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DE" w:rsidRDefault="00512DDE" w:rsidP="00512DDE">
      <w:pPr>
        <w:jc w:val="center"/>
        <w:rPr>
          <w:b/>
          <w:bCs/>
          <w:szCs w:val="28"/>
        </w:rPr>
      </w:pPr>
      <w:r>
        <w:rPr>
          <w:b/>
          <w:bCs/>
          <w:szCs w:val="28"/>
        </w:rPr>
        <w:t>РЕГЛАМЕНТ</w:t>
      </w:r>
    </w:p>
    <w:p w:rsidR="00512DDE" w:rsidRDefault="00512DDE" w:rsidP="00512DDE">
      <w:pPr>
        <w:jc w:val="center"/>
        <w:rPr>
          <w:b/>
          <w:szCs w:val="28"/>
        </w:rPr>
      </w:pPr>
      <w:r>
        <w:rPr>
          <w:b/>
          <w:szCs w:val="28"/>
        </w:rPr>
        <w:t>расширенного заседания Совета Общественной палаты</w:t>
      </w:r>
    </w:p>
    <w:p w:rsidR="00512DDE" w:rsidRDefault="00512DDE" w:rsidP="00512DDE">
      <w:pPr>
        <w:jc w:val="center"/>
        <w:rPr>
          <w:b/>
          <w:szCs w:val="28"/>
        </w:rPr>
      </w:pPr>
      <w:r>
        <w:rPr>
          <w:b/>
          <w:szCs w:val="28"/>
        </w:rPr>
        <w:t>Ульяновской области</w:t>
      </w:r>
    </w:p>
    <w:p w:rsidR="00512DDE" w:rsidRDefault="00512DDE" w:rsidP="00512DDE">
      <w:pPr>
        <w:rPr>
          <w:b/>
          <w:sz w:val="24"/>
        </w:rPr>
      </w:pPr>
    </w:p>
    <w:tbl>
      <w:tblPr>
        <w:tblW w:w="10633" w:type="dxa"/>
        <w:tblInd w:w="-885" w:type="dxa"/>
        <w:tblLayout w:type="fixed"/>
        <w:tblLook w:val="04A0"/>
      </w:tblPr>
      <w:tblGrid>
        <w:gridCol w:w="142"/>
        <w:gridCol w:w="2411"/>
        <w:gridCol w:w="2593"/>
        <w:gridCol w:w="5345"/>
        <w:gridCol w:w="142"/>
      </w:tblGrid>
      <w:tr w:rsidR="00512DDE" w:rsidTr="0012543E">
        <w:trPr>
          <w:gridBefore w:val="1"/>
          <w:wBefore w:w="142" w:type="dxa"/>
        </w:trPr>
        <w:tc>
          <w:tcPr>
            <w:tcW w:w="5004" w:type="dxa"/>
            <w:gridSpan w:val="2"/>
            <w:hideMark/>
          </w:tcPr>
          <w:p w:rsidR="00512DDE" w:rsidRDefault="00512DDE" w:rsidP="0012543E">
            <w:pPr>
              <w:snapToGrid w:val="0"/>
              <w:jc w:val="both"/>
              <w:rPr>
                <w:b/>
                <w:szCs w:val="28"/>
              </w:rPr>
            </w:pPr>
            <w:r>
              <w:rPr>
                <w:b/>
                <w:szCs w:val="28"/>
              </w:rPr>
              <w:t>22.05.2014 г.</w:t>
            </w:r>
          </w:p>
        </w:tc>
        <w:tc>
          <w:tcPr>
            <w:tcW w:w="5487" w:type="dxa"/>
            <w:gridSpan w:val="2"/>
            <w:hideMark/>
          </w:tcPr>
          <w:p w:rsidR="00512DDE" w:rsidRDefault="00512DDE" w:rsidP="0012543E">
            <w:pPr>
              <w:snapToGrid w:val="0"/>
              <w:jc w:val="right"/>
              <w:rPr>
                <w:b/>
                <w:szCs w:val="28"/>
              </w:rPr>
            </w:pPr>
            <w:r>
              <w:rPr>
                <w:b/>
                <w:szCs w:val="28"/>
              </w:rPr>
              <w:t>14.00 – 15.30</w:t>
            </w:r>
          </w:p>
        </w:tc>
      </w:tr>
      <w:tr w:rsidR="00512DDE" w:rsidTr="0012543E">
        <w:trPr>
          <w:gridBefore w:val="1"/>
          <w:wBefore w:w="142" w:type="dxa"/>
          <w:trHeight w:val="134"/>
        </w:trPr>
        <w:tc>
          <w:tcPr>
            <w:tcW w:w="5004" w:type="dxa"/>
            <w:gridSpan w:val="2"/>
          </w:tcPr>
          <w:p w:rsidR="00512DDE" w:rsidRDefault="00512DDE" w:rsidP="0012543E">
            <w:pPr>
              <w:snapToGrid w:val="0"/>
              <w:jc w:val="both"/>
              <w:rPr>
                <w:b/>
                <w:szCs w:val="28"/>
              </w:rPr>
            </w:pPr>
          </w:p>
        </w:tc>
        <w:tc>
          <w:tcPr>
            <w:tcW w:w="5487" w:type="dxa"/>
            <w:gridSpan w:val="2"/>
          </w:tcPr>
          <w:p w:rsidR="00512DDE" w:rsidRDefault="00512DDE" w:rsidP="0012543E">
            <w:pPr>
              <w:snapToGrid w:val="0"/>
              <w:jc w:val="both"/>
              <w:rPr>
                <w:szCs w:val="28"/>
              </w:rPr>
            </w:pPr>
          </w:p>
        </w:tc>
      </w:tr>
      <w:tr w:rsidR="00512DDE" w:rsidRPr="00D7321B" w:rsidTr="0012543E">
        <w:trPr>
          <w:gridBefore w:val="1"/>
          <w:wBefore w:w="142" w:type="dxa"/>
        </w:trPr>
        <w:tc>
          <w:tcPr>
            <w:tcW w:w="10491" w:type="dxa"/>
            <w:gridSpan w:val="4"/>
          </w:tcPr>
          <w:p w:rsidR="00512DDE" w:rsidRDefault="00512DDE" w:rsidP="0012543E">
            <w:pPr>
              <w:autoSpaceDE w:val="0"/>
              <w:autoSpaceDN w:val="0"/>
              <w:adjustRightInd w:val="0"/>
              <w:jc w:val="both"/>
              <w:rPr>
                <w:rFonts w:eastAsia="Times New Roman"/>
                <w:color w:val="000000"/>
                <w:szCs w:val="28"/>
                <w:lang w:eastAsia="ru-RU"/>
              </w:rPr>
            </w:pPr>
            <w:r w:rsidRPr="00D7321B">
              <w:rPr>
                <w:b/>
                <w:szCs w:val="28"/>
              </w:rPr>
              <w:t xml:space="preserve">Место проведения: </w:t>
            </w:r>
            <w:r w:rsidRPr="00F017FF">
              <w:rPr>
                <w:rFonts w:eastAsia="Times New Roman"/>
                <w:color w:val="000000"/>
                <w:szCs w:val="28"/>
                <w:lang w:eastAsia="ru-RU"/>
              </w:rPr>
              <w:t xml:space="preserve">конференц-зал </w:t>
            </w:r>
            <w:r>
              <w:rPr>
                <w:rFonts w:eastAsia="Times New Roman"/>
                <w:color w:val="000000"/>
                <w:szCs w:val="28"/>
                <w:lang w:eastAsia="ru-RU"/>
              </w:rPr>
              <w:t xml:space="preserve">ЦОНК «Форум» </w:t>
            </w:r>
            <w:proofErr w:type="spellStart"/>
            <w:r w:rsidRPr="00F017FF">
              <w:rPr>
                <w:rFonts w:eastAsia="Times New Roman"/>
                <w:color w:val="000000"/>
                <w:szCs w:val="28"/>
                <w:lang w:eastAsia="ru-RU"/>
              </w:rPr>
              <w:t>У</w:t>
            </w:r>
            <w:r>
              <w:rPr>
                <w:rFonts w:eastAsia="Times New Roman"/>
                <w:color w:val="000000"/>
                <w:szCs w:val="28"/>
                <w:lang w:eastAsia="ru-RU"/>
              </w:rPr>
              <w:t>лГПУ</w:t>
            </w:r>
            <w:proofErr w:type="spellEnd"/>
            <w:r>
              <w:rPr>
                <w:rFonts w:eastAsia="Times New Roman"/>
                <w:color w:val="000000"/>
                <w:szCs w:val="28"/>
                <w:lang w:eastAsia="ru-RU"/>
              </w:rPr>
              <w:t xml:space="preserve"> </w:t>
            </w:r>
            <w:r w:rsidRPr="00F017FF">
              <w:rPr>
                <w:rFonts w:eastAsia="Times New Roman"/>
                <w:color w:val="000000"/>
                <w:szCs w:val="28"/>
                <w:lang w:eastAsia="ru-RU"/>
              </w:rPr>
              <w:t>им. И.Н.Ульянова</w:t>
            </w:r>
            <w:r>
              <w:rPr>
                <w:rFonts w:eastAsia="Times New Roman"/>
                <w:color w:val="000000"/>
                <w:szCs w:val="28"/>
                <w:lang w:eastAsia="ru-RU"/>
              </w:rPr>
              <w:t xml:space="preserve"> </w:t>
            </w:r>
          </w:p>
          <w:p w:rsidR="00512DDE" w:rsidRPr="00F017FF" w:rsidRDefault="00512DDE" w:rsidP="0012543E">
            <w:pPr>
              <w:autoSpaceDE w:val="0"/>
              <w:autoSpaceDN w:val="0"/>
              <w:adjustRightInd w:val="0"/>
              <w:jc w:val="both"/>
              <w:rPr>
                <w:rFonts w:eastAsia="Times New Roman"/>
                <w:szCs w:val="28"/>
                <w:lang w:eastAsia="ru-RU"/>
              </w:rPr>
            </w:pPr>
            <w:r>
              <w:rPr>
                <w:rFonts w:eastAsia="Times New Roman"/>
                <w:color w:val="000000"/>
                <w:szCs w:val="28"/>
                <w:lang w:eastAsia="ru-RU"/>
              </w:rPr>
              <w:t xml:space="preserve">                                  (ул. </w:t>
            </w:r>
            <w:proofErr w:type="spellStart"/>
            <w:r>
              <w:rPr>
                <w:rFonts w:eastAsia="Times New Roman"/>
                <w:color w:val="000000"/>
                <w:szCs w:val="28"/>
                <w:lang w:eastAsia="ru-RU"/>
              </w:rPr>
              <w:t>Корюкина</w:t>
            </w:r>
            <w:proofErr w:type="spellEnd"/>
            <w:r>
              <w:rPr>
                <w:rFonts w:eastAsia="Times New Roman"/>
                <w:color w:val="000000"/>
                <w:szCs w:val="28"/>
                <w:lang w:eastAsia="ru-RU"/>
              </w:rPr>
              <w:t xml:space="preserve">, 4), </w:t>
            </w:r>
            <w:r w:rsidRPr="00F017FF">
              <w:rPr>
                <w:rFonts w:eastAsia="Times New Roman"/>
                <w:color w:val="000000"/>
                <w:szCs w:val="28"/>
                <w:lang w:eastAsia="ru-RU"/>
              </w:rPr>
              <w:t>2</w:t>
            </w:r>
            <w:r>
              <w:rPr>
                <w:rFonts w:eastAsia="Times New Roman"/>
                <w:color w:val="000000"/>
                <w:szCs w:val="28"/>
                <w:lang w:eastAsia="ru-RU"/>
              </w:rPr>
              <w:t>-й</w:t>
            </w:r>
            <w:r w:rsidRPr="00F017FF">
              <w:rPr>
                <w:rFonts w:eastAsia="Times New Roman"/>
                <w:color w:val="000000"/>
                <w:szCs w:val="28"/>
                <w:lang w:eastAsia="ru-RU"/>
              </w:rPr>
              <w:t xml:space="preserve"> этаж</w:t>
            </w:r>
          </w:p>
          <w:p w:rsidR="00512DDE" w:rsidRPr="00D7321B" w:rsidRDefault="00512DDE" w:rsidP="0012543E">
            <w:pPr>
              <w:snapToGrid w:val="0"/>
              <w:jc w:val="both"/>
              <w:rPr>
                <w:b/>
                <w:szCs w:val="28"/>
              </w:rPr>
            </w:pPr>
          </w:p>
          <w:p w:rsidR="00512DDE" w:rsidRDefault="00512DDE" w:rsidP="0012543E">
            <w:pPr>
              <w:snapToGrid w:val="0"/>
              <w:jc w:val="both"/>
              <w:rPr>
                <w:b/>
                <w:szCs w:val="28"/>
              </w:rPr>
            </w:pPr>
          </w:p>
          <w:p w:rsidR="00512DDE" w:rsidRPr="00D7321B" w:rsidRDefault="00512DDE" w:rsidP="0012543E">
            <w:pPr>
              <w:snapToGrid w:val="0"/>
              <w:jc w:val="both"/>
              <w:rPr>
                <w:b/>
                <w:szCs w:val="28"/>
              </w:rPr>
            </w:pPr>
          </w:p>
        </w:tc>
      </w:tr>
      <w:tr w:rsidR="00512DDE" w:rsidRPr="001504D2" w:rsidTr="0012543E">
        <w:trPr>
          <w:gridAfter w:val="1"/>
          <w:wAfter w:w="142" w:type="dxa"/>
          <w:trHeight w:val="1035"/>
        </w:trPr>
        <w:tc>
          <w:tcPr>
            <w:tcW w:w="2553" w:type="dxa"/>
            <w:gridSpan w:val="2"/>
            <w:hideMark/>
          </w:tcPr>
          <w:p w:rsidR="00512DDE" w:rsidRPr="001504D2" w:rsidRDefault="00512DDE" w:rsidP="0012543E">
            <w:pPr>
              <w:snapToGrid w:val="0"/>
              <w:spacing w:line="204" w:lineRule="auto"/>
              <w:jc w:val="both"/>
              <w:rPr>
                <w:b/>
                <w:szCs w:val="28"/>
              </w:rPr>
            </w:pPr>
            <w:r>
              <w:rPr>
                <w:b/>
                <w:szCs w:val="28"/>
              </w:rPr>
              <w:t>14.00 – 14</w:t>
            </w:r>
            <w:r w:rsidRPr="001504D2">
              <w:rPr>
                <w:b/>
                <w:szCs w:val="28"/>
              </w:rPr>
              <w:t>.05</w:t>
            </w:r>
          </w:p>
        </w:tc>
        <w:tc>
          <w:tcPr>
            <w:tcW w:w="7938" w:type="dxa"/>
            <w:gridSpan w:val="2"/>
          </w:tcPr>
          <w:p w:rsidR="00512DDE" w:rsidRPr="00070618" w:rsidRDefault="00512DDE" w:rsidP="0012543E">
            <w:pPr>
              <w:tabs>
                <w:tab w:val="left" w:pos="1017"/>
              </w:tabs>
              <w:snapToGrid w:val="0"/>
              <w:jc w:val="both"/>
              <w:rPr>
                <w:b/>
                <w:szCs w:val="28"/>
              </w:rPr>
            </w:pPr>
            <w:r w:rsidRPr="00512DDE">
              <w:rPr>
                <w:szCs w:val="28"/>
              </w:rPr>
              <w:t xml:space="preserve">Вступительное слово </w:t>
            </w:r>
            <w:proofErr w:type="gramStart"/>
            <w:r w:rsidRPr="00512DDE">
              <w:rPr>
                <w:szCs w:val="28"/>
              </w:rPr>
              <w:t>председателя Общественной палаты Ульяновской области</w:t>
            </w:r>
            <w:r>
              <w:rPr>
                <w:b/>
                <w:szCs w:val="28"/>
              </w:rPr>
              <w:t xml:space="preserve"> Девяткиной</w:t>
            </w:r>
            <w:r w:rsidRPr="00070618">
              <w:rPr>
                <w:b/>
                <w:szCs w:val="28"/>
              </w:rPr>
              <w:t xml:space="preserve"> </w:t>
            </w:r>
            <w:r>
              <w:rPr>
                <w:b/>
                <w:szCs w:val="28"/>
              </w:rPr>
              <w:t>Т</w:t>
            </w:r>
            <w:r w:rsidRPr="00070618">
              <w:rPr>
                <w:b/>
                <w:szCs w:val="28"/>
              </w:rPr>
              <w:t>а</w:t>
            </w:r>
            <w:r>
              <w:rPr>
                <w:b/>
                <w:szCs w:val="28"/>
              </w:rPr>
              <w:t>мары</w:t>
            </w:r>
            <w:r w:rsidRPr="00070618">
              <w:rPr>
                <w:b/>
                <w:szCs w:val="28"/>
              </w:rPr>
              <w:t xml:space="preserve"> Владимировны</w:t>
            </w:r>
            <w:proofErr w:type="gramEnd"/>
            <w:r w:rsidRPr="00070618">
              <w:rPr>
                <w:b/>
                <w:szCs w:val="28"/>
              </w:rPr>
              <w:t>.</w:t>
            </w:r>
          </w:p>
          <w:p w:rsidR="00512DDE" w:rsidRDefault="00512DDE" w:rsidP="0012543E">
            <w:pPr>
              <w:tabs>
                <w:tab w:val="left" w:pos="1017"/>
              </w:tabs>
              <w:snapToGrid w:val="0"/>
              <w:jc w:val="both"/>
              <w:rPr>
                <w:szCs w:val="28"/>
              </w:rPr>
            </w:pPr>
          </w:p>
          <w:p w:rsidR="00512DDE" w:rsidRPr="001504D2" w:rsidRDefault="00512DDE" w:rsidP="0012543E">
            <w:pPr>
              <w:tabs>
                <w:tab w:val="left" w:pos="1017"/>
              </w:tabs>
              <w:snapToGrid w:val="0"/>
              <w:jc w:val="both"/>
              <w:rPr>
                <w:szCs w:val="28"/>
              </w:rPr>
            </w:pPr>
          </w:p>
        </w:tc>
      </w:tr>
      <w:tr w:rsidR="00512DDE" w:rsidRPr="001504D2" w:rsidTr="00512DDE">
        <w:trPr>
          <w:gridAfter w:val="1"/>
          <w:wAfter w:w="142" w:type="dxa"/>
          <w:trHeight w:val="1980"/>
        </w:trPr>
        <w:tc>
          <w:tcPr>
            <w:tcW w:w="2553" w:type="dxa"/>
            <w:gridSpan w:val="2"/>
            <w:hideMark/>
          </w:tcPr>
          <w:p w:rsidR="00512DDE" w:rsidRDefault="00512DDE" w:rsidP="0012543E">
            <w:pPr>
              <w:snapToGrid w:val="0"/>
              <w:spacing w:line="204" w:lineRule="auto"/>
              <w:jc w:val="both"/>
              <w:rPr>
                <w:b/>
                <w:szCs w:val="28"/>
              </w:rPr>
            </w:pPr>
            <w:r>
              <w:rPr>
                <w:b/>
                <w:szCs w:val="28"/>
              </w:rPr>
              <w:t>14</w:t>
            </w:r>
            <w:r w:rsidRPr="001504D2">
              <w:rPr>
                <w:b/>
                <w:szCs w:val="28"/>
              </w:rPr>
              <w:t>.05 – 1</w:t>
            </w:r>
            <w:r>
              <w:rPr>
                <w:b/>
                <w:szCs w:val="28"/>
              </w:rPr>
              <w:t>4</w:t>
            </w:r>
            <w:r w:rsidRPr="001504D2">
              <w:rPr>
                <w:b/>
                <w:szCs w:val="28"/>
              </w:rPr>
              <w:t>.</w:t>
            </w:r>
            <w:r>
              <w:rPr>
                <w:b/>
                <w:szCs w:val="28"/>
              </w:rPr>
              <w:t>20</w:t>
            </w:r>
          </w:p>
          <w:p w:rsidR="00512DDE" w:rsidRDefault="00512DDE" w:rsidP="0012543E">
            <w:pPr>
              <w:snapToGrid w:val="0"/>
              <w:spacing w:line="204" w:lineRule="auto"/>
              <w:jc w:val="both"/>
              <w:rPr>
                <w:b/>
                <w:szCs w:val="28"/>
              </w:rPr>
            </w:pPr>
          </w:p>
          <w:p w:rsidR="00512DDE" w:rsidRPr="001504D2" w:rsidRDefault="00512DDE" w:rsidP="0012543E">
            <w:pPr>
              <w:snapToGrid w:val="0"/>
              <w:spacing w:line="204" w:lineRule="auto"/>
              <w:jc w:val="both"/>
              <w:rPr>
                <w:b/>
                <w:szCs w:val="28"/>
              </w:rPr>
            </w:pPr>
          </w:p>
        </w:tc>
        <w:tc>
          <w:tcPr>
            <w:tcW w:w="7938" w:type="dxa"/>
            <w:gridSpan w:val="2"/>
          </w:tcPr>
          <w:p w:rsidR="00512DDE" w:rsidRDefault="00512DDE" w:rsidP="0012543E">
            <w:pPr>
              <w:jc w:val="both"/>
              <w:rPr>
                <w:b/>
                <w:szCs w:val="28"/>
              </w:rPr>
            </w:pPr>
            <w:r w:rsidRPr="00512DDE">
              <w:rPr>
                <w:szCs w:val="28"/>
              </w:rPr>
              <w:t xml:space="preserve">Отчёт о результатах деятельности первого заместителя                               Губернатора Ульяновской области – руководителя </w:t>
            </w:r>
            <w:proofErr w:type="gramStart"/>
            <w:r w:rsidRPr="00512DDE">
              <w:rPr>
                <w:szCs w:val="28"/>
              </w:rPr>
              <w:t>администрации Губернатора области</w:t>
            </w:r>
            <w:r>
              <w:rPr>
                <w:b/>
                <w:szCs w:val="28"/>
              </w:rPr>
              <w:t xml:space="preserve"> Якунина                                 Александра Ивановича</w:t>
            </w:r>
            <w:proofErr w:type="gramEnd"/>
            <w:r>
              <w:rPr>
                <w:b/>
                <w:szCs w:val="28"/>
              </w:rPr>
              <w:t xml:space="preserve"> </w:t>
            </w:r>
            <w:r w:rsidRPr="00512DDE">
              <w:t>за 2013 год.</w:t>
            </w:r>
          </w:p>
          <w:p w:rsidR="00512DDE" w:rsidRDefault="00512DDE" w:rsidP="0012543E">
            <w:pPr>
              <w:jc w:val="both"/>
              <w:rPr>
                <w:b/>
                <w:szCs w:val="28"/>
              </w:rPr>
            </w:pPr>
          </w:p>
          <w:p w:rsidR="00512DDE" w:rsidRPr="001504D2" w:rsidRDefault="00512DDE" w:rsidP="0012543E">
            <w:pPr>
              <w:tabs>
                <w:tab w:val="left" w:pos="1017"/>
              </w:tabs>
              <w:snapToGrid w:val="0"/>
              <w:jc w:val="both"/>
              <w:rPr>
                <w:szCs w:val="28"/>
              </w:rPr>
            </w:pPr>
          </w:p>
        </w:tc>
      </w:tr>
      <w:tr w:rsidR="00512DDE" w:rsidRPr="001504D2" w:rsidTr="0012543E">
        <w:trPr>
          <w:gridAfter w:val="1"/>
          <w:wAfter w:w="142" w:type="dxa"/>
          <w:trHeight w:val="752"/>
        </w:trPr>
        <w:tc>
          <w:tcPr>
            <w:tcW w:w="2553" w:type="dxa"/>
            <w:gridSpan w:val="2"/>
            <w:hideMark/>
          </w:tcPr>
          <w:p w:rsidR="00512DDE" w:rsidRPr="001504D2" w:rsidRDefault="00512DDE" w:rsidP="0012543E">
            <w:pPr>
              <w:snapToGrid w:val="0"/>
              <w:spacing w:line="204" w:lineRule="auto"/>
              <w:jc w:val="both"/>
              <w:rPr>
                <w:b/>
                <w:szCs w:val="28"/>
              </w:rPr>
            </w:pPr>
            <w:r>
              <w:rPr>
                <w:b/>
                <w:szCs w:val="28"/>
              </w:rPr>
              <w:t>14</w:t>
            </w:r>
            <w:r w:rsidRPr="001504D2">
              <w:rPr>
                <w:b/>
                <w:szCs w:val="28"/>
              </w:rPr>
              <w:t>.</w:t>
            </w:r>
            <w:r>
              <w:rPr>
                <w:b/>
                <w:szCs w:val="28"/>
              </w:rPr>
              <w:t>20</w:t>
            </w:r>
            <w:r w:rsidRPr="001504D2">
              <w:rPr>
                <w:b/>
                <w:szCs w:val="28"/>
              </w:rPr>
              <w:t xml:space="preserve"> – 1</w:t>
            </w:r>
            <w:r>
              <w:rPr>
                <w:b/>
                <w:szCs w:val="28"/>
              </w:rPr>
              <w:t>5</w:t>
            </w:r>
            <w:r w:rsidRPr="001504D2">
              <w:rPr>
                <w:b/>
                <w:szCs w:val="28"/>
              </w:rPr>
              <w:t>.</w:t>
            </w:r>
            <w:r>
              <w:rPr>
                <w:b/>
                <w:szCs w:val="28"/>
              </w:rPr>
              <w:t>10</w:t>
            </w:r>
          </w:p>
        </w:tc>
        <w:tc>
          <w:tcPr>
            <w:tcW w:w="7938" w:type="dxa"/>
            <w:gridSpan w:val="2"/>
          </w:tcPr>
          <w:p w:rsidR="00512DDE" w:rsidRPr="00512DDE" w:rsidRDefault="00512DDE" w:rsidP="0012543E">
            <w:pPr>
              <w:tabs>
                <w:tab w:val="left" w:pos="1017"/>
              </w:tabs>
              <w:snapToGrid w:val="0"/>
              <w:jc w:val="both"/>
              <w:rPr>
                <w:szCs w:val="28"/>
              </w:rPr>
            </w:pPr>
            <w:r w:rsidRPr="00512DDE">
              <w:rPr>
                <w:szCs w:val="28"/>
              </w:rPr>
              <w:t>Обсуждение, обмен мнениями.</w:t>
            </w:r>
          </w:p>
          <w:p w:rsidR="00512DDE" w:rsidRDefault="00512DDE" w:rsidP="0012543E">
            <w:pPr>
              <w:tabs>
                <w:tab w:val="left" w:pos="1017"/>
              </w:tabs>
              <w:snapToGrid w:val="0"/>
              <w:jc w:val="both"/>
              <w:rPr>
                <w:b/>
                <w:szCs w:val="28"/>
              </w:rPr>
            </w:pPr>
          </w:p>
          <w:p w:rsidR="00512DDE" w:rsidRPr="00771185" w:rsidRDefault="00512DDE" w:rsidP="0012543E">
            <w:pPr>
              <w:tabs>
                <w:tab w:val="left" w:pos="1017"/>
              </w:tabs>
              <w:snapToGrid w:val="0"/>
              <w:jc w:val="both"/>
              <w:rPr>
                <w:b/>
                <w:szCs w:val="28"/>
              </w:rPr>
            </w:pPr>
          </w:p>
        </w:tc>
      </w:tr>
      <w:tr w:rsidR="00512DDE" w:rsidRPr="001504D2" w:rsidTr="0012543E">
        <w:trPr>
          <w:gridAfter w:val="1"/>
          <w:wAfter w:w="142" w:type="dxa"/>
        </w:trPr>
        <w:tc>
          <w:tcPr>
            <w:tcW w:w="2553" w:type="dxa"/>
            <w:gridSpan w:val="2"/>
            <w:hideMark/>
          </w:tcPr>
          <w:p w:rsidR="00512DDE" w:rsidRDefault="00512DDE" w:rsidP="0012543E">
            <w:pPr>
              <w:snapToGrid w:val="0"/>
              <w:spacing w:line="204" w:lineRule="auto"/>
              <w:jc w:val="both"/>
              <w:rPr>
                <w:b/>
                <w:szCs w:val="28"/>
              </w:rPr>
            </w:pPr>
            <w:r>
              <w:rPr>
                <w:b/>
                <w:szCs w:val="28"/>
              </w:rPr>
              <w:t>15</w:t>
            </w:r>
            <w:r w:rsidRPr="001504D2">
              <w:rPr>
                <w:b/>
                <w:szCs w:val="28"/>
              </w:rPr>
              <w:t>.</w:t>
            </w:r>
            <w:r>
              <w:rPr>
                <w:b/>
                <w:szCs w:val="28"/>
              </w:rPr>
              <w:t>10</w:t>
            </w:r>
            <w:r w:rsidRPr="001504D2">
              <w:rPr>
                <w:b/>
                <w:szCs w:val="28"/>
              </w:rPr>
              <w:t xml:space="preserve"> – 1</w:t>
            </w:r>
            <w:r>
              <w:rPr>
                <w:b/>
                <w:szCs w:val="28"/>
              </w:rPr>
              <w:t>5</w:t>
            </w:r>
            <w:r w:rsidRPr="001504D2">
              <w:rPr>
                <w:b/>
                <w:szCs w:val="28"/>
              </w:rPr>
              <w:t>.</w:t>
            </w:r>
            <w:r>
              <w:rPr>
                <w:b/>
                <w:szCs w:val="28"/>
              </w:rPr>
              <w:t>30</w:t>
            </w:r>
          </w:p>
        </w:tc>
        <w:tc>
          <w:tcPr>
            <w:tcW w:w="7938" w:type="dxa"/>
            <w:gridSpan w:val="2"/>
          </w:tcPr>
          <w:p w:rsidR="00512DDE" w:rsidRPr="00512DDE" w:rsidRDefault="00512DDE" w:rsidP="0012543E">
            <w:pPr>
              <w:jc w:val="both"/>
              <w:rPr>
                <w:szCs w:val="28"/>
              </w:rPr>
            </w:pPr>
            <w:proofErr w:type="gramStart"/>
            <w:r w:rsidRPr="00512DDE">
              <w:rPr>
                <w:szCs w:val="28"/>
              </w:rPr>
              <w:t>Разное (обсуждение темы VI Гражданского форума Ульяновской области  (декабрь 2014 года).</w:t>
            </w:r>
            <w:proofErr w:type="gramEnd"/>
          </w:p>
          <w:p w:rsidR="00512DDE" w:rsidRDefault="00512DDE" w:rsidP="0012543E">
            <w:pPr>
              <w:jc w:val="both"/>
              <w:rPr>
                <w:b/>
                <w:szCs w:val="28"/>
              </w:rPr>
            </w:pPr>
          </w:p>
          <w:p w:rsidR="00512DDE" w:rsidRPr="004F7328" w:rsidRDefault="00512DDE" w:rsidP="0012543E">
            <w:pPr>
              <w:jc w:val="both"/>
              <w:rPr>
                <w:b/>
                <w:szCs w:val="28"/>
              </w:rPr>
            </w:pPr>
          </w:p>
        </w:tc>
      </w:tr>
    </w:tbl>
    <w:p w:rsidR="00512DDE" w:rsidRDefault="00512DDE" w:rsidP="00512DDE">
      <w:pPr>
        <w:ind w:left="-709"/>
        <w:rPr>
          <w:b/>
        </w:rPr>
      </w:pPr>
    </w:p>
    <w:p w:rsidR="00512DDE" w:rsidRDefault="00512DDE" w:rsidP="00512DDE">
      <w:pPr>
        <w:ind w:left="-709"/>
        <w:rPr>
          <w:b/>
        </w:rPr>
      </w:pPr>
    </w:p>
    <w:p w:rsidR="00512DDE" w:rsidRDefault="00512DDE" w:rsidP="00512DDE">
      <w:pPr>
        <w:ind w:left="-709"/>
        <w:rPr>
          <w:b/>
        </w:rPr>
      </w:pPr>
    </w:p>
    <w:p w:rsidR="00512DDE" w:rsidRDefault="00512DDE" w:rsidP="00512DDE"/>
    <w:p w:rsidR="00512DDE" w:rsidRDefault="00512DDE" w:rsidP="00512DDE"/>
    <w:p w:rsidR="0055732B" w:rsidRDefault="0055732B"/>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Pr="002E026C" w:rsidRDefault="00512DDE" w:rsidP="00512DDE">
      <w:pPr>
        <w:jc w:val="center"/>
        <w:rPr>
          <w:b/>
          <w:sz w:val="26"/>
          <w:szCs w:val="26"/>
        </w:rPr>
      </w:pPr>
      <w:r w:rsidRPr="002E026C">
        <w:rPr>
          <w:b/>
          <w:sz w:val="26"/>
          <w:szCs w:val="26"/>
        </w:rPr>
        <w:lastRenderedPageBreak/>
        <w:t>ПРОТОКОЛ</w:t>
      </w:r>
    </w:p>
    <w:p w:rsidR="00512DDE" w:rsidRPr="002E026C" w:rsidRDefault="00512DDE" w:rsidP="00512DDE">
      <w:pPr>
        <w:jc w:val="center"/>
        <w:rPr>
          <w:b/>
          <w:sz w:val="26"/>
          <w:szCs w:val="26"/>
        </w:rPr>
      </w:pPr>
      <w:r w:rsidRPr="002E026C">
        <w:rPr>
          <w:b/>
          <w:sz w:val="26"/>
          <w:szCs w:val="26"/>
        </w:rPr>
        <w:t>РАСШИРЕННОГО ЗАСЕДАНИЯ СОВЕТА ОБЩЕСТВЕННОЙ ПАЛАТЫ УЛЬЯНОВСКОЙ ОБЛАСТИ</w:t>
      </w:r>
    </w:p>
    <w:p w:rsidR="00512DDE" w:rsidRPr="002E026C" w:rsidRDefault="00512DDE" w:rsidP="00512DDE">
      <w:pPr>
        <w:jc w:val="center"/>
        <w:rPr>
          <w:b/>
          <w:sz w:val="26"/>
          <w:szCs w:val="26"/>
        </w:rPr>
      </w:pPr>
    </w:p>
    <w:tbl>
      <w:tblPr>
        <w:tblW w:w="10350" w:type="dxa"/>
        <w:tblInd w:w="-743" w:type="dxa"/>
        <w:tblLayout w:type="fixed"/>
        <w:tblLook w:val="04A0"/>
      </w:tblPr>
      <w:tblGrid>
        <w:gridCol w:w="5506"/>
        <w:gridCol w:w="4844"/>
      </w:tblGrid>
      <w:tr w:rsidR="00512DDE" w:rsidRPr="002E026C" w:rsidTr="0012543E">
        <w:tc>
          <w:tcPr>
            <w:tcW w:w="5505" w:type="dxa"/>
            <w:hideMark/>
          </w:tcPr>
          <w:p w:rsidR="00512DDE" w:rsidRPr="002E026C" w:rsidRDefault="00512DDE" w:rsidP="0012543E">
            <w:pPr>
              <w:snapToGrid w:val="0"/>
              <w:jc w:val="both"/>
              <w:rPr>
                <w:b/>
                <w:sz w:val="26"/>
                <w:szCs w:val="26"/>
                <w:lang w:eastAsia="en-US"/>
              </w:rPr>
            </w:pPr>
            <w:r w:rsidRPr="002E026C">
              <w:rPr>
                <w:b/>
                <w:sz w:val="26"/>
                <w:szCs w:val="26"/>
                <w:lang w:val="en-US" w:eastAsia="en-US"/>
              </w:rPr>
              <w:t>22</w:t>
            </w:r>
            <w:r w:rsidRPr="002E026C">
              <w:rPr>
                <w:b/>
                <w:sz w:val="26"/>
                <w:szCs w:val="26"/>
                <w:lang w:eastAsia="en-US"/>
              </w:rPr>
              <w:t>.05.2014 г.</w:t>
            </w:r>
          </w:p>
        </w:tc>
        <w:tc>
          <w:tcPr>
            <w:tcW w:w="4844" w:type="dxa"/>
            <w:hideMark/>
          </w:tcPr>
          <w:p w:rsidR="00512DDE" w:rsidRPr="002E026C" w:rsidRDefault="00512DDE" w:rsidP="0012543E">
            <w:pPr>
              <w:snapToGrid w:val="0"/>
              <w:jc w:val="right"/>
              <w:rPr>
                <w:b/>
                <w:sz w:val="26"/>
                <w:szCs w:val="26"/>
                <w:lang w:eastAsia="en-US"/>
              </w:rPr>
            </w:pPr>
            <w:r w:rsidRPr="002E026C">
              <w:rPr>
                <w:b/>
                <w:sz w:val="26"/>
                <w:szCs w:val="26"/>
                <w:lang w:eastAsia="en-US"/>
              </w:rPr>
              <w:t>14.00 – 15.30</w:t>
            </w:r>
          </w:p>
        </w:tc>
      </w:tr>
      <w:tr w:rsidR="00512DDE" w:rsidRPr="002E026C" w:rsidTr="0012543E">
        <w:tc>
          <w:tcPr>
            <w:tcW w:w="10349" w:type="dxa"/>
            <w:gridSpan w:val="2"/>
            <w:hideMark/>
          </w:tcPr>
          <w:p w:rsidR="00512DDE" w:rsidRPr="002E026C" w:rsidRDefault="00512DDE" w:rsidP="0012543E">
            <w:pPr>
              <w:snapToGrid w:val="0"/>
              <w:jc w:val="both"/>
              <w:rPr>
                <w:b/>
                <w:sz w:val="26"/>
                <w:szCs w:val="26"/>
                <w:lang w:eastAsia="en-US"/>
              </w:rPr>
            </w:pPr>
            <w:r w:rsidRPr="002E026C">
              <w:rPr>
                <w:b/>
                <w:sz w:val="26"/>
                <w:szCs w:val="26"/>
                <w:lang w:eastAsia="en-US"/>
              </w:rPr>
              <w:t xml:space="preserve">Место проведения: </w:t>
            </w:r>
            <w:r w:rsidRPr="002E026C">
              <w:rPr>
                <w:sz w:val="26"/>
                <w:szCs w:val="26"/>
                <w:lang w:eastAsia="en-US"/>
              </w:rPr>
              <w:t xml:space="preserve">конференц-зал Центра образования науки и культуры «Форум» Ульяновского государственного педагогического университета (ул. </w:t>
            </w:r>
            <w:proofErr w:type="spellStart"/>
            <w:r w:rsidRPr="002E026C">
              <w:rPr>
                <w:sz w:val="26"/>
                <w:szCs w:val="26"/>
                <w:lang w:eastAsia="en-US"/>
              </w:rPr>
              <w:t>Корюкина</w:t>
            </w:r>
            <w:proofErr w:type="spellEnd"/>
            <w:r w:rsidRPr="002E026C">
              <w:rPr>
                <w:sz w:val="26"/>
                <w:szCs w:val="26"/>
                <w:lang w:eastAsia="en-US"/>
              </w:rPr>
              <w:t>, д. 4)</w:t>
            </w:r>
          </w:p>
        </w:tc>
      </w:tr>
    </w:tbl>
    <w:p w:rsidR="00512DDE" w:rsidRPr="002E026C" w:rsidRDefault="00512DDE" w:rsidP="00512DDE">
      <w:pPr>
        <w:autoSpaceDE w:val="0"/>
        <w:autoSpaceDN w:val="0"/>
        <w:adjustRightInd w:val="0"/>
        <w:rPr>
          <w:color w:val="000000"/>
          <w:sz w:val="26"/>
          <w:szCs w:val="26"/>
        </w:rPr>
      </w:pPr>
    </w:p>
    <w:p w:rsidR="00512DDE" w:rsidRPr="002E026C" w:rsidRDefault="00512DDE" w:rsidP="00512DDE">
      <w:pPr>
        <w:autoSpaceDE w:val="0"/>
        <w:autoSpaceDN w:val="0"/>
        <w:adjustRightInd w:val="0"/>
        <w:rPr>
          <w:color w:val="000000"/>
          <w:sz w:val="26"/>
          <w:szCs w:val="26"/>
        </w:rPr>
      </w:pPr>
      <w:r w:rsidRPr="002E026C">
        <w:rPr>
          <w:b/>
          <w:sz w:val="26"/>
          <w:szCs w:val="26"/>
        </w:rPr>
        <w:t>Члены Совета Общественной палаты Ульяновской области:</w:t>
      </w:r>
    </w:p>
    <w:p w:rsidR="00512DDE" w:rsidRPr="002E026C" w:rsidRDefault="00512DDE" w:rsidP="00512DDE">
      <w:pPr>
        <w:autoSpaceDE w:val="0"/>
        <w:autoSpaceDN w:val="0"/>
        <w:adjustRightInd w:val="0"/>
        <w:rPr>
          <w:color w:val="000000"/>
          <w:sz w:val="26"/>
          <w:szCs w:val="26"/>
        </w:rPr>
      </w:pPr>
    </w:p>
    <w:p w:rsidR="00512DDE" w:rsidRPr="002E026C" w:rsidRDefault="00512DDE" w:rsidP="00512DDE">
      <w:pPr>
        <w:pStyle w:val="a4"/>
        <w:numPr>
          <w:ilvl w:val="0"/>
          <w:numId w:val="1"/>
        </w:numPr>
        <w:tabs>
          <w:tab w:val="left" w:pos="1134"/>
        </w:tabs>
        <w:autoSpaceDE w:val="0"/>
        <w:autoSpaceDN w:val="0"/>
        <w:adjustRightInd w:val="0"/>
        <w:spacing w:after="0" w:line="240" w:lineRule="auto"/>
        <w:ind w:left="0" w:firstLine="709"/>
        <w:rPr>
          <w:rFonts w:ascii="Times New Roman" w:hAnsi="Times New Roman" w:cs="Times New Roman"/>
          <w:color w:val="000000"/>
          <w:sz w:val="26"/>
          <w:szCs w:val="26"/>
        </w:rPr>
      </w:pPr>
      <w:r w:rsidRPr="002E026C">
        <w:rPr>
          <w:rFonts w:ascii="Times New Roman" w:hAnsi="Times New Roman" w:cs="Times New Roman"/>
          <w:color w:val="000000"/>
          <w:sz w:val="26"/>
          <w:szCs w:val="26"/>
        </w:rPr>
        <w:t>Девяткина Тамара Владимировна;</w:t>
      </w:r>
    </w:p>
    <w:p w:rsidR="00512DDE" w:rsidRPr="002E026C" w:rsidRDefault="00512DDE" w:rsidP="00512DDE">
      <w:pPr>
        <w:pStyle w:val="a4"/>
        <w:numPr>
          <w:ilvl w:val="0"/>
          <w:numId w:val="1"/>
        </w:numPr>
        <w:tabs>
          <w:tab w:val="left" w:pos="1134"/>
        </w:tabs>
        <w:autoSpaceDE w:val="0"/>
        <w:autoSpaceDN w:val="0"/>
        <w:adjustRightInd w:val="0"/>
        <w:spacing w:after="0" w:line="240" w:lineRule="auto"/>
        <w:ind w:left="0" w:firstLine="709"/>
        <w:rPr>
          <w:rFonts w:ascii="Times New Roman" w:hAnsi="Times New Roman" w:cs="Times New Roman"/>
          <w:color w:val="000000"/>
          <w:sz w:val="26"/>
          <w:szCs w:val="26"/>
        </w:rPr>
      </w:pPr>
      <w:r w:rsidRPr="002E026C">
        <w:rPr>
          <w:rFonts w:ascii="Times New Roman" w:hAnsi="Times New Roman" w:cs="Times New Roman"/>
          <w:color w:val="000000"/>
          <w:sz w:val="26"/>
          <w:szCs w:val="26"/>
        </w:rPr>
        <w:t>Ляшенко Людмила Александровна;</w:t>
      </w:r>
    </w:p>
    <w:p w:rsidR="00512DDE" w:rsidRPr="002E026C" w:rsidRDefault="00512DDE" w:rsidP="00512DDE">
      <w:pPr>
        <w:pStyle w:val="a4"/>
        <w:numPr>
          <w:ilvl w:val="0"/>
          <w:numId w:val="1"/>
        </w:numPr>
        <w:tabs>
          <w:tab w:val="left" w:pos="1134"/>
        </w:tabs>
        <w:autoSpaceDE w:val="0"/>
        <w:autoSpaceDN w:val="0"/>
        <w:adjustRightInd w:val="0"/>
        <w:spacing w:after="0" w:line="240" w:lineRule="auto"/>
        <w:ind w:left="0" w:firstLine="709"/>
        <w:rPr>
          <w:rFonts w:ascii="Times New Roman" w:hAnsi="Times New Roman" w:cs="Times New Roman"/>
          <w:color w:val="000000"/>
          <w:sz w:val="26"/>
          <w:szCs w:val="26"/>
        </w:rPr>
      </w:pPr>
      <w:r w:rsidRPr="002E026C">
        <w:rPr>
          <w:rFonts w:ascii="Times New Roman" w:hAnsi="Times New Roman" w:cs="Times New Roman"/>
          <w:color w:val="000000"/>
          <w:sz w:val="26"/>
          <w:szCs w:val="26"/>
        </w:rPr>
        <w:t>Соснин Дмитрий Петрович;</w:t>
      </w:r>
    </w:p>
    <w:p w:rsidR="00512DDE" w:rsidRPr="002E026C" w:rsidRDefault="00512DDE" w:rsidP="00512DDE">
      <w:pPr>
        <w:pStyle w:val="a4"/>
        <w:numPr>
          <w:ilvl w:val="0"/>
          <w:numId w:val="1"/>
        </w:numPr>
        <w:tabs>
          <w:tab w:val="left" w:pos="1134"/>
        </w:tabs>
        <w:autoSpaceDE w:val="0"/>
        <w:autoSpaceDN w:val="0"/>
        <w:adjustRightInd w:val="0"/>
        <w:spacing w:after="0" w:line="240" w:lineRule="auto"/>
        <w:ind w:left="0" w:firstLine="709"/>
        <w:rPr>
          <w:rFonts w:ascii="Times New Roman" w:hAnsi="Times New Roman" w:cs="Times New Roman"/>
          <w:color w:val="000000"/>
          <w:sz w:val="26"/>
          <w:szCs w:val="26"/>
        </w:rPr>
      </w:pPr>
      <w:r w:rsidRPr="002E026C">
        <w:rPr>
          <w:rFonts w:ascii="Times New Roman" w:hAnsi="Times New Roman" w:cs="Times New Roman"/>
          <w:color w:val="000000"/>
          <w:sz w:val="26"/>
          <w:szCs w:val="26"/>
        </w:rPr>
        <w:t>Поляков Юрий Иванович;</w:t>
      </w:r>
    </w:p>
    <w:p w:rsidR="00512DDE" w:rsidRPr="002E026C" w:rsidRDefault="00512DDE" w:rsidP="00512DDE">
      <w:pPr>
        <w:pStyle w:val="a4"/>
        <w:numPr>
          <w:ilvl w:val="0"/>
          <w:numId w:val="1"/>
        </w:numPr>
        <w:tabs>
          <w:tab w:val="left" w:pos="1134"/>
        </w:tabs>
        <w:autoSpaceDE w:val="0"/>
        <w:autoSpaceDN w:val="0"/>
        <w:adjustRightInd w:val="0"/>
        <w:spacing w:after="0" w:line="240" w:lineRule="auto"/>
        <w:ind w:left="0" w:firstLine="709"/>
        <w:rPr>
          <w:rFonts w:ascii="Times New Roman" w:hAnsi="Times New Roman" w:cs="Times New Roman"/>
          <w:color w:val="000000"/>
          <w:sz w:val="26"/>
          <w:szCs w:val="26"/>
        </w:rPr>
      </w:pPr>
      <w:r w:rsidRPr="002E026C">
        <w:rPr>
          <w:rFonts w:ascii="Times New Roman" w:hAnsi="Times New Roman" w:cs="Times New Roman"/>
          <w:color w:val="000000"/>
          <w:sz w:val="26"/>
          <w:szCs w:val="26"/>
        </w:rPr>
        <w:t>Ярош Вячеслав Фёдорович.</w:t>
      </w:r>
    </w:p>
    <w:p w:rsidR="00512DDE" w:rsidRPr="002E026C" w:rsidRDefault="00512DDE" w:rsidP="00512DDE">
      <w:pPr>
        <w:pStyle w:val="a4"/>
        <w:autoSpaceDE w:val="0"/>
        <w:autoSpaceDN w:val="0"/>
        <w:adjustRightInd w:val="0"/>
        <w:spacing w:after="0" w:line="240" w:lineRule="auto"/>
        <w:rPr>
          <w:rFonts w:ascii="Times New Roman" w:hAnsi="Times New Roman" w:cs="Times New Roman"/>
          <w:color w:val="000000"/>
          <w:sz w:val="26"/>
          <w:szCs w:val="26"/>
        </w:rPr>
      </w:pPr>
    </w:p>
    <w:p w:rsidR="00512DDE" w:rsidRPr="002E026C" w:rsidRDefault="00512DDE" w:rsidP="00512DDE">
      <w:pPr>
        <w:rPr>
          <w:b/>
          <w:sz w:val="26"/>
          <w:szCs w:val="26"/>
        </w:rPr>
      </w:pPr>
      <w:r w:rsidRPr="002E026C">
        <w:rPr>
          <w:b/>
          <w:sz w:val="26"/>
          <w:szCs w:val="26"/>
        </w:rPr>
        <w:t>Члены Общественной палаты Ульяновской области:</w:t>
      </w:r>
    </w:p>
    <w:p w:rsidR="00512DDE" w:rsidRPr="002E026C" w:rsidRDefault="00512DDE" w:rsidP="00512DDE">
      <w:pPr>
        <w:pStyle w:val="a4"/>
        <w:numPr>
          <w:ilvl w:val="0"/>
          <w:numId w:val="1"/>
        </w:numPr>
        <w:tabs>
          <w:tab w:val="left" w:pos="1134"/>
        </w:tabs>
        <w:autoSpaceDE w:val="0"/>
        <w:autoSpaceDN w:val="0"/>
        <w:adjustRightInd w:val="0"/>
        <w:spacing w:after="0" w:line="240" w:lineRule="auto"/>
        <w:ind w:left="709" w:firstLine="0"/>
        <w:rPr>
          <w:rFonts w:ascii="Times New Roman" w:hAnsi="Times New Roman" w:cs="Times New Roman"/>
          <w:color w:val="000000"/>
          <w:sz w:val="26"/>
          <w:szCs w:val="26"/>
        </w:rPr>
      </w:pPr>
      <w:r w:rsidRPr="002E026C">
        <w:rPr>
          <w:rFonts w:ascii="Times New Roman" w:hAnsi="Times New Roman" w:cs="Times New Roman"/>
          <w:color w:val="000000"/>
          <w:sz w:val="26"/>
          <w:szCs w:val="26"/>
        </w:rPr>
        <w:t>Брагин Александр Александрович;</w:t>
      </w:r>
    </w:p>
    <w:p w:rsidR="00512DDE" w:rsidRPr="002E026C" w:rsidRDefault="00512DDE" w:rsidP="00512DDE">
      <w:pPr>
        <w:pStyle w:val="a4"/>
        <w:numPr>
          <w:ilvl w:val="0"/>
          <w:numId w:val="1"/>
        </w:numPr>
        <w:tabs>
          <w:tab w:val="left" w:pos="1134"/>
        </w:tabs>
        <w:autoSpaceDE w:val="0"/>
        <w:autoSpaceDN w:val="0"/>
        <w:adjustRightInd w:val="0"/>
        <w:spacing w:after="0" w:line="240" w:lineRule="auto"/>
        <w:ind w:left="709" w:firstLine="0"/>
        <w:rPr>
          <w:rFonts w:ascii="Times New Roman" w:hAnsi="Times New Roman" w:cs="Times New Roman"/>
          <w:color w:val="000000"/>
          <w:sz w:val="26"/>
          <w:szCs w:val="26"/>
        </w:rPr>
      </w:pPr>
      <w:r w:rsidRPr="002E026C">
        <w:rPr>
          <w:rFonts w:ascii="Times New Roman" w:hAnsi="Times New Roman" w:cs="Times New Roman"/>
          <w:sz w:val="26"/>
          <w:szCs w:val="26"/>
        </w:rPr>
        <w:t>Володина Юлия Константиновна;</w:t>
      </w:r>
    </w:p>
    <w:p w:rsidR="00512DDE" w:rsidRPr="002E026C" w:rsidRDefault="00512DDE" w:rsidP="00512DDE">
      <w:pPr>
        <w:pStyle w:val="a4"/>
        <w:numPr>
          <w:ilvl w:val="0"/>
          <w:numId w:val="1"/>
        </w:numPr>
        <w:tabs>
          <w:tab w:val="left" w:pos="1134"/>
        </w:tabs>
        <w:autoSpaceDE w:val="0"/>
        <w:autoSpaceDN w:val="0"/>
        <w:adjustRightInd w:val="0"/>
        <w:spacing w:after="0"/>
        <w:ind w:left="709" w:firstLine="0"/>
        <w:rPr>
          <w:rFonts w:ascii="Times New Roman" w:hAnsi="Times New Roman" w:cs="Times New Roman"/>
          <w:color w:val="000000"/>
          <w:sz w:val="26"/>
          <w:szCs w:val="26"/>
        </w:rPr>
      </w:pPr>
      <w:r w:rsidRPr="002E026C">
        <w:rPr>
          <w:rFonts w:ascii="Times New Roman" w:hAnsi="Times New Roman" w:cs="Times New Roman"/>
          <w:color w:val="000000"/>
          <w:sz w:val="26"/>
          <w:szCs w:val="26"/>
        </w:rPr>
        <w:t>Дергунова Нина Владимировна;</w:t>
      </w:r>
    </w:p>
    <w:p w:rsidR="00512DDE" w:rsidRPr="002E026C" w:rsidRDefault="00512DDE" w:rsidP="00512DDE">
      <w:pPr>
        <w:pStyle w:val="a4"/>
        <w:numPr>
          <w:ilvl w:val="0"/>
          <w:numId w:val="1"/>
        </w:numPr>
        <w:tabs>
          <w:tab w:val="left" w:pos="1134"/>
        </w:tabs>
        <w:autoSpaceDE w:val="0"/>
        <w:autoSpaceDN w:val="0"/>
        <w:adjustRightInd w:val="0"/>
        <w:spacing w:after="0"/>
        <w:ind w:left="709" w:firstLine="0"/>
        <w:rPr>
          <w:rFonts w:ascii="Times New Roman" w:hAnsi="Times New Roman" w:cs="Times New Roman"/>
          <w:color w:val="000000"/>
          <w:sz w:val="26"/>
          <w:szCs w:val="26"/>
        </w:rPr>
      </w:pPr>
      <w:proofErr w:type="spellStart"/>
      <w:r w:rsidRPr="002E026C">
        <w:rPr>
          <w:rFonts w:ascii="Times New Roman" w:hAnsi="Times New Roman" w:cs="Times New Roman"/>
          <w:color w:val="000000"/>
          <w:sz w:val="26"/>
          <w:szCs w:val="26"/>
        </w:rPr>
        <w:t>Зимуков</w:t>
      </w:r>
      <w:proofErr w:type="spellEnd"/>
      <w:r w:rsidRPr="002E026C">
        <w:rPr>
          <w:rFonts w:ascii="Times New Roman" w:hAnsi="Times New Roman" w:cs="Times New Roman"/>
          <w:color w:val="000000"/>
          <w:sz w:val="26"/>
          <w:szCs w:val="26"/>
        </w:rPr>
        <w:t xml:space="preserve"> Эдуард Маратович;</w:t>
      </w:r>
    </w:p>
    <w:p w:rsidR="00512DDE" w:rsidRPr="002E026C" w:rsidRDefault="00512DDE" w:rsidP="00512DDE">
      <w:pPr>
        <w:pStyle w:val="a4"/>
        <w:numPr>
          <w:ilvl w:val="0"/>
          <w:numId w:val="1"/>
        </w:numPr>
        <w:tabs>
          <w:tab w:val="left" w:pos="993"/>
          <w:tab w:val="left" w:pos="1134"/>
        </w:tabs>
        <w:autoSpaceDE w:val="0"/>
        <w:autoSpaceDN w:val="0"/>
        <w:adjustRightInd w:val="0"/>
        <w:spacing w:after="0" w:line="240" w:lineRule="auto"/>
        <w:ind w:left="851" w:hanging="142"/>
        <w:rPr>
          <w:rFonts w:ascii="Times New Roman" w:hAnsi="Times New Roman" w:cs="Times New Roman"/>
          <w:color w:val="000000"/>
          <w:sz w:val="26"/>
          <w:szCs w:val="26"/>
        </w:rPr>
      </w:pPr>
      <w:proofErr w:type="spellStart"/>
      <w:r w:rsidRPr="002E026C">
        <w:rPr>
          <w:rFonts w:ascii="Times New Roman" w:hAnsi="Times New Roman" w:cs="Times New Roman"/>
          <w:color w:val="000000"/>
          <w:sz w:val="26"/>
          <w:szCs w:val="26"/>
        </w:rPr>
        <w:t>Сороцкий</w:t>
      </w:r>
      <w:proofErr w:type="spellEnd"/>
      <w:r w:rsidRPr="002E026C">
        <w:rPr>
          <w:rFonts w:ascii="Times New Roman" w:hAnsi="Times New Roman" w:cs="Times New Roman"/>
          <w:color w:val="000000"/>
          <w:sz w:val="26"/>
          <w:szCs w:val="26"/>
        </w:rPr>
        <w:t xml:space="preserve"> Леонид Борисович;</w:t>
      </w:r>
    </w:p>
    <w:p w:rsidR="00512DDE" w:rsidRPr="002E026C" w:rsidRDefault="00512DDE" w:rsidP="00512DDE">
      <w:pPr>
        <w:pStyle w:val="a4"/>
        <w:numPr>
          <w:ilvl w:val="0"/>
          <w:numId w:val="1"/>
        </w:numPr>
        <w:tabs>
          <w:tab w:val="left" w:pos="1134"/>
        </w:tabs>
        <w:autoSpaceDE w:val="0"/>
        <w:autoSpaceDN w:val="0"/>
        <w:adjustRightInd w:val="0"/>
        <w:spacing w:after="0"/>
        <w:ind w:left="709" w:firstLine="0"/>
        <w:rPr>
          <w:rFonts w:ascii="Times New Roman" w:hAnsi="Times New Roman" w:cs="Times New Roman"/>
          <w:color w:val="000000"/>
          <w:sz w:val="26"/>
          <w:szCs w:val="26"/>
        </w:rPr>
      </w:pPr>
      <w:r w:rsidRPr="002E026C">
        <w:rPr>
          <w:rFonts w:ascii="Times New Roman" w:hAnsi="Times New Roman" w:cs="Times New Roman"/>
          <w:sz w:val="26"/>
          <w:szCs w:val="26"/>
        </w:rPr>
        <w:t>Сторожков Анатолий Петрович.</w:t>
      </w:r>
    </w:p>
    <w:p w:rsidR="00512DDE" w:rsidRPr="002E026C" w:rsidRDefault="00512DDE" w:rsidP="00512DDE">
      <w:pPr>
        <w:autoSpaceDE w:val="0"/>
        <w:autoSpaceDN w:val="0"/>
        <w:adjustRightInd w:val="0"/>
        <w:rPr>
          <w:color w:val="000000"/>
          <w:sz w:val="26"/>
          <w:szCs w:val="26"/>
        </w:rPr>
      </w:pPr>
    </w:p>
    <w:p w:rsidR="00512DDE" w:rsidRPr="002E026C" w:rsidRDefault="00512DDE" w:rsidP="00512DDE">
      <w:pPr>
        <w:autoSpaceDE w:val="0"/>
        <w:autoSpaceDN w:val="0"/>
        <w:adjustRightInd w:val="0"/>
        <w:jc w:val="both"/>
        <w:rPr>
          <w:b/>
          <w:color w:val="000000"/>
          <w:sz w:val="26"/>
          <w:szCs w:val="26"/>
        </w:rPr>
      </w:pPr>
      <w:r w:rsidRPr="002E026C">
        <w:rPr>
          <w:b/>
          <w:color w:val="000000"/>
          <w:sz w:val="26"/>
          <w:szCs w:val="26"/>
        </w:rPr>
        <w:t>Приглашенные:</w:t>
      </w:r>
    </w:p>
    <w:p w:rsidR="00512DDE" w:rsidRPr="002E026C" w:rsidRDefault="00512DDE" w:rsidP="00512DDE">
      <w:pPr>
        <w:autoSpaceDE w:val="0"/>
        <w:autoSpaceDN w:val="0"/>
        <w:adjustRightInd w:val="0"/>
        <w:jc w:val="both"/>
        <w:rPr>
          <w:b/>
          <w:color w:val="000000"/>
          <w:sz w:val="26"/>
          <w:szCs w:val="26"/>
        </w:rPr>
      </w:pPr>
    </w:p>
    <w:p w:rsidR="00512DDE" w:rsidRPr="002E026C" w:rsidRDefault="00512DDE" w:rsidP="00512DDE">
      <w:pPr>
        <w:pStyle w:val="a3"/>
        <w:numPr>
          <w:ilvl w:val="0"/>
          <w:numId w:val="1"/>
        </w:numPr>
        <w:tabs>
          <w:tab w:val="left" w:pos="1134"/>
        </w:tabs>
        <w:spacing w:line="276" w:lineRule="auto"/>
        <w:ind w:left="0" w:firstLine="709"/>
        <w:jc w:val="both"/>
        <w:rPr>
          <w:rFonts w:cs="Times New Roman"/>
          <w:color w:val="000000"/>
          <w:sz w:val="26"/>
          <w:szCs w:val="26"/>
        </w:rPr>
      </w:pPr>
      <w:r w:rsidRPr="002E026C">
        <w:rPr>
          <w:rFonts w:cs="Times New Roman"/>
          <w:sz w:val="26"/>
          <w:szCs w:val="26"/>
        </w:rPr>
        <w:t>Якунин Александр Иванович - Первый заместитель</w:t>
      </w:r>
      <w:r w:rsidRPr="002E026C">
        <w:rPr>
          <w:rFonts w:eastAsia="Calibri" w:cs="Times New Roman"/>
          <w:sz w:val="26"/>
          <w:szCs w:val="26"/>
        </w:rPr>
        <w:t xml:space="preserve"> Губернатора Ул</w:t>
      </w:r>
      <w:r w:rsidRPr="002E026C">
        <w:rPr>
          <w:rFonts w:cs="Times New Roman"/>
          <w:sz w:val="26"/>
          <w:szCs w:val="26"/>
        </w:rPr>
        <w:t>ьяновской области – руководитель</w:t>
      </w:r>
      <w:r w:rsidRPr="002E026C">
        <w:rPr>
          <w:rFonts w:eastAsia="Calibri" w:cs="Times New Roman"/>
          <w:sz w:val="26"/>
          <w:szCs w:val="26"/>
        </w:rPr>
        <w:t xml:space="preserve"> администрации Губернатора Ульяновской област</w:t>
      </w:r>
      <w:r w:rsidRPr="002E026C">
        <w:rPr>
          <w:rFonts w:cs="Times New Roman"/>
          <w:sz w:val="26"/>
          <w:szCs w:val="26"/>
        </w:rPr>
        <w:t>и</w:t>
      </w:r>
      <w:r>
        <w:rPr>
          <w:rFonts w:cs="Times New Roman"/>
          <w:sz w:val="26"/>
          <w:szCs w:val="26"/>
        </w:rPr>
        <w:t>.</w:t>
      </w:r>
    </w:p>
    <w:p w:rsidR="00512DDE" w:rsidRPr="002E026C" w:rsidRDefault="00512DDE" w:rsidP="00512DDE">
      <w:pPr>
        <w:pStyle w:val="a3"/>
        <w:spacing w:line="276" w:lineRule="auto"/>
        <w:jc w:val="both"/>
        <w:rPr>
          <w:rFonts w:cs="Times New Roman"/>
          <w:sz w:val="26"/>
          <w:szCs w:val="26"/>
        </w:rPr>
      </w:pPr>
    </w:p>
    <w:p w:rsidR="00512DDE" w:rsidRPr="002E026C" w:rsidRDefault="00512DDE" w:rsidP="00512DDE">
      <w:pPr>
        <w:pStyle w:val="a3"/>
        <w:spacing w:line="276" w:lineRule="auto"/>
        <w:jc w:val="both"/>
        <w:rPr>
          <w:rFonts w:cs="Times New Roman"/>
          <w:b/>
          <w:sz w:val="26"/>
          <w:szCs w:val="26"/>
        </w:rPr>
      </w:pPr>
      <w:r w:rsidRPr="002E026C">
        <w:rPr>
          <w:rFonts w:cs="Times New Roman"/>
          <w:b/>
          <w:sz w:val="26"/>
          <w:szCs w:val="26"/>
        </w:rPr>
        <w:t>Аппарат Общественной палаты Ульяновской области:</w:t>
      </w:r>
    </w:p>
    <w:p w:rsidR="00512DDE" w:rsidRPr="002E026C" w:rsidRDefault="00512DDE" w:rsidP="00512DDE">
      <w:pPr>
        <w:pStyle w:val="a4"/>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proofErr w:type="spellStart"/>
      <w:r w:rsidRPr="002E026C">
        <w:rPr>
          <w:rFonts w:ascii="Times New Roman" w:hAnsi="Times New Roman" w:cs="Times New Roman"/>
          <w:color w:val="000000"/>
          <w:sz w:val="26"/>
          <w:szCs w:val="26"/>
        </w:rPr>
        <w:t>Курушина</w:t>
      </w:r>
      <w:proofErr w:type="spellEnd"/>
      <w:r w:rsidRPr="002E026C">
        <w:rPr>
          <w:rFonts w:ascii="Times New Roman" w:hAnsi="Times New Roman" w:cs="Times New Roman"/>
          <w:color w:val="000000"/>
          <w:sz w:val="26"/>
          <w:szCs w:val="26"/>
        </w:rPr>
        <w:t xml:space="preserve"> Е.В. – заместитель директора ОГКУ «Аппарат Общественной палаты Ульяновской области»;</w:t>
      </w:r>
    </w:p>
    <w:p w:rsidR="00512DDE" w:rsidRPr="002E026C" w:rsidRDefault="00512DDE" w:rsidP="00512DDE">
      <w:pPr>
        <w:pStyle w:val="a4"/>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026C">
        <w:rPr>
          <w:rFonts w:ascii="Times New Roman" w:hAnsi="Times New Roman" w:cs="Times New Roman"/>
          <w:color w:val="000000"/>
          <w:sz w:val="26"/>
          <w:szCs w:val="26"/>
        </w:rPr>
        <w:t xml:space="preserve">Ермолаева О.Н. – </w:t>
      </w:r>
      <w:r w:rsidRPr="002E026C">
        <w:rPr>
          <w:rFonts w:ascii="Times New Roman" w:hAnsi="Times New Roman" w:cs="Times New Roman"/>
          <w:sz w:val="26"/>
          <w:szCs w:val="26"/>
        </w:rPr>
        <w:t>специалист по связям с общественностью отдела поддержки некоммерческих организаций и развития гражданского общества ОГКУ «Аппарат Общественной палаты Ульяновской области»;</w:t>
      </w:r>
    </w:p>
    <w:p w:rsidR="00512DDE" w:rsidRPr="002E026C" w:rsidRDefault="00512DDE" w:rsidP="00512DDE">
      <w:pPr>
        <w:pStyle w:val="a4"/>
        <w:numPr>
          <w:ilvl w:val="0"/>
          <w:numId w:val="2"/>
        </w:numPr>
        <w:tabs>
          <w:tab w:val="left" w:pos="1134"/>
        </w:tabs>
        <w:spacing w:after="0" w:line="240" w:lineRule="auto"/>
        <w:ind w:left="0" w:firstLine="709"/>
        <w:jc w:val="both"/>
        <w:rPr>
          <w:rFonts w:ascii="Times New Roman" w:hAnsi="Times New Roman" w:cs="Times New Roman"/>
          <w:sz w:val="26"/>
          <w:szCs w:val="26"/>
        </w:rPr>
      </w:pPr>
      <w:proofErr w:type="spellStart"/>
      <w:r w:rsidRPr="002E026C">
        <w:rPr>
          <w:rFonts w:ascii="Times New Roman" w:hAnsi="Times New Roman" w:cs="Times New Roman"/>
          <w:color w:val="000000"/>
          <w:sz w:val="26"/>
          <w:szCs w:val="26"/>
        </w:rPr>
        <w:t>Хамбикова</w:t>
      </w:r>
      <w:proofErr w:type="spellEnd"/>
      <w:r w:rsidRPr="002E026C">
        <w:rPr>
          <w:rFonts w:ascii="Times New Roman" w:hAnsi="Times New Roman" w:cs="Times New Roman"/>
          <w:color w:val="000000"/>
          <w:sz w:val="26"/>
          <w:szCs w:val="26"/>
        </w:rPr>
        <w:t xml:space="preserve"> А.Г. - </w:t>
      </w:r>
      <w:r w:rsidRPr="002E026C">
        <w:rPr>
          <w:rFonts w:ascii="Times New Roman" w:hAnsi="Times New Roman" w:cs="Times New Roman"/>
          <w:sz w:val="26"/>
          <w:szCs w:val="26"/>
        </w:rPr>
        <w:t xml:space="preserve">ведущий специалист по связям с общественностью </w:t>
      </w:r>
      <w:proofErr w:type="gramStart"/>
      <w:r w:rsidRPr="002E026C">
        <w:rPr>
          <w:rFonts w:ascii="Times New Roman" w:hAnsi="Times New Roman" w:cs="Times New Roman"/>
          <w:sz w:val="26"/>
          <w:szCs w:val="26"/>
        </w:rPr>
        <w:t>отдела организационного обеспечения деятельности Общественной палаты Ульяновской области</w:t>
      </w:r>
      <w:proofErr w:type="gramEnd"/>
      <w:r w:rsidRPr="002E026C">
        <w:rPr>
          <w:rFonts w:ascii="Times New Roman" w:hAnsi="Times New Roman" w:cs="Times New Roman"/>
          <w:sz w:val="26"/>
          <w:szCs w:val="26"/>
        </w:rPr>
        <w:t>.</w:t>
      </w:r>
    </w:p>
    <w:p w:rsidR="00512DDE" w:rsidRPr="002E026C" w:rsidRDefault="00512DDE" w:rsidP="00512DDE">
      <w:pPr>
        <w:pStyle w:val="a4"/>
        <w:tabs>
          <w:tab w:val="left" w:pos="1134"/>
        </w:tabs>
        <w:spacing w:after="0" w:line="240" w:lineRule="auto"/>
        <w:ind w:left="709"/>
        <w:jc w:val="both"/>
        <w:rPr>
          <w:rFonts w:ascii="Times New Roman" w:hAnsi="Times New Roman" w:cs="Times New Roman"/>
          <w:sz w:val="26"/>
          <w:szCs w:val="26"/>
        </w:rPr>
      </w:pPr>
    </w:p>
    <w:p w:rsidR="00512DDE" w:rsidRPr="002E026C" w:rsidRDefault="00512DDE" w:rsidP="00512DDE">
      <w:pPr>
        <w:pStyle w:val="a4"/>
        <w:tabs>
          <w:tab w:val="left" w:pos="567"/>
        </w:tabs>
        <w:spacing w:after="0" w:line="240" w:lineRule="auto"/>
        <w:ind w:left="284" w:firstLine="567"/>
        <w:jc w:val="both"/>
        <w:rPr>
          <w:rFonts w:ascii="Times New Roman" w:hAnsi="Times New Roman" w:cs="Times New Roman"/>
          <w:b/>
          <w:sz w:val="26"/>
          <w:szCs w:val="26"/>
        </w:rPr>
      </w:pPr>
      <w:r w:rsidRPr="002E026C">
        <w:rPr>
          <w:rFonts w:ascii="Times New Roman" w:hAnsi="Times New Roman" w:cs="Times New Roman"/>
          <w:b/>
          <w:sz w:val="26"/>
          <w:szCs w:val="26"/>
        </w:rPr>
        <w:t>ПОВЕСТКА ДНЯ:</w:t>
      </w:r>
    </w:p>
    <w:p w:rsidR="00512DDE" w:rsidRPr="002E026C" w:rsidRDefault="00512DDE" w:rsidP="00512DDE">
      <w:pPr>
        <w:ind w:firstLine="567"/>
        <w:jc w:val="both"/>
        <w:rPr>
          <w:b/>
          <w:sz w:val="26"/>
          <w:szCs w:val="26"/>
        </w:rPr>
      </w:pPr>
    </w:p>
    <w:p w:rsidR="00512DDE" w:rsidRPr="002E026C" w:rsidRDefault="00512DDE" w:rsidP="00512DDE">
      <w:pPr>
        <w:pStyle w:val="a4"/>
        <w:numPr>
          <w:ilvl w:val="0"/>
          <w:numId w:val="3"/>
        </w:numPr>
        <w:tabs>
          <w:tab w:val="left" w:pos="993"/>
        </w:tabs>
        <w:ind w:left="0" w:firstLine="709"/>
        <w:jc w:val="both"/>
        <w:rPr>
          <w:rFonts w:ascii="Times New Roman" w:hAnsi="Times New Roman" w:cs="Times New Roman"/>
          <w:sz w:val="26"/>
          <w:szCs w:val="26"/>
        </w:rPr>
      </w:pPr>
      <w:r w:rsidRPr="002E026C">
        <w:rPr>
          <w:rFonts w:ascii="Times New Roman" w:hAnsi="Times New Roman" w:cs="Times New Roman"/>
          <w:b/>
          <w:sz w:val="26"/>
          <w:szCs w:val="26"/>
        </w:rPr>
        <w:t>Отчёт о результатах деятельности первого заместителя Губернатора Ульяновской области за 2013 год Якунина Александра Ивановича;</w:t>
      </w:r>
    </w:p>
    <w:p w:rsidR="00512DDE" w:rsidRPr="002E026C" w:rsidRDefault="00512DDE" w:rsidP="00512DDE">
      <w:pPr>
        <w:pStyle w:val="a4"/>
        <w:numPr>
          <w:ilvl w:val="0"/>
          <w:numId w:val="3"/>
        </w:numPr>
        <w:tabs>
          <w:tab w:val="left" w:pos="993"/>
        </w:tabs>
        <w:ind w:left="0" w:firstLine="717"/>
        <w:jc w:val="both"/>
        <w:rPr>
          <w:rFonts w:ascii="Times New Roman" w:hAnsi="Times New Roman" w:cs="Times New Roman"/>
          <w:b/>
          <w:sz w:val="26"/>
          <w:szCs w:val="26"/>
        </w:rPr>
      </w:pPr>
      <w:proofErr w:type="gramStart"/>
      <w:r w:rsidRPr="002E026C">
        <w:rPr>
          <w:rFonts w:ascii="Times New Roman" w:hAnsi="Times New Roman" w:cs="Times New Roman"/>
          <w:b/>
          <w:sz w:val="26"/>
          <w:szCs w:val="26"/>
        </w:rPr>
        <w:t>Разное (обсуждение темы VI Гражданского форума Ульяновской</w:t>
      </w:r>
      <w:r>
        <w:rPr>
          <w:rFonts w:ascii="Times New Roman" w:hAnsi="Times New Roman" w:cs="Times New Roman"/>
          <w:b/>
          <w:sz w:val="26"/>
          <w:szCs w:val="26"/>
        </w:rPr>
        <w:t xml:space="preserve"> области  (декабрь 2014 года)</w:t>
      </w:r>
      <w:r w:rsidRPr="002E026C">
        <w:rPr>
          <w:rFonts w:ascii="Times New Roman" w:hAnsi="Times New Roman" w:cs="Times New Roman"/>
          <w:b/>
          <w:sz w:val="26"/>
          <w:szCs w:val="26"/>
        </w:rPr>
        <w:t>.</w:t>
      </w:r>
      <w:proofErr w:type="gramEnd"/>
    </w:p>
    <w:p w:rsidR="00512DDE" w:rsidRDefault="00512DDE" w:rsidP="00512DDE">
      <w:pPr>
        <w:pStyle w:val="a4"/>
        <w:tabs>
          <w:tab w:val="left" w:pos="993"/>
        </w:tabs>
        <w:ind w:left="709"/>
        <w:jc w:val="both"/>
        <w:rPr>
          <w:rFonts w:ascii="Times New Roman" w:hAnsi="Times New Roman" w:cs="Times New Roman"/>
          <w:b/>
          <w:sz w:val="26"/>
          <w:szCs w:val="26"/>
        </w:rPr>
      </w:pPr>
    </w:p>
    <w:p w:rsidR="00512DDE" w:rsidRDefault="00512DDE" w:rsidP="00512DDE">
      <w:pPr>
        <w:pStyle w:val="a4"/>
        <w:tabs>
          <w:tab w:val="left" w:pos="993"/>
        </w:tabs>
        <w:ind w:left="709"/>
        <w:jc w:val="both"/>
        <w:rPr>
          <w:rFonts w:ascii="Times New Roman" w:hAnsi="Times New Roman" w:cs="Times New Roman"/>
          <w:b/>
          <w:sz w:val="26"/>
          <w:szCs w:val="26"/>
        </w:rPr>
      </w:pPr>
    </w:p>
    <w:p w:rsidR="00512DDE" w:rsidRPr="002E026C" w:rsidRDefault="00512DDE" w:rsidP="00512DDE">
      <w:pPr>
        <w:pStyle w:val="a4"/>
        <w:tabs>
          <w:tab w:val="left" w:pos="993"/>
        </w:tabs>
        <w:ind w:left="709"/>
        <w:jc w:val="both"/>
        <w:rPr>
          <w:rFonts w:ascii="Times New Roman" w:hAnsi="Times New Roman" w:cs="Times New Roman"/>
          <w:b/>
          <w:sz w:val="26"/>
          <w:szCs w:val="26"/>
        </w:rPr>
      </w:pPr>
    </w:p>
    <w:p w:rsidR="00512DDE" w:rsidRPr="002E026C" w:rsidRDefault="00512DDE" w:rsidP="00512DDE">
      <w:pPr>
        <w:pStyle w:val="a4"/>
        <w:tabs>
          <w:tab w:val="left" w:pos="993"/>
        </w:tabs>
        <w:ind w:left="709"/>
        <w:jc w:val="both"/>
        <w:rPr>
          <w:rFonts w:ascii="Times New Roman" w:hAnsi="Times New Roman" w:cs="Times New Roman"/>
          <w:sz w:val="26"/>
          <w:szCs w:val="26"/>
        </w:rPr>
      </w:pPr>
      <w:r w:rsidRPr="002E026C">
        <w:rPr>
          <w:rFonts w:ascii="Times New Roman" w:hAnsi="Times New Roman" w:cs="Times New Roman"/>
          <w:sz w:val="26"/>
          <w:szCs w:val="26"/>
        </w:rPr>
        <w:lastRenderedPageBreak/>
        <w:t>СЛУШАЛИ:</w:t>
      </w:r>
    </w:p>
    <w:p w:rsidR="00512DDE" w:rsidRPr="002E026C" w:rsidRDefault="00512DDE" w:rsidP="00512DDE">
      <w:pPr>
        <w:pStyle w:val="a4"/>
        <w:numPr>
          <w:ilvl w:val="1"/>
          <w:numId w:val="3"/>
        </w:numPr>
        <w:tabs>
          <w:tab w:val="num" w:pos="0"/>
          <w:tab w:val="left" w:pos="993"/>
        </w:tabs>
        <w:ind w:left="0" w:firstLine="709"/>
        <w:jc w:val="both"/>
        <w:rPr>
          <w:rFonts w:ascii="Times New Roman" w:hAnsi="Times New Roman" w:cs="Times New Roman"/>
          <w:sz w:val="26"/>
          <w:szCs w:val="26"/>
        </w:rPr>
      </w:pPr>
      <w:r w:rsidRPr="002E026C">
        <w:rPr>
          <w:rFonts w:ascii="Times New Roman" w:hAnsi="Times New Roman" w:cs="Times New Roman"/>
          <w:b/>
          <w:sz w:val="26"/>
          <w:szCs w:val="26"/>
        </w:rPr>
        <w:t xml:space="preserve">Отчёт о результатах деятельности первого заместителя Губернатора Ульяновской области за 2013 год. </w:t>
      </w:r>
    </w:p>
    <w:p w:rsidR="00512DDE" w:rsidRPr="002E026C" w:rsidRDefault="00512DDE" w:rsidP="00512DDE">
      <w:pPr>
        <w:tabs>
          <w:tab w:val="left" w:pos="709"/>
          <w:tab w:val="left" w:pos="993"/>
        </w:tabs>
        <w:ind w:firstLine="709"/>
        <w:jc w:val="both"/>
        <w:rPr>
          <w:color w:val="000000"/>
          <w:sz w:val="26"/>
          <w:szCs w:val="26"/>
          <w:shd w:val="clear" w:color="auto" w:fill="FFFFFF"/>
        </w:rPr>
      </w:pPr>
      <w:r w:rsidRPr="002E026C">
        <w:rPr>
          <w:b/>
          <w:color w:val="000000"/>
          <w:sz w:val="26"/>
          <w:szCs w:val="26"/>
          <w:shd w:val="clear" w:color="auto" w:fill="FFFFFF"/>
        </w:rPr>
        <w:t>Девяткина Т.В.:</w:t>
      </w:r>
      <w:r w:rsidRPr="002E026C">
        <w:rPr>
          <w:color w:val="000000"/>
          <w:sz w:val="26"/>
          <w:szCs w:val="26"/>
          <w:shd w:val="clear" w:color="auto" w:fill="FFFFFF"/>
        </w:rPr>
        <w:t xml:space="preserve"> Огласила регламент и список участников заседания. Вступительное слово.</w:t>
      </w:r>
    </w:p>
    <w:p w:rsidR="00512DDE" w:rsidRPr="002E026C" w:rsidRDefault="00512DDE" w:rsidP="00512DDE">
      <w:pPr>
        <w:tabs>
          <w:tab w:val="left" w:pos="709"/>
          <w:tab w:val="left" w:pos="993"/>
        </w:tabs>
        <w:ind w:firstLine="709"/>
        <w:jc w:val="both"/>
        <w:rPr>
          <w:color w:val="000000"/>
          <w:sz w:val="26"/>
          <w:szCs w:val="26"/>
          <w:shd w:val="clear" w:color="auto" w:fill="FFFFFF"/>
        </w:rPr>
      </w:pPr>
      <w:r w:rsidRPr="002E026C">
        <w:rPr>
          <w:b/>
          <w:color w:val="000000"/>
          <w:sz w:val="26"/>
          <w:szCs w:val="26"/>
          <w:shd w:val="clear" w:color="auto" w:fill="FFFFFF"/>
        </w:rPr>
        <w:t>Якунин А.И.:</w:t>
      </w:r>
      <w:r w:rsidRPr="002E026C">
        <w:rPr>
          <w:color w:val="000000"/>
          <w:sz w:val="26"/>
          <w:szCs w:val="26"/>
          <w:shd w:val="clear" w:color="auto" w:fill="FFFFFF"/>
        </w:rPr>
        <w:t xml:space="preserve"> Отчёт о деятельности за 2013 год (</w:t>
      </w:r>
      <w:proofErr w:type="gramStart"/>
      <w:r w:rsidRPr="002E026C">
        <w:rPr>
          <w:color w:val="000000"/>
          <w:sz w:val="26"/>
          <w:szCs w:val="26"/>
          <w:shd w:val="clear" w:color="auto" w:fill="FFFFFF"/>
        </w:rPr>
        <w:t>см</w:t>
      </w:r>
      <w:proofErr w:type="gramEnd"/>
      <w:r w:rsidRPr="002E026C">
        <w:rPr>
          <w:color w:val="000000"/>
          <w:sz w:val="26"/>
          <w:szCs w:val="26"/>
          <w:shd w:val="clear" w:color="auto" w:fill="FFFFFF"/>
        </w:rPr>
        <w:t>. Приложение 1).</w:t>
      </w:r>
    </w:p>
    <w:p w:rsidR="00512DDE" w:rsidRPr="002E026C" w:rsidRDefault="00512DDE" w:rsidP="00512DDE">
      <w:pPr>
        <w:ind w:firstLine="709"/>
        <w:jc w:val="both"/>
        <w:rPr>
          <w:sz w:val="26"/>
          <w:szCs w:val="26"/>
        </w:rPr>
      </w:pPr>
      <w:r w:rsidRPr="002E026C">
        <w:rPr>
          <w:b/>
          <w:color w:val="000000"/>
          <w:sz w:val="26"/>
          <w:szCs w:val="26"/>
          <w:shd w:val="clear" w:color="auto" w:fill="FFFFFF"/>
        </w:rPr>
        <w:t xml:space="preserve">Соснин Д.П.: </w:t>
      </w:r>
      <w:r w:rsidRPr="002E026C">
        <w:rPr>
          <w:color w:val="000000"/>
          <w:sz w:val="26"/>
          <w:szCs w:val="26"/>
          <w:shd w:val="clear" w:color="auto" w:fill="FFFFFF"/>
        </w:rPr>
        <w:t>И</w:t>
      </w:r>
      <w:r w:rsidRPr="002E026C">
        <w:rPr>
          <w:sz w:val="26"/>
          <w:szCs w:val="26"/>
        </w:rPr>
        <w:t xml:space="preserve">зменится ли в этом году формат празднования Дня </w:t>
      </w:r>
      <w:proofErr w:type="gramStart"/>
      <w:r w:rsidRPr="002E026C">
        <w:rPr>
          <w:sz w:val="26"/>
          <w:szCs w:val="26"/>
        </w:rPr>
        <w:t>России</w:t>
      </w:r>
      <w:proofErr w:type="gramEnd"/>
      <w:r w:rsidRPr="002E026C">
        <w:rPr>
          <w:sz w:val="26"/>
          <w:szCs w:val="26"/>
        </w:rPr>
        <w:t xml:space="preserve"> и </w:t>
      </w:r>
      <w:proofErr w:type="gramStart"/>
      <w:r w:rsidRPr="002E026C">
        <w:rPr>
          <w:sz w:val="26"/>
          <w:szCs w:val="26"/>
        </w:rPr>
        <w:t>какие</w:t>
      </w:r>
      <w:proofErr w:type="gramEnd"/>
      <w:r w:rsidRPr="002E026C">
        <w:rPr>
          <w:sz w:val="26"/>
          <w:szCs w:val="26"/>
        </w:rPr>
        <w:t xml:space="preserve"> интересные нововведения в связи с этим ожидают ульяновцев?</w:t>
      </w:r>
    </w:p>
    <w:p w:rsidR="00512DDE" w:rsidRPr="002E026C" w:rsidRDefault="00512DDE" w:rsidP="00512DDE">
      <w:pPr>
        <w:ind w:firstLine="709"/>
        <w:jc w:val="both"/>
        <w:rPr>
          <w:sz w:val="26"/>
          <w:szCs w:val="26"/>
        </w:rPr>
      </w:pPr>
      <w:r w:rsidRPr="002E026C">
        <w:rPr>
          <w:b/>
          <w:sz w:val="26"/>
          <w:szCs w:val="26"/>
        </w:rPr>
        <w:t>Якунин А.И.:</w:t>
      </w:r>
      <w:r w:rsidRPr="002E026C">
        <w:rPr>
          <w:sz w:val="26"/>
          <w:szCs w:val="26"/>
        </w:rPr>
        <w:t xml:space="preserve"> Отметил, что в этом году и из федерального центра, и от Губернатора области Морозова С.И. были получены рекомендации при подготовке торжества обратить особое внимание на патриотическое воспитание населения. 12 июня основной темой праздника станут традиции русского народа как </w:t>
      </w:r>
      <w:proofErr w:type="spellStart"/>
      <w:r w:rsidRPr="002E026C">
        <w:rPr>
          <w:sz w:val="26"/>
          <w:szCs w:val="26"/>
        </w:rPr>
        <w:t>государствообразующего</w:t>
      </w:r>
      <w:proofErr w:type="spellEnd"/>
      <w:r w:rsidRPr="002E026C">
        <w:rPr>
          <w:sz w:val="26"/>
          <w:szCs w:val="26"/>
        </w:rPr>
        <w:t xml:space="preserve"> этноса нашей страны и региона. В Ульяновке свою культурную программу представят как местные коллективы, так и гости из районов области. В День России будут работать все музеи, парки и скверы. Все это не означает, что граждане других национальностей окажутся «за бортом» праздника. Представители национально-культурных автономий и национальных общественных организаций примут участие в концерте, который состоится на центральной площади города</w:t>
      </w:r>
    </w:p>
    <w:p w:rsidR="00512DDE" w:rsidRPr="002E026C" w:rsidRDefault="00512DDE" w:rsidP="00512DDE">
      <w:pPr>
        <w:ind w:firstLine="709"/>
        <w:jc w:val="both"/>
        <w:rPr>
          <w:sz w:val="26"/>
          <w:szCs w:val="26"/>
        </w:rPr>
      </w:pPr>
      <w:r w:rsidRPr="002E026C">
        <w:rPr>
          <w:b/>
          <w:sz w:val="26"/>
          <w:szCs w:val="26"/>
        </w:rPr>
        <w:t>Ляшенко Л.А.:</w:t>
      </w:r>
      <w:r w:rsidRPr="002E026C">
        <w:rPr>
          <w:sz w:val="26"/>
          <w:szCs w:val="26"/>
        </w:rPr>
        <w:t xml:space="preserve"> Рассказала, что на одном из совещаний, где она присутствовала, сотрудниками Управления Федеральной миграционной службы по Ульяновской области была озвучена идея строительства центра адаптации для иностранных граждан, где люди, въезжающие на территорию региона, могли бы получить временное жилье, помощь при трудоустройстве и т.д.</w:t>
      </w:r>
    </w:p>
    <w:p w:rsidR="00512DDE" w:rsidRPr="002E026C" w:rsidRDefault="00512DDE" w:rsidP="00512DDE">
      <w:pPr>
        <w:ind w:firstLine="709"/>
        <w:jc w:val="both"/>
        <w:rPr>
          <w:sz w:val="26"/>
          <w:szCs w:val="26"/>
        </w:rPr>
      </w:pPr>
      <w:r w:rsidRPr="002E026C">
        <w:rPr>
          <w:b/>
          <w:color w:val="000000"/>
          <w:sz w:val="26"/>
          <w:szCs w:val="26"/>
          <w:shd w:val="clear" w:color="auto" w:fill="FFFFFF"/>
        </w:rPr>
        <w:t xml:space="preserve">Якунин А.И.: </w:t>
      </w:r>
      <w:r w:rsidRPr="002E026C">
        <w:rPr>
          <w:sz w:val="26"/>
          <w:szCs w:val="26"/>
        </w:rPr>
        <w:t>Отметил, что тема, действительно, очень важна, поскольку, по прогнозам, количество лиц, желающих поселиться в нашей области, в дальнейшем будет только расти. Недавно</w:t>
      </w:r>
      <w:r>
        <w:rPr>
          <w:sz w:val="26"/>
          <w:szCs w:val="26"/>
        </w:rPr>
        <w:t xml:space="preserve"> решался</w:t>
      </w:r>
      <w:r w:rsidRPr="002E026C">
        <w:rPr>
          <w:sz w:val="26"/>
          <w:szCs w:val="26"/>
        </w:rPr>
        <w:t xml:space="preserve"> вопрос обеспечения жильем семьи, уехавшей из Украины, которую на первое время вынуждены были поселить в гостинице. Пока задача создания адаптационного центра для мигрантов Правительством региона напрямую не ставилась, однако эта инициатива требует широкого обсуждения с участием представителей УФМС.</w:t>
      </w:r>
    </w:p>
    <w:p w:rsidR="00512DDE" w:rsidRPr="002E026C" w:rsidRDefault="00512DDE" w:rsidP="00512DDE">
      <w:pPr>
        <w:ind w:firstLine="709"/>
        <w:jc w:val="both"/>
        <w:rPr>
          <w:sz w:val="26"/>
          <w:szCs w:val="26"/>
        </w:rPr>
      </w:pPr>
      <w:r w:rsidRPr="002E026C">
        <w:rPr>
          <w:b/>
          <w:color w:val="000000"/>
          <w:sz w:val="26"/>
          <w:szCs w:val="26"/>
          <w:shd w:val="clear" w:color="auto" w:fill="FFFFFF"/>
        </w:rPr>
        <w:t xml:space="preserve">Ляшенко Л.А.: </w:t>
      </w:r>
      <w:r w:rsidRPr="002E026C">
        <w:rPr>
          <w:color w:val="000000"/>
          <w:sz w:val="26"/>
          <w:szCs w:val="26"/>
          <w:shd w:val="clear" w:color="auto" w:fill="FFFFFF"/>
        </w:rPr>
        <w:t>Предложила областным властям обратить особое внимание на обеспечение безопасности пребывания детей в школах и их хорошую физическую подготовку.</w:t>
      </w:r>
      <w:r w:rsidRPr="002E026C">
        <w:rPr>
          <w:b/>
          <w:color w:val="000000"/>
          <w:sz w:val="26"/>
          <w:szCs w:val="26"/>
          <w:shd w:val="clear" w:color="auto" w:fill="FFFFFF"/>
        </w:rPr>
        <w:t xml:space="preserve"> </w:t>
      </w:r>
    </w:p>
    <w:p w:rsidR="00512DDE" w:rsidRPr="002E026C" w:rsidRDefault="00512DDE" w:rsidP="00512DDE">
      <w:pPr>
        <w:ind w:firstLine="709"/>
        <w:jc w:val="both"/>
        <w:rPr>
          <w:sz w:val="26"/>
          <w:szCs w:val="26"/>
        </w:rPr>
      </w:pPr>
      <w:r w:rsidRPr="002E026C">
        <w:rPr>
          <w:b/>
          <w:color w:val="000000"/>
          <w:sz w:val="26"/>
          <w:szCs w:val="26"/>
          <w:shd w:val="clear" w:color="auto" w:fill="FFFFFF"/>
        </w:rPr>
        <w:t xml:space="preserve">Якунин А.И.: </w:t>
      </w:r>
      <w:r w:rsidRPr="002E026C">
        <w:rPr>
          <w:sz w:val="26"/>
          <w:szCs w:val="26"/>
        </w:rPr>
        <w:t xml:space="preserve">Напомнил, что возрождение системы ГТО является федеральным трендом, которому намерено следовать руководство Ульяновской области. Регулярно для детей и молодежи проводятся военно-патриотические игры «Орленок» и «Зарница», проходят мероприятия по привлечению населения к занятиям спортом, строятся новые физкультурно-оздоровительные комплексы, такие как ФОК «Лидер», ледовый дворец «Волга-Спорт-Арена», бассейны </w:t>
      </w:r>
      <w:proofErr w:type="spellStart"/>
      <w:r w:rsidRPr="002E026C">
        <w:rPr>
          <w:sz w:val="26"/>
          <w:szCs w:val="26"/>
        </w:rPr>
        <w:t>УлГУ</w:t>
      </w:r>
      <w:proofErr w:type="spellEnd"/>
      <w:r w:rsidRPr="002E026C">
        <w:rPr>
          <w:sz w:val="26"/>
          <w:szCs w:val="26"/>
        </w:rPr>
        <w:t xml:space="preserve"> и </w:t>
      </w:r>
      <w:proofErr w:type="spellStart"/>
      <w:r w:rsidRPr="002E026C">
        <w:rPr>
          <w:sz w:val="26"/>
          <w:szCs w:val="26"/>
        </w:rPr>
        <w:t>УлгПУ</w:t>
      </w:r>
      <w:proofErr w:type="spellEnd"/>
      <w:r w:rsidRPr="002E026C">
        <w:rPr>
          <w:sz w:val="26"/>
          <w:szCs w:val="26"/>
        </w:rPr>
        <w:t xml:space="preserve"> в Ульяновске, </w:t>
      </w:r>
      <w:proofErr w:type="spellStart"/>
      <w:r w:rsidRPr="002E026C">
        <w:rPr>
          <w:sz w:val="26"/>
          <w:szCs w:val="26"/>
        </w:rPr>
        <w:t>ФОКи</w:t>
      </w:r>
      <w:proofErr w:type="spellEnd"/>
      <w:r w:rsidRPr="002E026C">
        <w:rPr>
          <w:sz w:val="26"/>
          <w:szCs w:val="26"/>
        </w:rPr>
        <w:t xml:space="preserve"> в Карсуне, Николаевке, Новоспасском, Инзе и других районных центрах.</w:t>
      </w:r>
    </w:p>
    <w:p w:rsidR="00512DDE" w:rsidRPr="002E026C" w:rsidRDefault="00512DDE" w:rsidP="00512DDE">
      <w:pPr>
        <w:ind w:firstLine="709"/>
        <w:jc w:val="both"/>
        <w:rPr>
          <w:sz w:val="26"/>
          <w:szCs w:val="26"/>
        </w:rPr>
      </w:pPr>
      <w:r w:rsidRPr="002E026C">
        <w:rPr>
          <w:b/>
          <w:color w:val="000000"/>
          <w:sz w:val="26"/>
          <w:szCs w:val="26"/>
          <w:shd w:val="clear" w:color="auto" w:fill="FFFFFF"/>
        </w:rPr>
        <w:t xml:space="preserve">Ляшенко Л.А.: </w:t>
      </w:r>
      <w:r w:rsidRPr="002E026C">
        <w:rPr>
          <w:sz w:val="26"/>
          <w:szCs w:val="26"/>
        </w:rPr>
        <w:t xml:space="preserve">Отметила, что год назад, осуществляя осмотр новых физкультурно-оздоровительных комплексов, члены Комиссии Общественной палаты по социальным вопросам обнаружили, что многие из них практически пустуют. Так, в </w:t>
      </w:r>
      <w:proofErr w:type="spellStart"/>
      <w:r w:rsidRPr="002E026C">
        <w:rPr>
          <w:sz w:val="26"/>
          <w:szCs w:val="26"/>
        </w:rPr>
        <w:t>ФОКе</w:t>
      </w:r>
      <w:proofErr w:type="spellEnd"/>
      <w:r w:rsidRPr="002E026C">
        <w:rPr>
          <w:sz w:val="26"/>
          <w:szCs w:val="26"/>
        </w:rPr>
        <w:t xml:space="preserve"> в </w:t>
      </w:r>
      <w:proofErr w:type="spellStart"/>
      <w:r w:rsidRPr="002E026C">
        <w:rPr>
          <w:sz w:val="26"/>
          <w:szCs w:val="26"/>
        </w:rPr>
        <w:t>Новоульяновске</w:t>
      </w:r>
      <w:proofErr w:type="spellEnd"/>
      <w:r w:rsidRPr="002E026C">
        <w:rPr>
          <w:sz w:val="26"/>
          <w:szCs w:val="26"/>
        </w:rPr>
        <w:t xml:space="preserve"> в обеденное время не было встречено ни одного посетителя.</w:t>
      </w:r>
    </w:p>
    <w:p w:rsidR="00512DDE" w:rsidRPr="002E026C" w:rsidRDefault="00512DDE" w:rsidP="00512DDE">
      <w:pPr>
        <w:ind w:firstLine="709"/>
        <w:jc w:val="both"/>
        <w:rPr>
          <w:sz w:val="26"/>
          <w:szCs w:val="26"/>
        </w:rPr>
      </w:pPr>
      <w:r w:rsidRPr="002E026C">
        <w:rPr>
          <w:b/>
          <w:sz w:val="26"/>
          <w:szCs w:val="26"/>
        </w:rPr>
        <w:t>Якунин А.И.:</w:t>
      </w:r>
      <w:r w:rsidRPr="002E026C">
        <w:rPr>
          <w:sz w:val="26"/>
          <w:szCs w:val="26"/>
        </w:rPr>
        <w:t xml:space="preserve"> Сообщил, что количество занимающихся на спортивных базах значительно различается - к примеру, «Волга-Спорт-Арена» и «Лидер» работают с </w:t>
      </w:r>
      <w:r w:rsidRPr="002E026C">
        <w:rPr>
          <w:sz w:val="26"/>
          <w:szCs w:val="26"/>
        </w:rPr>
        <w:lastRenderedPageBreak/>
        <w:t>раннего утра до позднего вечера, и даже этого времени не хватает, чтобы вместить всех желающих. В тех же физкультурно-оздоровительных комплексах, прежде всего, на селе, где число посетителей невелико, он посоветовал местным властям шире проводить информационную работу с населением, рассказывать людям о возможностях заниматься спортом и пользе регулярных тренировок.</w:t>
      </w:r>
    </w:p>
    <w:p w:rsidR="00512DDE" w:rsidRPr="002E026C" w:rsidRDefault="00512DDE" w:rsidP="00512DDE">
      <w:pPr>
        <w:ind w:firstLine="709"/>
        <w:jc w:val="both"/>
        <w:rPr>
          <w:b/>
          <w:color w:val="000000"/>
          <w:sz w:val="26"/>
          <w:szCs w:val="26"/>
          <w:shd w:val="clear" w:color="auto" w:fill="FFFFFF"/>
        </w:rPr>
      </w:pPr>
      <w:proofErr w:type="gramStart"/>
      <w:r w:rsidRPr="002E026C">
        <w:rPr>
          <w:b/>
          <w:color w:val="000000"/>
          <w:sz w:val="26"/>
          <w:szCs w:val="26"/>
          <w:shd w:val="clear" w:color="auto" w:fill="FFFFFF"/>
        </w:rPr>
        <w:t xml:space="preserve">Дергунова Н.В.: </w:t>
      </w:r>
      <w:r>
        <w:rPr>
          <w:sz w:val="26"/>
          <w:szCs w:val="26"/>
        </w:rPr>
        <w:t>Заявила, что в</w:t>
      </w:r>
      <w:r w:rsidRPr="002E026C">
        <w:rPr>
          <w:sz w:val="26"/>
          <w:szCs w:val="26"/>
        </w:rPr>
        <w:t xml:space="preserve"> связи с тем, что вопросы регулирования межнациональных отношений переведены на региональный и муниципальных уровень, на первый план выходит проблема подготовки кадров, способных осуществлять эту задачу, - </w:t>
      </w:r>
      <w:proofErr w:type="spellStart"/>
      <w:r w:rsidRPr="002E026C">
        <w:rPr>
          <w:sz w:val="26"/>
          <w:szCs w:val="26"/>
        </w:rPr>
        <w:t>конфликтологов</w:t>
      </w:r>
      <w:proofErr w:type="spellEnd"/>
      <w:r w:rsidRPr="002E026C">
        <w:rPr>
          <w:sz w:val="26"/>
          <w:szCs w:val="26"/>
        </w:rPr>
        <w:t>, психологов, религиоведов и др., умеющих решать этнические проблемы</w:t>
      </w:r>
      <w:r>
        <w:rPr>
          <w:sz w:val="26"/>
          <w:szCs w:val="26"/>
        </w:rPr>
        <w:t>.</w:t>
      </w:r>
      <w:proofErr w:type="gramEnd"/>
    </w:p>
    <w:p w:rsidR="00512DDE" w:rsidRPr="002E026C" w:rsidRDefault="00512DDE" w:rsidP="00512DDE">
      <w:pPr>
        <w:ind w:firstLine="709"/>
        <w:jc w:val="both"/>
        <w:rPr>
          <w:b/>
          <w:color w:val="000000"/>
          <w:sz w:val="26"/>
          <w:szCs w:val="26"/>
          <w:shd w:val="clear" w:color="auto" w:fill="FFFFFF"/>
        </w:rPr>
      </w:pPr>
      <w:r w:rsidRPr="002E026C">
        <w:rPr>
          <w:b/>
          <w:color w:val="000000"/>
          <w:sz w:val="26"/>
          <w:szCs w:val="26"/>
          <w:shd w:val="clear" w:color="auto" w:fill="FFFFFF"/>
        </w:rPr>
        <w:t xml:space="preserve">Якунин А.И.: </w:t>
      </w:r>
      <w:r w:rsidRPr="002E026C">
        <w:rPr>
          <w:sz w:val="26"/>
          <w:szCs w:val="26"/>
        </w:rPr>
        <w:t>Проинформировал, что профильные специалисты уже работают в Правительстве Ульяновской области. Важные функции осуществляет Совет национальностей при главе региона, в который входят представители 21 национальной диаспоры, в оперативном режиме решающие спорные вопросы в сфере межнациональных и межконфессиональных отношений.</w:t>
      </w:r>
    </w:p>
    <w:p w:rsidR="00512DDE" w:rsidRPr="002E026C" w:rsidRDefault="00512DDE" w:rsidP="00512DDE">
      <w:pPr>
        <w:ind w:firstLine="709"/>
        <w:jc w:val="both"/>
        <w:rPr>
          <w:b/>
          <w:color w:val="000000"/>
          <w:sz w:val="26"/>
          <w:szCs w:val="26"/>
          <w:shd w:val="clear" w:color="auto" w:fill="FFFFFF"/>
        </w:rPr>
      </w:pPr>
      <w:r w:rsidRPr="002E026C">
        <w:rPr>
          <w:b/>
          <w:color w:val="000000"/>
          <w:sz w:val="26"/>
          <w:szCs w:val="26"/>
          <w:shd w:val="clear" w:color="auto" w:fill="FFFFFF"/>
        </w:rPr>
        <w:t xml:space="preserve">Дергунова Н.В.: </w:t>
      </w:r>
      <w:r w:rsidRPr="002E026C">
        <w:rPr>
          <w:sz w:val="26"/>
          <w:szCs w:val="26"/>
        </w:rPr>
        <w:t>Предложила организовать обучающие семинары для сотрудников муниципальных администраций, посвященные указанным вопросам.</w:t>
      </w:r>
    </w:p>
    <w:p w:rsidR="00512DDE" w:rsidRPr="002E026C" w:rsidRDefault="00512DDE" w:rsidP="00512DDE">
      <w:pPr>
        <w:ind w:firstLine="709"/>
        <w:jc w:val="both"/>
        <w:rPr>
          <w:sz w:val="26"/>
          <w:szCs w:val="26"/>
        </w:rPr>
      </w:pPr>
      <w:r w:rsidRPr="002E026C">
        <w:rPr>
          <w:b/>
          <w:color w:val="000000"/>
          <w:sz w:val="26"/>
          <w:szCs w:val="26"/>
          <w:shd w:val="clear" w:color="auto" w:fill="FFFFFF"/>
        </w:rPr>
        <w:t xml:space="preserve">Якунин А.И.: </w:t>
      </w:r>
      <w:r w:rsidRPr="002E026C">
        <w:rPr>
          <w:sz w:val="26"/>
          <w:szCs w:val="26"/>
        </w:rPr>
        <w:t xml:space="preserve">Заявил, что примет на заметку предложение Дергуновой Н.В. Не менее важной считает подготовку специалистов в сфере </w:t>
      </w:r>
      <w:proofErr w:type="spellStart"/>
      <w:r w:rsidRPr="002E026C">
        <w:rPr>
          <w:sz w:val="26"/>
          <w:szCs w:val="26"/>
        </w:rPr>
        <w:t>масс-медиа</w:t>
      </w:r>
      <w:proofErr w:type="spellEnd"/>
      <w:r w:rsidRPr="002E026C">
        <w:rPr>
          <w:sz w:val="26"/>
          <w:szCs w:val="26"/>
        </w:rPr>
        <w:t xml:space="preserve"> в связи с перспективой создания в регионе круглосуточного местного телеканала, определенная доля в сетке вещания которого будет отдана программам для различных этнических групп.</w:t>
      </w:r>
    </w:p>
    <w:p w:rsidR="00512DDE" w:rsidRPr="002E026C" w:rsidRDefault="00512DDE" w:rsidP="00512DDE">
      <w:pPr>
        <w:ind w:firstLine="709"/>
        <w:jc w:val="both"/>
        <w:rPr>
          <w:b/>
          <w:color w:val="000000"/>
          <w:sz w:val="26"/>
          <w:szCs w:val="26"/>
          <w:shd w:val="clear" w:color="auto" w:fill="FFFFFF"/>
        </w:rPr>
      </w:pPr>
      <w:r w:rsidRPr="002E026C">
        <w:rPr>
          <w:b/>
          <w:color w:val="000000"/>
          <w:sz w:val="26"/>
          <w:szCs w:val="26"/>
          <w:shd w:val="clear" w:color="auto" w:fill="FFFFFF"/>
        </w:rPr>
        <w:t xml:space="preserve">Девяткина Т.В.: </w:t>
      </w:r>
      <w:r w:rsidRPr="002E026C">
        <w:rPr>
          <w:sz w:val="26"/>
          <w:szCs w:val="26"/>
        </w:rPr>
        <w:t xml:space="preserve">Заявила о необходимости подключиться к этому процессу и вузам. В Ульяновском государственном педагогическом университете имени И.Н. Ульянова, где исполняет обязанности ректора, начата разработка образовательной программы для подготовки </w:t>
      </w:r>
      <w:proofErr w:type="spellStart"/>
      <w:r w:rsidRPr="002E026C">
        <w:rPr>
          <w:sz w:val="26"/>
          <w:szCs w:val="26"/>
        </w:rPr>
        <w:t>специалистов-конфликтологов</w:t>
      </w:r>
      <w:proofErr w:type="spellEnd"/>
      <w:r w:rsidRPr="002E026C">
        <w:rPr>
          <w:sz w:val="26"/>
          <w:szCs w:val="26"/>
        </w:rPr>
        <w:t>. Ее реализация стартует в качестве курсов повышения квалификации для психологов, а занятия будут вести преподаватели из Москвы и Уфы. В перспективе планируется лицензировать новую специальность «</w:t>
      </w:r>
      <w:proofErr w:type="spellStart"/>
      <w:r w:rsidRPr="002E026C">
        <w:rPr>
          <w:sz w:val="26"/>
          <w:szCs w:val="26"/>
        </w:rPr>
        <w:t>конфликтология</w:t>
      </w:r>
      <w:proofErr w:type="spellEnd"/>
      <w:r w:rsidRPr="002E026C">
        <w:rPr>
          <w:sz w:val="26"/>
          <w:szCs w:val="26"/>
        </w:rPr>
        <w:t>». Нуждается в опытных сотрудниках и кафедра теологии, выпускники которой очень востребованы в любых организациях, занимающихся вопросами религий. Все эти направления работы уместно обсуждать на Совете ректоров вузов Ульяновской области с привлечением представителей региональных властей и лидеров национальных общественных организаций.</w:t>
      </w:r>
    </w:p>
    <w:p w:rsidR="00512DDE" w:rsidRPr="002E026C" w:rsidRDefault="00512DDE" w:rsidP="00512DDE">
      <w:pPr>
        <w:ind w:firstLine="709"/>
        <w:jc w:val="both"/>
        <w:rPr>
          <w:sz w:val="26"/>
          <w:szCs w:val="26"/>
        </w:rPr>
      </w:pPr>
      <w:r w:rsidRPr="002E026C">
        <w:rPr>
          <w:b/>
          <w:sz w:val="26"/>
          <w:szCs w:val="26"/>
        </w:rPr>
        <w:t>Дергунова Н.В.:</w:t>
      </w:r>
      <w:r w:rsidRPr="002E026C">
        <w:rPr>
          <w:sz w:val="26"/>
          <w:szCs w:val="26"/>
        </w:rPr>
        <w:t xml:space="preserve"> Напомнив собравшимся о том, что ОГКУ «Аналитика» проводит множество социологических исследований, которые редко публикуются в открытом доступе и не подвергаются общественному обсуждению, предложила первым лицам региона проводить дискуссии, посвященные результатам социально значимых опросов, с привлечением членов Общественной палаты и Экспертного совета при Правительстве Ульяновской области.</w:t>
      </w:r>
    </w:p>
    <w:p w:rsidR="00512DDE" w:rsidRPr="002E026C" w:rsidRDefault="00512DDE" w:rsidP="00512DDE">
      <w:pPr>
        <w:ind w:firstLine="709"/>
        <w:jc w:val="both"/>
        <w:rPr>
          <w:sz w:val="26"/>
          <w:szCs w:val="26"/>
        </w:rPr>
      </w:pPr>
      <w:r w:rsidRPr="002E026C">
        <w:rPr>
          <w:b/>
          <w:sz w:val="26"/>
          <w:szCs w:val="26"/>
        </w:rPr>
        <w:t>Девяткина Т.В.:</w:t>
      </w:r>
      <w:r w:rsidRPr="002E026C">
        <w:rPr>
          <w:sz w:val="26"/>
          <w:szCs w:val="26"/>
        </w:rPr>
        <w:t xml:space="preserve"> Выступила с инициативой утвердить организацию общественного обсуждения итогов особенно интересных и важных для населения социологических исследований в качестве одного из форматов работы Общественной палаты.</w:t>
      </w:r>
    </w:p>
    <w:p w:rsidR="00512DDE" w:rsidRPr="002E026C" w:rsidRDefault="00512DDE" w:rsidP="00512DDE">
      <w:pPr>
        <w:ind w:firstLine="709"/>
        <w:jc w:val="both"/>
        <w:rPr>
          <w:sz w:val="26"/>
          <w:szCs w:val="26"/>
        </w:rPr>
      </w:pPr>
      <w:r w:rsidRPr="002E026C">
        <w:rPr>
          <w:b/>
          <w:sz w:val="26"/>
          <w:szCs w:val="26"/>
        </w:rPr>
        <w:t>Якунин А.И.:</w:t>
      </w:r>
      <w:r w:rsidRPr="002E026C">
        <w:rPr>
          <w:sz w:val="26"/>
          <w:szCs w:val="26"/>
        </w:rPr>
        <w:t xml:space="preserve"> Пообещал оказывать палате содействие в предоставлении данных, открытых для публикации.</w:t>
      </w:r>
    </w:p>
    <w:p w:rsidR="00512DDE" w:rsidRPr="002E026C" w:rsidRDefault="00512DDE" w:rsidP="00512DDE">
      <w:pPr>
        <w:ind w:firstLine="709"/>
        <w:jc w:val="both"/>
        <w:rPr>
          <w:sz w:val="26"/>
          <w:szCs w:val="26"/>
        </w:rPr>
      </w:pPr>
      <w:r w:rsidRPr="002E026C">
        <w:rPr>
          <w:b/>
          <w:sz w:val="26"/>
          <w:szCs w:val="26"/>
        </w:rPr>
        <w:t>Сторожков А.П.:</w:t>
      </w:r>
      <w:r w:rsidRPr="002E026C">
        <w:rPr>
          <w:sz w:val="26"/>
          <w:szCs w:val="26"/>
        </w:rPr>
        <w:t xml:space="preserve"> Поинтересовался, какие действия предпринимаются руководством региона в рамках реформы местного самоуправления.</w:t>
      </w:r>
    </w:p>
    <w:p w:rsidR="00512DDE" w:rsidRPr="002E026C" w:rsidRDefault="00512DDE" w:rsidP="00512DDE">
      <w:pPr>
        <w:ind w:firstLine="709"/>
        <w:jc w:val="both"/>
        <w:rPr>
          <w:sz w:val="26"/>
          <w:szCs w:val="26"/>
        </w:rPr>
      </w:pPr>
      <w:r w:rsidRPr="002E026C">
        <w:rPr>
          <w:b/>
          <w:sz w:val="26"/>
          <w:szCs w:val="26"/>
        </w:rPr>
        <w:t>Якунин А.И.:</w:t>
      </w:r>
      <w:r w:rsidRPr="002E026C">
        <w:rPr>
          <w:sz w:val="26"/>
          <w:szCs w:val="26"/>
        </w:rPr>
        <w:t xml:space="preserve"> Целью предпринимаемых мер является повышение эффективности деятельности властей в муниципалитетах. В районах области ликвидированы городские администрации, а их функции переданы </w:t>
      </w:r>
      <w:r w:rsidRPr="002E026C">
        <w:rPr>
          <w:sz w:val="26"/>
          <w:szCs w:val="26"/>
        </w:rPr>
        <w:lastRenderedPageBreak/>
        <w:t xml:space="preserve">администрациям МО, поскольку именно туда граждане чаще всего обращаются за решением насущных проблем. Недавно Губернатор области озвучил идею о необходимости ротации кадров. В ее рамках члены областного Правительства будут направляться на работу в муниципальные образования, а чиновники из сельских районов, </w:t>
      </w:r>
      <w:proofErr w:type="gramStart"/>
      <w:r w:rsidRPr="002E026C">
        <w:rPr>
          <w:sz w:val="26"/>
          <w:szCs w:val="26"/>
        </w:rPr>
        <w:t>напротив</w:t>
      </w:r>
      <w:proofErr w:type="gramEnd"/>
      <w:r w:rsidRPr="002E026C">
        <w:rPr>
          <w:sz w:val="26"/>
          <w:szCs w:val="26"/>
        </w:rPr>
        <w:t xml:space="preserve">, попробуют </w:t>
      </w:r>
      <w:proofErr w:type="gramStart"/>
      <w:r w:rsidRPr="002E026C">
        <w:rPr>
          <w:sz w:val="26"/>
          <w:szCs w:val="26"/>
        </w:rPr>
        <w:t>свои</w:t>
      </w:r>
      <w:proofErr w:type="gramEnd"/>
      <w:r w:rsidRPr="002E026C">
        <w:rPr>
          <w:sz w:val="26"/>
          <w:szCs w:val="26"/>
        </w:rPr>
        <w:t xml:space="preserve"> си</w:t>
      </w:r>
      <w:r>
        <w:rPr>
          <w:sz w:val="26"/>
          <w:szCs w:val="26"/>
        </w:rPr>
        <w:t xml:space="preserve">лы на региональном уровне, что </w:t>
      </w:r>
      <w:r w:rsidRPr="002E026C">
        <w:rPr>
          <w:sz w:val="26"/>
          <w:szCs w:val="26"/>
        </w:rPr>
        <w:t>поможет повысить качество управления на местах. В связи с принятием Госдумой закона о реформе местного самоуправления многие положения законодательства Ульяновской области предстоит привести в соответствие с данным нормативным актом.</w:t>
      </w:r>
    </w:p>
    <w:p w:rsidR="00512DDE" w:rsidRPr="002E026C" w:rsidRDefault="00512DDE" w:rsidP="00512DDE">
      <w:pPr>
        <w:ind w:firstLine="709"/>
        <w:jc w:val="both"/>
        <w:rPr>
          <w:sz w:val="26"/>
          <w:szCs w:val="26"/>
        </w:rPr>
      </w:pPr>
      <w:proofErr w:type="spellStart"/>
      <w:r w:rsidRPr="002E026C">
        <w:rPr>
          <w:b/>
          <w:sz w:val="26"/>
          <w:szCs w:val="26"/>
        </w:rPr>
        <w:t>Сороцкий</w:t>
      </w:r>
      <w:proofErr w:type="spellEnd"/>
      <w:r w:rsidRPr="002E026C">
        <w:rPr>
          <w:b/>
          <w:sz w:val="26"/>
          <w:szCs w:val="26"/>
        </w:rPr>
        <w:t xml:space="preserve"> Л.Б.:</w:t>
      </w:r>
      <w:r w:rsidRPr="002E026C">
        <w:rPr>
          <w:sz w:val="26"/>
          <w:szCs w:val="26"/>
        </w:rPr>
        <w:t xml:space="preserve"> </w:t>
      </w:r>
      <w:r>
        <w:rPr>
          <w:sz w:val="26"/>
          <w:szCs w:val="26"/>
        </w:rPr>
        <w:t>Какими Вы</w:t>
      </w:r>
      <w:r w:rsidRPr="002E026C">
        <w:rPr>
          <w:sz w:val="26"/>
          <w:szCs w:val="26"/>
        </w:rPr>
        <w:t xml:space="preserve"> видите перспективы сотрудничества с руководством Крыма?</w:t>
      </w:r>
    </w:p>
    <w:p w:rsidR="00512DDE" w:rsidRPr="002E026C" w:rsidRDefault="00512DDE" w:rsidP="00512DDE">
      <w:pPr>
        <w:ind w:firstLine="709"/>
        <w:jc w:val="both"/>
        <w:rPr>
          <w:b/>
          <w:sz w:val="26"/>
          <w:szCs w:val="26"/>
        </w:rPr>
      </w:pPr>
      <w:r w:rsidRPr="002E026C">
        <w:rPr>
          <w:b/>
          <w:sz w:val="26"/>
          <w:szCs w:val="26"/>
        </w:rPr>
        <w:t>Якунин А.И.:</w:t>
      </w:r>
      <w:r w:rsidRPr="002E026C">
        <w:rPr>
          <w:sz w:val="26"/>
          <w:szCs w:val="26"/>
        </w:rPr>
        <w:t xml:space="preserve"> Проинформировал, что уже этим летом 500 маленьких ульяновцев, в том числе 50 детей-сирот и 100 одаренных ребят, отдохнут на Черноморском побережье. С июня из аэропорта «Центральный» начнет курсировать самолет по маршруту «Ульяновск-Симферополь», подписано побратимское соглашение с руководством Феодосии. </w:t>
      </w:r>
    </w:p>
    <w:p w:rsidR="00512DDE" w:rsidRPr="002E026C" w:rsidRDefault="00512DDE" w:rsidP="00512DDE">
      <w:pPr>
        <w:ind w:firstLine="709"/>
        <w:jc w:val="both"/>
        <w:rPr>
          <w:sz w:val="26"/>
          <w:szCs w:val="26"/>
        </w:rPr>
      </w:pPr>
      <w:r w:rsidRPr="002E026C">
        <w:rPr>
          <w:b/>
          <w:sz w:val="26"/>
          <w:szCs w:val="26"/>
        </w:rPr>
        <w:t>Девяткина Т.В.:</w:t>
      </w:r>
      <w:r w:rsidRPr="002E026C">
        <w:rPr>
          <w:sz w:val="26"/>
          <w:szCs w:val="26"/>
        </w:rPr>
        <w:t xml:space="preserve"> </w:t>
      </w:r>
      <w:r>
        <w:rPr>
          <w:sz w:val="26"/>
          <w:szCs w:val="26"/>
        </w:rPr>
        <w:t xml:space="preserve">Добавила, что </w:t>
      </w:r>
      <w:r w:rsidRPr="002E026C">
        <w:rPr>
          <w:sz w:val="26"/>
          <w:szCs w:val="26"/>
        </w:rPr>
        <w:t xml:space="preserve">Общественная палата Ульяновской области наладила взаимодействие с председателем Феодосийского городского совета Александром Власовым. Ему передан ряд учредительных документов региональной ОП, которые будут использованы при разработке нормативной базы формирующейся палаты в </w:t>
      </w:r>
      <w:proofErr w:type="gramStart"/>
      <w:r w:rsidRPr="002E026C">
        <w:rPr>
          <w:sz w:val="26"/>
          <w:szCs w:val="26"/>
        </w:rPr>
        <w:t>г</w:t>
      </w:r>
      <w:proofErr w:type="gramEnd"/>
      <w:r w:rsidRPr="002E026C">
        <w:rPr>
          <w:sz w:val="26"/>
          <w:szCs w:val="26"/>
        </w:rPr>
        <w:t>. Феодосия.</w:t>
      </w:r>
    </w:p>
    <w:p w:rsidR="00512DDE" w:rsidRPr="002E026C" w:rsidRDefault="00512DDE" w:rsidP="00512DDE">
      <w:pPr>
        <w:ind w:firstLine="709"/>
        <w:jc w:val="both"/>
        <w:rPr>
          <w:sz w:val="26"/>
          <w:szCs w:val="26"/>
        </w:rPr>
      </w:pPr>
      <w:r w:rsidRPr="002E026C">
        <w:rPr>
          <w:b/>
          <w:sz w:val="26"/>
          <w:szCs w:val="26"/>
        </w:rPr>
        <w:t>Ярош В.Ф.:</w:t>
      </w:r>
      <w:r w:rsidRPr="002E026C">
        <w:rPr>
          <w:sz w:val="26"/>
          <w:szCs w:val="26"/>
        </w:rPr>
        <w:t xml:space="preserve"> Порекомендовал Якунину А.И. содействовать реализации региональной программы переселения граждан из аварийного и ветхого жилья, а также обеспечить </w:t>
      </w:r>
      <w:proofErr w:type="gramStart"/>
      <w:r w:rsidRPr="002E026C">
        <w:rPr>
          <w:sz w:val="26"/>
          <w:szCs w:val="26"/>
        </w:rPr>
        <w:t>контроль за</w:t>
      </w:r>
      <w:proofErr w:type="gramEnd"/>
      <w:r w:rsidRPr="002E026C">
        <w:rPr>
          <w:sz w:val="26"/>
          <w:szCs w:val="26"/>
        </w:rPr>
        <w:t xml:space="preserve"> качеством капитального ремонта объектов социальной сферы со стороны специалистов Министерства строительства, жилищно-коммунального комплекса и транспорта.</w:t>
      </w:r>
    </w:p>
    <w:p w:rsidR="00512DDE" w:rsidRPr="002E026C" w:rsidRDefault="00512DDE" w:rsidP="00512DDE">
      <w:pPr>
        <w:ind w:firstLine="709"/>
        <w:jc w:val="both"/>
        <w:rPr>
          <w:sz w:val="26"/>
          <w:szCs w:val="26"/>
        </w:rPr>
      </w:pPr>
      <w:r w:rsidRPr="002E026C">
        <w:rPr>
          <w:b/>
          <w:sz w:val="26"/>
          <w:szCs w:val="26"/>
        </w:rPr>
        <w:t>Дергунова Н.В.:</w:t>
      </w:r>
      <w:r w:rsidRPr="002E026C">
        <w:rPr>
          <w:sz w:val="26"/>
          <w:szCs w:val="26"/>
        </w:rPr>
        <w:t xml:space="preserve"> Призвала предоставить Общественной палате полномочия по представлению уважаемых в регионе лидеров некоммерческого сектора к награждению почетным знаком Ульяновской области «За веру и добродетель». </w:t>
      </w:r>
    </w:p>
    <w:p w:rsidR="00512DDE" w:rsidRPr="002E026C" w:rsidRDefault="00512DDE" w:rsidP="00512DDE">
      <w:pPr>
        <w:ind w:firstLine="709"/>
        <w:jc w:val="both"/>
        <w:rPr>
          <w:sz w:val="26"/>
          <w:szCs w:val="26"/>
        </w:rPr>
      </w:pPr>
      <w:r w:rsidRPr="002E026C">
        <w:rPr>
          <w:b/>
          <w:sz w:val="26"/>
          <w:szCs w:val="26"/>
        </w:rPr>
        <w:t>Ляшенко Л.А.:</w:t>
      </w:r>
      <w:r w:rsidRPr="002E026C">
        <w:rPr>
          <w:sz w:val="26"/>
          <w:szCs w:val="26"/>
        </w:rPr>
        <w:t xml:space="preserve"> Задала вопрос об отношении </w:t>
      </w:r>
      <w:r>
        <w:rPr>
          <w:sz w:val="26"/>
          <w:szCs w:val="26"/>
        </w:rPr>
        <w:t xml:space="preserve">докладчика </w:t>
      </w:r>
      <w:r w:rsidRPr="002E026C">
        <w:rPr>
          <w:sz w:val="26"/>
          <w:szCs w:val="26"/>
        </w:rPr>
        <w:t>к свободе слова и журналистам, намеренно искажающим информацию.</w:t>
      </w:r>
    </w:p>
    <w:p w:rsidR="00512DDE" w:rsidRPr="002E026C" w:rsidRDefault="00512DDE" w:rsidP="00512DDE">
      <w:pPr>
        <w:ind w:firstLine="709"/>
        <w:jc w:val="both"/>
        <w:rPr>
          <w:sz w:val="26"/>
          <w:szCs w:val="26"/>
        </w:rPr>
      </w:pPr>
      <w:r w:rsidRPr="002E026C">
        <w:rPr>
          <w:b/>
          <w:sz w:val="26"/>
          <w:szCs w:val="26"/>
        </w:rPr>
        <w:t>Якунин А.И.:</w:t>
      </w:r>
      <w:r w:rsidRPr="002E026C">
        <w:rPr>
          <w:sz w:val="26"/>
          <w:szCs w:val="26"/>
        </w:rPr>
        <w:t xml:space="preserve"> </w:t>
      </w:r>
      <w:r>
        <w:rPr>
          <w:sz w:val="26"/>
          <w:szCs w:val="26"/>
        </w:rPr>
        <w:t>Поделился у</w:t>
      </w:r>
      <w:r w:rsidRPr="002E026C">
        <w:rPr>
          <w:sz w:val="26"/>
          <w:szCs w:val="26"/>
        </w:rPr>
        <w:t>верен</w:t>
      </w:r>
      <w:r>
        <w:rPr>
          <w:sz w:val="26"/>
          <w:szCs w:val="26"/>
        </w:rPr>
        <w:t>ностью,</w:t>
      </w:r>
      <w:r w:rsidRPr="002E026C">
        <w:rPr>
          <w:sz w:val="26"/>
          <w:szCs w:val="26"/>
        </w:rPr>
        <w:t xml:space="preserve"> что все происходящие в обществе события должны предаваться гласности. При этом</w:t>
      </w:r>
      <w:r>
        <w:rPr>
          <w:sz w:val="26"/>
          <w:szCs w:val="26"/>
        </w:rPr>
        <w:t xml:space="preserve"> отметил</w:t>
      </w:r>
      <w:r w:rsidRPr="002E026C">
        <w:rPr>
          <w:sz w:val="26"/>
          <w:szCs w:val="26"/>
        </w:rPr>
        <w:t xml:space="preserve">, </w:t>
      </w:r>
      <w:r>
        <w:rPr>
          <w:sz w:val="26"/>
          <w:szCs w:val="26"/>
        </w:rPr>
        <w:t xml:space="preserve">что </w:t>
      </w:r>
      <w:r w:rsidRPr="002E026C">
        <w:rPr>
          <w:sz w:val="26"/>
          <w:szCs w:val="26"/>
        </w:rPr>
        <w:t xml:space="preserve">если журналист говорит заведомую неправду с телеэкрана или страниц газеты, он должен непременно за это ответить как перед профессиональным сообществом, так и перед социумом в целом. </w:t>
      </w:r>
      <w:r>
        <w:rPr>
          <w:sz w:val="26"/>
          <w:szCs w:val="26"/>
        </w:rPr>
        <w:t>Заявил, что м</w:t>
      </w:r>
      <w:r w:rsidRPr="002E026C">
        <w:rPr>
          <w:sz w:val="26"/>
          <w:szCs w:val="26"/>
        </w:rPr>
        <w:t>ожно, а порой и необходимо, критиковать отдельных политиков, однако очернять Россию, создавать негативный образ страны ни для ко</w:t>
      </w:r>
      <w:r>
        <w:rPr>
          <w:sz w:val="26"/>
          <w:szCs w:val="26"/>
        </w:rPr>
        <w:t>го не допустимо</w:t>
      </w:r>
      <w:r w:rsidRPr="002E026C">
        <w:rPr>
          <w:sz w:val="26"/>
          <w:szCs w:val="26"/>
        </w:rPr>
        <w:t>.</w:t>
      </w:r>
    </w:p>
    <w:p w:rsidR="00512DDE" w:rsidRPr="002E026C" w:rsidRDefault="00512DDE" w:rsidP="00512DDE">
      <w:pPr>
        <w:ind w:firstLine="709"/>
        <w:jc w:val="both"/>
        <w:rPr>
          <w:b/>
          <w:color w:val="000000"/>
          <w:sz w:val="26"/>
          <w:szCs w:val="26"/>
          <w:shd w:val="clear" w:color="auto" w:fill="FFFFFF"/>
        </w:rPr>
      </w:pPr>
    </w:p>
    <w:p w:rsidR="00512DDE" w:rsidRPr="002E026C" w:rsidRDefault="00512DDE" w:rsidP="00512DDE">
      <w:pPr>
        <w:ind w:firstLine="709"/>
        <w:jc w:val="both"/>
        <w:rPr>
          <w:sz w:val="26"/>
          <w:szCs w:val="26"/>
        </w:rPr>
      </w:pPr>
      <w:r w:rsidRPr="002E026C">
        <w:rPr>
          <w:sz w:val="26"/>
          <w:szCs w:val="26"/>
        </w:rPr>
        <w:t xml:space="preserve">СЛУШАЛИ: </w:t>
      </w:r>
    </w:p>
    <w:p w:rsidR="00512DDE" w:rsidRPr="002E026C" w:rsidRDefault="00512DDE" w:rsidP="00512DDE">
      <w:pPr>
        <w:jc w:val="both"/>
        <w:rPr>
          <w:b/>
          <w:sz w:val="26"/>
          <w:szCs w:val="26"/>
        </w:rPr>
      </w:pPr>
      <w:r w:rsidRPr="002E026C">
        <w:rPr>
          <w:sz w:val="26"/>
          <w:szCs w:val="26"/>
        </w:rPr>
        <w:t xml:space="preserve">            2. </w:t>
      </w:r>
      <w:proofErr w:type="gramStart"/>
      <w:r w:rsidRPr="002E026C">
        <w:rPr>
          <w:b/>
          <w:sz w:val="26"/>
          <w:szCs w:val="26"/>
        </w:rPr>
        <w:t>Разное (обсуждение темы VI Гражданского форума Ульянов</w:t>
      </w:r>
      <w:r>
        <w:rPr>
          <w:b/>
          <w:sz w:val="26"/>
          <w:szCs w:val="26"/>
        </w:rPr>
        <w:t>ской области (декабрь 2014 года</w:t>
      </w:r>
      <w:r w:rsidRPr="002E026C">
        <w:rPr>
          <w:b/>
          <w:sz w:val="26"/>
          <w:szCs w:val="26"/>
        </w:rPr>
        <w:t>).</w:t>
      </w:r>
      <w:proofErr w:type="gramEnd"/>
    </w:p>
    <w:p w:rsidR="00512DDE" w:rsidRPr="002E026C" w:rsidRDefault="00512DDE" w:rsidP="00512DDE">
      <w:pPr>
        <w:ind w:firstLine="709"/>
        <w:jc w:val="both"/>
        <w:rPr>
          <w:sz w:val="26"/>
          <w:szCs w:val="26"/>
        </w:rPr>
      </w:pPr>
      <w:proofErr w:type="spellStart"/>
      <w:r w:rsidRPr="002E026C">
        <w:rPr>
          <w:b/>
          <w:sz w:val="26"/>
          <w:szCs w:val="26"/>
        </w:rPr>
        <w:t>Курушина</w:t>
      </w:r>
      <w:proofErr w:type="spellEnd"/>
      <w:r w:rsidRPr="002E026C">
        <w:rPr>
          <w:b/>
          <w:sz w:val="26"/>
          <w:szCs w:val="26"/>
        </w:rPr>
        <w:t xml:space="preserve"> Е.В.:</w:t>
      </w:r>
      <w:r w:rsidRPr="002E026C">
        <w:rPr>
          <w:sz w:val="26"/>
          <w:szCs w:val="26"/>
        </w:rPr>
        <w:t xml:space="preserve"> Рассказала о старте подготовки к Гражданскому форуму Ульяновской области. Отметила две примерные даты проведения Форума: сентябрь и декабрь 2014 года. Предложила обсудить две темы: «Человек труда» и «Год культуры» на заседании или отправить свои предложения по электронной почте до 27.05.2014 г. </w:t>
      </w:r>
    </w:p>
    <w:p w:rsidR="00512DDE" w:rsidRPr="002E026C" w:rsidRDefault="00512DDE" w:rsidP="00512DDE">
      <w:pPr>
        <w:ind w:firstLine="709"/>
        <w:jc w:val="both"/>
        <w:rPr>
          <w:sz w:val="26"/>
          <w:szCs w:val="26"/>
        </w:rPr>
      </w:pPr>
      <w:r w:rsidRPr="002E026C">
        <w:rPr>
          <w:b/>
          <w:sz w:val="26"/>
          <w:szCs w:val="26"/>
        </w:rPr>
        <w:t>Ярош В.Ф.:</w:t>
      </w:r>
      <w:r w:rsidRPr="002E026C">
        <w:rPr>
          <w:sz w:val="26"/>
          <w:szCs w:val="26"/>
        </w:rPr>
        <w:t xml:space="preserve"> </w:t>
      </w:r>
      <w:r>
        <w:rPr>
          <w:sz w:val="26"/>
          <w:szCs w:val="26"/>
        </w:rPr>
        <w:t xml:space="preserve">Отметил необходимость </w:t>
      </w:r>
      <w:r w:rsidRPr="002E026C">
        <w:rPr>
          <w:sz w:val="26"/>
          <w:szCs w:val="26"/>
        </w:rPr>
        <w:t>подробнее рассмотреть тему «Человек труда», которая охватывает все сферы.</w:t>
      </w:r>
    </w:p>
    <w:p w:rsidR="00512DDE" w:rsidRPr="002E026C" w:rsidRDefault="00512DDE" w:rsidP="00512DDE">
      <w:pPr>
        <w:ind w:firstLine="709"/>
        <w:jc w:val="both"/>
        <w:rPr>
          <w:sz w:val="26"/>
          <w:szCs w:val="26"/>
        </w:rPr>
      </w:pPr>
      <w:proofErr w:type="spellStart"/>
      <w:r w:rsidRPr="002E026C">
        <w:rPr>
          <w:b/>
          <w:sz w:val="26"/>
          <w:szCs w:val="26"/>
        </w:rPr>
        <w:t>Сороцкий</w:t>
      </w:r>
      <w:proofErr w:type="spellEnd"/>
      <w:r w:rsidRPr="002E026C">
        <w:rPr>
          <w:b/>
          <w:sz w:val="26"/>
          <w:szCs w:val="26"/>
        </w:rPr>
        <w:t xml:space="preserve"> Л.Б.:</w:t>
      </w:r>
      <w:r w:rsidRPr="002E026C">
        <w:rPr>
          <w:sz w:val="26"/>
          <w:szCs w:val="26"/>
        </w:rPr>
        <w:t xml:space="preserve"> Предложил </w:t>
      </w:r>
      <w:r>
        <w:rPr>
          <w:sz w:val="26"/>
          <w:szCs w:val="26"/>
        </w:rPr>
        <w:t xml:space="preserve">членам ОП </w:t>
      </w:r>
      <w:r w:rsidRPr="002E026C">
        <w:rPr>
          <w:sz w:val="26"/>
          <w:szCs w:val="26"/>
        </w:rPr>
        <w:t xml:space="preserve">отправить свои предложения </w:t>
      </w:r>
      <w:r>
        <w:rPr>
          <w:sz w:val="26"/>
          <w:szCs w:val="26"/>
        </w:rPr>
        <w:t>относительно темы Гражданского форума на</w:t>
      </w:r>
      <w:r w:rsidRPr="002E026C">
        <w:rPr>
          <w:sz w:val="26"/>
          <w:szCs w:val="26"/>
        </w:rPr>
        <w:t xml:space="preserve"> электронн</w:t>
      </w:r>
      <w:r>
        <w:rPr>
          <w:sz w:val="26"/>
          <w:szCs w:val="26"/>
        </w:rPr>
        <w:t>ую почту палаты</w:t>
      </w:r>
      <w:r w:rsidRPr="002E026C">
        <w:rPr>
          <w:sz w:val="26"/>
          <w:szCs w:val="26"/>
        </w:rPr>
        <w:t>.</w:t>
      </w:r>
    </w:p>
    <w:p w:rsidR="00512DDE" w:rsidRPr="002E026C" w:rsidRDefault="00512DDE" w:rsidP="00512DDE">
      <w:pPr>
        <w:ind w:firstLine="709"/>
        <w:jc w:val="both"/>
        <w:rPr>
          <w:sz w:val="26"/>
          <w:szCs w:val="26"/>
        </w:rPr>
      </w:pPr>
      <w:proofErr w:type="spellStart"/>
      <w:r w:rsidRPr="002E026C">
        <w:rPr>
          <w:b/>
          <w:sz w:val="26"/>
          <w:szCs w:val="26"/>
        </w:rPr>
        <w:lastRenderedPageBreak/>
        <w:t>Курушина</w:t>
      </w:r>
      <w:proofErr w:type="spellEnd"/>
      <w:r w:rsidRPr="002E026C">
        <w:rPr>
          <w:b/>
          <w:sz w:val="26"/>
          <w:szCs w:val="26"/>
        </w:rPr>
        <w:t xml:space="preserve"> Е.В.:</w:t>
      </w:r>
      <w:r w:rsidRPr="002E026C">
        <w:rPr>
          <w:sz w:val="26"/>
          <w:szCs w:val="26"/>
        </w:rPr>
        <w:t xml:space="preserve"> Отметила, что масштаб мероприятия будет шире, так как </w:t>
      </w:r>
      <w:r>
        <w:rPr>
          <w:sz w:val="26"/>
          <w:szCs w:val="26"/>
        </w:rPr>
        <w:t xml:space="preserve">к его подготовке </w:t>
      </w:r>
      <w:r w:rsidRPr="002E026C">
        <w:rPr>
          <w:sz w:val="26"/>
          <w:szCs w:val="26"/>
        </w:rPr>
        <w:t>будут привлечены не только ведомства, но и муниципальные образования региона.</w:t>
      </w:r>
    </w:p>
    <w:p w:rsidR="00512DDE" w:rsidRPr="002E026C" w:rsidRDefault="00512DDE" w:rsidP="00512DDE">
      <w:pPr>
        <w:ind w:firstLine="709"/>
        <w:jc w:val="both"/>
        <w:rPr>
          <w:sz w:val="26"/>
          <w:szCs w:val="26"/>
        </w:rPr>
      </w:pPr>
      <w:r w:rsidRPr="002E026C">
        <w:rPr>
          <w:b/>
          <w:sz w:val="26"/>
          <w:szCs w:val="26"/>
        </w:rPr>
        <w:t>Дергунова Н.В.:</w:t>
      </w:r>
      <w:r w:rsidRPr="002E026C">
        <w:rPr>
          <w:sz w:val="26"/>
          <w:szCs w:val="26"/>
        </w:rPr>
        <w:t xml:space="preserve"> Предложила организовать мероприятия </w:t>
      </w:r>
      <w:r>
        <w:rPr>
          <w:sz w:val="26"/>
          <w:szCs w:val="26"/>
        </w:rPr>
        <w:t>в рамках Гражданского форума на базе Общественных палат</w:t>
      </w:r>
      <w:r w:rsidRPr="002E026C">
        <w:rPr>
          <w:sz w:val="26"/>
          <w:szCs w:val="26"/>
        </w:rPr>
        <w:t xml:space="preserve"> муниципа</w:t>
      </w:r>
      <w:r>
        <w:rPr>
          <w:sz w:val="26"/>
          <w:szCs w:val="26"/>
        </w:rPr>
        <w:t>льных образований региона</w:t>
      </w:r>
      <w:r w:rsidRPr="002E026C">
        <w:rPr>
          <w:sz w:val="26"/>
          <w:szCs w:val="26"/>
        </w:rPr>
        <w:t xml:space="preserve">. </w:t>
      </w:r>
      <w:r>
        <w:rPr>
          <w:sz w:val="26"/>
          <w:szCs w:val="26"/>
        </w:rPr>
        <w:t>Порекомендовала так</w:t>
      </w:r>
      <w:r w:rsidRPr="002E026C">
        <w:rPr>
          <w:sz w:val="26"/>
          <w:szCs w:val="26"/>
        </w:rPr>
        <w:t>же тему «Человек труда» соединить с инновационным развитием области.</w:t>
      </w:r>
    </w:p>
    <w:p w:rsidR="00512DDE" w:rsidRPr="002E026C" w:rsidRDefault="00512DDE" w:rsidP="00512DDE">
      <w:pPr>
        <w:ind w:firstLine="709"/>
        <w:jc w:val="both"/>
        <w:rPr>
          <w:sz w:val="26"/>
          <w:szCs w:val="26"/>
        </w:rPr>
      </w:pPr>
      <w:r w:rsidRPr="002E026C">
        <w:rPr>
          <w:b/>
          <w:sz w:val="26"/>
          <w:szCs w:val="26"/>
        </w:rPr>
        <w:t>Ляшенко Л.А.:</w:t>
      </w:r>
      <w:r w:rsidRPr="002E026C">
        <w:rPr>
          <w:sz w:val="26"/>
          <w:szCs w:val="26"/>
        </w:rPr>
        <w:t xml:space="preserve"> </w:t>
      </w:r>
      <w:r>
        <w:rPr>
          <w:sz w:val="26"/>
          <w:szCs w:val="26"/>
        </w:rPr>
        <w:t xml:space="preserve">Заявила о важности </w:t>
      </w:r>
      <w:r w:rsidRPr="002E026C">
        <w:rPr>
          <w:sz w:val="26"/>
          <w:szCs w:val="26"/>
        </w:rPr>
        <w:t>прове</w:t>
      </w:r>
      <w:r>
        <w:rPr>
          <w:sz w:val="26"/>
          <w:szCs w:val="26"/>
        </w:rPr>
        <w:t>дения кустовых мероприятий</w:t>
      </w:r>
      <w:r w:rsidRPr="002E026C">
        <w:rPr>
          <w:sz w:val="26"/>
          <w:szCs w:val="26"/>
        </w:rPr>
        <w:t xml:space="preserve"> в муниципальных образованиях. </w:t>
      </w:r>
    </w:p>
    <w:p w:rsidR="00512DDE" w:rsidRDefault="00512DDE" w:rsidP="00512DDE">
      <w:pPr>
        <w:ind w:firstLine="709"/>
        <w:jc w:val="both"/>
        <w:rPr>
          <w:b/>
          <w:sz w:val="26"/>
          <w:szCs w:val="26"/>
        </w:rPr>
      </w:pPr>
      <w:r w:rsidRPr="00630622">
        <w:rPr>
          <w:b/>
          <w:sz w:val="26"/>
          <w:szCs w:val="26"/>
        </w:rPr>
        <w:t xml:space="preserve">РЕШИЛИ: </w:t>
      </w:r>
    </w:p>
    <w:p w:rsidR="00512DDE" w:rsidRDefault="00512DDE" w:rsidP="00512DDE">
      <w:pPr>
        <w:ind w:firstLine="709"/>
        <w:jc w:val="both"/>
        <w:rPr>
          <w:sz w:val="26"/>
          <w:szCs w:val="26"/>
        </w:rPr>
      </w:pPr>
      <w:r w:rsidRPr="00630622">
        <w:rPr>
          <w:b/>
          <w:sz w:val="26"/>
          <w:szCs w:val="26"/>
        </w:rPr>
        <w:t>1.</w:t>
      </w:r>
      <w:r>
        <w:rPr>
          <w:sz w:val="26"/>
          <w:szCs w:val="26"/>
        </w:rPr>
        <w:t xml:space="preserve"> О</w:t>
      </w:r>
      <w:r w:rsidRPr="00630622">
        <w:rPr>
          <w:sz w:val="26"/>
          <w:szCs w:val="26"/>
        </w:rPr>
        <w:t>пределить дату проведения Гражданского форума – ноябрь 2014г. (до или после Дня согласия и единства), предварительно согласовать дату проведения с графиком Губернатора и ИОГВ - участниками Форума</w:t>
      </w:r>
      <w:r>
        <w:rPr>
          <w:sz w:val="26"/>
          <w:szCs w:val="26"/>
        </w:rPr>
        <w:t>;</w:t>
      </w:r>
    </w:p>
    <w:p w:rsidR="00512DDE" w:rsidRPr="00630622" w:rsidRDefault="00512DDE" w:rsidP="00512DDE">
      <w:pPr>
        <w:ind w:firstLine="709"/>
        <w:jc w:val="both"/>
        <w:rPr>
          <w:sz w:val="26"/>
          <w:szCs w:val="26"/>
        </w:rPr>
      </w:pPr>
      <w:r w:rsidRPr="00630622">
        <w:rPr>
          <w:b/>
          <w:sz w:val="26"/>
          <w:szCs w:val="26"/>
        </w:rPr>
        <w:t>2.</w:t>
      </w:r>
      <w:r>
        <w:rPr>
          <w:sz w:val="26"/>
          <w:szCs w:val="26"/>
        </w:rPr>
        <w:t xml:space="preserve"> </w:t>
      </w:r>
      <w:proofErr w:type="gramStart"/>
      <w:r>
        <w:rPr>
          <w:sz w:val="26"/>
          <w:szCs w:val="26"/>
        </w:rPr>
        <w:t>О</w:t>
      </w:r>
      <w:r w:rsidRPr="00630622">
        <w:rPr>
          <w:sz w:val="26"/>
          <w:szCs w:val="26"/>
        </w:rPr>
        <w:t xml:space="preserve">добрить предложение о проведении дискуссионных площадок в рамках проведения ГФ-2014 как ведомствами, там и муниципальными образованиями (по схеме проведения мероприятий «пирамида»: </w:t>
      </w:r>
      <w:proofErr w:type="gramEnd"/>
    </w:p>
    <w:p w:rsidR="00512DDE" w:rsidRPr="00630622" w:rsidRDefault="00512DDE" w:rsidP="00512DDE">
      <w:pPr>
        <w:ind w:left="708" w:firstLine="709"/>
        <w:jc w:val="both"/>
        <w:rPr>
          <w:sz w:val="26"/>
          <w:szCs w:val="26"/>
        </w:rPr>
      </w:pPr>
      <w:r w:rsidRPr="00630622">
        <w:rPr>
          <w:sz w:val="26"/>
          <w:szCs w:val="26"/>
        </w:rPr>
        <w:t>а) район / муниципальное образование</w:t>
      </w:r>
      <w:r>
        <w:rPr>
          <w:sz w:val="26"/>
          <w:szCs w:val="26"/>
        </w:rPr>
        <w:t>;</w:t>
      </w:r>
    </w:p>
    <w:p w:rsidR="00512DDE" w:rsidRPr="00630622" w:rsidRDefault="00512DDE" w:rsidP="00512DDE">
      <w:pPr>
        <w:ind w:left="708" w:firstLine="709"/>
        <w:jc w:val="both"/>
        <w:rPr>
          <w:sz w:val="26"/>
          <w:szCs w:val="26"/>
        </w:rPr>
      </w:pPr>
      <w:r>
        <w:rPr>
          <w:sz w:val="26"/>
          <w:szCs w:val="26"/>
        </w:rPr>
        <w:t xml:space="preserve">б) «кустовая площадка»/ </w:t>
      </w:r>
      <w:r w:rsidRPr="00630622">
        <w:rPr>
          <w:sz w:val="26"/>
          <w:szCs w:val="26"/>
        </w:rPr>
        <w:t>по темам-направлениям или территориальному расположению</w:t>
      </w:r>
      <w:r>
        <w:rPr>
          <w:sz w:val="26"/>
          <w:szCs w:val="26"/>
        </w:rPr>
        <w:t>;</w:t>
      </w:r>
    </w:p>
    <w:p w:rsidR="00512DDE" w:rsidRPr="00630622" w:rsidRDefault="00512DDE" w:rsidP="00512DDE">
      <w:pPr>
        <w:ind w:left="708" w:firstLine="709"/>
        <w:jc w:val="both"/>
        <w:rPr>
          <w:sz w:val="26"/>
          <w:szCs w:val="26"/>
        </w:rPr>
      </w:pPr>
      <w:proofErr w:type="gramStart"/>
      <w:r>
        <w:rPr>
          <w:sz w:val="26"/>
          <w:szCs w:val="26"/>
        </w:rPr>
        <w:t>в) итоговое мероприятие – пленарное заседание Гражданского</w:t>
      </w:r>
      <w:r w:rsidRPr="00630622">
        <w:rPr>
          <w:sz w:val="26"/>
          <w:szCs w:val="26"/>
        </w:rPr>
        <w:t xml:space="preserve"> форум</w:t>
      </w:r>
      <w:r>
        <w:rPr>
          <w:sz w:val="26"/>
          <w:szCs w:val="26"/>
        </w:rPr>
        <w:t xml:space="preserve">а </w:t>
      </w:r>
      <w:r w:rsidRPr="00630622">
        <w:rPr>
          <w:sz w:val="26"/>
          <w:szCs w:val="26"/>
        </w:rPr>
        <w:t>-</w:t>
      </w:r>
      <w:r>
        <w:rPr>
          <w:sz w:val="26"/>
          <w:szCs w:val="26"/>
        </w:rPr>
        <w:t xml:space="preserve"> </w:t>
      </w:r>
      <w:r w:rsidRPr="00630622">
        <w:rPr>
          <w:sz w:val="26"/>
          <w:szCs w:val="26"/>
        </w:rPr>
        <w:t>2014)</w:t>
      </w:r>
      <w:r>
        <w:rPr>
          <w:sz w:val="26"/>
          <w:szCs w:val="26"/>
        </w:rPr>
        <w:t>.</w:t>
      </w:r>
      <w:proofErr w:type="gramEnd"/>
    </w:p>
    <w:p w:rsidR="00512DDE" w:rsidRPr="00630622" w:rsidRDefault="00512DDE" w:rsidP="00512DDE">
      <w:pPr>
        <w:ind w:firstLine="709"/>
        <w:jc w:val="both"/>
        <w:rPr>
          <w:sz w:val="26"/>
          <w:szCs w:val="26"/>
        </w:rPr>
      </w:pPr>
      <w:r w:rsidRPr="00630622">
        <w:rPr>
          <w:b/>
          <w:sz w:val="26"/>
          <w:szCs w:val="26"/>
        </w:rPr>
        <w:t>3.</w:t>
      </w:r>
      <w:r>
        <w:rPr>
          <w:sz w:val="26"/>
          <w:szCs w:val="26"/>
        </w:rPr>
        <w:t xml:space="preserve"> С</w:t>
      </w:r>
      <w:r w:rsidRPr="00630622">
        <w:rPr>
          <w:sz w:val="26"/>
          <w:szCs w:val="26"/>
        </w:rPr>
        <w:t>вязать тематику Гражданского форма Ульяновской области-2014 с объявленным в регионе «Годом Человека Труда»</w:t>
      </w:r>
      <w:r>
        <w:rPr>
          <w:sz w:val="26"/>
          <w:szCs w:val="26"/>
        </w:rPr>
        <w:t>;</w:t>
      </w:r>
    </w:p>
    <w:p w:rsidR="00512DDE" w:rsidRPr="00630622" w:rsidRDefault="00512DDE" w:rsidP="00512DDE">
      <w:pPr>
        <w:ind w:firstLine="709"/>
        <w:jc w:val="both"/>
        <w:rPr>
          <w:sz w:val="26"/>
          <w:szCs w:val="26"/>
        </w:rPr>
      </w:pPr>
      <w:r w:rsidRPr="00630622">
        <w:rPr>
          <w:b/>
          <w:sz w:val="26"/>
          <w:szCs w:val="26"/>
        </w:rPr>
        <w:t>4.</w:t>
      </w:r>
      <w:r>
        <w:rPr>
          <w:sz w:val="26"/>
          <w:szCs w:val="26"/>
        </w:rPr>
        <w:t xml:space="preserve"> П</w:t>
      </w:r>
      <w:r w:rsidRPr="00630622">
        <w:rPr>
          <w:sz w:val="26"/>
          <w:szCs w:val="26"/>
        </w:rPr>
        <w:t>роработать предложения по названию-девизу-лозунгу Форума, а также замечания и/или предложения к Плану подготовки и его пунктам (в частности – п.3) до 28 мая 2014</w:t>
      </w:r>
      <w:r>
        <w:rPr>
          <w:sz w:val="26"/>
          <w:szCs w:val="26"/>
        </w:rPr>
        <w:t xml:space="preserve"> </w:t>
      </w:r>
      <w:r w:rsidRPr="00630622">
        <w:rPr>
          <w:sz w:val="26"/>
          <w:szCs w:val="26"/>
        </w:rPr>
        <w:t>г.</w:t>
      </w:r>
    </w:p>
    <w:p w:rsidR="00512DDE" w:rsidRPr="00630622" w:rsidRDefault="00512DDE" w:rsidP="00512DDE">
      <w:pPr>
        <w:ind w:firstLine="709"/>
        <w:jc w:val="both"/>
        <w:rPr>
          <w:b/>
          <w:sz w:val="26"/>
          <w:szCs w:val="26"/>
        </w:rPr>
      </w:pPr>
    </w:p>
    <w:p w:rsidR="00512DDE" w:rsidRPr="002E026C" w:rsidRDefault="00512DDE" w:rsidP="00512DDE">
      <w:pPr>
        <w:ind w:firstLine="709"/>
        <w:jc w:val="both"/>
        <w:rPr>
          <w:sz w:val="26"/>
          <w:szCs w:val="26"/>
        </w:rPr>
      </w:pPr>
    </w:p>
    <w:p w:rsidR="00512DDE" w:rsidRPr="002E026C" w:rsidRDefault="00512DDE" w:rsidP="00512DDE">
      <w:pPr>
        <w:tabs>
          <w:tab w:val="left" w:pos="709"/>
          <w:tab w:val="left" w:pos="993"/>
        </w:tabs>
        <w:jc w:val="both"/>
        <w:rPr>
          <w:b/>
          <w:sz w:val="26"/>
          <w:szCs w:val="26"/>
        </w:rPr>
      </w:pPr>
      <w:r w:rsidRPr="002E026C">
        <w:rPr>
          <w:b/>
          <w:sz w:val="26"/>
          <w:szCs w:val="26"/>
        </w:rPr>
        <w:t>Председатель Общественной палаты</w:t>
      </w:r>
    </w:p>
    <w:p w:rsidR="00512DDE" w:rsidRPr="001F795A" w:rsidRDefault="00512DDE" w:rsidP="00512DDE">
      <w:pPr>
        <w:tabs>
          <w:tab w:val="left" w:pos="709"/>
          <w:tab w:val="left" w:pos="1017"/>
        </w:tabs>
        <w:jc w:val="both"/>
        <w:rPr>
          <w:b/>
          <w:sz w:val="26"/>
          <w:szCs w:val="26"/>
        </w:rPr>
      </w:pPr>
      <w:r w:rsidRPr="002E026C">
        <w:rPr>
          <w:b/>
          <w:sz w:val="26"/>
          <w:szCs w:val="26"/>
        </w:rPr>
        <w:t>Ульяновской области                                                                            Девяткина Т.В.</w:t>
      </w:r>
    </w:p>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Default="00512DDE"/>
    <w:p w:rsidR="00512DDE" w:rsidRPr="00DC6DF6" w:rsidRDefault="00512DDE" w:rsidP="00512DDE">
      <w:pPr>
        <w:tabs>
          <w:tab w:val="left" w:pos="284"/>
        </w:tabs>
        <w:jc w:val="center"/>
        <w:rPr>
          <w:b/>
          <w:bCs/>
          <w:szCs w:val="28"/>
        </w:rPr>
      </w:pPr>
      <w:r w:rsidRPr="00DC6DF6">
        <w:rPr>
          <w:b/>
          <w:bCs/>
          <w:szCs w:val="28"/>
        </w:rPr>
        <w:lastRenderedPageBreak/>
        <w:t>РЕШЕНИЕ</w:t>
      </w:r>
    </w:p>
    <w:p w:rsidR="00512DDE" w:rsidRPr="00DC6DF6" w:rsidRDefault="00512DDE" w:rsidP="00512DDE">
      <w:pPr>
        <w:jc w:val="center"/>
        <w:rPr>
          <w:b/>
          <w:szCs w:val="28"/>
        </w:rPr>
      </w:pPr>
      <w:r w:rsidRPr="00DC6DF6">
        <w:rPr>
          <w:b/>
          <w:bCs/>
          <w:szCs w:val="28"/>
        </w:rPr>
        <w:t>расширенного заседания Совета Общественной палаты Ульяновской области</w:t>
      </w:r>
    </w:p>
    <w:p w:rsidR="00512DDE" w:rsidRPr="001958E0" w:rsidRDefault="00512DDE" w:rsidP="00512DDE">
      <w:pPr>
        <w:tabs>
          <w:tab w:val="left" w:pos="284"/>
        </w:tabs>
        <w:jc w:val="both"/>
        <w:rPr>
          <w:b/>
          <w:bCs/>
          <w:sz w:val="26"/>
          <w:szCs w:val="26"/>
        </w:rPr>
      </w:pPr>
    </w:p>
    <w:p w:rsidR="00512DDE" w:rsidRPr="001958E0" w:rsidRDefault="00512DDE" w:rsidP="00512DDE">
      <w:pPr>
        <w:pStyle w:val="a3"/>
        <w:tabs>
          <w:tab w:val="left" w:pos="284"/>
        </w:tabs>
        <w:spacing w:line="276" w:lineRule="auto"/>
        <w:jc w:val="center"/>
        <w:rPr>
          <w:rFonts w:cs="Times New Roman"/>
          <w:b/>
          <w:bCs/>
          <w:sz w:val="26"/>
          <w:szCs w:val="26"/>
        </w:rPr>
      </w:pPr>
    </w:p>
    <w:p w:rsidR="00512DDE" w:rsidRPr="00BB68D6" w:rsidRDefault="00512DDE" w:rsidP="00512DDE">
      <w:pPr>
        <w:tabs>
          <w:tab w:val="left" w:pos="284"/>
        </w:tabs>
        <w:rPr>
          <w:b/>
          <w:bCs/>
          <w:sz w:val="26"/>
          <w:szCs w:val="26"/>
        </w:rPr>
      </w:pPr>
      <w:r w:rsidRPr="00BB68D6">
        <w:rPr>
          <w:b/>
          <w:bCs/>
          <w:sz w:val="26"/>
          <w:szCs w:val="26"/>
        </w:rPr>
        <w:t>22.05.2014 г.</w:t>
      </w:r>
    </w:p>
    <w:p w:rsidR="00512DDE" w:rsidRPr="00BB68D6" w:rsidRDefault="00512DDE" w:rsidP="00512DDE">
      <w:pPr>
        <w:tabs>
          <w:tab w:val="left" w:pos="284"/>
        </w:tabs>
        <w:rPr>
          <w:b/>
          <w:bCs/>
          <w:sz w:val="26"/>
          <w:szCs w:val="26"/>
        </w:rPr>
      </w:pPr>
      <w:r w:rsidRPr="00BB68D6">
        <w:rPr>
          <w:b/>
          <w:bCs/>
          <w:sz w:val="26"/>
          <w:szCs w:val="26"/>
        </w:rPr>
        <w:t>14.00-15.30</w:t>
      </w:r>
    </w:p>
    <w:p w:rsidR="00512DDE" w:rsidRPr="00BB68D6" w:rsidRDefault="00512DDE" w:rsidP="00512DDE">
      <w:pPr>
        <w:pStyle w:val="a3"/>
        <w:tabs>
          <w:tab w:val="left" w:pos="284"/>
        </w:tabs>
        <w:spacing w:line="276" w:lineRule="auto"/>
        <w:rPr>
          <w:rFonts w:cs="Times New Roman"/>
          <w:sz w:val="26"/>
          <w:szCs w:val="26"/>
        </w:rPr>
      </w:pPr>
      <w:r w:rsidRPr="00BB68D6">
        <w:rPr>
          <w:rFonts w:cs="Times New Roman"/>
          <w:sz w:val="26"/>
          <w:szCs w:val="26"/>
        </w:rPr>
        <w:t xml:space="preserve">г. Ульяновск, ул. </w:t>
      </w:r>
      <w:proofErr w:type="spellStart"/>
      <w:r w:rsidRPr="00BB68D6">
        <w:rPr>
          <w:rFonts w:cs="Times New Roman"/>
          <w:sz w:val="26"/>
          <w:szCs w:val="26"/>
        </w:rPr>
        <w:t>Корюкина</w:t>
      </w:r>
      <w:proofErr w:type="spellEnd"/>
      <w:r w:rsidRPr="00BB68D6">
        <w:rPr>
          <w:rFonts w:cs="Times New Roman"/>
          <w:sz w:val="26"/>
          <w:szCs w:val="26"/>
        </w:rPr>
        <w:t>, д. 4</w:t>
      </w:r>
    </w:p>
    <w:p w:rsidR="00512DDE" w:rsidRPr="00BB68D6" w:rsidRDefault="00512DDE" w:rsidP="00512DDE">
      <w:pPr>
        <w:tabs>
          <w:tab w:val="left" w:pos="284"/>
        </w:tabs>
        <w:snapToGrid w:val="0"/>
        <w:jc w:val="both"/>
        <w:rPr>
          <w:sz w:val="26"/>
          <w:szCs w:val="26"/>
        </w:rPr>
      </w:pPr>
      <w:r w:rsidRPr="00BB68D6">
        <w:rPr>
          <w:sz w:val="26"/>
          <w:szCs w:val="26"/>
        </w:rPr>
        <w:t xml:space="preserve">конференц-зал Центра образования науки и культуры «Форум» Ульяновского государственного педагогического университета им. И.Н. Ульянова   </w:t>
      </w:r>
    </w:p>
    <w:p w:rsidR="00512DDE" w:rsidRPr="00DC6DF6" w:rsidRDefault="00512DDE" w:rsidP="00512DDE">
      <w:pPr>
        <w:pStyle w:val="a3"/>
        <w:spacing w:line="360" w:lineRule="auto"/>
        <w:ind w:firstLine="851"/>
        <w:jc w:val="both"/>
        <w:rPr>
          <w:rFonts w:cs="Times New Roman"/>
          <w:sz w:val="28"/>
          <w:szCs w:val="28"/>
        </w:rPr>
      </w:pPr>
    </w:p>
    <w:p w:rsidR="00512DDE" w:rsidRPr="00DC6DF6" w:rsidRDefault="00512DDE" w:rsidP="00512DDE">
      <w:pPr>
        <w:pStyle w:val="a3"/>
        <w:spacing w:line="360" w:lineRule="auto"/>
        <w:ind w:firstLine="851"/>
        <w:jc w:val="both"/>
        <w:rPr>
          <w:rFonts w:cs="Times New Roman"/>
          <w:sz w:val="28"/>
          <w:szCs w:val="28"/>
        </w:rPr>
      </w:pPr>
      <w:r w:rsidRPr="00DC6DF6">
        <w:rPr>
          <w:rFonts w:cs="Times New Roman"/>
          <w:sz w:val="28"/>
          <w:szCs w:val="28"/>
        </w:rPr>
        <w:t>Обсудив вопрос о проведении VI Гражданского форума Ульяновской области в 2014 году</w:t>
      </w:r>
      <w:r w:rsidRPr="00DC6DF6">
        <w:rPr>
          <w:rFonts w:cs="Times New Roman"/>
          <w:color w:val="000000"/>
          <w:sz w:val="28"/>
          <w:szCs w:val="28"/>
        </w:rPr>
        <w:t>,</w:t>
      </w:r>
      <w:r w:rsidRPr="00DC6DF6">
        <w:rPr>
          <w:rFonts w:cs="Times New Roman"/>
          <w:sz w:val="28"/>
          <w:szCs w:val="28"/>
        </w:rPr>
        <w:t xml:space="preserve"> члены Общественной палаты Ульяновской области решили:</w:t>
      </w:r>
    </w:p>
    <w:p w:rsidR="00512DDE" w:rsidRPr="00DC6DF6" w:rsidRDefault="00512DDE" w:rsidP="00512DDE">
      <w:pPr>
        <w:pStyle w:val="a3"/>
        <w:spacing w:line="360" w:lineRule="auto"/>
        <w:ind w:firstLine="851"/>
        <w:jc w:val="both"/>
        <w:rPr>
          <w:rFonts w:cs="Times New Roman"/>
          <w:sz w:val="28"/>
          <w:szCs w:val="28"/>
        </w:rPr>
      </w:pPr>
      <w:r w:rsidRPr="00DC6DF6">
        <w:rPr>
          <w:rFonts w:cs="Times New Roman"/>
          <w:sz w:val="28"/>
          <w:szCs w:val="28"/>
        </w:rPr>
        <w:t>1. определить дату проведения Гражданского форума – ноябрь 2014</w:t>
      </w:r>
      <w:r>
        <w:rPr>
          <w:rFonts w:cs="Times New Roman"/>
          <w:sz w:val="28"/>
          <w:szCs w:val="28"/>
        </w:rPr>
        <w:t xml:space="preserve"> </w:t>
      </w:r>
      <w:r w:rsidRPr="00DC6DF6">
        <w:rPr>
          <w:rFonts w:cs="Times New Roman"/>
          <w:sz w:val="28"/>
          <w:szCs w:val="28"/>
        </w:rPr>
        <w:t>г. (до или после Дня согласия и единства), предварительно согласовать дату проведения с графиком Губернатора и ИОГВ - участниками Форума</w:t>
      </w:r>
      <w:r>
        <w:rPr>
          <w:rFonts w:cs="Times New Roman"/>
          <w:sz w:val="28"/>
          <w:szCs w:val="28"/>
        </w:rPr>
        <w:t>;</w:t>
      </w:r>
    </w:p>
    <w:p w:rsidR="00512DDE" w:rsidRPr="00DC6DF6" w:rsidRDefault="00512DDE" w:rsidP="00512DDE">
      <w:pPr>
        <w:pStyle w:val="a3"/>
        <w:spacing w:line="360" w:lineRule="auto"/>
        <w:ind w:firstLine="851"/>
        <w:jc w:val="both"/>
        <w:rPr>
          <w:rFonts w:cs="Times New Roman"/>
          <w:sz w:val="28"/>
          <w:szCs w:val="28"/>
        </w:rPr>
      </w:pPr>
      <w:proofErr w:type="gramStart"/>
      <w:r w:rsidRPr="00DC6DF6">
        <w:rPr>
          <w:rFonts w:cs="Times New Roman"/>
          <w:sz w:val="28"/>
          <w:szCs w:val="28"/>
        </w:rPr>
        <w:t xml:space="preserve">2. одобрить предложение о проведении дискуссионных площадок в рамках проведения ГФ-2014 как ведомствами, там и муниципальными образованиями (по схеме проведения мероприятий «пирамида»: </w:t>
      </w:r>
      <w:proofErr w:type="gramEnd"/>
    </w:p>
    <w:p w:rsidR="00512DDE" w:rsidRPr="00DC6DF6" w:rsidRDefault="00512DDE" w:rsidP="00512DDE">
      <w:pPr>
        <w:pStyle w:val="a3"/>
        <w:spacing w:line="360" w:lineRule="auto"/>
        <w:ind w:firstLine="851"/>
        <w:jc w:val="both"/>
        <w:rPr>
          <w:rFonts w:cs="Times New Roman"/>
          <w:sz w:val="28"/>
          <w:szCs w:val="28"/>
        </w:rPr>
      </w:pPr>
      <w:r w:rsidRPr="00DC6DF6">
        <w:rPr>
          <w:rFonts w:cs="Times New Roman"/>
          <w:sz w:val="28"/>
          <w:szCs w:val="28"/>
        </w:rPr>
        <w:t>а) район / муниципальное образование</w:t>
      </w:r>
      <w:r>
        <w:rPr>
          <w:rFonts w:cs="Times New Roman"/>
          <w:sz w:val="28"/>
          <w:szCs w:val="28"/>
        </w:rPr>
        <w:t>;</w:t>
      </w:r>
    </w:p>
    <w:p w:rsidR="00512DDE" w:rsidRPr="00DC6DF6" w:rsidRDefault="00512DDE" w:rsidP="00512DDE">
      <w:pPr>
        <w:pStyle w:val="a3"/>
        <w:spacing w:line="360" w:lineRule="auto"/>
        <w:ind w:firstLine="851"/>
        <w:jc w:val="both"/>
        <w:rPr>
          <w:rFonts w:cs="Times New Roman"/>
          <w:sz w:val="28"/>
          <w:szCs w:val="28"/>
        </w:rPr>
      </w:pPr>
      <w:r w:rsidRPr="00DC6DF6">
        <w:rPr>
          <w:rFonts w:cs="Times New Roman"/>
          <w:sz w:val="28"/>
          <w:szCs w:val="28"/>
        </w:rPr>
        <w:t>б)</w:t>
      </w:r>
      <w:r>
        <w:rPr>
          <w:rFonts w:cs="Times New Roman"/>
          <w:sz w:val="28"/>
          <w:szCs w:val="28"/>
        </w:rPr>
        <w:t xml:space="preserve"> </w:t>
      </w:r>
      <w:r w:rsidRPr="00DC6DF6">
        <w:rPr>
          <w:rFonts w:cs="Times New Roman"/>
          <w:sz w:val="28"/>
          <w:szCs w:val="28"/>
        </w:rPr>
        <w:t>«кустовая площадка»/ по темам-направлениям или территориальному расположению</w:t>
      </w:r>
      <w:r>
        <w:rPr>
          <w:rFonts w:cs="Times New Roman"/>
          <w:sz w:val="28"/>
          <w:szCs w:val="28"/>
        </w:rPr>
        <w:t>;</w:t>
      </w:r>
    </w:p>
    <w:p w:rsidR="00512DDE" w:rsidRPr="00DC6DF6" w:rsidRDefault="00512DDE" w:rsidP="00512DDE">
      <w:pPr>
        <w:pStyle w:val="a3"/>
        <w:spacing w:line="360" w:lineRule="auto"/>
        <w:ind w:firstLine="851"/>
        <w:jc w:val="both"/>
        <w:rPr>
          <w:rFonts w:cs="Times New Roman"/>
          <w:sz w:val="28"/>
          <w:szCs w:val="28"/>
        </w:rPr>
      </w:pPr>
      <w:r>
        <w:rPr>
          <w:rFonts w:cs="Times New Roman"/>
          <w:sz w:val="28"/>
          <w:szCs w:val="28"/>
        </w:rPr>
        <w:t xml:space="preserve">в) итоговое мероприятие - Пленарное заседание </w:t>
      </w:r>
      <w:proofErr w:type="gramStart"/>
      <w:r w:rsidRPr="00DC6DF6">
        <w:rPr>
          <w:rFonts w:cs="Times New Roman"/>
          <w:sz w:val="28"/>
          <w:szCs w:val="28"/>
        </w:rPr>
        <w:t>Гражданск</w:t>
      </w:r>
      <w:r>
        <w:rPr>
          <w:rFonts w:cs="Times New Roman"/>
          <w:sz w:val="28"/>
          <w:szCs w:val="28"/>
        </w:rPr>
        <w:t>ого</w:t>
      </w:r>
      <w:proofErr w:type="gramEnd"/>
      <w:r w:rsidRPr="00DC6DF6">
        <w:rPr>
          <w:rFonts w:cs="Times New Roman"/>
          <w:sz w:val="28"/>
          <w:szCs w:val="28"/>
        </w:rPr>
        <w:t xml:space="preserve"> форум</w:t>
      </w:r>
      <w:r>
        <w:rPr>
          <w:rFonts w:cs="Times New Roman"/>
          <w:sz w:val="28"/>
          <w:szCs w:val="28"/>
        </w:rPr>
        <w:t>а</w:t>
      </w:r>
      <w:r w:rsidRPr="00DC6DF6">
        <w:rPr>
          <w:rFonts w:cs="Times New Roman"/>
          <w:sz w:val="28"/>
          <w:szCs w:val="28"/>
        </w:rPr>
        <w:t>-2014</w:t>
      </w:r>
      <w:r>
        <w:rPr>
          <w:rFonts w:cs="Times New Roman"/>
          <w:sz w:val="28"/>
          <w:szCs w:val="28"/>
        </w:rPr>
        <w:t>;</w:t>
      </w:r>
    </w:p>
    <w:p w:rsidR="00512DDE" w:rsidRPr="00DC6DF6" w:rsidRDefault="00512DDE" w:rsidP="00512DDE">
      <w:pPr>
        <w:pStyle w:val="a3"/>
        <w:spacing w:line="360" w:lineRule="auto"/>
        <w:ind w:firstLine="851"/>
        <w:jc w:val="both"/>
        <w:rPr>
          <w:rFonts w:cs="Times New Roman"/>
          <w:sz w:val="28"/>
          <w:szCs w:val="28"/>
        </w:rPr>
      </w:pPr>
      <w:r w:rsidRPr="00DC6DF6">
        <w:rPr>
          <w:rFonts w:cs="Times New Roman"/>
          <w:sz w:val="28"/>
          <w:szCs w:val="28"/>
        </w:rPr>
        <w:t>3. связать тематику Гражданского форма Ульяновской области-2014 с объявленным в регионе «Годом Человека Труда»</w:t>
      </w:r>
      <w:r>
        <w:rPr>
          <w:rFonts w:cs="Times New Roman"/>
          <w:sz w:val="28"/>
          <w:szCs w:val="28"/>
        </w:rPr>
        <w:t>;</w:t>
      </w:r>
    </w:p>
    <w:p w:rsidR="00512DDE" w:rsidRPr="00DC6DF6" w:rsidRDefault="00512DDE" w:rsidP="00512DDE">
      <w:pPr>
        <w:pStyle w:val="a3"/>
        <w:spacing w:line="360" w:lineRule="auto"/>
        <w:ind w:firstLine="851"/>
        <w:jc w:val="both"/>
        <w:rPr>
          <w:rFonts w:cs="Times New Roman"/>
          <w:sz w:val="28"/>
          <w:szCs w:val="28"/>
        </w:rPr>
      </w:pPr>
      <w:r w:rsidRPr="00DC6DF6">
        <w:rPr>
          <w:rFonts w:cs="Times New Roman"/>
          <w:sz w:val="28"/>
          <w:szCs w:val="28"/>
        </w:rPr>
        <w:t>4. проработать предложения по названию-девизу-лозунгу Форума, а также замечания и/или предложения к Плану подготовки и его пунктам (в частности – п.3) до 28 мая 2014</w:t>
      </w:r>
      <w:r>
        <w:rPr>
          <w:rFonts w:cs="Times New Roman"/>
          <w:sz w:val="28"/>
          <w:szCs w:val="28"/>
        </w:rPr>
        <w:t xml:space="preserve"> </w:t>
      </w:r>
      <w:r w:rsidRPr="00DC6DF6">
        <w:rPr>
          <w:rFonts w:cs="Times New Roman"/>
          <w:sz w:val="28"/>
          <w:szCs w:val="28"/>
        </w:rPr>
        <w:t>г.</w:t>
      </w:r>
    </w:p>
    <w:p w:rsidR="00512DDE" w:rsidRPr="001958E0" w:rsidRDefault="00512DDE" w:rsidP="00512DDE">
      <w:pPr>
        <w:pStyle w:val="a3"/>
        <w:tabs>
          <w:tab w:val="left" w:pos="284"/>
        </w:tabs>
        <w:spacing w:line="276" w:lineRule="auto"/>
        <w:jc w:val="both"/>
        <w:rPr>
          <w:rFonts w:cs="Times New Roman"/>
          <w:bCs/>
          <w:sz w:val="28"/>
          <w:szCs w:val="28"/>
        </w:rPr>
      </w:pPr>
    </w:p>
    <w:p w:rsidR="00512DDE" w:rsidRPr="00DC6DF6" w:rsidRDefault="00512DDE" w:rsidP="00512DDE">
      <w:pPr>
        <w:tabs>
          <w:tab w:val="left" w:pos="709"/>
          <w:tab w:val="left" w:pos="993"/>
        </w:tabs>
        <w:jc w:val="both"/>
        <w:rPr>
          <w:b/>
          <w:szCs w:val="28"/>
        </w:rPr>
      </w:pPr>
    </w:p>
    <w:p w:rsidR="00512DDE" w:rsidRPr="00DC6DF6" w:rsidRDefault="00512DDE" w:rsidP="00512DDE">
      <w:pPr>
        <w:tabs>
          <w:tab w:val="left" w:pos="709"/>
          <w:tab w:val="left" w:pos="993"/>
        </w:tabs>
        <w:jc w:val="both"/>
        <w:rPr>
          <w:b/>
          <w:szCs w:val="28"/>
        </w:rPr>
      </w:pPr>
      <w:r w:rsidRPr="00DC6DF6">
        <w:rPr>
          <w:b/>
          <w:szCs w:val="28"/>
        </w:rPr>
        <w:t>Председатель Общественной палаты</w:t>
      </w:r>
    </w:p>
    <w:p w:rsidR="00512DDE" w:rsidRDefault="00512DDE" w:rsidP="00512DDE">
      <w:pPr>
        <w:tabs>
          <w:tab w:val="left" w:pos="709"/>
          <w:tab w:val="left" w:pos="1017"/>
        </w:tabs>
        <w:jc w:val="both"/>
      </w:pPr>
      <w:r w:rsidRPr="00DC6DF6">
        <w:rPr>
          <w:b/>
          <w:szCs w:val="28"/>
        </w:rPr>
        <w:t>Ульяновской</w:t>
      </w:r>
      <w:r>
        <w:rPr>
          <w:b/>
          <w:szCs w:val="28"/>
        </w:rPr>
        <w:t xml:space="preserve"> </w:t>
      </w:r>
      <w:r w:rsidRPr="00DC6DF6">
        <w:rPr>
          <w:b/>
          <w:szCs w:val="28"/>
        </w:rPr>
        <w:t>области                                                          Девяткина Т.В.</w:t>
      </w:r>
    </w:p>
    <w:p w:rsidR="00512DDE" w:rsidRDefault="00512DDE"/>
    <w:p w:rsidR="00512DDE" w:rsidRDefault="00512DDE"/>
    <w:p w:rsidR="00512DDE" w:rsidRDefault="00512DDE"/>
    <w:p w:rsidR="00512DDE" w:rsidRPr="00512DDE" w:rsidRDefault="00512DDE" w:rsidP="00512DDE">
      <w:pPr>
        <w:jc w:val="right"/>
        <w:rPr>
          <w:b/>
        </w:rPr>
      </w:pPr>
      <w:r w:rsidRPr="00512DDE">
        <w:rPr>
          <w:b/>
        </w:rPr>
        <w:lastRenderedPageBreak/>
        <w:t>Приложение 1</w:t>
      </w:r>
    </w:p>
    <w:p w:rsidR="00512DDE" w:rsidRDefault="00512DDE"/>
    <w:p w:rsidR="00512DDE" w:rsidRPr="00B462D4" w:rsidRDefault="00512DDE" w:rsidP="00512DDE">
      <w:pPr>
        <w:jc w:val="center"/>
        <w:rPr>
          <w:b/>
          <w:i/>
          <w:sz w:val="32"/>
          <w:szCs w:val="32"/>
          <w:u w:val="single"/>
        </w:rPr>
      </w:pPr>
      <w:r w:rsidRPr="00B462D4">
        <w:rPr>
          <w:b/>
          <w:i/>
          <w:sz w:val="32"/>
          <w:szCs w:val="32"/>
          <w:u w:val="single"/>
        </w:rPr>
        <w:t>Отчет</w:t>
      </w:r>
    </w:p>
    <w:p w:rsidR="00512DDE" w:rsidRPr="00255C2C" w:rsidRDefault="00512DDE" w:rsidP="00512DDE">
      <w:pPr>
        <w:ind w:firstLine="720"/>
        <w:jc w:val="center"/>
        <w:rPr>
          <w:szCs w:val="28"/>
        </w:rPr>
      </w:pPr>
      <w:r w:rsidRPr="00255C2C">
        <w:rPr>
          <w:szCs w:val="28"/>
        </w:rPr>
        <w:t>Первого заместителя Губернатора Ульяновской области – руководителя администрации Губернатора Ульяновской области А.И.Якунина</w:t>
      </w:r>
      <w:r>
        <w:rPr>
          <w:szCs w:val="28"/>
        </w:rPr>
        <w:t xml:space="preserve"> </w:t>
      </w:r>
      <w:r w:rsidRPr="00255C2C">
        <w:rPr>
          <w:szCs w:val="28"/>
        </w:rPr>
        <w:t>результатах деятельности за 2013 год</w:t>
      </w:r>
    </w:p>
    <w:p w:rsidR="00512DDE" w:rsidRDefault="00512DDE" w:rsidP="00512DDE">
      <w:pPr>
        <w:ind w:left="-360"/>
        <w:jc w:val="both"/>
        <w:rPr>
          <w:color w:val="222222"/>
          <w:szCs w:val="28"/>
          <w:shd w:val="clear" w:color="auto" w:fill="FFFFFF"/>
        </w:rPr>
      </w:pPr>
    </w:p>
    <w:p w:rsidR="00512DDE" w:rsidRPr="00A37CFA" w:rsidRDefault="00512DDE" w:rsidP="00512DDE">
      <w:pPr>
        <w:jc w:val="center"/>
        <w:rPr>
          <w:b/>
          <w:i/>
          <w:sz w:val="32"/>
          <w:szCs w:val="32"/>
          <w:u w:val="single"/>
        </w:rPr>
      </w:pPr>
      <w:r w:rsidRPr="00A37CFA">
        <w:rPr>
          <w:b/>
          <w:i/>
          <w:sz w:val="32"/>
          <w:szCs w:val="32"/>
          <w:u w:val="single"/>
        </w:rPr>
        <w:t>Блок региональной политики, аппарата Губернатора</w:t>
      </w:r>
    </w:p>
    <w:p w:rsidR="00512DDE" w:rsidRPr="00A37CFA" w:rsidRDefault="00512DDE" w:rsidP="00512DDE">
      <w:pPr>
        <w:jc w:val="center"/>
        <w:rPr>
          <w:b/>
          <w:i/>
          <w:sz w:val="32"/>
          <w:szCs w:val="32"/>
          <w:u w:val="single"/>
        </w:rPr>
      </w:pPr>
      <w:r w:rsidRPr="00A37CFA">
        <w:rPr>
          <w:b/>
          <w:i/>
          <w:sz w:val="32"/>
          <w:szCs w:val="32"/>
          <w:u w:val="single"/>
        </w:rPr>
        <w:t>и Правительства Ульяновской области и контроля</w:t>
      </w:r>
    </w:p>
    <w:p w:rsidR="00512DDE" w:rsidRDefault="00512DDE" w:rsidP="00512DDE">
      <w:pPr>
        <w:ind w:firstLine="7380"/>
      </w:pPr>
    </w:p>
    <w:p w:rsidR="00512DDE" w:rsidRDefault="00512DDE" w:rsidP="00512DDE">
      <w:pPr>
        <w:ind w:firstLine="7380"/>
      </w:pPr>
    </w:p>
    <w:p w:rsidR="00512DDE" w:rsidRPr="003600E5" w:rsidRDefault="00512DDE" w:rsidP="00512DDE">
      <w:pPr>
        <w:ind w:firstLine="720"/>
        <w:jc w:val="both"/>
        <w:rPr>
          <w:szCs w:val="28"/>
        </w:rPr>
      </w:pPr>
    </w:p>
    <w:p w:rsidR="00512DDE" w:rsidRPr="003600E5" w:rsidRDefault="00512DDE" w:rsidP="00512DDE">
      <w:pPr>
        <w:ind w:firstLine="720"/>
        <w:jc w:val="both"/>
        <w:rPr>
          <w:szCs w:val="28"/>
        </w:rPr>
      </w:pPr>
      <w:proofErr w:type="gramStart"/>
      <w:r w:rsidRPr="003600E5">
        <w:rPr>
          <w:szCs w:val="28"/>
        </w:rPr>
        <w:t>В соответствии с Распоряжением Губернатора Ульяновской области  от 15 марта 2013 г. № 87-р «Об утверждении распределения обязанностей между Заместителем Губернатора Ульяновской области, первым заместителем Председателя Правительства Ульяновской области, заместителем Председателя Правительства Ульяновской области — руководителем аппарата Губернатора и Правительства Ульяновской области и заместителями Председателя Правительства Ульяновской области» координирует работу структурных подразделений Правительства Ульяновской области и исполнительных органов государственной власти Ульяновской области</w:t>
      </w:r>
      <w:proofErr w:type="gramEnd"/>
      <w:r w:rsidRPr="003600E5">
        <w:rPr>
          <w:szCs w:val="28"/>
        </w:rPr>
        <w:t xml:space="preserve"> и даёт им поручения по вопросам:</w:t>
      </w:r>
    </w:p>
    <w:p w:rsidR="00512DDE" w:rsidRPr="003600E5" w:rsidRDefault="00512DDE" w:rsidP="00512DDE">
      <w:pPr>
        <w:ind w:firstLine="720"/>
        <w:jc w:val="both"/>
        <w:rPr>
          <w:szCs w:val="28"/>
        </w:rPr>
      </w:pPr>
      <w:r w:rsidRPr="003600E5">
        <w:rPr>
          <w:szCs w:val="28"/>
        </w:rPr>
        <w:t>а) организации и обеспечения мобилизационной подготовки и мобилизации в Ульяновской области, проведения мероприятий по мобилизационной подготовке экономики Ульяновской области и экономики муниципальных образований Ульяновской области;</w:t>
      </w:r>
    </w:p>
    <w:p w:rsidR="00512DDE" w:rsidRPr="003600E5" w:rsidRDefault="00512DDE" w:rsidP="00512DDE">
      <w:pPr>
        <w:ind w:firstLine="720"/>
        <w:jc w:val="both"/>
        <w:rPr>
          <w:szCs w:val="28"/>
        </w:rPr>
      </w:pPr>
      <w:r w:rsidRPr="003600E5">
        <w:rPr>
          <w:szCs w:val="28"/>
        </w:rPr>
        <w:t>обеспечения защиты государственной тайны в Правительстве Ульяновской области;</w:t>
      </w:r>
    </w:p>
    <w:p w:rsidR="00512DDE" w:rsidRPr="003600E5" w:rsidRDefault="00512DDE" w:rsidP="00512DDE">
      <w:pPr>
        <w:ind w:firstLine="720"/>
        <w:jc w:val="both"/>
        <w:rPr>
          <w:szCs w:val="28"/>
        </w:rPr>
      </w:pPr>
      <w:r w:rsidRPr="003600E5">
        <w:rPr>
          <w:szCs w:val="28"/>
        </w:rPr>
        <w:t xml:space="preserve">организации защиты государственной тайны в исполнительных органах государственной власти Ульяновской области и создания в них </w:t>
      </w:r>
      <w:proofErr w:type="spellStart"/>
      <w:r w:rsidRPr="003600E5">
        <w:rPr>
          <w:szCs w:val="28"/>
        </w:rPr>
        <w:t>режимносекретных</w:t>
      </w:r>
      <w:proofErr w:type="spellEnd"/>
      <w:r w:rsidRPr="003600E5">
        <w:rPr>
          <w:szCs w:val="28"/>
        </w:rPr>
        <w:t xml:space="preserve"> подразделений;</w:t>
      </w:r>
    </w:p>
    <w:p w:rsidR="00512DDE" w:rsidRPr="003600E5" w:rsidRDefault="00512DDE" w:rsidP="00512DDE">
      <w:pPr>
        <w:ind w:firstLine="720"/>
        <w:jc w:val="both"/>
        <w:rPr>
          <w:szCs w:val="28"/>
        </w:rPr>
      </w:pPr>
      <w:r w:rsidRPr="003600E5">
        <w:rPr>
          <w:szCs w:val="28"/>
        </w:rPr>
        <w:t>обеспечения режима секретности в Правительстве Ульяновской области;</w:t>
      </w:r>
    </w:p>
    <w:p w:rsidR="00512DDE" w:rsidRPr="003600E5" w:rsidRDefault="00512DDE" w:rsidP="00512DDE">
      <w:pPr>
        <w:ind w:firstLine="720"/>
        <w:jc w:val="both"/>
        <w:rPr>
          <w:szCs w:val="28"/>
        </w:rPr>
      </w:pPr>
      <w:r w:rsidRPr="003600E5">
        <w:rPr>
          <w:szCs w:val="28"/>
        </w:rPr>
        <w:t>мобилизационной подготовки и мобилизации в Правительстве Ульяновской области;</w:t>
      </w:r>
    </w:p>
    <w:p w:rsidR="00512DDE" w:rsidRPr="003600E5" w:rsidRDefault="00512DDE" w:rsidP="00512DDE">
      <w:pPr>
        <w:ind w:firstLine="720"/>
        <w:jc w:val="both"/>
        <w:rPr>
          <w:szCs w:val="28"/>
        </w:rPr>
      </w:pPr>
      <w:r w:rsidRPr="003600E5">
        <w:rPr>
          <w:szCs w:val="28"/>
        </w:rPr>
        <w:t>организации специальной документальной и шифровальной связи в Правительстве Ульяновской области;</w:t>
      </w:r>
    </w:p>
    <w:p w:rsidR="00512DDE" w:rsidRPr="003600E5" w:rsidRDefault="00512DDE" w:rsidP="00512DDE">
      <w:pPr>
        <w:ind w:firstLine="720"/>
        <w:jc w:val="both"/>
        <w:rPr>
          <w:szCs w:val="28"/>
        </w:rPr>
      </w:pPr>
      <w:r w:rsidRPr="003600E5">
        <w:rPr>
          <w:szCs w:val="28"/>
        </w:rPr>
        <w:t>освещения в средствах массовой информации деятельности Губернатора и Правительства Ульяновской области;</w:t>
      </w:r>
    </w:p>
    <w:p w:rsidR="00512DDE" w:rsidRPr="003600E5" w:rsidRDefault="00512DDE" w:rsidP="00512DDE">
      <w:pPr>
        <w:ind w:firstLine="720"/>
        <w:jc w:val="both"/>
        <w:rPr>
          <w:szCs w:val="28"/>
        </w:rPr>
      </w:pPr>
      <w:r w:rsidRPr="003600E5">
        <w:rPr>
          <w:szCs w:val="28"/>
        </w:rPr>
        <w:t>взаимодействия с гражданским обществом, общественными организациями Ульяновской области, Общественной палатой Ульяновской области, Палатой справедливости, развития межнациональных и конфессиональных отношений;</w:t>
      </w:r>
    </w:p>
    <w:p w:rsidR="00512DDE" w:rsidRPr="003600E5" w:rsidRDefault="00512DDE" w:rsidP="00512DDE">
      <w:pPr>
        <w:ind w:firstLine="720"/>
        <w:jc w:val="both"/>
        <w:rPr>
          <w:szCs w:val="28"/>
        </w:rPr>
      </w:pPr>
      <w:r w:rsidRPr="003600E5">
        <w:rPr>
          <w:szCs w:val="28"/>
        </w:rPr>
        <w:t>организации мероприятий с участием Губернатора Ульяновской области; подготовки выступлений Губернатора Ульяновской области;</w:t>
      </w:r>
    </w:p>
    <w:p w:rsidR="00512DDE" w:rsidRPr="003600E5" w:rsidRDefault="00512DDE" w:rsidP="00512DDE">
      <w:pPr>
        <w:ind w:firstLine="720"/>
        <w:jc w:val="both"/>
        <w:rPr>
          <w:szCs w:val="28"/>
        </w:rPr>
      </w:pPr>
      <w:r w:rsidRPr="003600E5">
        <w:rPr>
          <w:szCs w:val="28"/>
        </w:rPr>
        <w:t>аналитического обеспечения деятельности Губернатора Ульяновской области;</w:t>
      </w:r>
    </w:p>
    <w:p w:rsidR="00512DDE" w:rsidRPr="003600E5" w:rsidRDefault="00512DDE" w:rsidP="00512DDE">
      <w:pPr>
        <w:ind w:firstLine="720"/>
        <w:jc w:val="both"/>
        <w:rPr>
          <w:szCs w:val="28"/>
        </w:rPr>
      </w:pPr>
      <w:r w:rsidRPr="003600E5">
        <w:rPr>
          <w:szCs w:val="28"/>
        </w:rPr>
        <w:lastRenderedPageBreak/>
        <w:t>планирования работы Правительства Ульяновской области;</w:t>
      </w:r>
    </w:p>
    <w:p w:rsidR="00512DDE" w:rsidRPr="003600E5" w:rsidRDefault="00512DDE" w:rsidP="00512DDE">
      <w:pPr>
        <w:ind w:firstLine="720"/>
        <w:jc w:val="both"/>
        <w:rPr>
          <w:szCs w:val="28"/>
        </w:rPr>
      </w:pPr>
      <w:r w:rsidRPr="003600E5">
        <w:rPr>
          <w:szCs w:val="28"/>
        </w:rPr>
        <w:t>обеспечения мероприятий, проводимых с участием или по поручению Губернатора Ульяновской области, контроля за своевременной и качественной подготовкой материалов к заседаниям, совещаниям с участием Губернатора Ульяновской области и оформлением и постановкой на контроль решений и поручений Губернатора Ульяновской области;</w:t>
      </w:r>
    </w:p>
    <w:p w:rsidR="00512DDE" w:rsidRPr="003600E5" w:rsidRDefault="00512DDE" w:rsidP="00512DDE">
      <w:pPr>
        <w:ind w:firstLine="720"/>
        <w:jc w:val="both"/>
        <w:rPr>
          <w:szCs w:val="28"/>
        </w:rPr>
      </w:pPr>
      <w:r w:rsidRPr="003600E5">
        <w:rPr>
          <w:szCs w:val="28"/>
        </w:rPr>
        <w:t>межрегиональной и международной деятельности;</w:t>
      </w:r>
    </w:p>
    <w:p w:rsidR="00512DDE" w:rsidRPr="003600E5" w:rsidRDefault="00512DDE" w:rsidP="00512DDE">
      <w:pPr>
        <w:ind w:firstLine="720"/>
        <w:jc w:val="both"/>
        <w:rPr>
          <w:szCs w:val="28"/>
        </w:rPr>
      </w:pPr>
      <w:r w:rsidRPr="003600E5">
        <w:rPr>
          <w:szCs w:val="28"/>
        </w:rPr>
        <w:t>б) координирует работу заместителя Председателя Правительства</w:t>
      </w:r>
    </w:p>
    <w:p w:rsidR="00512DDE" w:rsidRPr="003600E5" w:rsidRDefault="00512DDE" w:rsidP="00512DDE">
      <w:pPr>
        <w:ind w:firstLine="720"/>
        <w:jc w:val="both"/>
        <w:rPr>
          <w:szCs w:val="28"/>
        </w:rPr>
      </w:pPr>
      <w:r w:rsidRPr="003600E5">
        <w:rPr>
          <w:szCs w:val="28"/>
        </w:rPr>
        <w:t xml:space="preserve">Ульяновской области — руководителя аппарата Губернатора и Правительства Ульяновской области </w:t>
      </w:r>
      <w:proofErr w:type="spellStart"/>
      <w:r w:rsidRPr="003600E5">
        <w:rPr>
          <w:szCs w:val="28"/>
        </w:rPr>
        <w:t>Опенышевой</w:t>
      </w:r>
      <w:proofErr w:type="spellEnd"/>
      <w:r w:rsidRPr="003600E5">
        <w:rPr>
          <w:szCs w:val="28"/>
        </w:rPr>
        <w:t xml:space="preserve"> С.В, заместителя Председателя Правительства Ульяновской области Маркина Н.П., заместителя Председателя Правительства Ульяновской области Сычева М.А.</w:t>
      </w:r>
    </w:p>
    <w:p w:rsidR="00512DDE" w:rsidRPr="003600E5" w:rsidRDefault="00512DDE" w:rsidP="00512DDE">
      <w:pPr>
        <w:jc w:val="both"/>
        <w:rPr>
          <w:b/>
          <w:szCs w:val="28"/>
        </w:rPr>
      </w:pPr>
    </w:p>
    <w:p w:rsidR="00512DDE" w:rsidRPr="003600E5" w:rsidRDefault="00512DDE" w:rsidP="00512DDE">
      <w:pPr>
        <w:ind w:firstLine="720"/>
        <w:jc w:val="both"/>
        <w:rPr>
          <w:b/>
          <w:i/>
          <w:szCs w:val="28"/>
        </w:rPr>
      </w:pPr>
      <w:r w:rsidRPr="003600E5">
        <w:rPr>
          <w:b/>
          <w:i/>
          <w:szCs w:val="28"/>
        </w:rPr>
        <w:t>На уровне Правительства Ульяновской области работа по обеспечению общественной безопасности велась по следующим направлениям:</w:t>
      </w:r>
    </w:p>
    <w:p w:rsidR="00512DDE" w:rsidRPr="003600E5" w:rsidRDefault="00512DDE" w:rsidP="00512DDE">
      <w:pPr>
        <w:ind w:firstLine="720"/>
        <w:jc w:val="both"/>
        <w:rPr>
          <w:szCs w:val="28"/>
        </w:rPr>
      </w:pPr>
      <w:r w:rsidRPr="003600E5">
        <w:rPr>
          <w:szCs w:val="28"/>
        </w:rPr>
        <w:t>обеспечение реализации Губернатором Ульяновской области и Правительством Ульяновской области полномочий в сфере обеспечения законности, правопорядка, общественной безопасности, профилактике правонарушений;</w:t>
      </w:r>
    </w:p>
    <w:p w:rsidR="00512DDE" w:rsidRPr="003600E5" w:rsidRDefault="00512DDE" w:rsidP="00512DDE">
      <w:pPr>
        <w:ind w:firstLine="720"/>
        <w:jc w:val="both"/>
        <w:rPr>
          <w:szCs w:val="28"/>
        </w:rPr>
      </w:pPr>
      <w:r w:rsidRPr="003600E5">
        <w:rPr>
          <w:szCs w:val="28"/>
        </w:rPr>
        <w:t>организация и осуществление в пределах полномочий мероприятий по предупреждению терроризма, чрезвычайных ситуаций, минимизации и ликвидации их последствий;</w:t>
      </w:r>
    </w:p>
    <w:p w:rsidR="00512DDE" w:rsidRPr="003600E5" w:rsidRDefault="00512DDE" w:rsidP="00512DDE">
      <w:pPr>
        <w:ind w:firstLine="720"/>
        <w:jc w:val="both"/>
        <w:rPr>
          <w:szCs w:val="28"/>
        </w:rPr>
      </w:pPr>
      <w:r w:rsidRPr="003600E5">
        <w:rPr>
          <w:szCs w:val="28"/>
        </w:rPr>
        <w:t>организация и осуществление в пределах полномочий мероприятий по снижению уровня алкоголизации и наркотизации населения;</w:t>
      </w:r>
    </w:p>
    <w:p w:rsidR="00512DDE" w:rsidRPr="003600E5" w:rsidRDefault="00512DDE" w:rsidP="00512DDE">
      <w:pPr>
        <w:ind w:firstLine="720"/>
        <w:jc w:val="both"/>
        <w:rPr>
          <w:szCs w:val="28"/>
        </w:rPr>
      </w:pPr>
      <w:r w:rsidRPr="003600E5">
        <w:rPr>
          <w:szCs w:val="28"/>
        </w:rPr>
        <w:t>организационное обеспечение реализации Губернатором Ульяновской области полномочий по решению вопросов помилования;</w:t>
      </w:r>
    </w:p>
    <w:p w:rsidR="00512DDE" w:rsidRPr="003600E5" w:rsidRDefault="00512DDE" w:rsidP="00512DDE">
      <w:pPr>
        <w:ind w:firstLine="720"/>
        <w:jc w:val="both"/>
        <w:rPr>
          <w:szCs w:val="28"/>
        </w:rPr>
      </w:pPr>
      <w:r w:rsidRPr="003600E5">
        <w:rPr>
          <w:szCs w:val="28"/>
        </w:rPr>
        <w:t>содействие Губернатору Ульяновской области и Правительству Ульяновской области в организации взаимодействия с органами военного управления, расположенными на территории Ульяновской области, в целях обеспечения в пределах полномочий исполнения законодательства в области обороны;</w:t>
      </w:r>
    </w:p>
    <w:p w:rsidR="00512DDE" w:rsidRPr="003600E5" w:rsidRDefault="00512DDE" w:rsidP="00512DDE">
      <w:pPr>
        <w:ind w:firstLine="720"/>
        <w:jc w:val="both"/>
        <w:rPr>
          <w:szCs w:val="28"/>
        </w:rPr>
      </w:pPr>
      <w:r w:rsidRPr="003600E5">
        <w:rPr>
          <w:szCs w:val="28"/>
        </w:rPr>
        <w:t>содействие Правительству Ульяновской области в проведении государственной политики, направленной на предупреждение банкротства и восстановление платёжеспособности организаций различных форм собственности, расположенных в Ульяновской области;</w:t>
      </w:r>
    </w:p>
    <w:p w:rsidR="00512DDE" w:rsidRPr="003600E5" w:rsidRDefault="00512DDE" w:rsidP="00512DDE">
      <w:pPr>
        <w:ind w:firstLine="720"/>
        <w:jc w:val="both"/>
        <w:rPr>
          <w:szCs w:val="28"/>
        </w:rPr>
      </w:pPr>
      <w:r w:rsidRPr="003600E5">
        <w:rPr>
          <w:szCs w:val="28"/>
        </w:rPr>
        <w:t>содействие Губернатору Ульяновской области в обеспечении согласованного функционирования и взаимодействия федеральных органов исполнительной власти в целях обеспечения общественной безопасности, укрепления законности и правопорядка;</w:t>
      </w:r>
    </w:p>
    <w:p w:rsidR="00512DDE" w:rsidRPr="003600E5" w:rsidRDefault="00512DDE" w:rsidP="00512DDE">
      <w:pPr>
        <w:ind w:firstLine="720"/>
        <w:jc w:val="both"/>
        <w:rPr>
          <w:szCs w:val="28"/>
        </w:rPr>
      </w:pPr>
      <w:r w:rsidRPr="003600E5">
        <w:rPr>
          <w:szCs w:val="28"/>
        </w:rPr>
        <w:t xml:space="preserve">правовое обеспечение деятельности Губернатора Ульяновской области и Правительства Ульяновской области по вопросам обеспечения общественного порядка, пожарной безопасности, предупреждения терроризма, подготовки и призыва граждан на военную службу, мониторинг </w:t>
      </w:r>
      <w:proofErr w:type="spellStart"/>
      <w:r w:rsidRPr="003600E5">
        <w:rPr>
          <w:szCs w:val="28"/>
        </w:rPr>
        <w:t>правоприменения</w:t>
      </w:r>
      <w:proofErr w:type="spellEnd"/>
      <w:r w:rsidRPr="003600E5">
        <w:rPr>
          <w:szCs w:val="28"/>
        </w:rPr>
        <w:t xml:space="preserve"> регионального и федерального законодательства по данным вопросам;</w:t>
      </w:r>
    </w:p>
    <w:p w:rsidR="00512DDE" w:rsidRPr="003600E5" w:rsidRDefault="00512DDE" w:rsidP="00512DDE">
      <w:pPr>
        <w:ind w:firstLine="720"/>
        <w:jc w:val="both"/>
        <w:rPr>
          <w:szCs w:val="28"/>
        </w:rPr>
      </w:pPr>
      <w:r w:rsidRPr="003600E5">
        <w:rPr>
          <w:szCs w:val="28"/>
        </w:rPr>
        <w:t xml:space="preserve">оказание информационной и методической помощи исполнительным </w:t>
      </w:r>
      <w:r w:rsidRPr="003600E5">
        <w:rPr>
          <w:szCs w:val="28"/>
        </w:rPr>
        <w:lastRenderedPageBreak/>
        <w:t>органам государственной власти Ульяновской области, органам местного самоуправления муниципальных образований Ульяновской области в организации безопасности и правопорядка на территории муниципальных образований Ульяновской области, изучение и внедрение передового опыта работы;</w:t>
      </w:r>
    </w:p>
    <w:p w:rsidR="00512DDE" w:rsidRPr="003600E5" w:rsidRDefault="00512DDE" w:rsidP="00512DDE">
      <w:pPr>
        <w:ind w:firstLine="720"/>
        <w:jc w:val="both"/>
        <w:rPr>
          <w:szCs w:val="28"/>
        </w:rPr>
      </w:pPr>
      <w:r w:rsidRPr="003600E5">
        <w:rPr>
          <w:szCs w:val="28"/>
        </w:rPr>
        <w:t>оказание содействия в пределах компетенции общественным организациям, гражданам, участвующим в поддержании правопорядка и профилактике правонарушений на территории Ульяновской области, участие в правовом воспитании граждан.</w:t>
      </w:r>
    </w:p>
    <w:p w:rsidR="00512DDE" w:rsidRPr="003C728E" w:rsidRDefault="00512DDE" w:rsidP="00512DDE">
      <w:pPr>
        <w:autoSpaceDE w:val="0"/>
        <w:autoSpaceDN w:val="0"/>
        <w:adjustRightInd w:val="0"/>
        <w:ind w:firstLine="567"/>
        <w:jc w:val="both"/>
        <w:rPr>
          <w:b/>
          <w:szCs w:val="28"/>
          <w:u w:val="single"/>
        </w:rPr>
      </w:pPr>
      <w:r w:rsidRPr="003C728E">
        <w:rPr>
          <w:b/>
          <w:szCs w:val="28"/>
          <w:u w:val="single"/>
        </w:rPr>
        <w:t>Основные задачи отрасли на 2014 год</w:t>
      </w:r>
    </w:p>
    <w:p w:rsidR="00512DDE" w:rsidRPr="00B267E1" w:rsidRDefault="00512DDE" w:rsidP="00512DDE">
      <w:pPr>
        <w:widowControl/>
        <w:numPr>
          <w:ilvl w:val="0"/>
          <w:numId w:val="4"/>
        </w:numPr>
        <w:tabs>
          <w:tab w:val="left" w:pos="1134"/>
        </w:tabs>
        <w:ind w:left="0" w:firstLine="567"/>
        <w:jc w:val="both"/>
        <w:rPr>
          <w:spacing w:val="1"/>
          <w:szCs w:val="28"/>
        </w:rPr>
      </w:pPr>
      <w:r w:rsidRPr="00B267E1">
        <w:rPr>
          <w:spacing w:val="1"/>
          <w:szCs w:val="28"/>
        </w:rPr>
        <w:t>Разработка и принятие Концепции общественной безопасности в Ульяновской области.</w:t>
      </w:r>
    </w:p>
    <w:p w:rsidR="00512DDE" w:rsidRPr="00B267E1" w:rsidRDefault="00512DDE" w:rsidP="00512DDE">
      <w:pPr>
        <w:widowControl/>
        <w:numPr>
          <w:ilvl w:val="0"/>
          <w:numId w:val="4"/>
        </w:numPr>
        <w:tabs>
          <w:tab w:val="left" w:pos="1134"/>
        </w:tabs>
        <w:ind w:left="0" w:firstLine="567"/>
        <w:jc w:val="both"/>
        <w:rPr>
          <w:spacing w:val="1"/>
          <w:szCs w:val="28"/>
        </w:rPr>
      </w:pPr>
      <w:proofErr w:type="gramStart"/>
      <w:r w:rsidRPr="00B267E1">
        <w:rPr>
          <w:szCs w:val="28"/>
        </w:rPr>
        <w:t>Реализация мероприятий по обеспечению правопорядка и безопасности граждан, предусмотренных государственной программой Ульяновской области «Обеспечение правопорядка и безопасности жизнедеятельности на территории Ульяновской области на 2014-2018 годы» (утверждена постановлением Правительства Ульяновской области</w:t>
      </w:r>
      <w:r w:rsidRPr="00B267E1">
        <w:rPr>
          <w:b/>
          <w:szCs w:val="28"/>
        </w:rPr>
        <w:t xml:space="preserve"> </w:t>
      </w:r>
      <w:r w:rsidRPr="00B267E1">
        <w:rPr>
          <w:szCs w:val="28"/>
        </w:rPr>
        <w:t>от 11.09.2013</w:t>
      </w:r>
      <w:r>
        <w:rPr>
          <w:szCs w:val="28"/>
        </w:rPr>
        <w:t xml:space="preserve"> №</w:t>
      </w:r>
      <w:r w:rsidRPr="00B267E1">
        <w:rPr>
          <w:szCs w:val="28"/>
        </w:rPr>
        <w:t>37/413-П), в том числе достижение целевых индикаторов программы.</w:t>
      </w:r>
      <w:proofErr w:type="gramEnd"/>
    </w:p>
    <w:p w:rsidR="00512DDE" w:rsidRPr="00B267E1" w:rsidRDefault="00512DDE" w:rsidP="00512DDE">
      <w:pPr>
        <w:widowControl/>
        <w:numPr>
          <w:ilvl w:val="0"/>
          <w:numId w:val="4"/>
        </w:numPr>
        <w:tabs>
          <w:tab w:val="left" w:pos="1134"/>
        </w:tabs>
        <w:ind w:left="0" w:firstLine="567"/>
        <w:jc w:val="both"/>
        <w:rPr>
          <w:spacing w:val="1"/>
          <w:szCs w:val="28"/>
        </w:rPr>
      </w:pPr>
      <w:r w:rsidRPr="00B267E1">
        <w:rPr>
          <w:spacing w:val="1"/>
          <w:szCs w:val="28"/>
        </w:rPr>
        <w:t>Дальнейшее развитие правоохранительного сегмента АПК «Безопасный регион», в том числе увеличение количества камер видеонаблюдения, приборов фото видео фиксации нарушений Правил дорожного движения.</w:t>
      </w:r>
    </w:p>
    <w:p w:rsidR="00512DDE" w:rsidRPr="00B267E1" w:rsidRDefault="00512DDE" w:rsidP="00512DDE">
      <w:pPr>
        <w:pStyle w:val="a4"/>
        <w:numPr>
          <w:ilvl w:val="0"/>
          <w:numId w:val="4"/>
        </w:numPr>
        <w:tabs>
          <w:tab w:val="left" w:pos="1134"/>
        </w:tabs>
        <w:spacing w:after="0" w:line="240" w:lineRule="auto"/>
        <w:ind w:left="0" w:firstLine="567"/>
        <w:jc w:val="both"/>
        <w:rPr>
          <w:rFonts w:ascii="Times New Roman" w:hAnsi="Times New Roman"/>
          <w:sz w:val="28"/>
          <w:szCs w:val="28"/>
        </w:rPr>
      </w:pPr>
      <w:r w:rsidRPr="00B267E1">
        <w:rPr>
          <w:rFonts w:ascii="Times New Roman" w:hAnsi="Times New Roman"/>
          <w:sz w:val="28"/>
          <w:szCs w:val="28"/>
        </w:rPr>
        <w:t>Совершенствование регионального законодательства, ограничивающего доступность алкогольной продукции.</w:t>
      </w:r>
    </w:p>
    <w:p w:rsidR="00512DDE" w:rsidRPr="00B267E1" w:rsidRDefault="00512DDE" w:rsidP="00512DDE">
      <w:pPr>
        <w:pStyle w:val="a4"/>
        <w:numPr>
          <w:ilvl w:val="0"/>
          <w:numId w:val="4"/>
        </w:numPr>
        <w:tabs>
          <w:tab w:val="left" w:pos="1134"/>
        </w:tabs>
        <w:spacing w:after="0" w:line="240" w:lineRule="auto"/>
        <w:ind w:left="0" w:firstLine="567"/>
        <w:jc w:val="both"/>
        <w:rPr>
          <w:rFonts w:ascii="Times New Roman" w:hAnsi="Times New Roman"/>
          <w:sz w:val="28"/>
          <w:szCs w:val="28"/>
        </w:rPr>
      </w:pPr>
      <w:r w:rsidRPr="00B267E1">
        <w:rPr>
          <w:rFonts w:ascii="Times New Roman" w:hAnsi="Times New Roman"/>
          <w:sz w:val="28"/>
          <w:szCs w:val="28"/>
        </w:rPr>
        <w:t>Реализация мероприятий по выявлению и пресечению незаконного оборота алкогольной продукции на территории Ульяновской области;</w:t>
      </w:r>
    </w:p>
    <w:p w:rsidR="00512DDE" w:rsidRPr="00B267E1" w:rsidRDefault="00512DDE" w:rsidP="00512DDE">
      <w:pPr>
        <w:pStyle w:val="a4"/>
        <w:numPr>
          <w:ilvl w:val="0"/>
          <w:numId w:val="4"/>
        </w:numPr>
        <w:tabs>
          <w:tab w:val="left" w:pos="1134"/>
        </w:tabs>
        <w:spacing w:after="0" w:line="240" w:lineRule="auto"/>
        <w:ind w:left="0" w:firstLine="567"/>
        <w:jc w:val="both"/>
        <w:rPr>
          <w:rFonts w:ascii="Times New Roman" w:hAnsi="Times New Roman"/>
          <w:sz w:val="28"/>
          <w:szCs w:val="28"/>
        </w:rPr>
      </w:pPr>
      <w:r w:rsidRPr="00B267E1">
        <w:rPr>
          <w:rFonts w:ascii="Times New Roman" w:hAnsi="Times New Roman"/>
          <w:sz w:val="28"/>
          <w:szCs w:val="28"/>
        </w:rPr>
        <w:t>Проведение совместных мероприятий по пропаганде здорового образа жизни, профилактике пьянства и алкоголизма.</w:t>
      </w:r>
    </w:p>
    <w:p w:rsidR="00512DDE" w:rsidRPr="00B267E1" w:rsidRDefault="00512DDE" w:rsidP="00512DDE">
      <w:pPr>
        <w:widowControl/>
        <w:numPr>
          <w:ilvl w:val="0"/>
          <w:numId w:val="4"/>
        </w:numPr>
        <w:tabs>
          <w:tab w:val="left" w:pos="1134"/>
        </w:tabs>
        <w:ind w:left="0" w:firstLine="567"/>
        <w:jc w:val="both"/>
        <w:rPr>
          <w:szCs w:val="28"/>
        </w:rPr>
      </w:pPr>
      <w:r w:rsidRPr="00B267E1">
        <w:rPr>
          <w:szCs w:val="28"/>
        </w:rPr>
        <w:t>Совершенствование комплексной системы экстренного оповещения населения об угрозе возникновения или о возникновении чрезвычайных ситуаций (КСЭОН) и ее сопряжение с современными системами оповещения населения с учетом особенностей Ульяновской области и зон экстренного оповещения населения;</w:t>
      </w:r>
    </w:p>
    <w:p w:rsidR="00512DDE" w:rsidRPr="00B267E1" w:rsidRDefault="00512DDE" w:rsidP="00512DDE">
      <w:pPr>
        <w:widowControl/>
        <w:numPr>
          <w:ilvl w:val="0"/>
          <w:numId w:val="4"/>
        </w:numPr>
        <w:tabs>
          <w:tab w:val="left" w:pos="709"/>
          <w:tab w:val="left" w:pos="1134"/>
        </w:tabs>
        <w:ind w:left="0" w:firstLine="567"/>
        <w:jc w:val="both"/>
        <w:rPr>
          <w:szCs w:val="28"/>
        </w:rPr>
      </w:pPr>
      <w:r w:rsidRPr="00B267E1">
        <w:rPr>
          <w:szCs w:val="28"/>
        </w:rPr>
        <w:t xml:space="preserve">Обучение населения правилам поведения и порядку действий при получении сигналов экстренного оповещения. </w:t>
      </w:r>
      <w:proofErr w:type="gramStart"/>
      <w:r w:rsidRPr="00B267E1">
        <w:rPr>
          <w:szCs w:val="28"/>
        </w:rPr>
        <w:t xml:space="preserve">Подготовка руководящего состава органов управления по порядку действий при автоматическом </w:t>
      </w:r>
      <w:proofErr w:type="spellStart"/>
      <w:r w:rsidRPr="00B267E1">
        <w:rPr>
          <w:szCs w:val="28"/>
        </w:rPr>
        <w:t>задействовании</w:t>
      </w:r>
      <w:proofErr w:type="spellEnd"/>
      <w:r w:rsidRPr="00B267E1">
        <w:rPr>
          <w:szCs w:val="28"/>
        </w:rPr>
        <w:t xml:space="preserve"> КСЭОН, а также принятии решения о </w:t>
      </w:r>
      <w:proofErr w:type="spellStart"/>
      <w:r w:rsidRPr="00B267E1">
        <w:rPr>
          <w:szCs w:val="28"/>
        </w:rPr>
        <w:t>задействовании</w:t>
      </w:r>
      <w:proofErr w:type="spellEnd"/>
      <w:r w:rsidRPr="00B267E1">
        <w:rPr>
          <w:szCs w:val="28"/>
        </w:rPr>
        <w:t xml:space="preserve"> КСЭОН в автоматизированном режиме с рабочих мест соответствующих дежурных служб;</w:t>
      </w:r>
      <w:proofErr w:type="gramEnd"/>
    </w:p>
    <w:p w:rsidR="00512DDE" w:rsidRPr="00B267E1" w:rsidRDefault="00512DDE" w:rsidP="00512DDE">
      <w:pPr>
        <w:widowControl/>
        <w:numPr>
          <w:ilvl w:val="0"/>
          <w:numId w:val="4"/>
        </w:numPr>
        <w:tabs>
          <w:tab w:val="left" w:pos="1134"/>
        </w:tabs>
        <w:spacing w:line="235" w:lineRule="auto"/>
        <w:ind w:left="0" w:firstLine="567"/>
        <w:jc w:val="both"/>
        <w:rPr>
          <w:szCs w:val="28"/>
        </w:rPr>
      </w:pPr>
      <w:r w:rsidRPr="00B267E1">
        <w:rPr>
          <w:szCs w:val="28"/>
        </w:rPr>
        <w:t>С</w:t>
      </w:r>
      <w:r>
        <w:rPr>
          <w:szCs w:val="28"/>
        </w:rPr>
        <w:t>опровождение мероприятий по созданию</w:t>
      </w:r>
      <w:r w:rsidRPr="00B267E1">
        <w:rPr>
          <w:szCs w:val="28"/>
        </w:rPr>
        <w:t xml:space="preserve"> проектной документации на строительство основного и резервного центров </w:t>
      </w:r>
      <w:proofErr w:type="gramStart"/>
      <w:r w:rsidRPr="00B267E1">
        <w:rPr>
          <w:szCs w:val="28"/>
        </w:rPr>
        <w:t>обработки вызова системы обеспечения вызова экстренных оперативных служб</w:t>
      </w:r>
      <w:proofErr w:type="gramEnd"/>
      <w:r w:rsidRPr="00B267E1">
        <w:rPr>
          <w:szCs w:val="28"/>
        </w:rPr>
        <w:t xml:space="preserve"> по единому номеру «112»; </w:t>
      </w:r>
    </w:p>
    <w:p w:rsidR="00512DDE" w:rsidRPr="00B267E1" w:rsidRDefault="00512DDE" w:rsidP="00512DDE">
      <w:pPr>
        <w:widowControl/>
        <w:numPr>
          <w:ilvl w:val="0"/>
          <w:numId w:val="4"/>
        </w:numPr>
        <w:tabs>
          <w:tab w:val="left" w:pos="1134"/>
        </w:tabs>
        <w:spacing w:line="235" w:lineRule="auto"/>
        <w:ind w:left="0" w:firstLine="567"/>
        <w:jc w:val="both"/>
        <w:rPr>
          <w:szCs w:val="28"/>
        </w:rPr>
      </w:pPr>
      <w:r w:rsidRPr="00B267E1">
        <w:rPr>
          <w:szCs w:val="28"/>
        </w:rPr>
        <w:t xml:space="preserve">Освежение индивидуальных средств защиты, </w:t>
      </w:r>
      <w:proofErr w:type="gramStart"/>
      <w:r w:rsidRPr="00B267E1">
        <w:rPr>
          <w:szCs w:val="28"/>
        </w:rPr>
        <w:t>сроки</w:t>
      </w:r>
      <w:proofErr w:type="gramEnd"/>
      <w:r w:rsidRPr="00B267E1">
        <w:rPr>
          <w:szCs w:val="28"/>
        </w:rPr>
        <w:t xml:space="preserve"> хранения которых превысили сроки годности, для обеспечения населения, </w:t>
      </w:r>
      <w:r w:rsidRPr="00B267E1">
        <w:rPr>
          <w:szCs w:val="28"/>
        </w:rPr>
        <w:lastRenderedPageBreak/>
        <w:t>проживающего в зонах вероятного возникновения чрезвычайных ситуаций на потенциально опасных объектах, до 10 процентов.</w:t>
      </w:r>
    </w:p>
    <w:p w:rsidR="00512DDE" w:rsidRPr="00AF75B1" w:rsidRDefault="00512DDE" w:rsidP="00512DDE">
      <w:pPr>
        <w:pStyle w:val="1"/>
        <w:jc w:val="both"/>
        <w:rPr>
          <w:sz w:val="28"/>
          <w:szCs w:val="28"/>
        </w:rPr>
      </w:pPr>
    </w:p>
    <w:p w:rsidR="00512DDE" w:rsidRPr="003600E5" w:rsidRDefault="00512DDE" w:rsidP="00512DDE">
      <w:pPr>
        <w:ind w:firstLine="720"/>
        <w:jc w:val="both"/>
        <w:rPr>
          <w:b/>
          <w:i/>
          <w:color w:val="000000"/>
          <w:szCs w:val="28"/>
        </w:rPr>
      </w:pPr>
      <w:r w:rsidRPr="003600E5">
        <w:rPr>
          <w:b/>
          <w:i/>
          <w:color w:val="000000"/>
          <w:szCs w:val="28"/>
        </w:rPr>
        <w:t>Работа аппарата Губернатора и Правительства Ульяновской области строилась в соответствии:</w:t>
      </w:r>
    </w:p>
    <w:p w:rsidR="00512DDE" w:rsidRPr="003600E5" w:rsidRDefault="00512DDE" w:rsidP="00512DDE">
      <w:pPr>
        <w:ind w:firstLine="720"/>
        <w:jc w:val="both"/>
        <w:rPr>
          <w:color w:val="000000"/>
          <w:szCs w:val="28"/>
        </w:rPr>
      </w:pPr>
      <w:r w:rsidRPr="003600E5">
        <w:rPr>
          <w:color w:val="000000"/>
          <w:szCs w:val="28"/>
        </w:rPr>
        <w:t xml:space="preserve">с положением об аппарате </w:t>
      </w:r>
      <w:r w:rsidRPr="003600E5">
        <w:rPr>
          <w:szCs w:val="28"/>
        </w:rPr>
        <w:t>Губернатора и Правительства Ульяновской области</w:t>
      </w:r>
      <w:r w:rsidRPr="003600E5">
        <w:rPr>
          <w:color w:val="000000"/>
          <w:szCs w:val="28"/>
        </w:rPr>
        <w:t>, утвержденным Законом Ульяновской области «О Правительстве Ульяновской области» № 043 – ЗО от 09.06.2005 года (с последующими изменениями),</w:t>
      </w:r>
    </w:p>
    <w:p w:rsidR="00512DDE" w:rsidRPr="003600E5" w:rsidRDefault="00512DDE" w:rsidP="00512DDE">
      <w:pPr>
        <w:ind w:firstLine="720"/>
        <w:jc w:val="both"/>
        <w:rPr>
          <w:color w:val="000000"/>
          <w:szCs w:val="28"/>
        </w:rPr>
      </w:pPr>
      <w:r w:rsidRPr="003600E5">
        <w:rPr>
          <w:color w:val="000000"/>
          <w:szCs w:val="28"/>
        </w:rPr>
        <w:t>регламентом Правительства Ульяновской области, утверждённым Постановлением Правительства Ульяновской области  «Об утверждении регламента Правительства Ульяновской области» №4/76 от 20.07.2006 года (с последующими изменениями),</w:t>
      </w:r>
    </w:p>
    <w:p w:rsidR="00512DDE" w:rsidRPr="003600E5" w:rsidRDefault="00512DDE" w:rsidP="00512DDE">
      <w:pPr>
        <w:ind w:firstLine="720"/>
        <w:jc w:val="both"/>
        <w:rPr>
          <w:color w:val="000000"/>
          <w:szCs w:val="28"/>
        </w:rPr>
      </w:pPr>
      <w:r w:rsidRPr="003600E5">
        <w:rPr>
          <w:color w:val="000000"/>
          <w:szCs w:val="28"/>
        </w:rPr>
        <w:t>инструкцией по  делопроизводству в Правительстве и исполнительных органах государственной власти Ульяновской области,</w:t>
      </w:r>
    </w:p>
    <w:p w:rsidR="00512DDE" w:rsidRPr="003600E5" w:rsidRDefault="00512DDE" w:rsidP="00512DDE">
      <w:pPr>
        <w:ind w:firstLine="720"/>
        <w:jc w:val="both"/>
        <w:rPr>
          <w:color w:val="000000"/>
          <w:szCs w:val="28"/>
        </w:rPr>
      </w:pPr>
      <w:r w:rsidRPr="003600E5">
        <w:rPr>
          <w:color w:val="000000"/>
          <w:szCs w:val="28"/>
        </w:rPr>
        <w:t xml:space="preserve">постановлениями, распоряжениями и поручениями Губернатора – Председателя Правительства Ульяновской области, поручениями руководителя аппарата Губернатора и Правительства Ульяновской области, </w:t>
      </w:r>
    </w:p>
    <w:p w:rsidR="00512DDE" w:rsidRPr="003600E5" w:rsidRDefault="00512DDE" w:rsidP="00512DDE">
      <w:pPr>
        <w:ind w:firstLine="720"/>
        <w:jc w:val="both"/>
        <w:rPr>
          <w:color w:val="000000"/>
          <w:szCs w:val="28"/>
        </w:rPr>
      </w:pPr>
      <w:r w:rsidRPr="003600E5">
        <w:rPr>
          <w:color w:val="000000"/>
          <w:szCs w:val="28"/>
        </w:rPr>
        <w:t>положениями о структурных подразделениях аппарата.</w:t>
      </w:r>
    </w:p>
    <w:p w:rsidR="00512DDE" w:rsidRPr="003600E5" w:rsidRDefault="00512DDE" w:rsidP="00512DDE">
      <w:pPr>
        <w:ind w:firstLine="720"/>
        <w:jc w:val="both"/>
        <w:rPr>
          <w:color w:val="000000"/>
          <w:szCs w:val="28"/>
        </w:rPr>
      </w:pPr>
    </w:p>
    <w:p w:rsidR="00512DDE" w:rsidRPr="003600E5" w:rsidRDefault="00512DDE" w:rsidP="00512DDE">
      <w:pPr>
        <w:ind w:firstLine="720"/>
        <w:jc w:val="both"/>
        <w:rPr>
          <w:b/>
          <w:i/>
          <w:color w:val="000000"/>
          <w:szCs w:val="28"/>
          <w:u w:val="single"/>
        </w:rPr>
      </w:pPr>
      <w:r w:rsidRPr="003600E5">
        <w:rPr>
          <w:b/>
          <w:i/>
          <w:color w:val="000000"/>
          <w:szCs w:val="28"/>
          <w:u w:val="single"/>
        </w:rPr>
        <w:t>В 2013 году аппаратом Губернатора и Правительства Ульяновской области решались задачи в следующих направлениях:</w:t>
      </w:r>
    </w:p>
    <w:p w:rsidR="00512DDE" w:rsidRPr="003600E5" w:rsidRDefault="00512DDE" w:rsidP="00512DDE">
      <w:pPr>
        <w:ind w:firstLine="720"/>
        <w:jc w:val="both"/>
        <w:rPr>
          <w:b/>
          <w:i/>
          <w:color w:val="000000"/>
          <w:szCs w:val="28"/>
          <w:u w:val="single"/>
        </w:rPr>
      </w:pPr>
    </w:p>
    <w:p w:rsidR="00512DDE" w:rsidRPr="003600E5" w:rsidRDefault="00512DDE" w:rsidP="00512DDE">
      <w:pPr>
        <w:ind w:firstLine="720"/>
        <w:jc w:val="both"/>
        <w:rPr>
          <w:szCs w:val="28"/>
        </w:rPr>
      </w:pPr>
      <w:r w:rsidRPr="003600E5">
        <w:rPr>
          <w:szCs w:val="28"/>
        </w:rPr>
        <w:t>организация и проведение региональной кадровой политики;</w:t>
      </w:r>
    </w:p>
    <w:p w:rsidR="00512DDE" w:rsidRPr="003600E5" w:rsidRDefault="00512DDE" w:rsidP="00512DDE">
      <w:pPr>
        <w:ind w:firstLine="720"/>
        <w:jc w:val="both"/>
        <w:rPr>
          <w:szCs w:val="28"/>
        </w:rPr>
      </w:pPr>
      <w:r w:rsidRPr="003600E5">
        <w:rPr>
          <w:szCs w:val="28"/>
        </w:rPr>
        <w:t>прохождение в Правительстве Ульяновской области, в исполнительных органах государственной власти Ульяновской области государственной гражданской службы, формирования кадрового состава, дополнительного профессионального образования  государственных гражданских служащих Ульяновской области и муниципальных служащих Ульяновской области;</w:t>
      </w:r>
    </w:p>
    <w:p w:rsidR="00512DDE" w:rsidRPr="003600E5" w:rsidRDefault="00512DDE" w:rsidP="00512DDE">
      <w:pPr>
        <w:ind w:firstLine="720"/>
        <w:jc w:val="both"/>
        <w:rPr>
          <w:szCs w:val="28"/>
        </w:rPr>
      </w:pPr>
      <w:r w:rsidRPr="003600E5">
        <w:rPr>
          <w:szCs w:val="28"/>
        </w:rPr>
        <w:t>профилактика коррупционных правонарушений на государственной гражданской службе Ульяновской области и муниципальной службе в Ульяновской области;</w:t>
      </w:r>
    </w:p>
    <w:p w:rsidR="00512DDE" w:rsidRPr="003600E5" w:rsidRDefault="00512DDE" w:rsidP="00512DDE">
      <w:pPr>
        <w:ind w:firstLine="720"/>
        <w:jc w:val="both"/>
        <w:rPr>
          <w:szCs w:val="28"/>
        </w:rPr>
      </w:pPr>
      <w:r w:rsidRPr="003600E5">
        <w:rPr>
          <w:szCs w:val="28"/>
        </w:rPr>
        <w:t>организация наградной работы;</w:t>
      </w:r>
    </w:p>
    <w:p w:rsidR="00512DDE" w:rsidRPr="003600E5" w:rsidRDefault="00512DDE" w:rsidP="00512DDE">
      <w:pPr>
        <w:ind w:firstLine="720"/>
        <w:jc w:val="both"/>
        <w:rPr>
          <w:szCs w:val="28"/>
        </w:rPr>
      </w:pPr>
      <w:r w:rsidRPr="003600E5">
        <w:rPr>
          <w:szCs w:val="28"/>
        </w:rPr>
        <w:t>финансового обеспечения деятельности Губернатора и Правительства Ульяновской области;</w:t>
      </w:r>
    </w:p>
    <w:p w:rsidR="00512DDE" w:rsidRPr="003600E5" w:rsidRDefault="00512DDE" w:rsidP="00512DDE">
      <w:pPr>
        <w:ind w:firstLine="720"/>
        <w:jc w:val="both"/>
        <w:rPr>
          <w:spacing w:val="-4"/>
          <w:szCs w:val="28"/>
        </w:rPr>
      </w:pPr>
      <w:proofErr w:type="gramStart"/>
      <w:r w:rsidRPr="003600E5">
        <w:rPr>
          <w:spacing w:val="-4"/>
          <w:szCs w:val="28"/>
        </w:rPr>
        <w:t>контроля за</w:t>
      </w:r>
      <w:proofErr w:type="gramEnd"/>
      <w:r w:rsidRPr="003600E5">
        <w:rPr>
          <w:spacing w:val="-4"/>
          <w:szCs w:val="28"/>
        </w:rPr>
        <w:t xml:space="preserve"> выполнением подразделениями, образуемыми в Правительстве Ульяновской области, и исполнительными органами государственной власти  региона  законов, постановлений, распоряжений и поручений Губернатора и Правительства Ульяновской области;</w:t>
      </w:r>
    </w:p>
    <w:p w:rsidR="00512DDE" w:rsidRPr="003600E5" w:rsidRDefault="00512DDE" w:rsidP="00512DDE">
      <w:pPr>
        <w:ind w:firstLine="720"/>
        <w:jc w:val="both"/>
        <w:rPr>
          <w:szCs w:val="28"/>
        </w:rPr>
      </w:pPr>
      <w:r w:rsidRPr="003600E5">
        <w:rPr>
          <w:szCs w:val="28"/>
        </w:rPr>
        <w:t>законопроектной</w:t>
      </w:r>
      <w:r w:rsidRPr="003600E5">
        <w:rPr>
          <w:szCs w:val="28"/>
        </w:rPr>
        <w:tab/>
        <w:t xml:space="preserve"> деятельности, правового обеспечения деятельности, представления интересов Губернатора и Правительства Ульяновской области в судебных органах, органах прокуратуры и юстиции;</w:t>
      </w:r>
    </w:p>
    <w:p w:rsidR="00512DDE" w:rsidRPr="003600E5" w:rsidRDefault="00512DDE" w:rsidP="00512DDE">
      <w:pPr>
        <w:ind w:firstLine="720"/>
        <w:jc w:val="both"/>
        <w:rPr>
          <w:szCs w:val="28"/>
        </w:rPr>
      </w:pPr>
      <w:r w:rsidRPr="003600E5">
        <w:rPr>
          <w:szCs w:val="28"/>
        </w:rPr>
        <w:t>организации делопроизводства, учёта и использования архивного фонда Правительства Ульяновской области;</w:t>
      </w:r>
    </w:p>
    <w:p w:rsidR="00512DDE" w:rsidRPr="003600E5" w:rsidRDefault="00512DDE" w:rsidP="00512DDE">
      <w:pPr>
        <w:ind w:firstLine="720"/>
        <w:jc w:val="both"/>
        <w:rPr>
          <w:szCs w:val="28"/>
        </w:rPr>
      </w:pPr>
      <w:r w:rsidRPr="003600E5">
        <w:rPr>
          <w:szCs w:val="28"/>
        </w:rPr>
        <w:t>рассмотрения обращений граждан и организаций;</w:t>
      </w:r>
    </w:p>
    <w:p w:rsidR="00512DDE" w:rsidRPr="003600E5" w:rsidRDefault="00512DDE" w:rsidP="00512DDE">
      <w:pPr>
        <w:ind w:firstLine="720"/>
        <w:jc w:val="both"/>
        <w:rPr>
          <w:color w:val="212121"/>
          <w:szCs w:val="28"/>
        </w:rPr>
      </w:pPr>
      <w:r w:rsidRPr="003600E5">
        <w:rPr>
          <w:color w:val="212121"/>
          <w:szCs w:val="28"/>
        </w:rPr>
        <w:t xml:space="preserve">реализации государственной политики в области защиты информации Правительства и исполнительных органов государственной власти </w:t>
      </w:r>
      <w:r w:rsidRPr="003600E5">
        <w:rPr>
          <w:color w:val="212121"/>
          <w:szCs w:val="28"/>
        </w:rPr>
        <w:lastRenderedPageBreak/>
        <w:t>Ульяновской области;</w:t>
      </w:r>
    </w:p>
    <w:p w:rsidR="00512DDE" w:rsidRPr="003600E5" w:rsidRDefault="00512DDE" w:rsidP="00512DDE">
      <w:pPr>
        <w:ind w:firstLine="720"/>
        <w:jc w:val="both"/>
        <w:rPr>
          <w:szCs w:val="28"/>
        </w:rPr>
      </w:pPr>
      <w:r w:rsidRPr="003600E5">
        <w:rPr>
          <w:szCs w:val="28"/>
        </w:rPr>
        <w:t>проведения государственной политики в области информационных и телекоммуникационных технологий;</w:t>
      </w:r>
    </w:p>
    <w:p w:rsidR="00512DDE" w:rsidRPr="003600E5" w:rsidRDefault="00512DDE" w:rsidP="00512DDE">
      <w:pPr>
        <w:ind w:firstLine="720"/>
        <w:jc w:val="both"/>
        <w:rPr>
          <w:szCs w:val="28"/>
        </w:rPr>
      </w:pPr>
      <w:r w:rsidRPr="003600E5">
        <w:rPr>
          <w:szCs w:val="28"/>
        </w:rPr>
        <w:t>проведения административной реформы;</w:t>
      </w:r>
    </w:p>
    <w:p w:rsidR="00512DDE" w:rsidRPr="003600E5" w:rsidRDefault="00512DDE" w:rsidP="00512DDE">
      <w:pPr>
        <w:ind w:firstLine="720"/>
        <w:jc w:val="both"/>
        <w:rPr>
          <w:szCs w:val="28"/>
        </w:rPr>
      </w:pPr>
      <w:r w:rsidRPr="003600E5">
        <w:rPr>
          <w:szCs w:val="28"/>
        </w:rPr>
        <w:t>взаимодействия с Экспертным советом при Правительстве Ульяновской области;</w:t>
      </w:r>
    </w:p>
    <w:p w:rsidR="00512DDE" w:rsidRPr="003600E5" w:rsidRDefault="00512DDE" w:rsidP="00512DDE">
      <w:pPr>
        <w:ind w:firstLine="720"/>
        <w:jc w:val="both"/>
        <w:rPr>
          <w:szCs w:val="28"/>
        </w:rPr>
      </w:pPr>
      <w:r w:rsidRPr="003600E5">
        <w:rPr>
          <w:szCs w:val="28"/>
        </w:rPr>
        <w:t>организации и обеспечения мероприятий с участием Губернатора Ульяновской области;</w:t>
      </w:r>
    </w:p>
    <w:p w:rsidR="00512DDE" w:rsidRPr="003600E5" w:rsidRDefault="00512DDE" w:rsidP="00512DDE">
      <w:pPr>
        <w:ind w:firstLine="720"/>
        <w:jc w:val="both"/>
        <w:rPr>
          <w:color w:val="000000"/>
          <w:szCs w:val="28"/>
        </w:rPr>
      </w:pPr>
      <w:r w:rsidRPr="003600E5">
        <w:rPr>
          <w:color w:val="000000"/>
          <w:szCs w:val="28"/>
        </w:rPr>
        <w:t>подготовка выступлений Губернатора Ульяновской области;</w:t>
      </w:r>
    </w:p>
    <w:p w:rsidR="00512DDE" w:rsidRPr="003600E5" w:rsidRDefault="00512DDE" w:rsidP="00512DDE">
      <w:pPr>
        <w:ind w:firstLine="720"/>
        <w:jc w:val="both"/>
        <w:rPr>
          <w:szCs w:val="28"/>
        </w:rPr>
      </w:pPr>
      <w:r w:rsidRPr="003600E5">
        <w:rPr>
          <w:szCs w:val="28"/>
        </w:rPr>
        <w:t>аналитического обеспечения деятельности Губернатора Ульяновской области;</w:t>
      </w:r>
    </w:p>
    <w:p w:rsidR="00512DDE" w:rsidRPr="003600E5" w:rsidRDefault="00512DDE" w:rsidP="00512DDE">
      <w:pPr>
        <w:ind w:firstLine="720"/>
        <w:jc w:val="both"/>
        <w:rPr>
          <w:szCs w:val="28"/>
        </w:rPr>
      </w:pPr>
      <w:r w:rsidRPr="003600E5">
        <w:rPr>
          <w:szCs w:val="28"/>
        </w:rPr>
        <w:t>планирования работы Правительства Ульяновской области;</w:t>
      </w:r>
    </w:p>
    <w:p w:rsidR="00512DDE" w:rsidRPr="003600E5" w:rsidRDefault="00512DDE" w:rsidP="00512DDE">
      <w:pPr>
        <w:ind w:firstLine="720"/>
        <w:jc w:val="both"/>
        <w:rPr>
          <w:szCs w:val="28"/>
        </w:rPr>
      </w:pPr>
      <w:r w:rsidRPr="003600E5">
        <w:rPr>
          <w:szCs w:val="28"/>
        </w:rPr>
        <w:t>реализации Указа Президента Российской Федерации от 07.05.2012 № 601 «Об основных направлениях совершенствования системы государственного управления».</w:t>
      </w:r>
    </w:p>
    <w:p w:rsidR="00512DDE" w:rsidRPr="003600E5" w:rsidRDefault="00512DDE" w:rsidP="00512DDE">
      <w:pPr>
        <w:ind w:firstLine="720"/>
        <w:jc w:val="both"/>
        <w:rPr>
          <w:szCs w:val="28"/>
        </w:rPr>
      </w:pPr>
      <w:r w:rsidRPr="003600E5">
        <w:rPr>
          <w:color w:val="000000"/>
          <w:szCs w:val="28"/>
        </w:rPr>
        <w:t>Исполнением выше названных полномочий и функций в структуре аппарата в 2013 году занимались 9 структурных подразделений и 8 подведомственных Правительству Ульяновской области учреждений</w:t>
      </w:r>
      <w:r w:rsidRPr="003600E5">
        <w:rPr>
          <w:szCs w:val="28"/>
        </w:rPr>
        <w:t>.</w:t>
      </w:r>
    </w:p>
    <w:p w:rsidR="00512DDE" w:rsidRPr="003600E5" w:rsidRDefault="00512DDE" w:rsidP="00512DDE">
      <w:pPr>
        <w:ind w:firstLine="720"/>
        <w:jc w:val="both"/>
        <w:rPr>
          <w:color w:val="000000"/>
          <w:szCs w:val="28"/>
        </w:rPr>
      </w:pPr>
      <w:r w:rsidRPr="003600E5">
        <w:rPr>
          <w:color w:val="000000"/>
          <w:szCs w:val="28"/>
        </w:rPr>
        <w:t xml:space="preserve">Общее руководство работой аппарата Губернатора и Правительства Ульяновской области осуществлялось Заместителем Председателя Правительства Ульяновской области – руководителем аппарата Губернатора и Правительства Ульяновской области </w:t>
      </w:r>
      <w:proofErr w:type="spellStart"/>
      <w:r w:rsidRPr="003600E5">
        <w:rPr>
          <w:color w:val="000000"/>
          <w:szCs w:val="28"/>
        </w:rPr>
        <w:t>С.В.Опенышевой</w:t>
      </w:r>
      <w:proofErr w:type="spellEnd"/>
      <w:r w:rsidRPr="003600E5">
        <w:rPr>
          <w:color w:val="000000"/>
          <w:szCs w:val="28"/>
        </w:rPr>
        <w:t>.</w:t>
      </w:r>
    </w:p>
    <w:p w:rsidR="00512DDE" w:rsidRPr="003600E5" w:rsidRDefault="00512DDE" w:rsidP="00512DDE">
      <w:pPr>
        <w:ind w:firstLine="720"/>
        <w:jc w:val="both"/>
        <w:rPr>
          <w:color w:val="000000"/>
          <w:szCs w:val="28"/>
        </w:rPr>
      </w:pPr>
    </w:p>
    <w:p w:rsidR="00512DDE" w:rsidRPr="003600E5" w:rsidRDefault="00512DDE" w:rsidP="00512DDE">
      <w:pPr>
        <w:ind w:firstLine="720"/>
        <w:jc w:val="both"/>
        <w:rPr>
          <w:b/>
          <w:szCs w:val="28"/>
        </w:rPr>
      </w:pPr>
      <w:r w:rsidRPr="003600E5">
        <w:rPr>
          <w:b/>
          <w:szCs w:val="28"/>
        </w:rPr>
        <w:t xml:space="preserve">Реализация государственной политики в области государственной гражданской и муниципальной службы </w:t>
      </w:r>
    </w:p>
    <w:p w:rsidR="00512DDE" w:rsidRPr="003600E5" w:rsidRDefault="00512DDE" w:rsidP="00512DDE">
      <w:pPr>
        <w:ind w:firstLine="720"/>
        <w:jc w:val="both"/>
        <w:rPr>
          <w:szCs w:val="28"/>
        </w:rPr>
      </w:pPr>
      <w:r w:rsidRPr="003600E5">
        <w:rPr>
          <w:szCs w:val="28"/>
        </w:rPr>
        <w:t>организации и проведения региональной кадровой политики;</w:t>
      </w:r>
    </w:p>
    <w:p w:rsidR="00512DDE" w:rsidRPr="003600E5" w:rsidRDefault="00512DDE" w:rsidP="00512DDE">
      <w:pPr>
        <w:ind w:firstLine="720"/>
        <w:jc w:val="both"/>
        <w:rPr>
          <w:szCs w:val="28"/>
        </w:rPr>
      </w:pPr>
      <w:r w:rsidRPr="003600E5">
        <w:rPr>
          <w:szCs w:val="28"/>
        </w:rPr>
        <w:t>прохождение в Правительстве Ульяновской области, в исполнительных органах государственной власти Ульяновской области государственной гражданской службы, формирования кадрового состава, дополнительного профессионального образования  государственных гражданских служащих Ульяновской области и муниципальных служащих Ульяновской области;</w:t>
      </w:r>
    </w:p>
    <w:p w:rsidR="00512DDE" w:rsidRPr="003600E5" w:rsidRDefault="00512DDE" w:rsidP="00512DDE">
      <w:pPr>
        <w:ind w:firstLine="720"/>
        <w:jc w:val="both"/>
        <w:rPr>
          <w:szCs w:val="28"/>
        </w:rPr>
      </w:pPr>
      <w:r w:rsidRPr="003600E5">
        <w:rPr>
          <w:szCs w:val="28"/>
        </w:rPr>
        <w:t>профилактика коррупционных правонарушений на государственной гражданской службе Ульяновской области и муниципальной службе в Ульяновской области,</w:t>
      </w:r>
    </w:p>
    <w:p w:rsidR="00512DDE" w:rsidRPr="003600E5" w:rsidRDefault="00512DDE" w:rsidP="00512DDE">
      <w:pPr>
        <w:ind w:firstLine="720"/>
        <w:jc w:val="both"/>
        <w:rPr>
          <w:szCs w:val="28"/>
        </w:rPr>
      </w:pPr>
      <w:r w:rsidRPr="003600E5">
        <w:rPr>
          <w:szCs w:val="28"/>
        </w:rPr>
        <w:t xml:space="preserve">организация наградной работы, </w:t>
      </w:r>
    </w:p>
    <w:p w:rsidR="00512DDE" w:rsidRPr="003600E5" w:rsidRDefault="00512DDE" w:rsidP="00512DDE">
      <w:pPr>
        <w:ind w:firstLine="720"/>
        <w:jc w:val="both"/>
        <w:rPr>
          <w:szCs w:val="28"/>
        </w:rPr>
      </w:pPr>
      <w:r w:rsidRPr="003600E5">
        <w:rPr>
          <w:szCs w:val="28"/>
        </w:rPr>
        <w:t>обеспечение реализации Указа Президента Российской Федерации от 07.05.2012 № 601 «Об основных направлениях совершенствования системы государственного управления».</w:t>
      </w:r>
    </w:p>
    <w:p w:rsidR="00512DDE" w:rsidRPr="003600E5" w:rsidRDefault="00512DDE" w:rsidP="00512DDE">
      <w:pPr>
        <w:ind w:firstLine="720"/>
        <w:jc w:val="both"/>
        <w:rPr>
          <w:szCs w:val="28"/>
        </w:rPr>
      </w:pPr>
      <w:r w:rsidRPr="003600E5">
        <w:rPr>
          <w:szCs w:val="28"/>
        </w:rPr>
        <w:t>В рамках развития государственной гражданской и муниципальной службы Ульяновской области в 2013 году акцент делался на формирование выс</w:t>
      </w:r>
      <w:r w:rsidRPr="003600E5">
        <w:rPr>
          <w:szCs w:val="28"/>
        </w:rPr>
        <w:t>о</w:t>
      </w:r>
      <w:r w:rsidRPr="003600E5">
        <w:rPr>
          <w:szCs w:val="28"/>
        </w:rPr>
        <w:t>коэффективной команды.</w:t>
      </w:r>
    </w:p>
    <w:p w:rsidR="00512DDE" w:rsidRPr="003600E5" w:rsidRDefault="00512DDE" w:rsidP="00512DDE">
      <w:pPr>
        <w:ind w:firstLine="720"/>
        <w:jc w:val="both"/>
        <w:rPr>
          <w:szCs w:val="28"/>
          <w:u w:val="single"/>
        </w:rPr>
      </w:pPr>
      <w:r w:rsidRPr="003600E5">
        <w:rPr>
          <w:szCs w:val="28"/>
        </w:rPr>
        <w:t xml:space="preserve">           </w:t>
      </w:r>
      <w:r w:rsidRPr="003600E5">
        <w:rPr>
          <w:szCs w:val="28"/>
          <w:u w:val="single"/>
        </w:rPr>
        <w:t>Перечень задач стоящих на 2014 год:</w:t>
      </w:r>
    </w:p>
    <w:p w:rsidR="00512DDE" w:rsidRPr="003600E5" w:rsidRDefault="00512DDE" w:rsidP="00512DDE">
      <w:pPr>
        <w:ind w:firstLine="720"/>
        <w:jc w:val="both"/>
        <w:rPr>
          <w:szCs w:val="28"/>
        </w:rPr>
      </w:pPr>
      <w:r w:rsidRPr="003600E5">
        <w:rPr>
          <w:szCs w:val="28"/>
        </w:rPr>
        <w:t>дальнейшее совершенствование регионального законодательства о государственной гражданской службе и противодействии коррупции;</w:t>
      </w:r>
    </w:p>
    <w:p w:rsidR="00512DDE" w:rsidRPr="003600E5" w:rsidRDefault="00512DDE" w:rsidP="00512DDE">
      <w:pPr>
        <w:ind w:firstLine="720"/>
        <w:jc w:val="both"/>
        <w:rPr>
          <w:szCs w:val="28"/>
        </w:rPr>
      </w:pPr>
      <w:r w:rsidRPr="003600E5">
        <w:rPr>
          <w:szCs w:val="28"/>
        </w:rPr>
        <w:t xml:space="preserve">организация проведения ознакомления практики исполнения законодательства о муниципальной службе и о противодействии коррупции ОМСУ; </w:t>
      </w:r>
    </w:p>
    <w:p w:rsidR="00512DDE" w:rsidRPr="003600E5" w:rsidRDefault="00512DDE" w:rsidP="00512DDE">
      <w:pPr>
        <w:ind w:firstLine="720"/>
        <w:jc w:val="both"/>
        <w:rPr>
          <w:szCs w:val="28"/>
        </w:rPr>
      </w:pPr>
      <w:r w:rsidRPr="003600E5">
        <w:rPr>
          <w:szCs w:val="28"/>
        </w:rPr>
        <w:lastRenderedPageBreak/>
        <w:t>проведение проверок исполнения законодательства о государственной службе и о противодействии коррупции ИОГВ;</w:t>
      </w:r>
    </w:p>
    <w:p w:rsidR="00512DDE" w:rsidRPr="003600E5" w:rsidRDefault="00512DDE" w:rsidP="00512DDE">
      <w:pPr>
        <w:ind w:firstLine="720"/>
        <w:jc w:val="both"/>
        <w:rPr>
          <w:szCs w:val="28"/>
        </w:rPr>
      </w:pPr>
      <w:r w:rsidRPr="003600E5">
        <w:rPr>
          <w:szCs w:val="28"/>
        </w:rPr>
        <w:t>проведение обучения кадровых сотрудников ИОГВ И ОМСУ по применению трудового законодательства, законодательства о государственной и муниципальной службе;</w:t>
      </w:r>
    </w:p>
    <w:p w:rsidR="00512DDE" w:rsidRPr="003600E5" w:rsidRDefault="00512DDE" w:rsidP="00512DDE">
      <w:pPr>
        <w:ind w:firstLine="720"/>
        <w:jc w:val="both"/>
        <w:rPr>
          <w:szCs w:val="28"/>
        </w:rPr>
      </w:pPr>
      <w:r w:rsidRPr="003600E5">
        <w:rPr>
          <w:szCs w:val="28"/>
        </w:rPr>
        <w:t xml:space="preserve">проведение </w:t>
      </w:r>
      <w:proofErr w:type="gramStart"/>
      <w:r w:rsidRPr="003600E5">
        <w:rPr>
          <w:szCs w:val="28"/>
        </w:rPr>
        <w:t>обучения служащих по вопросам</w:t>
      </w:r>
      <w:proofErr w:type="gramEnd"/>
      <w:r w:rsidRPr="003600E5">
        <w:rPr>
          <w:szCs w:val="28"/>
        </w:rPr>
        <w:t xml:space="preserve"> применения </w:t>
      </w:r>
      <w:proofErr w:type="spellStart"/>
      <w:r w:rsidRPr="003600E5">
        <w:rPr>
          <w:szCs w:val="28"/>
        </w:rPr>
        <w:t>антикоррупционного</w:t>
      </w:r>
      <w:proofErr w:type="spellEnd"/>
      <w:r w:rsidRPr="003600E5">
        <w:rPr>
          <w:szCs w:val="28"/>
        </w:rPr>
        <w:t xml:space="preserve"> законодательства; </w:t>
      </w:r>
    </w:p>
    <w:p w:rsidR="00512DDE" w:rsidRPr="003600E5" w:rsidRDefault="00512DDE" w:rsidP="00512DDE">
      <w:pPr>
        <w:ind w:firstLine="720"/>
        <w:jc w:val="both"/>
        <w:rPr>
          <w:szCs w:val="28"/>
        </w:rPr>
      </w:pPr>
      <w:r w:rsidRPr="003600E5">
        <w:rPr>
          <w:szCs w:val="28"/>
        </w:rPr>
        <w:t>разработка методических рекомендаций по наиболее сложным вопросам государственной и муниципальной службы, противодействия коррупции;</w:t>
      </w:r>
    </w:p>
    <w:p w:rsidR="00512DDE" w:rsidRPr="003600E5" w:rsidRDefault="00512DDE" w:rsidP="00512DDE">
      <w:pPr>
        <w:ind w:firstLine="720"/>
        <w:jc w:val="both"/>
        <w:rPr>
          <w:szCs w:val="28"/>
        </w:rPr>
      </w:pPr>
      <w:r w:rsidRPr="003600E5">
        <w:rPr>
          <w:szCs w:val="28"/>
        </w:rPr>
        <w:t>организация работы площадки по противодействию коррупции на конференции, приуроченной ко Дню кадрового работника 22.05.2014;</w:t>
      </w:r>
    </w:p>
    <w:p w:rsidR="00512DDE" w:rsidRPr="003600E5" w:rsidRDefault="00512DDE" w:rsidP="00512DDE">
      <w:pPr>
        <w:ind w:firstLine="720"/>
        <w:jc w:val="both"/>
        <w:rPr>
          <w:szCs w:val="28"/>
        </w:rPr>
      </w:pPr>
      <w:r w:rsidRPr="003600E5">
        <w:rPr>
          <w:szCs w:val="28"/>
        </w:rPr>
        <w:t>работа с поступившими наградными документами на награждение государственными наградами Российской Федерации, ведомственными наградами федеральных органов государственной власти Российской Федерации, наградами Ульяновской области и мерами поощрения Губернатора Ульяновской области, приуроченными к государственным праздникам, юбилейным и памятным датам организаций Ульяновской области;</w:t>
      </w:r>
    </w:p>
    <w:p w:rsidR="00512DDE" w:rsidRPr="003600E5" w:rsidRDefault="00512DDE" w:rsidP="00512DDE">
      <w:pPr>
        <w:ind w:firstLine="720"/>
        <w:jc w:val="both"/>
        <w:rPr>
          <w:szCs w:val="28"/>
        </w:rPr>
      </w:pPr>
      <w:r w:rsidRPr="003600E5">
        <w:rPr>
          <w:szCs w:val="28"/>
        </w:rPr>
        <w:t>проведение заседаний Комиссии при Губернаторе Ульяновской области по наградам Ульяновской области (по мере поступления наградных документов);</w:t>
      </w:r>
    </w:p>
    <w:p w:rsidR="00512DDE" w:rsidRPr="003600E5" w:rsidRDefault="00512DDE" w:rsidP="00512DDE">
      <w:pPr>
        <w:ind w:firstLine="720"/>
        <w:jc w:val="both"/>
        <w:rPr>
          <w:szCs w:val="28"/>
        </w:rPr>
      </w:pPr>
      <w:r w:rsidRPr="003600E5">
        <w:rPr>
          <w:szCs w:val="28"/>
        </w:rPr>
        <w:t>проведение заседаний Геральдической комиссии при Губернаторе Ульяновской области (по мере поступления документов, требующих рассмотрения на комиссии);</w:t>
      </w:r>
    </w:p>
    <w:p w:rsidR="00512DDE" w:rsidRDefault="00512DDE" w:rsidP="00512DDE">
      <w:pPr>
        <w:ind w:firstLine="720"/>
        <w:jc w:val="both"/>
        <w:rPr>
          <w:szCs w:val="28"/>
        </w:rPr>
      </w:pPr>
      <w:r w:rsidRPr="003600E5">
        <w:rPr>
          <w:szCs w:val="28"/>
        </w:rPr>
        <w:t xml:space="preserve">организация, проведение и участие в церемониях вручения наград Губернатором Ульяновской области (в соответствии с Графиком </w:t>
      </w:r>
      <w:proofErr w:type="gramStart"/>
      <w:r w:rsidRPr="003600E5">
        <w:rPr>
          <w:szCs w:val="28"/>
        </w:rPr>
        <w:t>проведения церемоний вручения государственных наград Российской Федерации</w:t>
      </w:r>
      <w:proofErr w:type="gramEnd"/>
      <w:r w:rsidRPr="003600E5">
        <w:rPr>
          <w:szCs w:val="28"/>
        </w:rPr>
        <w:t xml:space="preserve"> и наград Ульяновской области в 2014 году).</w:t>
      </w:r>
    </w:p>
    <w:p w:rsidR="00512DDE" w:rsidRDefault="00512DDE" w:rsidP="00512DDE">
      <w:pPr>
        <w:ind w:firstLine="720"/>
        <w:jc w:val="both"/>
        <w:rPr>
          <w:szCs w:val="28"/>
        </w:rPr>
      </w:pPr>
    </w:p>
    <w:p w:rsidR="00512DDE" w:rsidRPr="00922A8D" w:rsidRDefault="00512DDE" w:rsidP="00512DDE">
      <w:pPr>
        <w:ind w:firstLine="720"/>
        <w:jc w:val="both"/>
        <w:outlineLvl w:val="0"/>
        <w:rPr>
          <w:b/>
          <w:bCs/>
          <w:i/>
          <w:kern w:val="36"/>
          <w:szCs w:val="28"/>
        </w:rPr>
      </w:pPr>
      <w:r w:rsidRPr="00922A8D">
        <w:rPr>
          <w:b/>
          <w:bCs/>
          <w:i/>
          <w:kern w:val="36"/>
          <w:szCs w:val="28"/>
        </w:rPr>
        <w:t>Основной функцией Министерства внутренней политики являлось осуществления  на территории  Ульяновской области</w:t>
      </w:r>
      <w:r w:rsidRPr="00922A8D">
        <w:rPr>
          <w:b/>
          <w:i/>
          <w:szCs w:val="28"/>
        </w:rPr>
        <w:t xml:space="preserve"> государственного  управления по следующим направлениям:</w:t>
      </w:r>
      <w:r w:rsidRPr="00922A8D">
        <w:rPr>
          <w:b/>
          <w:bCs/>
          <w:i/>
          <w:kern w:val="36"/>
          <w:szCs w:val="28"/>
        </w:rPr>
        <w:t xml:space="preserve"> </w:t>
      </w:r>
    </w:p>
    <w:p w:rsidR="00512DDE" w:rsidRPr="00F835EE" w:rsidRDefault="00512DDE" w:rsidP="00512DDE">
      <w:pPr>
        <w:ind w:firstLine="720"/>
        <w:jc w:val="both"/>
        <w:outlineLvl w:val="0"/>
        <w:rPr>
          <w:bCs/>
          <w:kern w:val="36"/>
          <w:szCs w:val="28"/>
        </w:rPr>
      </w:pPr>
      <w:r>
        <w:rPr>
          <w:bCs/>
          <w:kern w:val="36"/>
          <w:szCs w:val="28"/>
        </w:rPr>
        <w:t>- развитие</w:t>
      </w:r>
      <w:r w:rsidRPr="00F835EE">
        <w:rPr>
          <w:bCs/>
          <w:kern w:val="36"/>
          <w:szCs w:val="28"/>
        </w:rPr>
        <w:t xml:space="preserve"> массовых коммуникаци</w:t>
      </w:r>
      <w:r>
        <w:rPr>
          <w:bCs/>
          <w:kern w:val="36"/>
          <w:szCs w:val="28"/>
        </w:rPr>
        <w:t>й и средств массовой информации</w:t>
      </w:r>
      <w:r w:rsidRPr="00F835EE">
        <w:rPr>
          <w:bCs/>
          <w:kern w:val="36"/>
          <w:szCs w:val="28"/>
        </w:rPr>
        <w:t>;</w:t>
      </w:r>
    </w:p>
    <w:p w:rsidR="00512DDE" w:rsidRPr="00F835EE" w:rsidRDefault="00512DDE" w:rsidP="00512DDE">
      <w:pPr>
        <w:ind w:firstLine="720"/>
        <w:jc w:val="both"/>
        <w:outlineLvl w:val="0"/>
        <w:rPr>
          <w:bCs/>
          <w:kern w:val="36"/>
          <w:szCs w:val="28"/>
        </w:rPr>
      </w:pPr>
      <w:r>
        <w:rPr>
          <w:bCs/>
          <w:kern w:val="36"/>
          <w:szCs w:val="28"/>
        </w:rPr>
        <w:t>- развитие</w:t>
      </w:r>
      <w:r w:rsidRPr="00F835EE">
        <w:rPr>
          <w:bCs/>
          <w:kern w:val="36"/>
          <w:szCs w:val="28"/>
        </w:rPr>
        <w:t xml:space="preserve"> местного самоуправления;</w:t>
      </w:r>
    </w:p>
    <w:p w:rsidR="00512DDE" w:rsidRDefault="00512DDE" w:rsidP="00512DDE">
      <w:pPr>
        <w:ind w:firstLine="720"/>
        <w:jc w:val="both"/>
        <w:outlineLvl w:val="0"/>
        <w:rPr>
          <w:bCs/>
          <w:kern w:val="36"/>
          <w:szCs w:val="28"/>
        </w:rPr>
      </w:pPr>
      <w:r>
        <w:rPr>
          <w:bCs/>
          <w:kern w:val="36"/>
          <w:szCs w:val="28"/>
        </w:rPr>
        <w:t>- предоставление</w:t>
      </w:r>
      <w:r w:rsidRPr="00F835EE">
        <w:rPr>
          <w:bCs/>
          <w:kern w:val="36"/>
          <w:szCs w:val="28"/>
        </w:rPr>
        <w:t xml:space="preserve"> поддер</w:t>
      </w:r>
      <w:r>
        <w:rPr>
          <w:bCs/>
          <w:kern w:val="36"/>
          <w:szCs w:val="28"/>
        </w:rPr>
        <w:t>жки некоммерческим организациям;</w:t>
      </w:r>
    </w:p>
    <w:p w:rsidR="00512DDE" w:rsidRPr="00F835EE" w:rsidRDefault="00512DDE" w:rsidP="00512DDE">
      <w:pPr>
        <w:ind w:firstLine="720"/>
        <w:jc w:val="both"/>
        <w:outlineLvl w:val="0"/>
        <w:rPr>
          <w:bCs/>
          <w:kern w:val="36"/>
          <w:szCs w:val="28"/>
        </w:rPr>
      </w:pPr>
      <w:r>
        <w:rPr>
          <w:bCs/>
          <w:kern w:val="36"/>
          <w:szCs w:val="28"/>
        </w:rPr>
        <w:t xml:space="preserve">- обеспечение гармонизации </w:t>
      </w:r>
      <w:proofErr w:type="spellStart"/>
      <w:r>
        <w:rPr>
          <w:bCs/>
          <w:kern w:val="36"/>
          <w:szCs w:val="28"/>
        </w:rPr>
        <w:t>этноконфессиональных</w:t>
      </w:r>
      <w:proofErr w:type="spellEnd"/>
      <w:r>
        <w:rPr>
          <w:bCs/>
          <w:kern w:val="36"/>
          <w:szCs w:val="28"/>
        </w:rPr>
        <w:t xml:space="preserve"> отношений;</w:t>
      </w:r>
    </w:p>
    <w:p w:rsidR="00512DDE" w:rsidRDefault="00512DDE" w:rsidP="00512DDE">
      <w:pPr>
        <w:ind w:firstLine="720"/>
        <w:jc w:val="both"/>
        <w:outlineLvl w:val="0"/>
        <w:rPr>
          <w:bCs/>
          <w:kern w:val="36"/>
          <w:szCs w:val="28"/>
        </w:rPr>
      </w:pPr>
      <w:r>
        <w:rPr>
          <w:bCs/>
          <w:kern w:val="36"/>
          <w:szCs w:val="28"/>
        </w:rPr>
        <w:t>-</w:t>
      </w:r>
      <w:r w:rsidRPr="00F835EE">
        <w:rPr>
          <w:bCs/>
          <w:kern w:val="36"/>
          <w:szCs w:val="28"/>
        </w:rPr>
        <w:t xml:space="preserve"> </w:t>
      </w:r>
      <w:r>
        <w:rPr>
          <w:bCs/>
          <w:kern w:val="36"/>
          <w:szCs w:val="28"/>
        </w:rPr>
        <w:t>реализация</w:t>
      </w:r>
      <w:r w:rsidRPr="00F835EE">
        <w:rPr>
          <w:bCs/>
          <w:kern w:val="36"/>
          <w:szCs w:val="28"/>
        </w:rPr>
        <w:t xml:space="preserve"> государственной молодежной политики.</w:t>
      </w:r>
    </w:p>
    <w:p w:rsidR="00512DDE" w:rsidRDefault="00512DDE" w:rsidP="00512DDE">
      <w:pPr>
        <w:ind w:firstLine="720"/>
        <w:jc w:val="both"/>
        <w:outlineLvl w:val="0"/>
        <w:rPr>
          <w:bCs/>
          <w:kern w:val="36"/>
          <w:szCs w:val="28"/>
        </w:rPr>
      </w:pPr>
    </w:p>
    <w:p w:rsidR="00512DDE" w:rsidRDefault="00512DDE" w:rsidP="00512DDE">
      <w:pPr>
        <w:ind w:firstLine="720"/>
        <w:jc w:val="both"/>
        <w:outlineLvl w:val="0"/>
        <w:rPr>
          <w:bCs/>
          <w:kern w:val="36"/>
          <w:szCs w:val="28"/>
        </w:rPr>
      </w:pPr>
      <w:r>
        <w:rPr>
          <w:bCs/>
          <w:kern w:val="36"/>
          <w:szCs w:val="28"/>
        </w:rPr>
        <w:t>В целом работа была направлена на комплексное обеспечение внутриполитической стабильности в регионе через развитие информационной открытости власти, взаимодействия органов государственной власти, органов местного самоуправления и институтов гражданского общества, в том числе молодежных организаций.</w:t>
      </w:r>
    </w:p>
    <w:p w:rsidR="00512DDE" w:rsidRDefault="00512DDE" w:rsidP="00512DDE">
      <w:pPr>
        <w:ind w:firstLine="720"/>
        <w:jc w:val="both"/>
        <w:rPr>
          <w:b/>
          <w:szCs w:val="28"/>
        </w:rPr>
      </w:pPr>
      <w:r>
        <w:rPr>
          <w:b/>
          <w:szCs w:val="28"/>
          <w:lang w:val="en-US"/>
        </w:rPr>
        <w:t>II</w:t>
      </w:r>
      <w:r>
        <w:rPr>
          <w:b/>
          <w:szCs w:val="28"/>
        </w:rPr>
        <w:t>. В сфере развития местного самоуправления</w:t>
      </w:r>
    </w:p>
    <w:p w:rsidR="00512DDE" w:rsidRPr="00763B51" w:rsidRDefault="00512DDE" w:rsidP="00512DDE">
      <w:pPr>
        <w:ind w:firstLine="720"/>
        <w:jc w:val="both"/>
        <w:rPr>
          <w:szCs w:val="28"/>
        </w:rPr>
      </w:pPr>
      <w:r w:rsidRPr="00763B51">
        <w:rPr>
          <w:szCs w:val="28"/>
        </w:rPr>
        <w:t xml:space="preserve">Основными целями в сфере развития местного самоуправления в 2013 году являлось создание условий для повышения качества решения вопросов </w:t>
      </w:r>
      <w:r w:rsidRPr="00763B51">
        <w:rPr>
          <w:szCs w:val="28"/>
        </w:rPr>
        <w:lastRenderedPageBreak/>
        <w:t xml:space="preserve">местного значения, повышения эффективности взаимодействия органов государственной власти и органов местного самоуправления, обеспечения открытости органов власти. </w:t>
      </w:r>
    </w:p>
    <w:p w:rsidR="00512DDE" w:rsidRPr="00763B51" w:rsidRDefault="00512DDE" w:rsidP="00512DDE">
      <w:pPr>
        <w:ind w:firstLine="720"/>
        <w:jc w:val="both"/>
        <w:rPr>
          <w:szCs w:val="28"/>
        </w:rPr>
      </w:pPr>
      <w:r w:rsidRPr="00763B51">
        <w:rPr>
          <w:szCs w:val="28"/>
        </w:rPr>
        <w:t xml:space="preserve">Для реализации данных целей в течение года проводилась работа по решению таких задач, как: </w:t>
      </w:r>
    </w:p>
    <w:p w:rsidR="00512DDE" w:rsidRDefault="00512DDE" w:rsidP="00512DDE">
      <w:pPr>
        <w:ind w:firstLine="720"/>
        <w:jc w:val="both"/>
        <w:rPr>
          <w:b/>
          <w:szCs w:val="28"/>
        </w:rPr>
      </w:pPr>
      <w:r w:rsidRPr="00763B51">
        <w:rPr>
          <w:b/>
          <w:szCs w:val="28"/>
        </w:rPr>
        <w:t xml:space="preserve">1. Повышение эффективности деятельности местных администраций </w:t>
      </w:r>
    </w:p>
    <w:p w:rsidR="00512DDE" w:rsidRPr="00763B51" w:rsidRDefault="00512DDE" w:rsidP="00512DDE">
      <w:pPr>
        <w:ind w:firstLine="720"/>
        <w:jc w:val="both"/>
      </w:pPr>
      <w:r w:rsidRPr="00763B51">
        <w:rPr>
          <w:szCs w:val="28"/>
        </w:rPr>
        <w:t xml:space="preserve">По результатам анализа исполнения Соглашения следует отметить, что достигнуты положительные сдвиги в решении вопросов снижения уровня безработицы и создание новых рабочих мест. Целевые значения по созданию новых рабочих мест достигнуты всеми муниципальными образованиями, обеспечен запланированный рост среднемесячной заработной платы. Сократилась просроченная задолженность по заработной плате, тем не </w:t>
      </w:r>
      <w:proofErr w:type="gramStart"/>
      <w:r w:rsidRPr="00763B51">
        <w:rPr>
          <w:szCs w:val="28"/>
        </w:rPr>
        <w:t>менее</w:t>
      </w:r>
      <w:proofErr w:type="gramEnd"/>
      <w:r w:rsidRPr="00763B51">
        <w:rPr>
          <w:szCs w:val="28"/>
        </w:rPr>
        <w:t xml:space="preserve"> проблемным является индикатор уровня оплаты труда. В большинстве муниципальных образований достигнуты положительные значения сводного индекса развития сельского хозяйства, в строительстве, приняты документы территориального планирования. Исполняются бюджетные показатели планового задания по налоговым и неналоговым доходам. </w:t>
      </w:r>
    </w:p>
    <w:p w:rsidR="00512DDE" w:rsidRPr="00763B51" w:rsidRDefault="00512DDE" w:rsidP="00512DDE">
      <w:pPr>
        <w:ind w:firstLine="720"/>
        <w:jc w:val="both"/>
        <w:rPr>
          <w:b/>
          <w:szCs w:val="28"/>
        </w:rPr>
      </w:pPr>
      <w:r w:rsidRPr="00763B51">
        <w:rPr>
          <w:b/>
          <w:szCs w:val="28"/>
        </w:rPr>
        <w:t xml:space="preserve">В настоящее время подписано новое Соглашение между Правительством Ульяновской области и администрациями муниципальных районов и городских округов о достижении </w:t>
      </w:r>
      <w:proofErr w:type="gramStart"/>
      <w:r w:rsidRPr="00763B51">
        <w:rPr>
          <w:b/>
          <w:szCs w:val="28"/>
        </w:rPr>
        <w:t>значений показателей оценки деятельности местных администраций</w:t>
      </w:r>
      <w:proofErr w:type="gramEnd"/>
      <w:r w:rsidRPr="00763B51">
        <w:rPr>
          <w:b/>
          <w:szCs w:val="28"/>
        </w:rPr>
        <w:t xml:space="preserve">  на 2014 год. </w:t>
      </w:r>
    </w:p>
    <w:p w:rsidR="00512DDE" w:rsidRPr="00763B51" w:rsidRDefault="00512DDE" w:rsidP="00512DDE">
      <w:pPr>
        <w:ind w:firstLine="720"/>
        <w:jc w:val="both"/>
        <w:rPr>
          <w:szCs w:val="28"/>
        </w:rPr>
      </w:pPr>
      <w:r>
        <w:rPr>
          <w:b/>
          <w:szCs w:val="28"/>
        </w:rPr>
        <w:t xml:space="preserve">2. </w:t>
      </w:r>
      <w:r w:rsidRPr="00763B51">
        <w:rPr>
          <w:b/>
          <w:szCs w:val="28"/>
        </w:rPr>
        <w:t>В части оптимизации исполнения полномочий</w:t>
      </w:r>
      <w:r w:rsidRPr="00763B51">
        <w:rPr>
          <w:szCs w:val="28"/>
        </w:rPr>
        <w:t xml:space="preserve"> в 2013 году основной задачей было распространение и </w:t>
      </w:r>
      <w:r w:rsidRPr="00763B51">
        <w:rPr>
          <w:b/>
          <w:szCs w:val="28"/>
        </w:rPr>
        <w:t>внедрение в муниципальных образованиях положительного опыта деятельности единых администраций муниципальных районов и их центральных поселений</w:t>
      </w:r>
      <w:r w:rsidRPr="00763B51">
        <w:rPr>
          <w:szCs w:val="28"/>
        </w:rPr>
        <w:t xml:space="preserve"> (</w:t>
      </w:r>
      <w:proofErr w:type="spellStart"/>
      <w:r w:rsidRPr="00763B51">
        <w:rPr>
          <w:szCs w:val="28"/>
        </w:rPr>
        <w:t>пилотные</w:t>
      </w:r>
      <w:proofErr w:type="spellEnd"/>
      <w:r w:rsidRPr="00763B51">
        <w:rPr>
          <w:szCs w:val="28"/>
        </w:rPr>
        <w:t xml:space="preserve"> проекты были проведены в 2012 году в </w:t>
      </w:r>
      <w:proofErr w:type="spellStart"/>
      <w:r w:rsidRPr="00763B51">
        <w:rPr>
          <w:szCs w:val="28"/>
        </w:rPr>
        <w:t>Барышском</w:t>
      </w:r>
      <w:proofErr w:type="spellEnd"/>
      <w:r w:rsidRPr="00763B51">
        <w:rPr>
          <w:szCs w:val="28"/>
        </w:rPr>
        <w:t xml:space="preserve"> и </w:t>
      </w:r>
      <w:proofErr w:type="spellStart"/>
      <w:r w:rsidRPr="00763B51">
        <w:rPr>
          <w:szCs w:val="28"/>
        </w:rPr>
        <w:t>Сенгилеевском</w:t>
      </w:r>
      <w:proofErr w:type="spellEnd"/>
      <w:r w:rsidRPr="00763B51">
        <w:rPr>
          <w:szCs w:val="28"/>
        </w:rPr>
        <w:t xml:space="preserve"> районах). </w:t>
      </w:r>
    </w:p>
    <w:p w:rsidR="00512DDE" w:rsidRPr="00763B51" w:rsidRDefault="00512DDE" w:rsidP="00512DDE">
      <w:pPr>
        <w:ind w:firstLine="720"/>
        <w:jc w:val="both"/>
        <w:rPr>
          <w:szCs w:val="28"/>
        </w:rPr>
      </w:pPr>
      <w:r w:rsidRPr="00763B51">
        <w:rPr>
          <w:szCs w:val="28"/>
        </w:rPr>
        <w:t xml:space="preserve">В результате в 19-ти муниципальных районах были созданы единые администрации (исключение составили </w:t>
      </w:r>
      <w:proofErr w:type="spellStart"/>
      <w:r w:rsidRPr="00763B51">
        <w:rPr>
          <w:szCs w:val="28"/>
        </w:rPr>
        <w:t>Мелекесский</w:t>
      </w:r>
      <w:proofErr w:type="spellEnd"/>
      <w:r w:rsidRPr="00763B51">
        <w:rPr>
          <w:szCs w:val="28"/>
        </w:rPr>
        <w:t xml:space="preserve"> и Цильнинский районы).</w:t>
      </w:r>
    </w:p>
    <w:p w:rsidR="00512DDE" w:rsidRDefault="00512DDE" w:rsidP="00512DDE">
      <w:pPr>
        <w:ind w:firstLine="720"/>
        <w:jc w:val="both"/>
        <w:rPr>
          <w:szCs w:val="28"/>
        </w:rPr>
      </w:pPr>
      <w:r w:rsidRPr="00763B51">
        <w:rPr>
          <w:szCs w:val="28"/>
        </w:rPr>
        <w:t xml:space="preserve">В целом по Ульяновской области по оценке Министерства финансов Ульяновской области </w:t>
      </w:r>
      <w:r w:rsidRPr="00763B51">
        <w:rPr>
          <w:b/>
          <w:szCs w:val="28"/>
        </w:rPr>
        <w:t>экономический эффект от объединения администраций по области составил около 30 млн</w:t>
      </w:r>
      <w:proofErr w:type="gramStart"/>
      <w:r w:rsidRPr="00763B51">
        <w:rPr>
          <w:b/>
          <w:szCs w:val="28"/>
        </w:rPr>
        <w:t>.р</w:t>
      </w:r>
      <w:proofErr w:type="gramEnd"/>
      <w:r w:rsidRPr="00763B51">
        <w:rPr>
          <w:b/>
          <w:szCs w:val="28"/>
        </w:rPr>
        <w:t>уб.</w:t>
      </w:r>
      <w:r w:rsidRPr="00763B51">
        <w:rPr>
          <w:szCs w:val="28"/>
        </w:rPr>
        <w:t xml:space="preserve"> </w:t>
      </w:r>
    </w:p>
    <w:p w:rsidR="00512DDE" w:rsidRDefault="00512DDE" w:rsidP="00512DDE">
      <w:pPr>
        <w:ind w:firstLine="720"/>
        <w:jc w:val="both"/>
        <w:rPr>
          <w:szCs w:val="28"/>
        </w:rPr>
      </w:pPr>
    </w:p>
    <w:p w:rsidR="00512DDE" w:rsidRPr="000F7DCC" w:rsidRDefault="00512DDE" w:rsidP="00512DDE">
      <w:pPr>
        <w:ind w:firstLine="720"/>
        <w:jc w:val="both"/>
        <w:rPr>
          <w:szCs w:val="28"/>
        </w:rPr>
      </w:pPr>
      <w:r>
        <w:rPr>
          <w:b/>
          <w:szCs w:val="28"/>
        </w:rPr>
        <w:t xml:space="preserve">3. </w:t>
      </w:r>
      <w:r w:rsidRPr="00763B51">
        <w:rPr>
          <w:b/>
          <w:szCs w:val="28"/>
        </w:rPr>
        <w:t xml:space="preserve">Обеспечение системы взаимодействия органов государственной власти, органов местного самоуправления и населения. </w:t>
      </w:r>
      <w:r>
        <w:rPr>
          <w:szCs w:val="28"/>
        </w:rPr>
        <w:t>Основными</w:t>
      </w:r>
      <w:r w:rsidRPr="00763B51">
        <w:rPr>
          <w:szCs w:val="28"/>
        </w:rPr>
        <w:t xml:space="preserve"> площадк</w:t>
      </w:r>
      <w:r>
        <w:rPr>
          <w:szCs w:val="28"/>
        </w:rPr>
        <w:t>ами</w:t>
      </w:r>
      <w:r w:rsidRPr="00763B51">
        <w:rPr>
          <w:szCs w:val="28"/>
        </w:rPr>
        <w:t xml:space="preserve"> взаимодействия всех ветвей государственной и муниципальной власти в 2013 году выступил</w:t>
      </w:r>
      <w:r>
        <w:rPr>
          <w:szCs w:val="28"/>
        </w:rPr>
        <w:t>и</w:t>
      </w:r>
      <w:r w:rsidRPr="00763B51">
        <w:rPr>
          <w:szCs w:val="28"/>
        </w:rPr>
        <w:t xml:space="preserve"> </w:t>
      </w:r>
      <w:r w:rsidRPr="00763B51">
        <w:rPr>
          <w:b/>
          <w:szCs w:val="28"/>
        </w:rPr>
        <w:t>Совет региональных и местных властей в Ульяновской области</w:t>
      </w:r>
      <w:r>
        <w:rPr>
          <w:b/>
          <w:szCs w:val="28"/>
        </w:rPr>
        <w:t xml:space="preserve">  и </w:t>
      </w:r>
      <w:r w:rsidRPr="00763B51">
        <w:rPr>
          <w:b/>
          <w:szCs w:val="28"/>
        </w:rPr>
        <w:t>Губернаторский совет.</w:t>
      </w:r>
      <w:r>
        <w:rPr>
          <w:b/>
          <w:szCs w:val="28"/>
        </w:rPr>
        <w:t xml:space="preserve"> </w:t>
      </w:r>
      <w:r w:rsidRPr="00763B51">
        <w:rPr>
          <w:b/>
          <w:szCs w:val="28"/>
        </w:rPr>
        <w:t>Основным результатом работы стала тенденция к сокращению количества необоснованных проверок.</w:t>
      </w:r>
      <w:r w:rsidRPr="00763B51">
        <w:rPr>
          <w:szCs w:val="28"/>
        </w:rPr>
        <w:t xml:space="preserve"> </w:t>
      </w:r>
      <w:r w:rsidRPr="00763B51">
        <w:rPr>
          <w:b/>
          <w:szCs w:val="28"/>
        </w:rPr>
        <w:t xml:space="preserve">Основной задачей в 2014 году станет переформатирование работы Губернаторского совета. Создание в его рамках общественно-консультативной комиссии для участия в подготовке и анализе принимаемых решений. </w:t>
      </w:r>
    </w:p>
    <w:p w:rsidR="00512DDE" w:rsidRPr="00B13573" w:rsidRDefault="00512DDE" w:rsidP="00512DDE">
      <w:pPr>
        <w:ind w:firstLine="720"/>
        <w:jc w:val="both"/>
        <w:rPr>
          <w:szCs w:val="28"/>
        </w:rPr>
      </w:pPr>
      <w:r w:rsidRPr="000F7DCC">
        <w:rPr>
          <w:b/>
          <w:szCs w:val="28"/>
        </w:rPr>
        <w:t xml:space="preserve">Основной задачей на 2014 год станет проведение масштабной реформы системы местного самоуправления. </w:t>
      </w:r>
      <w:r w:rsidRPr="00B07C97">
        <w:rPr>
          <w:szCs w:val="28"/>
        </w:rPr>
        <w:t xml:space="preserve">Это обусловлено </w:t>
      </w:r>
      <w:r w:rsidRPr="00B07C97">
        <w:rPr>
          <w:szCs w:val="28"/>
        </w:rPr>
        <w:lastRenderedPageBreak/>
        <w:t>подготовкой к принятию в ближайшее время федерального законопроекта, предусматривающего существенное перераспределение полномочий между уже существующими видами муниципальных образований, создание нового вида муниципальных образований на территории внутригородских районов, а также изменение системы управления в муниципальных районах и городских округах.</w:t>
      </w:r>
    </w:p>
    <w:p w:rsidR="00512DDE" w:rsidRPr="00BF63D9" w:rsidRDefault="00512DDE" w:rsidP="00512DDE">
      <w:pPr>
        <w:ind w:firstLine="720"/>
        <w:jc w:val="both"/>
        <w:rPr>
          <w:b/>
          <w:szCs w:val="36"/>
        </w:rPr>
      </w:pPr>
      <w:r>
        <w:rPr>
          <w:b/>
          <w:szCs w:val="36"/>
          <w:lang w:val="en-US"/>
        </w:rPr>
        <w:t>III</w:t>
      </w:r>
      <w:r>
        <w:rPr>
          <w:b/>
          <w:szCs w:val="36"/>
        </w:rPr>
        <w:t>. Р</w:t>
      </w:r>
      <w:r w:rsidRPr="00B3290A">
        <w:rPr>
          <w:b/>
          <w:szCs w:val="36"/>
        </w:rPr>
        <w:t>азвитие институтов гражданского общества в 2013 году</w:t>
      </w:r>
    </w:p>
    <w:p w:rsidR="00512DDE" w:rsidRPr="00D37E97" w:rsidRDefault="00512DDE" w:rsidP="00512DDE">
      <w:pPr>
        <w:ind w:firstLine="720"/>
        <w:jc w:val="both"/>
        <w:rPr>
          <w:szCs w:val="28"/>
        </w:rPr>
      </w:pPr>
      <w:r w:rsidRPr="00D37E97">
        <w:rPr>
          <w:b/>
          <w:szCs w:val="28"/>
        </w:rPr>
        <w:t>Задачи:</w:t>
      </w:r>
      <w:r w:rsidRPr="00D37E97">
        <w:rPr>
          <w:szCs w:val="28"/>
        </w:rPr>
        <w:t xml:space="preserve"> </w:t>
      </w:r>
    </w:p>
    <w:p w:rsidR="00512DDE" w:rsidRPr="00D37E97" w:rsidRDefault="00512DDE" w:rsidP="00512DDE">
      <w:pPr>
        <w:ind w:firstLine="720"/>
        <w:jc w:val="both"/>
        <w:rPr>
          <w:szCs w:val="28"/>
        </w:rPr>
      </w:pPr>
      <w:r w:rsidRPr="00D37E97">
        <w:rPr>
          <w:szCs w:val="28"/>
        </w:rPr>
        <w:t>1. Развитие профессионального и инновационного потенциала некоммерческого сектора Ульяновской области,</w:t>
      </w:r>
    </w:p>
    <w:p w:rsidR="00512DDE" w:rsidRPr="00D37E97" w:rsidRDefault="00512DDE" w:rsidP="00512DDE">
      <w:pPr>
        <w:ind w:firstLine="720"/>
        <w:jc w:val="both"/>
        <w:rPr>
          <w:szCs w:val="28"/>
        </w:rPr>
      </w:pPr>
      <w:r w:rsidRPr="00D37E97">
        <w:rPr>
          <w:szCs w:val="28"/>
        </w:rPr>
        <w:t>2. Поддержка деятельности НКО и общественных инициатив,</w:t>
      </w:r>
    </w:p>
    <w:p w:rsidR="00512DDE" w:rsidRPr="00D37E97" w:rsidRDefault="00512DDE" w:rsidP="00512DDE">
      <w:pPr>
        <w:ind w:firstLine="720"/>
        <w:jc w:val="both"/>
        <w:rPr>
          <w:szCs w:val="28"/>
        </w:rPr>
      </w:pPr>
      <w:r w:rsidRPr="00D37E97">
        <w:rPr>
          <w:szCs w:val="28"/>
        </w:rPr>
        <w:t>3. Повышение социальной активности населения Ульяновской области.</w:t>
      </w:r>
    </w:p>
    <w:p w:rsidR="00512DDE" w:rsidRPr="00BF63D9" w:rsidRDefault="00512DDE" w:rsidP="00512DDE">
      <w:pPr>
        <w:ind w:firstLine="720"/>
        <w:jc w:val="both"/>
        <w:rPr>
          <w:szCs w:val="28"/>
        </w:rPr>
      </w:pPr>
      <w:r w:rsidRPr="00BF63D9">
        <w:rPr>
          <w:szCs w:val="28"/>
        </w:rPr>
        <w:t>4. Реализация программы патриотического воспитания населения Ульяновской области</w:t>
      </w:r>
    </w:p>
    <w:p w:rsidR="00512DDE" w:rsidRPr="00D37E97" w:rsidRDefault="00512DDE" w:rsidP="00512DDE">
      <w:pPr>
        <w:ind w:firstLine="720"/>
        <w:jc w:val="both"/>
        <w:rPr>
          <w:szCs w:val="28"/>
        </w:rPr>
      </w:pPr>
      <w:r w:rsidRPr="00D37E97">
        <w:rPr>
          <w:szCs w:val="28"/>
        </w:rPr>
        <w:t>Все мероприятия по решению задач в сфере развития институтов гражданского общества в 2013 году, в рамках запланированного финансирования выполнены. Кроме этого разработана и принята новая государственная 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Ульяновской области» на 2014-2018 годы». Данной программой определены основные проблемы и задачи по развитию институтов гражданского общества и поддержка социально ориентированных некоммерческих организаций на территории Ульяновской области в 2014 году.</w:t>
      </w:r>
    </w:p>
    <w:p w:rsidR="00512DDE" w:rsidRPr="00BF63D9" w:rsidRDefault="00512DDE" w:rsidP="00512DDE">
      <w:pPr>
        <w:ind w:firstLine="720"/>
        <w:jc w:val="both"/>
        <w:rPr>
          <w:b/>
          <w:szCs w:val="28"/>
        </w:rPr>
      </w:pPr>
      <w:r>
        <w:rPr>
          <w:b/>
          <w:szCs w:val="28"/>
          <w:lang w:val="en-US"/>
        </w:rPr>
        <w:t>IV</w:t>
      </w:r>
      <w:r w:rsidRPr="00032C67">
        <w:rPr>
          <w:b/>
          <w:szCs w:val="28"/>
        </w:rPr>
        <w:t xml:space="preserve">. </w:t>
      </w:r>
      <w:r>
        <w:rPr>
          <w:b/>
          <w:szCs w:val="28"/>
        </w:rPr>
        <w:t>Р</w:t>
      </w:r>
      <w:r w:rsidRPr="00B3290A">
        <w:rPr>
          <w:b/>
          <w:szCs w:val="28"/>
        </w:rPr>
        <w:t>еализация государст</w:t>
      </w:r>
      <w:r>
        <w:rPr>
          <w:b/>
          <w:szCs w:val="28"/>
        </w:rPr>
        <w:t>венной национальной политики в У</w:t>
      </w:r>
      <w:r w:rsidRPr="00B3290A">
        <w:rPr>
          <w:b/>
          <w:szCs w:val="28"/>
        </w:rPr>
        <w:t>льяновской области в 2013 году.</w:t>
      </w:r>
    </w:p>
    <w:p w:rsidR="00512DDE" w:rsidRPr="00B3290A" w:rsidRDefault="00512DDE" w:rsidP="00512DDE">
      <w:pPr>
        <w:ind w:firstLine="720"/>
        <w:jc w:val="both"/>
        <w:rPr>
          <w:szCs w:val="28"/>
        </w:rPr>
      </w:pPr>
      <w:r w:rsidRPr="00B3290A">
        <w:rPr>
          <w:b/>
          <w:szCs w:val="28"/>
        </w:rPr>
        <w:t xml:space="preserve">Задача: </w:t>
      </w:r>
      <w:r w:rsidRPr="00B3290A">
        <w:rPr>
          <w:color w:val="000000"/>
          <w:szCs w:val="28"/>
          <w:shd w:val="clear" w:color="auto" w:fill="FFFFFF"/>
        </w:rPr>
        <w:t>Общими задачами реализации государственной национальной политики в 2013 году являлись:</w:t>
      </w:r>
    </w:p>
    <w:p w:rsidR="00512DDE" w:rsidRPr="00B3290A" w:rsidRDefault="00512DDE" w:rsidP="00512DDE">
      <w:pPr>
        <w:ind w:firstLine="720"/>
        <w:jc w:val="both"/>
        <w:rPr>
          <w:szCs w:val="28"/>
        </w:rPr>
      </w:pPr>
      <w:r w:rsidRPr="00B3290A">
        <w:rPr>
          <w:szCs w:val="28"/>
        </w:rPr>
        <w:t xml:space="preserve">1) реализация на территории Ульяновской области Стратегии государственной национальной </w:t>
      </w:r>
      <w:proofErr w:type="gramStart"/>
      <w:r w:rsidRPr="00B3290A">
        <w:rPr>
          <w:szCs w:val="28"/>
        </w:rPr>
        <w:t>политики на период</w:t>
      </w:r>
      <w:proofErr w:type="gramEnd"/>
      <w:r w:rsidRPr="00B3290A">
        <w:rPr>
          <w:szCs w:val="28"/>
        </w:rPr>
        <w:t xml:space="preserve"> до 2025 года и </w:t>
      </w:r>
      <w:bookmarkStart w:id="0" w:name="__DdeLink__565_1483232717"/>
      <w:r w:rsidRPr="00B3290A">
        <w:rPr>
          <w:szCs w:val="28"/>
        </w:rPr>
        <w:t>Концепции государственной миграционной политики</w:t>
      </w:r>
      <w:bookmarkEnd w:id="0"/>
      <w:r w:rsidRPr="00B3290A">
        <w:rPr>
          <w:szCs w:val="28"/>
        </w:rPr>
        <w:t xml:space="preserve"> Российской Федерации на период до 2025 года;</w:t>
      </w:r>
    </w:p>
    <w:p w:rsidR="00512DDE" w:rsidRPr="00B3290A" w:rsidRDefault="00512DDE" w:rsidP="00512DDE">
      <w:pPr>
        <w:ind w:firstLine="720"/>
        <w:jc w:val="both"/>
        <w:rPr>
          <w:szCs w:val="28"/>
        </w:rPr>
      </w:pPr>
      <w:r w:rsidRPr="00B3290A">
        <w:rPr>
          <w:szCs w:val="28"/>
        </w:rPr>
        <w:t>2) укрепление единства многонационального российского народа, проживающего на территории Ульяновской области;</w:t>
      </w:r>
    </w:p>
    <w:p w:rsidR="00512DDE" w:rsidRPr="00B3290A" w:rsidRDefault="00512DDE" w:rsidP="00512DDE">
      <w:pPr>
        <w:ind w:firstLine="720"/>
        <w:jc w:val="both"/>
        <w:rPr>
          <w:szCs w:val="28"/>
        </w:rPr>
      </w:pPr>
      <w:r w:rsidRPr="00B3290A">
        <w:rPr>
          <w:szCs w:val="28"/>
        </w:rPr>
        <w:t>3) создание условий для глубокого изучения русского языка, поддержки и популяризации русского языка, реализации программы по продвижению чтения;</w:t>
      </w:r>
    </w:p>
    <w:p w:rsidR="00512DDE" w:rsidRPr="00B3290A" w:rsidRDefault="00512DDE" w:rsidP="00512DDE">
      <w:pPr>
        <w:ind w:firstLine="720"/>
        <w:jc w:val="both"/>
        <w:rPr>
          <w:szCs w:val="28"/>
        </w:rPr>
      </w:pPr>
      <w:r w:rsidRPr="00B3290A">
        <w:rPr>
          <w:szCs w:val="28"/>
        </w:rPr>
        <w:t>4) разработка комплекса мер, направленных на совершенствование работы органов государственной власти Ульяновской области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и межконфессиональных отношений;</w:t>
      </w:r>
    </w:p>
    <w:p w:rsidR="00512DDE" w:rsidRPr="00B3290A" w:rsidRDefault="00512DDE" w:rsidP="00512DDE">
      <w:pPr>
        <w:ind w:firstLine="720"/>
        <w:jc w:val="both"/>
        <w:rPr>
          <w:szCs w:val="28"/>
        </w:rPr>
      </w:pPr>
      <w:r w:rsidRPr="00B3290A">
        <w:rPr>
          <w:szCs w:val="28"/>
        </w:rPr>
        <w:t>5) активизация работы по недопущению проявлений национального и религиозного экстремизма;</w:t>
      </w:r>
    </w:p>
    <w:p w:rsidR="00512DDE" w:rsidRDefault="00512DDE" w:rsidP="00512DDE">
      <w:pPr>
        <w:ind w:firstLine="720"/>
        <w:jc w:val="both"/>
        <w:rPr>
          <w:szCs w:val="28"/>
        </w:rPr>
      </w:pPr>
      <w:r w:rsidRPr="00B3290A">
        <w:rPr>
          <w:szCs w:val="28"/>
        </w:rPr>
        <w:t>6) совершенствование нормативной правовой базы, регулирующей правоотношения в сфере межнациональных отношений.</w:t>
      </w:r>
    </w:p>
    <w:p w:rsidR="00512DDE" w:rsidRPr="00B3290A" w:rsidRDefault="00512DDE" w:rsidP="00512DDE">
      <w:pPr>
        <w:ind w:firstLine="720"/>
        <w:jc w:val="both"/>
        <w:rPr>
          <w:b/>
          <w:szCs w:val="28"/>
        </w:rPr>
      </w:pPr>
      <w:r w:rsidRPr="00B3290A">
        <w:rPr>
          <w:b/>
          <w:szCs w:val="28"/>
        </w:rPr>
        <w:lastRenderedPageBreak/>
        <w:t>задачи на 2014:</w:t>
      </w:r>
    </w:p>
    <w:p w:rsidR="00512DDE" w:rsidRPr="00B3290A" w:rsidRDefault="00512DDE" w:rsidP="00512DDE">
      <w:pPr>
        <w:ind w:firstLine="720"/>
        <w:jc w:val="both"/>
        <w:rPr>
          <w:szCs w:val="28"/>
        </w:rPr>
      </w:pPr>
      <w:r w:rsidRPr="00B3290A">
        <w:rPr>
          <w:szCs w:val="28"/>
        </w:rPr>
        <w:t>- подготовка и утверждение государственной программы Ульяновской области «Укрепление единства российской нации и этнокультурное развитие народов России на территории Ульяновской области» на 2015 - 2020 годы;</w:t>
      </w:r>
    </w:p>
    <w:p w:rsidR="00512DDE" w:rsidRPr="00B3290A" w:rsidRDefault="00512DDE" w:rsidP="00512DDE">
      <w:pPr>
        <w:ind w:firstLine="720"/>
        <w:jc w:val="both"/>
        <w:rPr>
          <w:szCs w:val="28"/>
        </w:rPr>
      </w:pPr>
      <w:r w:rsidRPr="00B3290A">
        <w:rPr>
          <w:szCs w:val="28"/>
        </w:rPr>
        <w:t>- содействие строительству подворий национальных общественных организаций в рамках реализации проекта «Национальная деревня»;</w:t>
      </w:r>
    </w:p>
    <w:p w:rsidR="00512DDE" w:rsidRPr="00B3290A" w:rsidRDefault="00512DDE" w:rsidP="00512DDE">
      <w:pPr>
        <w:ind w:firstLine="720"/>
        <w:jc w:val="both"/>
        <w:rPr>
          <w:szCs w:val="28"/>
        </w:rPr>
      </w:pPr>
      <w:proofErr w:type="gramStart"/>
      <w:r w:rsidRPr="00B3290A">
        <w:rPr>
          <w:szCs w:val="28"/>
        </w:rPr>
        <w:t xml:space="preserve">- поддержка проведения социально значимых мероприятий, направленных на сохранение традиций и культуры русского народа, в целях сохранения, поддержки и развития русского языка как общенационального достояния народов Российской Федерации при сохранении </w:t>
      </w:r>
      <w:r w:rsidRPr="00B3290A">
        <w:rPr>
          <w:szCs w:val="28"/>
          <w:shd w:val="clear" w:color="auto" w:fill="FFFFFF"/>
        </w:rPr>
        <w:t>поддержки проведения традиционных национальных праздников и иных мероприятий, направленных на сохранение и развитие языка, традиций и культур народов, проживающих в Ульяновской области.</w:t>
      </w:r>
      <w:proofErr w:type="gramEnd"/>
    </w:p>
    <w:p w:rsidR="00512DDE" w:rsidRDefault="00512DDE" w:rsidP="00512DDE">
      <w:pPr>
        <w:jc w:val="both"/>
        <w:rPr>
          <w:szCs w:val="28"/>
        </w:rPr>
      </w:pPr>
    </w:p>
    <w:p w:rsidR="00512DDE" w:rsidRPr="00BF63D9" w:rsidRDefault="00512DDE" w:rsidP="00512DDE">
      <w:pPr>
        <w:ind w:firstLine="720"/>
        <w:jc w:val="both"/>
        <w:rPr>
          <w:b/>
          <w:color w:val="000000"/>
          <w:szCs w:val="28"/>
          <w:shd w:val="clear" w:color="auto" w:fill="FFFFFF"/>
        </w:rPr>
      </w:pPr>
      <w:proofErr w:type="gramStart"/>
      <w:r>
        <w:rPr>
          <w:b/>
          <w:szCs w:val="28"/>
          <w:lang w:val="en-US"/>
        </w:rPr>
        <w:t>V</w:t>
      </w:r>
      <w:r w:rsidRPr="00032C67">
        <w:rPr>
          <w:b/>
          <w:szCs w:val="28"/>
        </w:rPr>
        <w:t xml:space="preserve">. </w:t>
      </w:r>
      <w:r>
        <w:rPr>
          <w:b/>
          <w:szCs w:val="28"/>
        </w:rPr>
        <w:t>Р</w:t>
      </w:r>
      <w:r w:rsidRPr="00B3290A">
        <w:rPr>
          <w:b/>
          <w:szCs w:val="28"/>
        </w:rPr>
        <w:t>еализация конфессио</w:t>
      </w:r>
      <w:r>
        <w:rPr>
          <w:b/>
          <w:szCs w:val="28"/>
        </w:rPr>
        <w:t>нальной политики на территории У</w:t>
      </w:r>
      <w:r w:rsidRPr="00B3290A">
        <w:rPr>
          <w:b/>
          <w:szCs w:val="28"/>
        </w:rPr>
        <w:t>льяновской области в 2013 году</w:t>
      </w:r>
      <w:r w:rsidRPr="00B3290A">
        <w:rPr>
          <w:b/>
          <w:color w:val="000000"/>
          <w:szCs w:val="28"/>
          <w:shd w:val="clear" w:color="auto" w:fill="FFFFFF"/>
        </w:rPr>
        <w:t>.</w:t>
      </w:r>
      <w:proofErr w:type="gramEnd"/>
    </w:p>
    <w:p w:rsidR="00512DDE" w:rsidRPr="00B3290A" w:rsidRDefault="00512DDE" w:rsidP="00512DDE">
      <w:pPr>
        <w:ind w:firstLine="720"/>
        <w:jc w:val="both"/>
        <w:rPr>
          <w:szCs w:val="28"/>
        </w:rPr>
      </w:pPr>
      <w:r w:rsidRPr="00B3290A">
        <w:rPr>
          <w:b/>
          <w:szCs w:val="28"/>
        </w:rPr>
        <w:t xml:space="preserve">Задача: </w:t>
      </w:r>
      <w:r w:rsidRPr="00B3290A">
        <w:rPr>
          <w:color w:val="000000"/>
          <w:szCs w:val="28"/>
          <w:shd w:val="clear" w:color="auto" w:fill="FFFFFF"/>
        </w:rPr>
        <w:t xml:space="preserve">Общими задачами в сфере межконфессиональных отношений в 2013 году </w:t>
      </w:r>
      <w:proofErr w:type="gramStart"/>
      <w:r w:rsidRPr="00B3290A">
        <w:rPr>
          <w:color w:val="000000"/>
          <w:szCs w:val="28"/>
          <w:shd w:val="clear" w:color="auto" w:fill="FFFFFF"/>
        </w:rPr>
        <w:t>определены</w:t>
      </w:r>
      <w:proofErr w:type="gramEnd"/>
      <w:r w:rsidRPr="00B3290A">
        <w:rPr>
          <w:color w:val="000000"/>
          <w:szCs w:val="28"/>
          <w:shd w:val="clear" w:color="auto" w:fill="FFFFFF"/>
        </w:rPr>
        <w:t>:</w:t>
      </w:r>
    </w:p>
    <w:p w:rsidR="00512DDE" w:rsidRPr="00B3290A" w:rsidRDefault="00512DDE" w:rsidP="00512DDE">
      <w:pPr>
        <w:ind w:firstLine="720"/>
        <w:jc w:val="both"/>
        <w:rPr>
          <w:szCs w:val="28"/>
        </w:rPr>
      </w:pPr>
      <w:r w:rsidRPr="00B3290A">
        <w:rPr>
          <w:szCs w:val="28"/>
        </w:rPr>
        <w:t>1) обеспечение конституционного права личности на свободу совести и свободу вероисповедания;</w:t>
      </w:r>
    </w:p>
    <w:p w:rsidR="00512DDE" w:rsidRPr="00B3290A" w:rsidRDefault="00512DDE" w:rsidP="00512DDE">
      <w:pPr>
        <w:ind w:firstLine="720"/>
        <w:jc w:val="both"/>
        <w:rPr>
          <w:szCs w:val="28"/>
        </w:rPr>
      </w:pPr>
      <w:r w:rsidRPr="00B3290A">
        <w:rPr>
          <w:szCs w:val="28"/>
        </w:rPr>
        <w:t>2) развитие духовно-нравственного наследия и исторических религиозных традиций народов, проживающих на территории Ульяновской области;</w:t>
      </w:r>
    </w:p>
    <w:p w:rsidR="00512DDE" w:rsidRPr="00B3290A" w:rsidRDefault="00512DDE" w:rsidP="00512DDE">
      <w:pPr>
        <w:ind w:firstLine="720"/>
        <w:jc w:val="both"/>
        <w:rPr>
          <w:szCs w:val="28"/>
        </w:rPr>
      </w:pPr>
      <w:r w:rsidRPr="00B3290A">
        <w:rPr>
          <w:szCs w:val="28"/>
        </w:rPr>
        <w:t>3) разработка комплекса мер, направленных на совершенствование работы органов государственной власти Ульяновской области по предупреждению межконфессиональных конфликтов, включая создание эффективных механизмов их урегулирования и проведение системного мониторинга состояния межконфессиональных отношений;</w:t>
      </w:r>
    </w:p>
    <w:p w:rsidR="00512DDE" w:rsidRPr="00B3290A" w:rsidRDefault="00512DDE" w:rsidP="00512DDE">
      <w:pPr>
        <w:ind w:firstLine="720"/>
        <w:jc w:val="both"/>
        <w:rPr>
          <w:szCs w:val="28"/>
        </w:rPr>
      </w:pPr>
      <w:r w:rsidRPr="00B3290A">
        <w:rPr>
          <w:szCs w:val="28"/>
        </w:rPr>
        <w:t xml:space="preserve">4) укрепление единства </w:t>
      </w:r>
      <w:proofErr w:type="spellStart"/>
      <w:r w:rsidRPr="00B3290A">
        <w:rPr>
          <w:szCs w:val="28"/>
        </w:rPr>
        <w:t>конфессий</w:t>
      </w:r>
      <w:proofErr w:type="spellEnd"/>
      <w:r w:rsidRPr="00B3290A">
        <w:rPr>
          <w:szCs w:val="28"/>
        </w:rPr>
        <w:t xml:space="preserve"> на территории Ульяновской области;</w:t>
      </w:r>
    </w:p>
    <w:p w:rsidR="00512DDE" w:rsidRDefault="00512DDE" w:rsidP="00512DDE">
      <w:pPr>
        <w:ind w:firstLine="720"/>
        <w:jc w:val="both"/>
        <w:rPr>
          <w:szCs w:val="28"/>
        </w:rPr>
      </w:pPr>
      <w:r w:rsidRPr="00B3290A">
        <w:rPr>
          <w:szCs w:val="28"/>
        </w:rPr>
        <w:t>5) активизация работы по недопущению проявлений религиозного экстремизма.</w:t>
      </w:r>
    </w:p>
    <w:p w:rsidR="00512DDE" w:rsidRPr="00B3290A" w:rsidRDefault="00512DDE" w:rsidP="00512DDE">
      <w:pPr>
        <w:ind w:firstLine="720"/>
        <w:jc w:val="both"/>
        <w:rPr>
          <w:b/>
          <w:szCs w:val="28"/>
        </w:rPr>
      </w:pPr>
      <w:r w:rsidRPr="00B3290A">
        <w:rPr>
          <w:b/>
          <w:szCs w:val="28"/>
        </w:rPr>
        <w:t>задачи на 2014:</w:t>
      </w:r>
    </w:p>
    <w:p w:rsidR="00512DDE" w:rsidRPr="00B3290A" w:rsidRDefault="00512DDE" w:rsidP="00512DDE">
      <w:pPr>
        <w:ind w:firstLine="720"/>
        <w:jc w:val="both"/>
        <w:rPr>
          <w:szCs w:val="28"/>
        </w:rPr>
      </w:pPr>
      <w:r w:rsidRPr="00B3290A">
        <w:rPr>
          <w:szCs w:val="28"/>
        </w:rPr>
        <w:t xml:space="preserve">1) оказание содействия завершению строительства </w:t>
      </w:r>
      <w:proofErr w:type="spellStart"/>
      <w:r w:rsidRPr="00B3290A">
        <w:rPr>
          <w:szCs w:val="28"/>
        </w:rPr>
        <w:t>Спасо-Вознесенского</w:t>
      </w:r>
      <w:proofErr w:type="spellEnd"/>
      <w:r w:rsidRPr="00B3290A">
        <w:rPr>
          <w:szCs w:val="28"/>
        </w:rPr>
        <w:t xml:space="preserve"> храма в </w:t>
      </w:r>
      <w:proofErr w:type="gramStart"/>
      <w:r w:rsidRPr="00B3290A">
        <w:rPr>
          <w:szCs w:val="28"/>
        </w:rPr>
        <w:t>г</w:t>
      </w:r>
      <w:proofErr w:type="gramEnd"/>
      <w:r w:rsidRPr="00B3290A">
        <w:rPr>
          <w:szCs w:val="28"/>
        </w:rPr>
        <w:t>. Ульяновске;</w:t>
      </w:r>
    </w:p>
    <w:p w:rsidR="00512DDE" w:rsidRPr="00B3290A" w:rsidRDefault="00512DDE" w:rsidP="00512DDE">
      <w:pPr>
        <w:ind w:firstLine="720"/>
        <w:jc w:val="both"/>
        <w:rPr>
          <w:szCs w:val="28"/>
        </w:rPr>
      </w:pPr>
      <w:r w:rsidRPr="00B3290A">
        <w:rPr>
          <w:szCs w:val="28"/>
        </w:rPr>
        <w:t>2) внесение изменений в Положение о Совете по взаимодействию с религиозными объединениями при Губернаторе Ульяновской области для повышения эффективности его работы путём создания при нём секторов по взаимодействию со средствами массовой информации, по духовно-нравственному воспитанию подрастающего поколения и др.;</w:t>
      </w:r>
    </w:p>
    <w:p w:rsidR="00512DDE" w:rsidRPr="00B3290A" w:rsidRDefault="00512DDE" w:rsidP="00512DDE">
      <w:pPr>
        <w:ind w:firstLine="720"/>
        <w:jc w:val="both"/>
        <w:rPr>
          <w:b/>
          <w:szCs w:val="28"/>
        </w:rPr>
      </w:pPr>
      <w:proofErr w:type="gramStart"/>
      <w:r w:rsidRPr="00B3290A">
        <w:rPr>
          <w:szCs w:val="28"/>
        </w:rPr>
        <w:t>3) оказание содействия проведению традиционными религиозными объединениями мероприятий, направленных на духовно-нравственное воспитания населения Ульяновской области.</w:t>
      </w:r>
      <w:proofErr w:type="gramEnd"/>
    </w:p>
    <w:p w:rsidR="00512DDE" w:rsidRDefault="00512DDE" w:rsidP="00512DDE">
      <w:pPr>
        <w:ind w:firstLine="720"/>
        <w:jc w:val="both"/>
        <w:rPr>
          <w:szCs w:val="28"/>
        </w:rPr>
      </w:pPr>
    </w:p>
    <w:p w:rsidR="00512DDE" w:rsidRPr="00BF63D9" w:rsidRDefault="00512DDE" w:rsidP="00512DDE">
      <w:pPr>
        <w:ind w:firstLine="720"/>
        <w:jc w:val="both"/>
        <w:rPr>
          <w:b/>
          <w:szCs w:val="32"/>
        </w:rPr>
      </w:pPr>
      <w:r>
        <w:rPr>
          <w:b/>
          <w:szCs w:val="32"/>
          <w:lang w:val="en-US"/>
        </w:rPr>
        <w:t>VI</w:t>
      </w:r>
      <w:r w:rsidRPr="00B13573">
        <w:rPr>
          <w:b/>
          <w:szCs w:val="32"/>
        </w:rPr>
        <w:t xml:space="preserve">. </w:t>
      </w:r>
      <w:r>
        <w:rPr>
          <w:b/>
          <w:szCs w:val="32"/>
        </w:rPr>
        <w:t>Р</w:t>
      </w:r>
      <w:r w:rsidRPr="00B3290A">
        <w:rPr>
          <w:b/>
          <w:szCs w:val="32"/>
        </w:rPr>
        <w:t xml:space="preserve">еализация молодёжной политики </w:t>
      </w:r>
    </w:p>
    <w:p w:rsidR="00512DDE" w:rsidRPr="00BF63D9" w:rsidRDefault="00512DDE" w:rsidP="00512DDE">
      <w:pPr>
        <w:ind w:firstLine="720"/>
        <w:rPr>
          <w:b/>
          <w:szCs w:val="28"/>
          <w:u w:val="single"/>
        </w:rPr>
      </w:pPr>
      <w:r w:rsidRPr="00D37E97">
        <w:rPr>
          <w:b/>
          <w:szCs w:val="28"/>
          <w:u w:val="single"/>
        </w:rPr>
        <w:t>Задачи и их решение в сфере молодежной политики в 2013 году:</w:t>
      </w:r>
    </w:p>
    <w:p w:rsidR="00512DDE" w:rsidRPr="00D37E97" w:rsidRDefault="00512DDE" w:rsidP="00512DDE">
      <w:pPr>
        <w:ind w:firstLine="720"/>
        <w:jc w:val="both"/>
        <w:rPr>
          <w:szCs w:val="28"/>
        </w:rPr>
      </w:pPr>
      <w:r w:rsidRPr="00D37E97">
        <w:rPr>
          <w:szCs w:val="28"/>
        </w:rPr>
        <w:t xml:space="preserve">1. Вовлечение молодёжи в социальную практику и информирование молодых людей о потенциальных возможностях развития, развитие </w:t>
      </w:r>
      <w:r w:rsidRPr="00D37E97">
        <w:rPr>
          <w:szCs w:val="28"/>
        </w:rPr>
        <w:lastRenderedPageBreak/>
        <w:t>созидательной активности молодёжи</w:t>
      </w:r>
    </w:p>
    <w:p w:rsidR="00512DDE" w:rsidRPr="00D37E97" w:rsidRDefault="00512DDE" w:rsidP="00512DDE">
      <w:pPr>
        <w:ind w:firstLine="720"/>
        <w:jc w:val="both"/>
        <w:rPr>
          <w:szCs w:val="28"/>
        </w:rPr>
      </w:pPr>
      <w:r w:rsidRPr="00D37E97">
        <w:rPr>
          <w:szCs w:val="28"/>
        </w:rPr>
        <w:t xml:space="preserve">2. </w:t>
      </w:r>
      <w:proofErr w:type="gramStart"/>
      <w:r w:rsidRPr="00D37E97">
        <w:rPr>
          <w:szCs w:val="28"/>
        </w:rPr>
        <w:t>Выявление, продвижение и поддержка талантливой молодёжи в социально-экономической, общественно-политической, творческой и спортивной сферах</w:t>
      </w:r>
      <w:proofErr w:type="gramEnd"/>
    </w:p>
    <w:p w:rsidR="00512DDE" w:rsidRPr="00D37E97" w:rsidRDefault="00512DDE" w:rsidP="00512DDE">
      <w:pPr>
        <w:ind w:firstLine="720"/>
        <w:jc w:val="both"/>
        <w:rPr>
          <w:i/>
          <w:szCs w:val="28"/>
        </w:rPr>
      </w:pPr>
      <w:r w:rsidRPr="00D37E97">
        <w:rPr>
          <w:szCs w:val="28"/>
        </w:rPr>
        <w:t>3. Обеспечение эффективной социализации молодёжи, находящейся в трудной жизненной ситуации</w:t>
      </w:r>
      <w:r w:rsidRPr="00D37E97">
        <w:rPr>
          <w:i/>
          <w:szCs w:val="28"/>
        </w:rPr>
        <w:t xml:space="preserve"> </w:t>
      </w:r>
    </w:p>
    <w:p w:rsidR="00512DDE" w:rsidRPr="00D37E97" w:rsidRDefault="00512DDE" w:rsidP="00512DDE">
      <w:pPr>
        <w:ind w:firstLine="720"/>
        <w:jc w:val="both"/>
        <w:rPr>
          <w:szCs w:val="28"/>
        </w:rPr>
      </w:pPr>
      <w:r w:rsidRPr="00D37E97">
        <w:rPr>
          <w:szCs w:val="28"/>
        </w:rPr>
        <w:t>4. Формирование у молодёжи российской и региональной идентичности</w:t>
      </w:r>
    </w:p>
    <w:p w:rsidR="00512DDE" w:rsidRPr="00D37E97" w:rsidRDefault="00512DDE" w:rsidP="00512DDE">
      <w:pPr>
        <w:ind w:firstLine="720"/>
        <w:jc w:val="both"/>
        <w:rPr>
          <w:szCs w:val="28"/>
        </w:rPr>
      </w:pPr>
      <w:r w:rsidRPr="00D37E97">
        <w:rPr>
          <w:szCs w:val="28"/>
        </w:rPr>
        <w:t>5. Массовые молодёжные мероприятия и проекты</w:t>
      </w:r>
    </w:p>
    <w:p w:rsidR="00512DDE" w:rsidRPr="00D37E97" w:rsidRDefault="00512DDE" w:rsidP="00512DDE">
      <w:pPr>
        <w:ind w:firstLine="720"/>
        <w:jc w:val="both"/>
        <w:rPr>
          <w:szCs w:val="28"/>
        </w:rPr>
      </w:pPr>
      <w:r w:rsidRPr="00D37E97">
        <w:rPr>
          <w:szCs w:val="28"/>
        </w:rPr>
        <w:t>6. Студенческое движение</w:t>
      </w:r>
    </w:p>
    <w:p w:rsidR="00512DDE" w:rsidRPr="00D37E97" w:rsidRDefault="00512DDE" w:rsidP="00512DDE">
      <w:pPr>
        <w:ind w:firstLine="720"/>
        <w:jc w:val="both"/>
        <w:rPr>
          <w:i/>
          <w:szCs w:val="28"/>
        </w:rPr>
      </w:pPr>
      <w:r w:rsidRPr="00D37E97">
        <w:rPr>
          <w:szCs w:val="28"/>
        </w:rPr>
        <w:t>7. Содействие трудоустройству молодых людей, поддержка для специалистов</w:t>
      </w:r>
      <w:r w:rsidRPr="00D37E97">
        <w:rPr>
          <w:i/>
          <w:szCs w:val="28"/>
        </w:rPr>
        <w:t xml:space="preserve"> </w:t>
      </w:r>
    </w:p>
    <w:p w:rsidR="00512DDE" w:rsidRPr="00D37E97" w:rsidRDefault="00512DDE" w:rsidP="00512DDE">
      <w:pPr>
        <w:ind w:firstLine="720"/>
        <w:jc w:val="both"/>
        <w:rPr>
          <w:szCs w:val="28"/>
        </w:rPr>
      </w:pPr>
      <w:r w:rsidRPr="00D37E97">
        <w:rPr>
          <w:szCs w:val="28"/>
        </w:rPr>
        <w:t xml:space="preserve">8. Проведение летних профильных смен </w:t>
      </w:r>
    </w:p>
    <w:p w:rsidR="00512DDE" w:rsidRPr="00D37E97" w:rsidRDefault="00512DDE" w:rsidP="00512DDE">
      <w:pPr>
        <w:ind w:firstLine="720"/>
        <w:jc w:val="both"/>
        <w:rPr>
          <w:i/>
          <w:szCs w:val="28"/>
        </w:rPr>
      </w:pPr>
      <w:r w:rsidRPr="00D37E97">
        <w:rPr>
          <w:szCs w:val="28"/>
        </w:rPr>
        <w:t>9. Обеспечение жильём молодых семей</w:t>
      </w:r>
    </w:p>
    <w:p w:rsidR="00512DDE" w:rsidRPr="00D37E97" w:rsidRDefault="00512DDE" w:rsidP="00512DDE">
      <w:pPr>
        <w:ind w:firstLine="720"/>
        <w:jc w:val="both"/>
        <w:rPr>
          <w:b/>
          <w:szCs w:val="28"/>
          <w:u w:val="single"/>
        </w:rPr>
      </w:pPr>
      <w:r w:rsidRPr="00D37E97">
        <w:rPr>
          <w:b/>
          <w:szCs w:val="28"/>
          <w:u w:val="single"/>
        </w:rPr>
        <w:t>Мероприятия по решению задач в сфере молодежной политики в 2013 году:</w:t>
      </w:r>
    </w:p>
    <w:p w:rsidR="00512DDE" w:rsidRPr="00D37E97" w:rsidRDefault="00512DDE" w:rsidP="00512DDE">
      <w:pPr>
        <w:ind w:firstLine="720"/>
        <w:jc w:val="both"/>
        <w:rPr>
          <w:b/>
          <w:i/>
          <w:szCs w:val="28"/>
          <w:u w:val="single"/>
        </w:rPr>
      </w:pPr>
    </w:p>
    <w:p w:rsidR="00512DDE" w:rsidRPr="00BF63D9" w:rsidRDefault="00512DDE" w:rsidP="00512DDE">
      <w:pPr>
        <w:ind w:firstLine="720"/>
        <w:jc w:val="both"/>
        <w:rPr>
          <w:b/>
          <w:szCs w:val="28"/>
        </w:rPr>
      </w:pPr>
      <w:r w:rsidRPr="00D37E97">
        <w:rPr>
          <w:b/>
          <w:szCs w:val="28"/>
        </w:rPr>
        <w:t>1. Вовлечение молодёжи в социальную практику и информирование молодых людей о потенциальных возможностях развития, развитие созидательной активности молодёжи</w:t>
      </w:r>
    </w:p>
    <w:p w:rsidR="00512DDE" w:rsidRPr="00D37E97" w:rsidRDefault="00512DDE" w:rsidP="00512DDE">
      <w:pPr>
        <w:ind w:firstLine="720"/>
        <w:jc w:val="both"/>
        <w:rPr>
          <w:b/>
          <w:szCs w:val="28"/>
        </w:rPr>
      </w:pPr>
      <w:r w:rsidRPr="00D37E97">
        <w:rPr>
          <w:b/>
          <w:szCs w:val="28"/>
        </w:rPr>
        <w:t xml:space="preserve">2. </w:t>
      </w:r>
      <w:proofErr w:type="gramStart"/>
      <w:r w:rsidRPr="00D37E97">
        <w:rPr>
          <w:b/>
          <w:szCs w:val="28"/>
        </w:rPr>
        <w:t>Выявление, продвижение и поддержка талантливой молодёжи в социально-экономической, общественно-политической, творческой и спортивной сферах</w:t>
      </w:r>
      <w:proofErr w:type="gramEnd"/>
    </w:p>
    <w:p w:rsidR="00512DDE" w:rsidRPr="00D37E97" w:rsidRDefault="00512DDE" w:rsidP="00512DDE">
      <w:pPr>
        <w:ind w:firstLine="720"/>
        <w:jc w:val="both"/>
        <w:rPr>
          <w:b/>
          <w:i/>
          <w:szCs w:val="28"/>
        </w:rPr>
      </w:pPr>
      <w:r w:rsidRPr="00D37E97">
        <w:rPr>
          <w:b/>
          <w:szCs w:val="28"/>
        </w:rPr>
        <w:t>3. Обеспечение эффективной социализации молодёжи, находящейся в трудной жизненной ситуации</w:t>
      </w:r>
      <w:r w:rsidRPr="00D37E97">
        <w:rPr>
          <w:b/>
          <w:i/>
          <w:szCs w:val="28"/>
        </w:rPr>
        <w:t xml:space="preserve"> </w:t>
      </w:r>
    </w:p>
    <w:p w:rsidR="00512DDE" w:rsidRPr="00BF63D9" w:rsidRDefault="00512DDE" w:rsidP="00512DDE">
      <w:pPr>
        <w:ind w:firstLine="720"/>
        <w:jc w:val="both"/>
        <w:rPr>
          <w:b/>
          <w:szCs w:val="28"/>
        </w:rPr>
      </w:pPr>
      <w:r w:rsidRPr="00D37E97">
        <w:rPr>
          <w:b/>
          <w:szCs w:val="28"/>
        </w:rPr>
        <w:t>4. Формирование у молодёжи российской и региональной идентичности</w:t>
      </w:r>
      <w:r>
        <w:rPr>
          <w:b/>
          <w:szCs w:val="28"/>
        </w:rPr>
        <w:t>.</w:t>
      </w:r>
    </w:p>
    <w:p w:rsidR="00512DDE" w:rsidRPr="00D37E97" w:rsidRDefault="00512DDE" w:rsidP="00512DDE">
      <w:pPr>
        <w:ind w:firstLine="720"/>
        <w:jc w:val="both"/>
        <w:rPr>
          <w:b/>
          <w:szCs w:val="28"/>
        </w:rPr>
      </w:pPr>
      <w:r w:rsidRPr="00D37E97">
        <w:rPr>
          <w:b/>
          <w:szCs w:val="28"/>
        </w:rPr>
        <w:t>5. Массовые молодёжные мероприятия и проекты</w:t>
      </w:r>
    </w:p>
    <w:p w:rsidR="00512DDE" w:rsidRPr="00D37E97" w:rsidRDefault="00512DDE" w:rsidP="00512DDE">
      <w:pPr>
        <w:ind w:firstLine="720"/>
        <w:jc w:val="both"/>
        <w:rPr>
          <w:b/>
          <w:szCs w:val="28"/>
        </w:rPr>
      </w:pPr>
      <w:r w:rsidRPr="00D37E97">
        <w:rPr>
          <w:b/>
          <w:szCs w:val="28"/>
        </w:rPr>
        <w:t>6. Студенческое движение</w:t>
      </w:r>
    </w:p>
    <w:p w:rsidR="00512DDE" w:rsidRPr="00D37E97" w:rsidRDefault="00512DDE" w:rsidP="00512DDE">
      <w:pPr>
        <w:ind w:firstLine="720"/>
        <w:jc w:val="both"/>
        <w:rPr>
          <w:b/>
          <w:i/>
          <w:szCs w:val="28"/>
        </w:rPr>
      </w:pPr>
      <w:r w:rsidRPr="00D37E97">
        <w:rPr>
          <w:b/>
          <w:szCs w:val="28"/>
        </w:rPr>
        <w:t>7. Содействие трудоустройству молодых людей, поддержка для специалистов</w:t>
      </w:r>
      <w:r w:rsidRPr="00D37E97">
        <w:rPr>
          <w:b/>
          <w:i/>
          <w:szCs w:val="28"/>
        </w:rPr>
        <w:t xml:space="preserve"> </w:t>
      </w:r>
    </w:p>
    <w:p w:rsidR="00512DDE" w:rsidRPr="00BF63D9" w:rsidRDefault="00512DDE" w:rsidP="00512DDE">
      <w:pPr>
        <w:ind w:firstLine="720"/>
        <w:jc w:val="both"/>
        <w:rPr>
          <w:b/>
          <w:szCs w:val="28"/>
        </w:rPr>
      </w:pPr>
      <w:r w:rsidRPr="00D37E97">
        <w:rPr>
          <w:b/>
          <w:szCs w:val="28"/>
        </w:rPr>
        <w:t xml:space="preserve">8. Проведение летних профильных смен </w:t>
      </w:r>
    </w:p>
    <w:p w:rsidR="00512DDE" w:rsidRPr="00D37E97" w:rsidRDefault="00512DDE" w:rsidP="00512DDE">
      <w:pPr>
        <w:ind w:firstLine="720"/>
        <w:jc w:val="both"/>
        <w:rPr>
          <w:b/>
          <w:i/>
          <w:szCs w:val="28"/>
        </w:rPr>
      </w:pPr>
      <w:r w:rsidRPr="00D37E97">
        <w:rPr>
          <w:b/>
          <w:szCs w:val="28"/>
        </w:rPr>
        <w:t>9. Обеспечение жильём молодых семей</w:t>
      </w:r>
    </w:p>
    <w:p w:rsidR="00512DDE" w:rsidRPr="00D37E97" w:rsidRDefault="00512DDE" w:rsidP="00512DDE">
      <w:pPr>
        <w:ind w:firstLine="720"/>
        <w:jc w:val="both"/>
        <w:rPr>
          <w:b/>
          <w:szCs w:val="28"/>
          <w:u w:val="single"/>
        </w:rPr>
      </w:pPr>
      <w:r w:rsidRPr="00D37E97">
        <w:rPr>
          <w:b/>
          <w:szCs w:val="28"/>
          <w:u w:val="single"/>
        </w:rPr>
        <w:t>Результаты реализации задач в сфере молодежной политики в 2013 году:</w:t>
      </w:r>
    </w:p>
    <w:p w:rsidR="00512DDE" w:rsidRPr="00D37E97" w:rsidRDefault="00512DDE" w:rsidP="00512DDE">
      <w:pPr>
        <w:ind w:firstLine="720"/>
        <w:jc w:val="both"/>
        <w:rPr>
          <w:szCs w:val="28"/>
        </w:rPr>
      </w:pPr>
      <w:r w:rsidRPr="00D37E97">
        <w:rPr>
          <w:szCs w:val="28"/>
        </w:rPr>
        <w:t>Все мероприятия по решению задач в сфере молодежной политики в 2013 году, в рамках запланированного финансирования выполнены. Кроме этого разработана и принята новая государственная программа «Развитие молодёжной политики на территории Ульяновской области на 2014-2018 гг.». Данной программой определены основные проблемы и задачи для реализации молодёжной политики на территории Ульяновской области в 2014 году.</w:t>
      </w:r>
    </w:p>
    <w:p w:rsidR="00512DDE" w:rsidRPr="00D37E97" w:rsidRDefault="00512DDE" w:rsidP="00512DDE">
      <w:pPr>
        <w:ind w:firstLine="720"/>
        <w:jc w:val="both"/>
        <w:rPr>
          <w:szCs w:val="28"/>
          <w:u w:val="single"/>
        </w:rPr>
      </w:pPr>
      <w:r w:rsidRPr="00D37E97">
        <w:rPr>
          <w:b/>
          <w:szCs w:val="28"/>
          <w:u w:val="single"/>
        </w:rPr>
        <w:t>Проблемы и задачи молодёжной политики в  2014году:</w:t>
      </w:r>
    </w:p>
    <w:p w:rsidR="00512DDE" w:rsidRPr="00D37E97" w:rsidRDefault="00512DDE" w:rsidP="00512DDE">
      <w:pPr>
        <w:ind w:firstLine="720"/>
        <w:jc w:val="both"/>
        <w:rPr>
          <w:color w:val="000000"/>
          <w:szCs w:val="28"/>
        </w:rPr>
      </w:pPr>
      <w:r w:rsidRPr="00D37E97">
        <w:rPr>
          <w:color w:val="000000"/>
          <w:szCs w:val="28"/>
        </w:rPr>
        <w:t xml:space="preserve">Основная цель реализации молодёжной политики на 2014 год: </w:t>
      </w:r>
    </w:p>
    <w:p w:rsidR="00512DDE" w:rsidRPr="00D37E97" w:rsidRDefault="00512DDE" w:rsidP="00512DDE">
      <w:pPr>
        <w:ind w:firstLine="720"/>
        <w:jc w:val="both"/>
        <w:rPr>
          <w:color w:val="000000"/>
          <w:szCs w:val="28"/>
        </w:rPr>
      </w:pPr>
      <w:r>
        <w:rPr>
          <w:color w:val="000000"/>
          <w:szCs w:val="28"/>
        </w:rPr>
        <w:t xml:space="preserve">- </w:t>
      </w:r>
      <w:r w:rsidRPr="00D37E97">
        <w:rPr>
          <w:color w:val="000000"/>
          <w:szCs w:val="28"/>
        </w:rPr>
        <w:t xml:space="preserve">создание возможностей для успешной социализации, самореализации, проявления и развития инновационного потенциала молодых людей вне зависимости от социального статуса посредством увеличения количества </w:t>
      </w:r>
      <w:r w:rsidRPr="00D37E97">
        <w:rPr>
          <w:color w:val="000000"/>
          <w:szCs w:val="28"/>
        </w:rPr>
        <w:lastRenderedPageBreak/>
        <w:t xml:space="preserve">молодых людей, принимающих активное участие в реализации программ и проектов в сфере молодёжной политики на территории Ульяновской области; </w:t>
      </w:r>
    </w:p>
    <w:p w:rsidR="00512DDE" w:rsidRPr="00D37E97" w:rsidRDefault="00512DDE" w:rsidP="00512DDE">
      <w:pPr>
        <w:ind w:firstLine="720"/>
        <w:jc w:val="both"/>
        <w:rPr>
          <w:color w:val="000000"/>
          <w:szCs w:val="28"/>
        </w:rPr>
      </w:pPr>
      <w:r>
        <w:rPr>
          <w:color w:val="000000"/>
          <w:szCs w:val="28"/>
        </w:rPr>
        <w:t xml:space="preserve">- </w:t>
      </w:r>
      <w:r w:rsidRPr="00D37E97">
        <w:rPr>
          <w:color w:val="000000"/>
          <w:szCs w:val="28"/>
        </w:rPr>
        <w:t xml:space="preserve">оказание государственной поддержки в решении жилищной проблемы молодых семей, признанных в установленном </w:t>
      </w:r>
      <w:proofErr w:type="gramStart"/>
      <w:r w:rsidRPr="00D37E97">
        <w:rPr>
          <w:color w:val="000000"/>
          <w:szCs w:val="28"/>
        </w:rPr>
        <w:t>порядке</w:t>
      </w:r>
      <w:proofErr w:type="gramEnd"/>
      <w:r w:rsidRPr="00D37E97">
        <w:rPr>
          <w:color w:val="000000"/>
          <w:szCs w:val="28"/>
        </w:rPr>
        <w:t xml:space="preserve"> нуждающимися в улучшении жилищных условий.</w:t>
      </w:r>
    </w:p>
    <w:p w:rsidR="00512DDE" w:rsidRDefault="00512DDE" w:rsidP="00512DDE">
      <w:pPr>
        <w:ind w:firstLine="720"/>
        <w:jc w:val="both"/>
        <w:rPr>
          <w:szCs w:val="28"/>
        </w:rPr>
      </w:pPr>
      <w:r w:rsidRPr="00D37E97">
        <w:rPr>
          <w:szCs w:val="28"/>
        </w:rPr>
        <w:t>Объем финансирования на реализацию молодёжной политики в 2014 году составляет 5 млн</w:t>
      </w:r>
      <w:proofErr w:type="gramStart"/>
      <w:r w:rsidRPr="00D37E97">
        <w:rPr>
          <w:szCs w:val="28"/>
        </w:rPr>
        <w:t>.р</w:t>
      </w:r>
      <w:proofErr w:type="gramEnd"/>
      <w:r w:rsidRPr="00D37E97">
        <w:rPr>
          <w:szCs w:val="28"/>
        </w:rPr>
        <w:t>ублей на подпрограмму «Молодёжь» и 5 млн.рублей на подпрограмму «Обеспечение жильём молодых семей».</w:t>
      </w:r>
    </w:p>
    <w:p w:rsidR="00512DDE" w:rsidRPr="00512DDE" w:rsidRDefault="00512DDE" w:rsidP="00512DDE">
      <w:pPr>
        <w:ind w:firstLine="720"/>
        <w:jc w:val="both"/>
        <w:rPr>
          <w:b/>
          <w:szCs w:val="28"/>
        </w:rPr>
      </w:pPr>
      <w:r w:rsidRPr="0080650B">
        <w:rPr>
          <w:b/>
          <w:szCs w:val="28"/>
        </w:rPr>
        <w:t>В связи с ликвидацией Министерства внутренней политики с 9 января 2014 года, функции по реализации государственной молодежной политики на территории Ульяновской области переданы Министерству науки и образования региона.</w:t>
      </w:r>
    </w:p>
    <w:sectPr w:rsidR="00512DDE" w:rsidRPr="00512DDE" w:rsidSect="00512DDE">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298"/>
    <w:multiLevelType w:val="hybridMultilevel"/>
    <w:tmpl w:val="26D087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5196025"/>
    <w:multiLevelType w:val="hybridMultilevel"/>
    <w:tmpl w:val="32E2521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8A4498"/>
    <w:multiLevelType w:val="hybridMultilevel"/>
    <w:tmpl w:val="9CE488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F84CE2"/>
    <w:multiLevelType w:val="hybridMultilevel"/>
    <w:tmpl w:val="F216EBD2"/>
    <w:lvl w:ilvl="0" w:tplc="0419000F">
      <w:start w:val="1"/>
      <w:numFmt w:val="decimal"/>
      <w:lvlText w:val="%1."/>
      <w:lvlJc w:val="left"/>
      <w:pPr>
        <w:ind w:left="1077" w:hanging="360"/>
      </w:p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512DDE"/>
    <w:rsid w:val="00312AE8"/>
    <w:rsid w:val="00512DDE"/>
    <w:rsid w:val="0055732B"/>
    <w:rsid w:val="009D7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DE"/>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DDE"/>
    <w:pPr>
      <w:spacing w:after="0" w:line="240" w:lineRule="auto"/>
    </w:pPr>
    <w:rPr>
      <w:rFonts w:ascii="Times New Roman" w:hAnsi="Times New Roman"/>
      <w:sz w:val="24"/>
    </w:rPr>
  </w:style>
  <w:style w:type="paragraph" w:styleId="a4">
    <w:name w:val="List Paragraph"/>
    <w:basedOn w:val="a"/>
    <w:link w:val="a5"/>
    <w:qFormat/>
    <w:rsid w:val="00512DDE"/>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paragraph" w:customStyle="1" w:styleId="1">
    <w:name w:val="Обычный1"/>
    <w:qFormat/>
    <w:rsid w:val="00512DDE"/>
    <w:pPr>
      <w:snapToGrid w:val="0"/>
      <w:spacing w:after="0" w:line="240" w:lineRule="auto"/>
    </w:pPr>
    <w:rPr>
      <w:rFonts w:ascii="Times New Roman" w:eastAsia="Calibri" w:hAnsi="Times New Roman" w:cs="Times New Roman"/>
      <w:sz w:val="20"/>
      <w:szCs w:val="20"/>
      <w:lang w:eastAsia="ru-RU"/>
    </w:rPr>
  </w:style>
  <w:style w:type="character" w:customStyle="1" w:styleId="a5">
    <w:name w:val="Абзац списка Знак"/>
    <w:link w:val="a4"/>
    <w:locked/>
    <w:rsid w:val="00512DD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5947</Words>
  <Characters>33902</Characters>
  <Application>Microsoft Office Word</Application>
  <DocSecurity>0</DocSecurity>
  <Lines>282</Lines>
  <Paragraphs>79</Paragraphs>
  <ScaleCrop>false</ScaleCrop>
  <Company>Microsoft</Company>
  <LinksUpToDate>false</LinksUpToDate>
  <CharactersWithSpaces>39770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2014-05-30T10:00:00Z</dcterms:created>
  <dcterms:modified xsi:type="dcterms:W3CDTF">2014-05-30T10:06:00Z</dcterms:modified>
</cp:coreProperties>
</file>