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84" w:rsidRPr="00692459" w:rsidRDefault="00D33B84" w:rsidP="00D33B84">
      <w:pPr>
        <w:jc w:val="center"/>
        <w:rPr>
          <w:b/>
          <w:bCs/>
          <w:sz w:val="26"/>
          <w:szCs w:val="26"/>
        </w:rPr>
      </w:pPr>
      <w:r w:rsidRPr="00692459">
        <w:rPr>
          <w:b/>
          <w:bCs/>
          <w:sz w:val="26"/>
          <w:szCs w:val="26"/>
        </w:rPr>
        <w:t>РЕГЛАМЕНТ</w:t>
      </w:r>
    </w:p>
    <w:p w:rsidR="00D33B84" w:rsidRPr="00692459" w:rsidRDefault="00D33B84" w:rsidP="00D33B84">
      <w:pPr>
        <w:jc w:val="center"/>
        <w:rPr>
          <w:b/>
          <w:sz w:val="26"/>
          <w:szCs w:val="26"/>
        </w:rPr>
      </w:pPr>
      <w:r w:rsidRPr="00692459">
        <w:rPr>
          <w:b/>
          <w:sz w:val="26"/>
          <w:szCs w:val="26"/>
        </w:rPr>
        <w:t xml:space="preserve">расширенного заседания </w:t>
      </w:r>
    </w:p>
    <w:p w:rsidR="00D33B84" w:rsidRPr="00692459" w:rsidRDefault="00D33B84" w:rsidP="00D33B84">
      <w:pPr>
        <w:jc w:val="center"/>
        <w:rPr>
          <w:b/>
          <w:sz w:val="26"/>
          <w:szCs w:val="26"/>
        </w:rPr>
      </w:pPr>
      <w:r w:rsidRPr="00692459">
        <w:rPr>
          <w:b/>
          <w:sz w:val="26"/>
          <w:szCs w:val="26"/>
        </w:rPr>
        <w:t>Совета Общественной палаты Ульяновской области</w:t>
      </w:r>
    </w:p>
    <w:p w:rsidR="00D33B84" w:rsidRPr="00692459" w:rsidRDefault="00D33B84" w:rsidP="00D33B84">
      <w:pPr>
        <w:rPr>
          <w:b/>
          <w:sz w:val="26"/>
          <w:szCs w:val="26"/>
        </w:rPr>
      </w:pPr>
    </w:p>
    <w:tbl>
      <w:tblPr>
        <w:tblW w:w="10207" w:type="dxa"/>
        <w:tblInd w:w="534" w:type="dxa"/>
        <w:tblLayout w:type="fixed"/>
        <w:tblLook w:val="04A0"/>
      </w:tblPr>
      <w:tblGrid>
        <w:gridCol w:w="2411"/>
        <w:gridCol w:w="3019"/>
        <w:gridCol w:w="4777"/>
      </w:tblGrid>
      <w:tr w:rsidR="00D33B84" w:rsidRPr="00692459" w:rsidTr="00504ADC">
        <w:tc>
          <w:tcPr>
            <w:tcW w:w="5430" w:type="dxa"/>
            <w:gridSpan w:val="2"/>
            <w:hideMark/>
          </w:tcPr>
          <w:p w:rsidR="00D33B84" w:rsidRPr="00692459" w:rsidRDefault="00D33B84" w:rsidP="00504ADC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692459">
              <w:rPr>
                <w:b/>
                <w:sz w:val="26"/>
                <w:szCs w:val="26"/>
              </w:rPr>
              <w:t>18.03.2015 г.</w:t>
            </w:r>
          </w:p>
        </w:tc>
        <w:tc>
          <w:tcPr>
            <w:tcW w:w="4777" w:type="dxa"/>
            <w:hideMark/>
          </w:tcPr>
          <w:p w:rsidR="00D33B84" w:rsidRPr="00692459" w:rsidRDefault="00D33B84" w:rsidP="00504ADC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692459">
              <w:rPr>
                <w:b/>
                <w:sz w:val="26"/>
                <w:szCs w:val="26"/>
              </w:rPr>
              <w:t>09.00 – 10.30</w:t>
            </w:r>
          </w:p>
        </w:tc>
      </w:tr>
      <w:tr w:rsidR="00D33B84" w:rsidRPr="00692459" w:rsidTr="00504ADC">
        <w:tc>
          <w:tcPr>
            <w:tcW w:w="5430" w:type="dxa"/>
            <w:gridSpan w:val="2"/>
          </w:tcPr>
          <w:p w:rsidR="00D33B84" w:rsidRPr="00692459" w:rsidRDefault="00D33B84" w:rsidP="00504ADC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77" w:type="dxa"/>
          </w:tcPr>
          <w:p w:rsidR="00D33B84" w:rsidRPr="00692459" w:rsidRDefault="00D33B84" w:rsidP="00504ADC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B84" w:rsidRPr="00692459" w:rsidTr="00504ADC">
        <w:tc>
          <w:tcPr>
            <w:tcW w:w="10207" w:type="dxa"/>
            <w:gridSpan w:val="3"/>
          </w:tcPr>
          <w:p w:rsidR="00D33B84" w:rsidRPr="00692459" w:rsidRDefault="00D33B84" w:rsidP="00504ADC">
            <w:pPr>
              <w:jc w:val="both"/>
              <w:rPr>
                <w:sz w:val="26"/>
                <w:szCs w:val="26"/>
              </w:rPr>
            </w:pPr>
            <w:r w:rsidRPr="00692459">
              <w:rPr>
                <w:b/>
                <w:sz w:val="26"/>
                <w:szCs w:val="26"/>
              </w:rPr>
              <w:t xml:space="preserve">Место проведения: </w:t>
            </w:r>
            <w:r w:rsidRPr="00692459">
              <w:rPr>
                <w:sz w:val="26"/>
                <w:szCs w:val="26"/>
              </w:rPr>
              <w:t xml:space="preserve">конференц-зал ЦОНК </w:t>
            </w:r>
            <w:proofErr w:type="spellStart"/>
            <w:r w:rsidRPr="00692459">
              <w:rPr>
                <w:sz w:val="26"/>
                <w:szCs w:val="26"/>
              </w:rPr>
              <w:t>УлГПУ</w:t>
            </w:r>
            <w:proofErr w:type="spellEnd"/>
            <w:r w:rsidRPr="00692459">
              <w:rPr>
                <w:sz w:val="26"/>
                <w:szCs w:val="26"/>
              </w:rPr>
              <w:t xml:space="preserve"> «Форум», ул. </w:t>
            </w:r>
            <w:proofErr w:type="spellStart"/>
            <w:r w:rsidRPr="00692459">
              <w:rPr>
                <w:sz w:val="26"/>
                <w:szCs w:val="26"/>
              </w:rPr>
              <w:t>Корюкина</w:t>
            </w:r>
            <w:proofErr w:type="spellEnd"/>
            <w:r w:rsidRPr="00692459">
              <w:rPr>
                <w:sz w:val="26"/>
                <w:szCs w:val="26"/>
              </w:rPr>
              <w:t xml:space="preserve"> д.4</w:t>
            </w:r>
          </w:p>
          <w:p w:rsidR="00D33B84" w:rsidRPr="00692459" w:rsidRDefault="00D33B84" w:rsidP="00504ADC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  <w:p w:rsidR="00D33B84" w:rsidRPr="00692459" w:rsidRDefault="00D33B84" w:rsidP="00504ADC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D33B84" w:rsidRPr="00692459" w:rsidTr="00504ADC">
        <w:tc>
          <w:tcPr>
            <w:tcW w:w="2411" w:type="dxa"/>
            <w:hideMark/>
          </w:tcPr>
          <w:p w:rsidR="00D33B84" w:rsidRPr="00692459" w:rsidRDefault="00D33B84" w:rsidP="00504ADC">
            <w:pPr>
              <w:snapToGrid w:val="0"/>
              <w:spacing w:line="204" w:lineRule="auto"/>
              <w:jc w:val="both"/>
              <w:rPr>
                <w:b/>
                <w:sz w:val="26"/>
                <w:szCs w:val="26"/>
              </w:rPr>
            </w:pPr>
            <w:r w:rsidRPr="00692459">
              <w:rPr>
                <w:b/>
                <w:sz w:val="26"/>
                <w:szCs w:val="26"/>
              </w:rPr>
              <w:t>09.00 – 09.05</w:t>
            </w:r>
          </w:p>
        </w:tc>
        <w:tc>
          <w:tcPr>
            <w:tcW w:w="7796" w:type="dxa"/>
            <w:gridSpan w:val="2"/>
          </w:tcPr>
          <w:p w:rsidR="00D33B84" w:rsidRPr="00692459" w:rsidRDefault="00D33B84" w:rsidP="00504ADC">
            <w:pPr>
              <w:tabs>
                <w:tab w:val="left" w:pos="1017"/>
              </w:tabs>
              <w:snapToGrid w:val="0"/>
              <w:jc w:val="both"/>
              <w:rPr>
                <w:b/>
                <w:sz w:val="26"/>
                <w:szCs w:val="26"/>
              </w:rPr>
            </w:pPr>
            <w:r w:rsidRPr="00692459">
              <w:rPr>
                <w:sz w:val="26"/>
                <w:szCs w:val="26"/>
              </w:rPr>
              <w:t xml:space="preserve">Вступительное  слово  </w:t>
            </w:r>
            <w:proofErr w:type="gramStart"/>
            <w:r w:rsidRPr="00692459">
              <w:rPr>
                <w:sz w:val="26"/>
                <w:szCs w:val="26"/>
              </w:rPr>
              <w:t>председателя Общественной палаты Ульяновской области</w:t>
            </w:r>
            <w:r w:rsidRPr="00692459">
              <w:rPr>
                <w:b/>
                <w:sz w:val="26"/>
                <w:szCs w:val="26"/>
              </w:rPr>
              <w:t xml:space="preserve"> Девяткиной Тамары Владимировны</w:t>
            </w:r>
            <w:proofErr w:type="gramEnd"/>
            <w:r w:rsidRPr="00692459">
              <w:rPr>
                <w:b/>
                <w:sz w:val="26"/>
                <w:szCs w:val="26"/>
              </w:rPr>
              <w:t>.</w:t>
            </w:r>
          </w:p>
          <w:p w:rsidR="00D33B84" w:rsidRPr="00692459" w:rsidRDefault="00D33B84" w:rsidP="00504ADC">
            <w:pPr>
              <w:tabs>
                <w:tab w:val="left" w:pos="1017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33B84" w:rsidRPr="00692459" w:rsidTr="00504ADC">
        <w:trPr>
          <w:trHeight w:val="1359"/>
        </w:trPr>
        <w:tc>
          <w:tcPr>
            <w:tcW w:w="2411" w:type="dxa"/>
            <w:hideMark/>
          </w:tcPr>
          <w:p w:rsidR="00D33B84" w:rsidRPr="00692459" w:rsidRDefault="00D33B84" w:rsidP="00504ADC">
            <w:pPr>
              <w:snapToGrid w:val="0"/>
              <w:spacing w:line="204" w:lineRule="auto"/>
              <w:jc w:val="both"/>
              <w:rPr>
                <w:b/>
                <w:sz w:val="26"/>
                <w:szCs w:val="26"/>
              </w:rPr>
            </w:pPr>
            <w:r w:rsidRPr="00692459">
              <w:rPr>
                <w:b/>
                <w:sz w:val="26"/>
                <w:szCs w:val="26"/>
              </w:rPr>
              <w:t>09.05 – 09.25</w:t>
            </w:r>
          </w:p>
        </w:tc>
        <w:tc>
          <w:tcPr>
            <w:tcW w:w="7796" w:type="dxa"/>
            <w:gridSpan w:val="2"/>
          </w:tcPr>
          <w:p w:rsidR="00D33B84" w:rsidRPr="00692459" w:rsidRDefault="00D33B84" w:rsidP="00504ADC">
            <w:pPr>
              <w:jc w:val="both"/>
              <w:rPr>
                <w:b/>
                <w:sz w:val="26"/>
                <w:szCs w:val="26"/>
              </w:rPr>
            </w:pPr>
            <w:r w:rsidRPr="00692459">
              <w:rPr>
                <w:sz w:val="26"/>
                <w:szCs w:val="26"/>
              </w:rPr>
              <w:t>Отчёт о деятельности заместителя Председателя Правительства - Министра образования и науки Ульяновской области</w:t>
            </w:r>
            <w:r w:rsidRPr="0069245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                         </w:t>
            </w:r>
            <w:r w:rsidRPr="0069245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92459">
              <w:rPr>
                <w:b/>
                <w:sz w:val="26"/>
                <w:szCs w:val="26"/>
              </w:rPr>
              <w:t>Уба</w:t>
            </w:r>
            <w:proofErr w:type="spellEnd"/>
            <w:r w:rsidRPr="00692459">
              <w:rPr>
                <w:b/>
                <w:sz w:val="26"/>
                <w:szCs w:val="26"/>
              </w:rPr>
              <w:t xml:space="preserve"> Екатерины Владимировны </w:t>
            </w:r>
            <w:r w:rsidRPr="00A1766A">
              <w:rPr>
                <w:sz w:val="26"/>
                <w:szCs w:val="26"/>
              </w:rPr>
              <w:t>за 2014 год.</w:t>
            </w:r>
          </w:p>
          <w:p w:rsidR="00D33B84" w:rsidRPr="00692459" w:rsidRDefault="00D33B84" w:rsidP="00504ADC">
            <w:pPr>
              <w:tabs>
                <w:tab w:val="left" w:pos="1017"/>
              </w:tabs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D33B84" w:rsidRPr="00692459" w:rsidTr="00504ADC">
        <w:trPr>
          <w:trHeight w:val="756"/>
        </w:trPr>
        <w:tc>
          <w:tcPr>
            <w:tcW w:w="2411" w:type="dxa"/>
            <w:hideMark/>
          </w:tcPr>
          <w:p w:rsidR="00D33B84" w:rsidRPr="00692459" w:rsidRDefault="00D33B84" w:rsidP="00504ADC">
            <w:pPr>
              <w:snapToGrid w:val="0"/>
              <w:spacing w:line="204" w:lineRule="auto"/>
              <w:jc w:val="both"/>
              <w:rPr>
                <w:b/>
                <w:sz w:val="26"/>
                <w:szCs w:val="26"/>
              </w:rPr>
            </w:pPr>
            <w:r w:rsidRPr="00692459">
              <w:rPr>
                <w:b/>
                <w:sz w:val="26"/>
                <w:szCs w:val="26"/>
              </w:rPr>
              <w:t>09.25 – 10.20</w:t>
            </w:r>
          </w:p>
        </w:tc>
        <w:tc>
          <w:tcPr>
            <w:tcW w:w="7796" w:type="dxa"/>
            <w:gridSpan w:val="2"/>
          </w:tcPr>
          <w:p w:rsidR="00D33B84" w:rsidRPr="00692459" w:rsidRDefault="00D33B84" w:rsidP="00504ADC">
            <w:pPr>
              <w:jc w:val="both"/>
              <w:rPr>
                <w:b/>
                <w:sz w:val="26"/>
                <w:szCs w:val="26"/>
              </w:rPr>
            </w:pPr>
            <w:r w:rsidRPr="00692459">
              <w:rPr>
                <w:b/>
                <w:sz w:val="26"/>
                <w:szCs w:val="26"/>
              </w:rPr>
              <w:t>Обсуждение, обмен мнениями.</w:t>
            </w:r>
          </w:p>
          <w:p w:rsidR="00D33B84" w:rsidRPr="00692459" w:rsidRDefault="00D33B84" w:rsidP="00504AD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33B84" w:rsidRPr="00692459" w:rsidTr="00504ADC">
        <w:trPr>
          <w:trHeight w:val="1359"/>
        </w:trPr>
        <w:tc>
          <w:tcPr>
            <w:tcW w:w="2411" w:type="dxa"/>
            <w:hideMark/>
          </w:tcPr>
          <w:p w:rsidR="00D33B84" w:rsidRPr="00692459" w:rsidRDefault="00D33B84" w:rsidP="00504ADC">
            <w:pPr>
              <w:snapToGrid w:val="0"/>
              <w:spacing w:line="204" w:lineRule="auto"/>
              <w:jc w:val="both"/>
              <w:rPr>
                <w:b/>
                <w:sz w:val="26"/>
                <w:szCs w:val="26"/>
              </w:rPr>
            </w:pPr>
            <w:r w:rsidRPr="00692459">
              <w:rPr>
                <w:b/>
                <w:sz w:val="26"/>
                <w:szCs w:val="26"/>
              </w:rPr>
              <w:t>10.20 – 10.30</w:t>
            </w:r>
          </w:p>
        </w:tc>
        <w:tc>
          <w:tcPr>
            <w:tcW w:w="7796" w:type="dxa"/>
            <w:gridSpan w:val="2"/>
          </w:tcPr>
          <w:p w:rsidR="00D33B84" w:rsidRPr="00692459" w:rsidRDefault="00D33B84" w:rsidP="00504ADC">
            <w:pPr>
              <w:jc w:val="both"/>
              <w:rPr>
                <w:sz w:val="26"/>
                <w:szCs w:val="26"/>
              </w:rPr>
            </w:pPr>
            <w:r w:rsidRPr="00692459">
              <w:rPr>
                <w:sz w:val="26"/>
                <w:szCs w:val="26"/>
              </w:rPr>
              <w:t>Голосование членов Общественной палаты Ульяновской области за утверждение отчёта о деятельности заместителя Председателя Правительства - Министра образования и науки Ульяновской области</w:t>
            </w:r>
            <w:r w:rsidRPr="00692459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692459">
              <w:rPr>
                <w:sz w:val="26"/>
                <w:szCs w:val="26"/>
              </w:rPr>
              <w:t>Уба</w:t>
            </w:r>
            <w:proofErr w:type="spellEnd"/>
            <w:r w:rsidRPr="00692459">
              <w:rPr>
                <w:sz w:val="26"/>
                <w:szCs w:val="26"/>
              </w:rPr>
              <w:t xml:space="preserve"> Е.В. за 2014 год.</w:t>
            </w:r>
          </w:p>
          <w:p w:rsidR="00D33B84" w:rsidRPr="00692459" w:rsidRDefault="00D33B84" w:rsidP="00504ADC">
            <w:pPr>
              <w:jc w:val="both"/>
              <w:rPr>
                <w:sz w:val="26"/>
                <w:szCs w:val="26"/>
              </w:rPr>
            </w:pPr>
          </w:p>
        </w:tc>
      </w:tr>
    </w:tbl>
    <w:p w:rsidR="00D33B84" w:rsidRDefault="00D33B84" w:rsidP="00D33B84">
      <w:pPr>
        <w:jc w:val="both"/>
        <w:rPr>
          <w:b/>
          <w:sz w:val="24"/>
          <w:u w:val="single"/>
        </w:rPr>
      </w:pPr>
    </w:p>
    <w:p w:rsidR="00D33B84" w:rsidRDefault="00D33B84" w:rsidP="00D33B84">
      <w:pPr>
        <w:jc w:val="both"/>
        <w:rPr>
          <w:b/>
          <w:sz w:val="24"/>
          <w:u w:val="single"/>
        </w:rPr>
      </w:pPr>
    </w:p>
    <w:p w:rsidR="00D33B84" w:rsidRPr="00692459" w:rsidRDefault="00D33B84" w:rsidP="00D33B84">
      <w:pPr>
        <w:jc w:val="both"/>
        <w:rPr>
          <w:b/>
          <w:sz w:val="24"/>
          <w:u w:val="single"/>
        </w:rPr>
      </w:pPr>
      <w:r w:rsidRPr="00692459">
        <w:rPr>
          <w:b/>
          <w:sz w:val="24"/>
          <w:u w:val="single"/>
        </w:rPr>
        <w:t>Дополнительные вопросы к обсуждению от членов Общественной палаты Ульяновской области:</w:t>
      </w:r>
    </w:p>
    <w:p w:rsidR="00D33B84" w:rsidRPr="00692459" w:rsidRDefault="00D33B84" w:rsidP="00D33B84">
      <w:pPr>
        <w:spacing w:line="276" w:lineRule="auto"/>
        <w:jc w:val="both"/>
        <w:rPr>
          <w:b/>
          <w:sz w:val="24"/>
        </w:rPr>
      </w:pPr>
      <w:r w:rsidRPr="00692459">
        <w:rPr>
          <w:sz w:val="24"/>
        </w:rPr>
        <w:t>1. Что делается в сфере экологического образования? </w:t>
      </w:r>
    </w:p>
    <w:p w:rsidR="00D33B84" w:rsidRPr="00692459" w:rsidRDefault="00D33B84" w:rsidP="00D33B84">
      <w:pPr>
        <w:spacing w:line="276" w:lineRule="auto"/>
        <w:jc w:val="both"/>
        <w:rPr>
          <w:sz w:val="24"/>
        </w:rPr>
      </w:pPr>
      <w:r w:rsidRPr="00692459">
        <w:rPr>
          <w:sz w:val="24"/>
        </w:rPr>
        <w:t>2.Работникам, имеющим звания «Отличник народного просвещения», доплаты и надбавки устанавливаются на основании актов образовательного  учреждения  и актов субъекта РФ (см. п.10 ст.32 закона РФ «Об образовании» ст. 146 ТК РФ</w:t>
      </w:r>
      <w:r>
        <w:rPr>
          <w:sz w:val="24"/>
        </w:rPr>
        <w:t>)</w:t>
      </w:r>
      <w:r w:rsidRPr="00692459">
        <w:rPr>
          <w:sz w:val="24"/>
        </w:rPr>
        <w:t>.</w:t>
      </w:r>
    </w:p>
    <w:p w:rsidR="00D33B84" w:rsidRPr="00692459" w:rsidRDefault="00D33B84" w:rsidP="00D33B84">
      <w:pPr>
        <w:spacing w:line="276" w:lineRule="auto"/>
        <w:jc w:val="both"/>
        <w:rPr>
          <w:sz w:val="24"/>
        </w:rPr>
      </w:pPr>
      <w:r w:rsidRPr="00692459">
        <w:rPr>
          <w:sz w:val="24"/>
        </w:rPr>
        <w:t>3.Установлена ли доплата  за звание "Отличник народного просвещения" учителям нашей области?</w:t>
      </w:r>
    </w:p>
    <w:p w:rsidR="00D33B84" w:rsidRPr="00692459" w:rsidRDefault="00D33B84" w:rsidP="00D33B84">
      <w:pPr>
        <w:spacing w:line="276" w:lineRule="auto"/>
        <w:jc w:val="both"/>
        <w:rPr>
          <w:sz w:val="24"/>
        </w:rPr>
      </w:pPr>
      <w:r w:rsidRPr="00692459">
        <w:rPr>
          <w:sz w:val="24"/>
        </w:rPr>
        <w:t>Если «да», то в каком размере</w:t>
      </w:r>
      <w:r>
        <w:rPr>
          <w:sz w:val="24"/>
        </w:rPr>
        <w:t>,</w:t>
      </w:r>
      <w:r w:rsidRPr="00692459">
        <w:rPr>
          <w:sz w:val="24"/>
        </w:rPr>
        <w:t xml:space="preserve"> выплачивалась ли она в 2014 году  и каким уровнем бюджета она заложена ли на 2015 год?</w:t>
      </w:r>
    </w:p>
    <w:p w:rsidR="00D33B84" w:rsidRPr="00692459" w:rsidRDefault="00D33B84" w:rsidP="00D33B84">
      <w:pPr>
        <w:spacing w:line="276" w:lineRule="auto"/>
        <w:jc w:val="both"/>
        <w:rPr>
          <w:sz w:val="24"/>
        </w:rPr>
      </w:pPr>
      <w:r w:rsidRPr="00692459">
        <w:rPr>
          <w:sz w:val="24"/>
        </w:rPr>
        <w:t>4. Согласно ст.55 Закона об Образовании:</w:t>
      </w:r>
    </w:p>
    <w:p w:rsidR="00D33B84" w:rsidRPr="00692459" w:rsidRDefault="00D33B84" w:rsidP="00D33B84">
      <w:pPr>
        <w:spacing w:line="276" w:lineRule="auto"/>
        <w:jc w:val="both"/>
        <w:rPr>
          <w:sz w:val="24"/>
        </w:rPr>
      </w:pPr>
      <w:r w:rsidRPr="00692459">
        <w:rPr>
          <w:sz w:val="24"/>
        </w:rPr>
        <w:t>6.1. За работниками,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экзамена, сохраняются гарантии, установленные трудовым законодательством и иными содержащими нормы трудового права актами.</w:t>
      </w:r>
    </w:p>
    <w:p w:rsidR="00D33B84" w:rsidRPr="00692459" w:rsidRDefault="00D33B84" w:rsidP="00D33B84">
      <w:pPr>
        <w:spacing w:line="276" w:lineRule="auto"/>
        <w:jc w:val="both"/>
        <w:rPr>
          <w:sz w:val="24"/>
        </w:rPr>
      </w:pPr>
      <w:r w:rsidRPr="00692459">
        <w:rPr>
          <w:sz w:val="24"/>
        </w:rPr>
        <w:t>Работникам, привлекаемым к проведению единого государственного экзамена, может выплачиваться компенсация за работу по подготовке и проведению единого государственного экзамена. Размер и порядок выплаты компенсации устанавливаются субъектом Российской Федерации в пределах средств бюджета субъекта Российской Федерации, выделяемых на проведение единого государственного экзамена.</w:t>
      </w:r>
    </w:p>
    <w:p w:rsidR="00D33B84" w:rsidRDefault="00D33B84" w:rsidP="00D33B84">
      <w:pPr>
        <w:spacing w:line="276" w:lineRule="auto"/>
        <w:jc w:val="both"/>
        <w:rPr>
          <w:sz w:val="24"/>
        </w:rPr>
      </w:pPr>
      <w:r w:rsidRPr="00692459">
        <w:rPr>
          <w:sz w:val="24"/>
        </w:rPr>
        <w:t>Как в нашем регионе обстоят дела  с оплатой участия в проведении ЕГЭ? Определено ли право учителей на такую доплату и каков ее размер? Если «да», то в каком размере выплачивалась ли она в 2014 году  и каким уровнем бюджета она заложена ли на 2015 год?</w:t>
      </w:r>
    </w:p>
    <w:p w:rsidR="00D33B84" w:rsidRDefault="00D33B84" w:rsidP="00D33B84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5. Будет ли повышена заработная плата помощникам воспитателей (нянечкам), а также непедагогическим работникам образовательных учреждений (повар, водитель, слесарь и т.д.) в 2015 году (до 7 тыс. 500 руб.)? (Долгов Геннадий Александрович – член </w:t>
      </w:r>
      <w:r w:rsidRPr="000D37AD">
        <w:rPr>
          <w:sz w:val="24"/>
        </w:rPr>
        <w:t xml:space="preserve">Комитета по социальной политике </w:t>
      </w:r>
      <w:r w:rsidRPr="000D37AD">
        <w:rPr>
          <w:sz w:val="24"/>
        </w:rPr>
        <w:lastRenderedPageBreak/>
        <w:t>Законодательного Собрания Ульяновской области</w:t>
      </w:r>
      <w:r>
        <w:rPr>
          <w:sz w:val="24"/>
        </w:rPr>
        <w:t xml:space="preserve">). </w:t>
      </w:r>
    </w:p>
    <w:p w:rsidR="00D33B84" w:rsidRDefault="00D33B84" w:rsidP="00D33B84">
      <w:pPr>
        <w:jc w:val="both"/>
        <w:rPr>
          <w:b/>
          <w:i/>
          <w:sz w:val="24"/>
        </w:rPr>
      </w:pPr>
    </w:p>
    <w:p w:rsidR="00D33B84" w:rsidRDefault="00D33B84" w:rsidP="00D33B84">
      <w:pPr>
        <w:jc w:val="both"/>
        <w:rPr>
          <w:b/>
          <w:i/>
          <w:sz w:val="24"/>
        </w:rPr>
      </w:pPr>
      <w:r w:rsidRPr="00692459">
        <w:rPr>
          <w:b/>
          <w:i/>
          <w:sz w:val="24"/>
        </w:rPr>
        <w:t>Нет реакции на Решения по итогам заседания Комиссии ОП УО по развитию социальной инфраструктуры, ЖКК и местного самоуправления</w:t>
      </w:r>
    </w:p>
    <w:p w:rsidR="00D33B84" w:rsidRPr="00692459" w:rsidRDefault="00D33B84" w:rsidP="00D33B84">
      <w:pPr>
        <w:jc w:val="both"/>
        <w:rPr>
          <w:b/>
          <w:i/>
          <w:sz w:val="24"/>
        </w:rPr>
      </w:pPr>
      <w:r w:rsidRPr="00692459">
        <w:rPr>
          <w:b/>
          <w:i/>
          <w:sz w:val="24"/>
        </w:rPr>
        <w:t xml:space="preserve"> от 09.12.2014г. (исх. № 73-ОП-С/773 от 23.12.2014г.)</w:t>
      </w:r>
    </w:p>
    <w:p w:rsidR="00D33B84" w:rsidRPr="00692459" w:rsidRDefault="00D33B84" w:rsidP="00D33B84">
      <w:pPr>
        <w:jc w:val="both"/>
        <w:rPr>
          <w:sz w:val="24"/>
        </w:rPr>
      </w:pPr>
      <w:r w:rsidRPr="00692459">
        <w:rPr>
          <w:sz w:val="24"/>
        </w:rPr>
        <w:t>- выявлять востребованные направления и профили подготовки кадров для ЖКК, поддерживаемые в рамках ведомственных программ или инвестициями со стороны бизнеса;</w:t>
      </w:r>
    </w:p>
    <w:p w:rsidR="00D33B84" w:rsidRPr="00692459" w:rsidRDefault="00D33B84" w:rsidP="00D33B84">
      <w:pPr>
        <w:jc w:val="both"/>
        <w:rPr>
          <w:sz w:val="24"/>
        </w:rPr>
      </w:pPr>
      <w:proofErr w:type="gramStart"/>
      <w:r w:rsidRPr="00692459">
        <w:rPr>
          <w:sz w:val="24"/>
        </w:rPr>
        <w:t>- сформировать отдельное направление подготовки кадров для предприятий ЖКХ, а также выделить квоту на прием студентов, обучающихся по профильным программа жилищно-коммунальной направленности;</w:t>
      </w:r>
      <w:proofErr w:type="gramEnd"/>
    </w:p>
    <w:p w:rsidR="00D33B84" w:rsidRPr="00692459" w:rsidRDefault="00D33B84" w:rsidP="00D33B84">
      <w:pPr>
        <w:jc w:val="both"/>
        <w:rPr>
          <w:sz w:val="24"/>
        </w:rPr>
      </w:pPr>
      <w:r w:rsidRPr="00692459">
        <w:rPr>
          <w:sz w:val="24"/>
        </w:rPr>
        <w:t>- инициировать выделение квот на прием студентов, обучающихся по профильным программам жилищно-коммунальной направленности;</w:t>
      </w:r>
    </w:p>
    <w:p w:rsidR="00D33B84" w:rsidRPr="00692459" w:rsidRDefault="00D33B84" w:rsidP="00D33B84">
      <w:pPr>
        <w:jc w:val="both"/>
        <w:rPr>
          <w:sz w:val="24"/>
        </w:rPr>
      </w:pPr>
      <w:r w:rsidRPr="00692459">
        <w:rPr>
          <w:sz w:val="24"/>
        </w:rPr>
        <w:t>- разработать механизмы поддержки научных исследований по жилищно-коммунальной проблематике, участвуя в федеральных целевых программах;</w:t>
      </w:r>
    </w:p>
    <w:p w:rsidR="00D33B84" w:rsidRPr="00692459" w:rsidRDefault="00D33B84" w:rsidP="00D33B84">
      <w:pPr>
        <w:jc w:val="both"/>
        <w:rPr>
          <w:sz w:val="24"/>
        </w:rPr>
      </w:pPr>
      <w:r w:rsidRPr="00692459">
        <w:rPr>
          <w:sz w:val="24"/>
        </w:rPr>
        <w:t>- поддержать проведение конференций и семинаров по обмену опытом реализации образовательных программ подготовки кадров для предприятий ЖКК, в т.ч. с использованием интернет ресурсов;</w:t>
      </w:r>
    </w:p>
    <w:p w:rsidR="00D33B84" w:rsidRPr="00692459" w:rsidRDefault="00D33B84" w:rsidP="00D33B84">
      <w:pPr>
        <w:jc w:val="both"/>
        <w:rPr>
          <w:sz w:val="24"/>
        </w:rPr>
      </w:pPr>
      <w:r w:rsidRPr="00692459">
        <w:rPr>
          <w:sz w:val="24"/>
        </w:rPr>
        <w:t>- разработать критерии оценки эффективности реализации образовательных программ в сфере ЖКХ совместно с Министерством строительства, ЖКК и транспорта УО;</w:t>
      </w:r>
    </w:p>
    <w:p w:rsidR="00D33B84" w:rsidRPr="00692459" w:rsidRDefault="00D33B84" w:rsidP="00D33B84">
      <w:pPr>
        <w:jc w:val="both"/>
        <w:rPr>
          <w:b/>
          <w:i/>
          <w:sz w:val="24"/>
        </w:rPr>
      </w:pPr>
      <w:r w:rsidRPr="00692459">
        <w:rPr>
          <w:b/>
          <w:i/>
          <w:sz w:val="24"/>
        </w:rPr>
        <w:t>от 21.01.2015г. (исх. № 73-ОП-С/52 от 30.01.2015г.)</w:t>
      </w:r>
    </w:p>
    <w:p w:rsidR="00D33B84" w:rsidRPr="00692459" w:rsidRDefault="00D33B84" w:rsidP="00D33B84">
      <w:pPr>
        <w:jc w:val="both"/>
        <w:rPr>
          <w:sz w:val="24"/>
        </w:rPr>
      </w:pPr>
      <w:r w:rsidRPr="00692459">
        <w:rPr>
          <w:sz w:val="24"/>
        </w:rPr>
        <w:t>- укорить разработку Программы просвещения и проведения учебного процесса в 2015г. по проблемным вопросам в сфере ЖКХ для школьников, студентов, лиц третьего поколения, работников управляющих организаций, старших по домам, муниципальных и государственных служащих.</w:t>
      </w:r>
    </w:p>
    <w:p w:rsidR="00D33B84" w:rsidRPr="00692459" w:rsidRDefault="00D33B84" w:rsidP="00D33B84">
      <w:pPr>
        <w:spacing w:line="276" w:lineRule="auto"/>
        <w:rPr>
          <w:color w:val="000000" w:themeColor="text1"/>
          <w:sz w:val="24"/>
        </w:rPr>
      </w:pPr>
    </w:p>
    <w:p w:rsidR="00674680" w:rsidRDefault="00674680"/>
    <w:p w:rsidR="00D33B84" w:rsidRDefault="00D33B84"/>
    <w:p w:rsidR="00D33B84" w:rsidRDefault="00D33B84"/>
    <w:p w:rsidR="00D33B84" w:rsidRDefault="00D33B84"/>
    <w:p w:rsidR="00D33B84" w:rsidRDefault="00D33B84"/>
    <w:p w:rsidR="00D33B84" w:rsidRDefault="00D33B84"/>
    <w:p w:rsidR="00D33B84" w:rsidRDefault="00D33B84"/>
    <w:p w:rsidR="00D33B84" w:rsidRDefault="00D33B84"/>
    <w:p w:rsidR="00D33B84" w:rsidRDefault="00D33B84"/>
    <w:p w:rsidR="00D33B84" w:rsidRDefault="00D33B84"/>
    <w:p w:rsidR="00D33B84" w:rsidRDefault="00D33B84"/>
    <w:p w:rsidR="00D33B84" w:rsidRDefault="00D33B84"/>
    <w:p w:rsidR="00D33B84" w:rsidRDefault="00D33B84"/>
    <w:p w:rsidR="00D33B84" w:rsidRDefault="00D33B84"/>
    <w:p w:rsidR="00D33B84" w:rsidRDefault="00D33B84"/>
    <w:p w:rsidR="00D33B84" w:rsidRDefault="00D33B84"/>
    <w:p w:rsidR="00D33B84" w:rsidRDefault="00D33B84"/>
    <w:p w:rsidR="00D33B84" w:rsidRDefault="00D33B84"/>
    <w:p w:rsidR="00D33B84" w:rsidRDefault="00D33B84"/>
    <w:p w:rsidR="00D33B84" w:rsidRDefault="00D33B84"/>
    <w:p w:rsidR="00D33B84" w:rsidRDefault="00D33B84"/>
    <w:p w:rsidR="00D33B84" w:rsidRDefault="00D33B84"/>
    <w:p w:rsidR="00D33B84" w:rsidRDefault="00D33B84"/>
    <w:p w:rsidR="00D33B84" w:rsidRDefault="00D33B84"/>
    <w:p w:rsidR="00D33B84" w:rsidRDefault="00D33B84"/>
    <w:p w:rsidR="00D33B84" w:rsidRDefault="00D33B84"/>
    <w:p w:rsidR="00D33B84" w:rsidRDefault="00D33B84"/>
    <w:p w:rsidR="00D33B84" w:rsidRDefault="00D33B84" w:rsidP="00D33B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ПРОТОКОЛ</w:t>
      </w:r>
    </w:p>
    <w:p w:rsidR="00D33B84" w:rsidRDefault="00D33B84" w:rsidP="00D33B84">
      <w:pPr>
        <w:autoSpaceDE w:val="0"/>
        <w:autoSpaceDN w:val="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расширенного заседания Совета Общественной палаты Ульяновской области</w:t>
      </w:r>
    </w:p>
    <w:p w:rsidR="00D33B84" w:rsidRDefault="00D33B84" w:rsidP="00D33B84">
      <w:pPr>
        <w:autoSpaceDE w:val="0"/>
        <w:autoSpaceDN w:val="0"/>
        <w:jc w:val="center"/>
        <w:rPr>
          <w:b/>
          <w:sz w:val="26"/>
          <w:szCs w:val="26"/>
          <w:lang w:eastAsia="en-US"/>
        </w:rPr>
      </w:pPr>
    </w:p>
    <w:p w:rsidR="00D33B84" w:rsidRDefault="00D33B84" w:rsidP="00D33B84">
      <w:pPr>
        <w:autoSpaceDE w:val="0"/>
        <w:autoSpaceDN w:val="0"/>
        <w:jc w:val="both"/>
        <w:rPr>
          <w:b/>
          <w:sz w:val="26"/>
          <w:szCs w:val="26"/>
          <w:lang w:eastAsia="en-US"/>
        </w:rPr>
      </w:pPr>
    </w:p>
    <w:p w:rsidR="00D33B84" w:rsidRDefault="00D33B84" w:rsidP="00D33B84">
      <w:pPr>
        <w:autoSpaceDE w:val="0"/>
        <w:autoSpaceDN w:val="0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18.03.2015 г.                                                                                                                     09.00-10.30</w:t>
      </w:r>
    </w:p>
    <w:p w:rsidR="00D33B84" w:rsidRDefault="00D33B84" w:rsidP="00D33B84">
      <w:pPr>
        <w:jc w:val="both"/>
        <w:rPr>
          <w:b/>
          <w:sz w:val="26"/>
          <w:szCs w:val="26"/>
        </w:rPr>
      </w:pPr>
    </w:p>
    <w:p w:rsidR="00D33B84" w:rsidRDefault="00D33B84" w:rsidP="00D33B84">
      <w:pPr>
        <w:jc w:val="both"/>
        <w:rPr>
          <w:sz w:val="26"/>
          <w:szCs w:val="26"/>
        </w:rPr>
      </w:pPr>
      <w:r w:rsidRPr="00932DA9">
        <w:rPr>
          <w:b/>
          <w:sz w:val="26"/>
          <w:szCs w:val="26"/>
        </w:rPr>
        <w:t xml:space="preserve">Место проведения: </w:t>
      </w:r>
      <w:r w:rsidRPr="00932DA9">
        <w:rPr>
          <w:sz w:val="26"/>
          <w:szCs w:val="26"/>
        </w:rPr>
        <w:t xml:space="preserve">конференц-зал ЦОНК </w:t>
      </w:r>
      <w:proofErr w:type="spellStart"/>
      <w:r w:rsidRPr="00932DA9">
        <w:rPr>
          <w:sz w:val="26"/>
          <w:szCs w:val="26"/>
        </w:rPr>
        <w:t>УлГПУ</w:t>
      </w:r>
      <w:proofErr w:type="spellEnd"/>
      <w:r w:rsidRPr="00932DA9">
        <w:rPr>
          <w:sz w:val="26"/>
          <w:szCs w:val="26"/>
        </w:rPr>
        <w:t xml:space="preserve"> «Форум», ул. </w:t>
      </w:r>
      <w:proofErr w:type="spellStart"/>
      <w:r w:rsidRPr="00932DA9">
        <w:rPr>
          <w:sz w:val="26"/>
          <w:szCs w:val="26"/>
        </w:rPr>
        <w:t>Корюкина</w:t>
      </w:r>
      <w:proofErr w:type="spellEnd"/>
      <w:r w:rsidRPr="00932DA9">
        <w:rPr>
          <w:sz w:val="26"/>
          <w:szCs w:val="26"/>
        </w:rPr>
        <w:t xml:space="preserve"> д.4</w:t>
      </w:r>
    </w:p>
    <w:p w:rsidR="00D33B84" w:rsidRDefault="00D33B84" w:rsidP="00D33B84">
      <w:pPr>
        <w:autoSpaceDE w:val="0"/>
        <w:autoSpaceDN w:val="0"/>
        <w:adjustRightInd w:val="0"/>
        <w:ind w:firstLine="709"/>
        <w:contextualSpacing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Совет Общественной палаты Ульяновской области:</w:t>
      </w:r>
    </w:p>
    <w:tbl>
      <w:tblPr>
        <w:tblpPr w:leftFromText="180" w:rightFromText="180" w:vertAnchor="text" w:horzAnchor="margin" w:tblpY="120"/>
        <w:tblW w:w="10404" w:type="dxa"/>
        <w:tblLook w:val="01E0"/>
      </w:tblPr>
      <w:tblGrid>
        <w:gridCol w:w="425"/>
        <w:gridCol w:w="3227"/>
        <w:gridCol w:w="366"/>
        <w:gridCol w:w="6386"/>
      </w:tblGrid>
      <w:tr w:rsidR="00D33B84" w:rsidRPr="00D06269" w:rsidTr="00504ADC">
        <w:trPr>
          <w:trHeight w:val="627"/>
        </w:trPr>
        <w:tc>
          <w:tcPr>
            <w:tcW w:w="425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7" w:type="dxa"/>
            <w:hideMark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D06269">
              <w:rPr>
                <w:b/>
                <w:sz w:val="26"/>
                <w:szCs w:val="26"/>
                <w:lang w:eastAsia="en-US"/>
              </w:rPr>
              <w:t>Девяткина</w:t>
            </w:r>
          </w:p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Тамара Владимировна</w:t>
            </w:r>
          </w:p>
        </w:tc>
        <w:tc>
          <w:tcPr>
            <w:tcW w:w="366" w:type="dxa"/>
            <w:hideMark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86" w:type="dxa"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Председатель ОП УО</w:t>
            </w:r>
          </w:p>
        </w:tc>
      </w:tr>
      <w:tr w:rsidR="00D33B84" w:rsidRPr="00D06269" w:rsidTr="00504ADC">
        <w:trPr>
          <w:trHeight w:val="627"/>
        </w:trPr>
        <w:tc>
          <w:tcPr>
            <w:tcW w:w="425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7" w:type="dxa"/>
            <w:hideMark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D06269">
              <w:rPr>
                <w:b/>
                <w:sz w:val="26"/>
                <w:szCs w:val="26"/>
                <w:lang w:eastAsia="en-US"/>
              </w:rPr>
              <w:t>Аряпов</w:t>
            </w:r>
            <w:proofErr w:type="spellEnd"/>
            <w:r w:rsidRPr="00D06269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 xml:space="preserve">Марат </w:t>
            </w:r>
            <w:proofErr w:type="spellStart"/>
            <w:r w:rsidRPr="00D06269">
              <w:rPr>
                <w:sz w:val="26"/>
                <w:szCs w:val="26"/>
                <w:lang w:eastAsia="en-US"/>
              </w:rPr>
              <w:t>Растямович</w:t>
            </w:r>
            <w:proofErr w:type="spellEnd"/>
            <w:r w:rsidRPr="00D0626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6" w:type="dxa"/>
            <w:hideMark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86" w:type="dxa"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Заместитель Председателя ОП УО</w:t>
            </w:r>
          </w:p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33B84" w:rsidRPr="00D06269" w:rsidTr="00504ADC">
        <w:trPr>
          <w:trHeight w:val="627"/>
        </w:trPr>
        <w:tc>
          <w:tcPr>
            <w:tcW w:w="425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7" w:type="dxa"/>
          </w:tcPr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D06269">
              <w:rPr>
                <w:b/>
                <w:sz w:val="26"/>
                <w:szCs w:val="26"/>
                <w:lang w:eastAsia="en-US"/>
              </w:rPr>
              <w:t>Браташова</w:t>
            </w:r>
            <w:proofErr w:type="spellEnd"/>
            <w:r w:rsidRPr="00D06269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 w:rsidRPr="00D06269">
              <w:rPr>
                <w:sz w:val="26"/>
                <w:szCs w:val="26"/>
                <w:lang w:eastAsia="en-US"/>
              </w:rPr>
              <w:t>Венеря</w:t>
            </w:r>
            <w:proofErr w:type="spellEnd"/>
            <w:r w:rsidRPr="00D06269">
              <w:rPr>
                <w:sz w:val="26"/>
                <w:szCs w:val="26"/>
                <w:lang w:eastAsia="en-US"/>
              </w:rPr>
              <w:t xml:space="preserve"> Ахатовна</w:t>
            </w:r>
          </w:p>
        </w:tc>
        <w:tc>
          <w:tcPr>
            <w:tcW w:w="366" w:type="dxa"/>
            <w:hideMark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86" w:type="dxa"/>
            <w:hideMark/>
          </w:tcPr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 xml:space="preserve">Председатель Комиссии по гармонизации межнациональных и межконфессиональных отношений и духовно-нравственному развитию ОП УО </w:t>
            </w:r>
          </w:p>
        </w:tc>
      </w:tr>
      <w:tr w:rsidR="00D33B84" w:rsidRPr="00D06269" w:rsidTr="00504ADC">
        <w:trPr>
          <w:trHeight w:val="627"/>
        </w:trPr>
        <w:tc>
          <w:tcPr>
            <w:tcW w:w="425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7" w:type="dxa"/>
            <w:hideMark/>
          </w:tcPr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D06269">
              <w:rPr>
                <w:b/>
                <w:sz w:val="26"/>
                <w:szCs w:val="26"/>
                <w:lang w:eastAsia="en-US"/>
              </w:rPr>
              <w:t xml:space="preserve"> Васильев </w:t>
            </w:r>
          </w:p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Анатолий Александрович</w:t>
            </w:r>
          </w:p>
        </w:tc>
        <w:tc>
          <w:tcPr>
            <w:tcW w:w="366" w:type="dxa"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86" w:type="dxa"/>
            <w:hideMark/>
          </w:tcPr>
          <w:p w:rsidR="00D33B84" w:rsidRPr="00D06269" w:rsidRDefault="00D33B84" w:rsidP="00504ADC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D06269">
              <w:rPr>
                <w:rFonts w:eastAsiaTheme="minorHAnsi"/>
                <w:sz w:val="26"/>
                <w:szCs w:val="26"/>
                <w:lang w:eastAsia="en-US"/>
              </w:rPr>
              <w:t xml:space="preserve">Председатель Комиссии по социальной поддержке граждан, поддержке молодежных инициатив, развитию добровольчества и </w:t>
            </w:r>
            <w:proofErr w:type="spellStart"/>
            <w:r w:rsidRPr="00D06269">
              <w:rPr>
                <w:rFonts w:eastAsiaTheme="minorHAnsi"/>
                <w:sz w:val="26"/>
                <w:szCs w:val="26"/>
                <w:lang w:eastAsia="en-US"/>
              </w:rPr>
              <w:t>волонтерства</w:t>
            </w:r>
            <w:proofErr w:type="spellEnd"/>
            <w:r w:rsidRPr="00D06269">
              <w:rPr>
                <w:rFonts w:eastAsiaTheme="minorHAnsi"/>
                <w:sz w:val="26"/>
                <w:szCs w:val="26"/>
                <w:lang w:eastAsia="en-US"/>
              </w:rPr>
              <w:t xml:space="preserve"> ОП УО;</w:t>
            </w:r>
          </w:p>
        </w:tc>
      </w:tr>
      <w:tr w:rsidR="00D33B84" w:rsidRPr="00D06269" w:rsidTr="00504ADC">
        <w:trPr>
          <w:trHeight w:val="627"/>
        </w:trPr>
        <w:tc>
          <w:tcPr>
            <w:tcW w:w="425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7" w:type="dxa"/>
          </w:tcPr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D06269">
              <w:rPr>
                <w:b/>
                <w:sz w:val="26"/>
                <w:szCs w:val="26"/>
                <w:lang w:eastAsia="en-US"/>
              </w:rPr>
              <w:t xml:space="preserve">Володина </w:t>
            </w:r>
          </w:p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Юлия Константиновна</w:t>
            </w:r>
          </w:p>
        </w:tc>
        <w:tc>
          <w:tcPr>
            <w:tcW w:w="366" w:type="dxa"/>
            <w:hideMark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86" w:type="dxa"/>
            <w:hideMark/>
          </w:tcPr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Председатель Комиссии по культуре, искусству, творческому и культурно-историческому наследию ОП УО</w:t>
            </w:r>
          </w:p>
        </w:tc>
      </w:tr>
      <w:tr w:rsidR="00D33B84" w:rsidRPr="00D06269" w:rsidTr="00504ADC">
        <w:trPr>
          <w:trHeight w:val="627"/>
        </w:trPr>
        <w:tc>
          <w:tcPr>
            <w:tcW w:w="425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7" w:type="dxa"/>
            <w:hideMark/>
          </w:tcPr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D06269">
              <w:rPr>
                <w:b/>
                <w:sz w:val="26"/>
                <w:szCs w:val="26"/>
                <w:lang w:eastAsia="en-US"/>
              </w:rPr>
              <w:t>Дергунова</w:t>
            </w:r>
          </w:p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Нина Владимировна</w:t>
            </w:r>
          </w:p>
        </w:tc>
        <w:tc>
          <w:tcPr>
            <w:tcW w:w="366" w:type="dxa"/>
            <w:hideMark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86" w:type="dxa"/>
            <w:hideMark/>
          </w:tcPr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Член Совета ОП УО</w:t>
            </w:r>
          </w:p>
        </w:tc>
      </w:tr>
      <w:tr w:rsidR="00D33B84" w:rsidRPr="00D06269" w:rsidTr="00504ADC">
        <w:trPr>
          <w:trHeight w:val="627"/>
        </w:trPr>
        <w:tc>
          <w:tcPr>
            <w:tcW w:w="425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7" w:type="dxa"/>
          </w:tcPr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D06269">
              <w:rPr>
                <w:b/>
                <w:sz w:val="26"/>
                <w:szCs w:val="26"/>
                <w:lang w:eastAsia="en-US"/>
              </w:rPr>
              <w:t>Караулова</w:t>
            </w:r>
          </w:p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Валентина Герасимовна</w:t>
            </w:r>
          </w:p>
        </w:tc>
        <w:tc>
          <w:tcPr>
            <w:tcW w:w="366" w:type="dxa"/>
            <w:hideMark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86" w:type="dxa"/>
            <w:hideMark/>
          </w:tcPr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Председатель Комиссии по поддержке семьи, детей и материнства, популяризации здорового образа жизни и вопросам экологии ОП УО</w:t>
            </w:r>
          </w:p>
        </w:tc>
      </w:tr>
      <w:tr w:rsidR="00D33B84" w:rsidRPr="00D06269" w:rsidTr="00504ADC">
        <w:trPr>
          <w:trHeight w:val="627"/>
        </w:trPr>
        <w:tc>
          <w:tcPr>
            <w:tcW w:w="425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7" w:type="dxa"/>
          </w:tcPr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D06269">
              <w:rPr>
                <w:b/>
                <w:sz w:val="26"/>
                <w:szCs w:val="26"/>
                <w:lang w:eastAsia="en-US"/>
              </w:rPr>
              <w:t xml:space="preserve">Сергеева </w:t>
            </w:r>
          </w:p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Татьяна Владимировна</w:t>
            </w:r>
          </w:p>
        </w:tc>
        <w:tc>
          <w:tcPr>
            <w:tcW w:w="366" w:type="dxa"/>
            <w:hideMark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86" w:type="dxa"/>
            <w:hideMark/>
          </w:tcPr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Заместитель Председателя ОП УО</w:t>
            </w:r>
          </w:p>
        </w:tc>
      </w:tr>
      <w:tr w:rsidR="00D33B84" w:rsidRPr="00D06269" w:rsidTr="00504ADC">
        <w:trPr>
          <w:trHeight w:val="627"/>
        </w:trPr>
        <w:tc>
          <w:tcPr>
            <w:tcW w:w="425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7" w:type="dxa"/>
          </w:tcPr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D06269">
              <w:rPr>
                <w:b/>
                <w:sz w:val="26"/>
                <w:szCs w:val="26"/>
                <w:lang w:eastAsia="en-US"/>
              </w:rPr>
              <w:t xml:space="preserve">Твердохлеб </w:t>
            </w:r>
          </w:p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Татьяна Евгеньевна</w:t>
            </w:r>
          </w:p>
        </w:tc>
        <w:tc>
          <w:tcPr>
            <w:tcW w:w="366" w:type="dxa"/>
            <w:hideMark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86" w:type="dxa"/>
            <w:hideMark/>
          </w:tcPr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Председатель Комиссии по развитию образования и науки, поддержке инновационной деятельности ОП УО</w:t>
            </w:r>
          </w:p>
        </w:tc>
      </w:tr>
      <w:tr w:rsidR="00D33B84" w:rsidRPr="00D06269" w:rsidTr="00504ADC">
        <w:trPr>
          <w:trHeight w:val="627"/>
        </w:trPr>
        <w:tc>
          <w:tcPr>
            <w:tcW w:w="425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7" w:type="dxa"/>
          </w:tcPr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D06269">
              <w:rPr>
                <w:b/>
                <w:sz w:val="26"/>
                <w:szCs w:val="26"/>
                <w:lang w:eastAsia="en-US"/>
              </w:rPr>
              <w:t xml:space="preserve">Ярош </w:t>
            </w:r>
          </w:p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Вячеслав Фёдорович</w:t>
            </w:r>
          </w:p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366" w:type="dxa"/>
            <w:hideMark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86" w:type="dxa"/>
            <w:hideMark/>
          </w:tcPr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Председатель Комиссии по развитию социальной инфраструктуры, жилищно-коммунального комплекса и местного самоуправления ОП УО</w:t>
            </w:r>
          </w:p>
        </w:tc>
      </w:tr>
      <w:tr w:rsidR="00D33B84" w:rsidRPr="00D06269" w:rsidTr="00504ADC">
        <w:trPr>
          <w:trHeight w:val="627"/>
        </w:trPr>
        <w:tc>
          <w:tcPr>
            <w:tcW w:w="425" w:type="dxa"/>
          </w:tcPr>
          <w:p w:rsidR="00D33B84" w:rsidRPr="00D06269" w:rsidRDefault="00D33B84" w:rsidP="00504ADC">
            <w:pPr>
              <w:autoSpaceDE w:val="0"/>
              <w:autoSpaceDN w:val="0"/>
              <w:ind w:left="643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9979" w:type="dxa"/>
            <w:gridSpan w:val="3"/>
          </w:tcPr>
          <w:p w:rsidR="00D33B84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D06269">
              <w:rPr>
                <w:b/>
                <w:sz w:val="26"/>
                <w:szCs w:val="26"/>
                <w:lang w:eastAsia="en-US"/>
              </w:rPr>
              <w:t>Комиссия по развитию образования и науки, поддержке инновационной деятельности ОП УО</w:t>
            </w:r>
          </w:p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33B84" w:rsidRPr="00D06269" w:rsidTr="00504ADC">
        <w:trPr>
          <w:trHeight w:val="627"/>
        </w:trPr>
        <w:tc>
          <w:tcPr>
            <w:tcW w:w="425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7" w:type="dxa"/>
          </w:tcPr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D06269">
              <w:rPr>
                <w:b/>
                <w:sz w:val="26"/>
                <w:szCs w:val="26"/>
                <w:lang w:eastAsia="en-US"/>
              </w:rPr>
              <w:t>Корнилин</w:t>
            </w:r>
            <w:proofErr w:type="spellEnd"/>
          </w:p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Андрей Робертович</w:t>
            </w:r>
          </w:p>
        </w:tc>
        <w:tc>
          <w:tcPr>
            <w:tcW w:w="366" w:type="dxa"/>
            <w:hideMark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86" w:type="dxa"/>
            <w:hideMark/>
          </w:tcPr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Член Комиссии</w:t>
            </w:r>
          </w:p>
        </w:tc>
      </w:tr>
      <w:tr w:rsidR="00D33B84" w:rsidRPr="00D06269" w:rsidTr="00504ADC">
        <w:trPr>
          <w:trHeight w:val="627"/>
        </w:trPr>
        <w:tc>
          <w:tcPr>
            <w:tcW w:w="425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7" w:type="dxa"/>
          </w:tcPr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D06269">
              <w:rPr>
                <w:b/>
                <w:sz w:val="26"/>
                <w:szCs w:val="26"/>
                <w:lang w:eastAsia="en-US"/>
              </w:rPr>
              <w:t>Ляшенко</w:t>
            </w:r>
          </w:p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Людмила Александровна</w:t>
            </w:r>
          </w:p>
        </w:tc>
        <w:tc>
          <w:tcPr>
            <w:tcW w:w="366" w:type="dxa"/>
            <w:hideMark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86" w:type="dxa"/>
            <w:hideMark/>
          </w:tcPr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Член Комиссии с правом совещательного голоса</w:t>
            </w:r>
          </w:p>
        </w:tc>
      </w:tr>
      <w:tr w:rsidR="00D33B84" w:rsidRPr="00D06269" w:rsidTr="00504ADC">
        <w:trPr>
          <w:trHeight w:val="627"/>
        </w:trPr>
        <w:tc>
          <w:tcPr>
            <w:tcW w:w="425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7" w:type="dxa"/>
          </w:tcPr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D06269">
              <w:rPr>
                <w:b/>
                <w:sz w:val="26"/>
                <w:szCs w:val="26"/>
                <w:lang w:eastAsia="en-US"/>
              </w:rPr>
              <w:t xml:space="preserve">Скворцова </w:t>
            </w:r>
          </w:p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Ирина Викторовна</w:t>
            </w:r>
          </w:p>
        </w:tc>
        <w:tc>
          <w:tcPr>
            <w:tcW w:w="366" w:type="dxa"/>
            <w:hideMark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86" w:type="dxa"/>
            <w:hideMark/>
          </w:tcPr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Член Комиссии</w:t>
            </w:r>
          </w:p>
        </w:tc>
      </w:tr>
      <w:tr w:rsidR="00D33B84" w:rsidRPr="00D06269" w:rsidTr="00504ADC">
        <w:trPr>
          <w:trHeight w:val="627"/>
        </w:trPr>
        <w:tc>
          <w:tcPr>
            <w:tcW w:w="425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7" w:type="dxa"/>
          </w:tcPr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D06269">
              <w:rPr>
                <w:b/>
                <w:sz w:val="26"/>
                <w:szCs w:val="26"/>
                <w:lang w:eastAsia="en-US"/>
              </w:rPr>
              <w:t xml:space="preserve">Царёва </w:t>
            </w:r>
          </w:p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Виктория Вячеславовна</w:t>
            </w:r>
          </w:p>
        </w:tc>
        <w:tc>
          <w:tcPr>
            <w:tcW w:w="366" w:type="dxa"/>
            <w:hideMark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86" w:type="dxa"/>
            <w:hideMark/>
          </w:tcPr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Член Комиссии</w:t>
            </w:r>
          </w:p>
        </w:tc>
      </w:tr>
      <w:tr w:rsidR="00D33B84" w:rsidRPr="00D06269" w:rsidTr="00504ADC">
        <w:trPr>
          <w:trHeight w:val="627"/>
        </w:trPr>
        <w:tc>
          <w:tcPr>
            <w:tcW w:w="425" w:type="dxa"/>
          </w:tcPr>
          <w:p w:rsidR="00D33B84" w:rsidRPr="00D06269" w:rsidRDefault="00D33B84" w:rsidP="00504ADC">
            <w:pPr>
              <w:autoSpaceDE w:val="0"/>
              <w:autoSpaceDN w:val="0"/>
              <w:ind w:left="643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9979" w:type="dxa"/>
            <w:gridSpan w:val="3"/>
          </w:tcPr>
          <w:p w:rsidR="00D33B84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</w:p>
          <w:p w:rsidR="00D33B84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</w:p>
          <w:p w:rsidR="00D33B84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</w:p>
          <w:p w:rsidR="00D33B84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</w:p>
          <w:p w:rsidR="00D33B84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</w:p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D06269">
              <w:rPr>
                <w:b/>
                <w:sz w:val="26"/>
                <w:szCs w:val="26"/>
                <w:lang w:eastAsia="en-US"/>
              </w:rPr>
              <w:lastRenderedPageBreak/>
              <w:t>Комиссия по культуре, искусству, творческому и культурно-историческому наследию ОП УО</w:t>
            </w:r>
          </w:p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D33B84" w:rsidRPr="00D06269" w:rsidTr="00504ADC">
        <w:trPr>
          <w:trHeight w:val="627"/>
        </w:trPr>
        <w:tc>
          <w:tcPr>
            <w:tcW w:w="425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7" w:type="dxa"/>
          </w:tcPr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D06269">
              <w:rPr>
                <w:b/>
                <w:sz w:val="26"/>
                <w:szCs w:val="26"/>
                <w:lang w:eastAsia="en-US"/>
              </w:rPr>
              <w:t>Саурова</w:t>
            </w:r>
            <w:proofErr w:type="spellEnd"/>
            <w:r w:rsidRPr="00D06269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Лидия Михайловна</w:t>
            </w:r>
          </w:p>
        </w:tc>
        <w:tc>
          <w:tcPr>
            <w:tcW w:w="366" w:type="dxa"/>
            <w:hideMark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86" w:type="dxa"/>
            <w:hideMark/>
          </w:tcPr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Член Комиссии</w:t>
            </w:r>
          </w:p>
        </w:tc>
      </w:tr>
    </w:tbl>
    <w:p w:rsidR="00D33B84" w:rsidRPr="00D06269" w:rsidRDefault="00D33B84" w:rsidP="00D33B84">
      <w:pPr>
        <w:contextualSpacing/>
        <w:rPr>
          <w:b/>
          <w:sz w:val="26"/>
          <w:szCs w:val="26"/>
        </w:rPr>
      </w:pPr>
    </w:p>
    <w:p w:rsidR="00D33B84" w:rsidRPr="00D06269" w:rsidRDefault="00D33B84" w:rsidP="00D33B84">
      <w:pPr>
        <w:contextualSpacing/>
        <w:rPr>
          <w:b/>
          <w:sz w:val="26"/>
          <w:szCs w:val="26"/>
        </w:rPr>
      </w:pPr>
      <w:r w:rsidRPr="00D06269">
        <w:rPr>
          <w:b/>
          <w:sz w:val="26"/>
          <w:szCs w:val="26"/>
        </w:rPr>
        <w:t xml:space="preserve">Члены ОП УО: </w:t>
      </w:r>
    </w:p>
    <w:p w:rsidR="00D33B84" w:rsidRPr="00D06269" w:rsidRDefault="00D33B84" w:rsidP="00D33B84">
      <w:pPr>
        <w:contextualSpacing/>
        <w:rPr>
          <w:b/>
          <w:sz w:val="26"/>
          <w:szCs w:val="26"/>
        </w:rPr>
      </w:pPr>
    </w:p>
    <w:tbl>
      <w:tblPr>
        <w:tblW w:w="10349" w:type="dxa"/>
        <w:tblLook w:val="01E0"/>
      </w:tblPr>
      <w:tblGrid>
        <w:gridCol w:w="426"/>
        <w:gridCol w:w="3317"/>
        <w:gridCol w:w="284"/>
        <w:gridCol w:w="6322"/>
      </w:tblGrid>
      <w:tr w:rsidR="00D33B84" w:rsidRPr="00D06269" w:rsidTr="00504ADC">
        <w:trPr>
          <w:trHeight w:val="627"/>
        </w:trPr>
        <w:tc>
          <w:tcPr>
            <w:tcW w:w="426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317" w:type="dxa"/>
          </w:tcPr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D06269">
              <w:rPr>
                <w:b/>
                <w:sz w:val="26"/>
                <w:szCs w:val="26"/>
                <w:lang w:eastAsia="en-US"/>
              </w:rPr>
              <w:t>Гулькин</w:t>
            </w:r>
          </w:p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Сергей Викторович</w:t>
            </w:r>
          </w:p>
        </w:tc>
        <w:tc>
          <w:tcPr>
            <w:tcW w:w="284" w:type="dxa"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22" w:type="dxa"/>
          </w:tcPr>
          <w:p w:rsidR="00D33B84" w:rsidRPr="00D06269" w:rsidRDefault="00D33B84" w:rsidP="00504ADC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06269">
              <w:rPr>
                <w:color w:val="000000"/>
                <w:sz w:val="26"/>
                <w:szCs w:val="26"/>
                <w:shd w:val="clear" w:color="auto" w:fill="FFFFFF"/>
              </w:rPr>
              <w:t>Член ОП УО</w:t>
            </w:r>
          </w:p>
        </w:tc>
      </w:tr>
      <w:tr w:rsidR="00D33B84" w:rsidRPr="00D06269" w:rsidTr="00504ADC">
        <w:trPr>
          <w:trHeight w:val="627"/>
        </w:trPr>
        <w:tc>
          <w:tcPr>
            <w:tcW w:w="426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317" w:type="dxa"/>
          </w:tcPr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Хайруллов </w:t>
            </w:r>
          </w:p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Жемель </w:t>
            </w:r>
            <w:proofErr w:type="spellStart"/>
            <w:r>
              <w:rPr>
                <w:sz w:val="26"/>
                <w:szCs w:val="26"/>
                <w:lang w:eastAsia="en-US"/>
              </w:rPr>
              <w:t>Небиуллович</w:t>
            </w:r>
            <w:proofErr w:type="spellEnd"/>
          </w:p>
        </w:tc>
        <w:tc>
          <w:tcPr>
            <w:tcW w:w="284" w:type="dxa"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22" w:type="dxa"/>
          </w:tcPr>
          <w:p w:rsidR="00D33B84" w:rsidRPr="00D06269" w:rsidRDefault="00D33B84" w:rsidP="00504ADC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06269">
              <w:rPr>
                <w:color w:val="000000"/>
                <w:sz w:val="26"/>
                <w:szCs w:val="26"/>
                <w:shd w:val="clear" w:color="auto" w:fill="FFFFFF"/>
              </w:rPr>
              <w:t>Член ОП УО</w:t>
            </w:r>
          </w:p>
        </w:tc>
      </w:tr>
      <w:tr w:rsidR="00D33B84" w:rsidRPr="00D06269" w:rsidTr="00504ADC">
        <w:trPr>
          <w:trHeight w:val="627"/>
        </w:trPr>
        <w:tc>
          <w:tcPr>
            <w:tcW w:w="426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317" w:type="dxa"/>
          </w:tcPr>
          <w:p w:rsidR="00D33B84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Краснобаев </w:t>
            </w:r>
          </w:p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Александр Александрович</w:t>
            </w:r>
          </w:p>
        </w:tc>
        <w:tc>
          <w:tcPr>
            <w:tcW w:w="284" w:type="dxa"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22" w:type="dxa"/>
          </w:tcPr>
          <w:p w:rsidR="00D33B84" w:rsidRPr="00D06269" w:rsidRDefault="00D33B84" w:rsidP="00504ADC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Член ОП УО</w:t>
            </w:r>
          </w:p>
        </w:tc>
      </w:tr>
    </w:tbl>
    <w:p w:rsidR="00D33B84" w:rsidRPr="00D06269" w:rsidRDefault="00D33B84" w:rsidP="00D33B84">
      <w:pPr>
        <w:contextualSpacing/>
        <w:rPr>
          <w:b/>
          <w:sz w:val="26"/>
          <w:szCs w:val="26"/>
        </w:rPr>
      </w:pPr>
    </w:p>
    <w:p w:rsidR="00D33B84" w:rsidRPr="00D06269" w:rsidRDefault="00D33B84" w:rsidP="00D33B84">
      <w:pPr>
        <w:contextualSpacing/>
        <w:rPr>
          <w:b/>
          <w:sz w:val="26"/>
          <w:szCs w:val="26"/>
        </w:rPr>
      </w:pPr>
      <w:r w:rsidRPr="00D06269">
        <w:rPr>
          <w:b/>
          <w:sz w:val="26"/>
          <w:szCs w:val="26"/>
        </w:rPr>
        <w:t>Приглашённые:</w:t>
      </w:r>
    </w:p>
    <w:tbl>
      <w:tblPr>
        <w:tblW w:w="10506" w:type="dxa"/>
        <w:tblLook w:val="01E0"/>
      </w:tblPr>
      <w:tblGrid>
        <w:gridCol w:w="570"/>
        <w:gridCol w:w="3213"/>
        <w:gridCol w:w="364"/>
        <w:gridCol w:w="6359"/>
      </w:tblGrid>
      <w:tr w:rsidR="00D33B84" w:rsidRPr="00D06269" w:rsidTr="00504ADC">
        <w:trPr>
          <w:trHeight w:val="633"/>
        </w:trPr>
        <w:tc>
          <w:tcPr>
            <w:tcW w:w="570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</w:tcPr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D06269">
              <w:rPr>
                <w:b/>
                <w:sz w:val="26"/>
                <w:szCs w:val="26"/>
                <w:lang w:eastAsia="en-US"/>
              </w:rPr>
              <w:t>Большакова</w:t>
            </w:r>
          </w:p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Мария Григорьевна</w:t>
            </w:r>
          </w:p>
        </w:tc>
        <w:tc>
          <w:tcPr>
            <w:tcW w:w="364" w:type="dxa"/>
            <w:hideMark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59" w:type="dxa"/>
            <w:hideMark/>
          </w:tcPr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Председатель Общественной палаты МО «город Ульяновск»</w:t>
            </w:r>
          </w:p>
        </w:tc>
      </w:tr>
      <w:tr w:rsidR="00D33B84" w:rsidRPr="00D06269" w:rsidTr="00504ADC">
        <w:trPr>
          <w:trHeight w:val="633"/>
        </w:trPr>
        <w:tc>
          <w:tcPr>
            <w:tcW w:w="570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</w:tcPr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D06269">
              <w:rPr>
                <w:b/>
                <w:sz w:val="26"/>
                <w:szCs w:val="26"/>
                <w:lang w:eastAsia="en-US"/>
              </w:rPr>
              <w:t>Жуковская-Латышева</w:t>
            </w:r>
          </w:p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Лидия Сергеевна</w:t>
            </w:r>
          </w:p>
        </w:tc>
        <w:tc>
          <w:tcPr>
            <w:tcW w:w="364" w:type="dxa"/>
            <w:hideMark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59" w:type="dxa"/>
            <w:hideMark/>
          </w:tcPr>
          <w:p w:rsidR="00D33B84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Член Комитета по социальной политике Законодательного Собрания Ульяновской области</w:t>
            </w:r>
          </w:p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D33B84" w:rsidRPr="00D06269" w:rsidTr="00504ADC">
        <w:trPr>
          <w:trHeight w:val="633"/>
        </w:trPr>
        <w:tc>
          <w:tcPr>
            <w:tcW w:w="10506" w:type="dxa"/>
            <w:gridSpan w:val="4"/>
          </w:tcPr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D06269">
              <w:rPr>
                <w:b/>
                <w:sz w:val="26"/>
                <w:szCs w:val="26"/>
                <w:lang w:eastAsia="en-US"/>
              </w:rPr>
              <w:t>Министерство искусства и культурной политики Ульяновской области:</w:t>
            </w:r>
          </w:p>
        </w:tc>
      </w:tr>
      <w:tr w:rsidR="00D33B84" w:rsidRPr="00D06269" w:rsidTr="00504ADC">
        <w:trPr>
          <w:trHeight w:val="633"/>
        </w:trPr>
        <w:tc>
          <w:tcPr>
            <w:tcW w:w="570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</w:tcPr>
          <w:p w:rsidR="00D33B84" w:rsidRPr="00D06269" w:rsidRDefault="00D33B84" w:rsidP="00504ADC">
            <w:pPr>
              <w:contextualSpacing/>
              <w:jc w:val="both"/>
              <w:rPr>
                <w:sz w:val="26"/>
                <w:szCs w:val="26"/>
              </w:rPr>
            </w:pPr>
            <w:r w:rsidRPr="00D06269">
              <w:rPr>
                <w:b/>
                <w:sz w:val="26"/>
                <w:szCs w:val="26"/>
              </w:rPr>
              <w:t>Ившина</w:t>
            </w:r>
            <w:r w:rsidRPr="00D06269">
              <w:rPr>
                <w:sz w:val="26"/>
                <w:szCs w:val="26"/>
              </w:rPr>
              <w:t xml:space="preserve"> </w:t>
            </w:r>
          </w:p>
          <w:p w:rsidR="00D33B84" w:rsidRPr="00D06269" w:rsidRDefault="00D33B84" w:rsidP="00504ADC">
            <w:pPr>
              <w:contextualSpacing/>
              <w:jc w:val="both"/>
              <w:rPr>
                <w:sz w:val="26"/>
                <w:szCs w:val="26"/>
              </w:rPr>
            </w:pPr>
            <w:r w:rsidRPr="00D06269">
              <w:rPr>
                <w:sz w:val="26"/>
                <w:szCs w:val="26"/>
              </w:rPr>
              <w:t xml:space="preserve">Татьяна Александровна </w:t>
            </w:r>
          </w:p>
        </w:tc>
        <w:tc>
          <w:tcPr>
            <w:tcW w:w="364" w:type="dxa"/>
            <w:hideMark/>
          </w:tcPr>
          <w:p w:rsidR="00D33B84" w:rsidRPr="00D06269" w:rsidRDefault="00D33B84" w:rsidP="00504ADC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359" w:type="dxa"/>
            <w:hideMark/>
          </w:tcPr>
          <w:p w:rsidR="00D33B84" w:rsidRPr="00D06269" w:rsidRDefault="00D33B84" w:rsidP="00504ADC">
            <w:pPr>
              <w:contextualSpacing/>
              <w:jc w:val="both"/>
              <w:rPr>
                <w:sz w:val="26"/>
                <w:szCs w:val="26"/>
              </w:rPr>
            </w:pPr>
            <w:r w:rsidRPr="00D06269">
              <w:rPr>
                <w:sz w:val="26"/>
                <w:szCs w:val="26"/>
              </w:rPr>
              <w:t xml:space="preserve">Министр искусства и культурной политики Ульяновской области </w:t>
            </w:r>
          </w:p>
        </w:tc>
      </w:tr>
      <w:tr w:rsidR="00D33B84" w:rsidRPr="00D06269" w:rsidTr="00504ADC">
        <w:trPr>
          <w:trHeight w:val="633"/>
        </w:trPr>
        <w:tc>
          <w:tcPr>
            <w:tcW w:w="570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</w:tcPr>
          <w:p w:rsidR="00D33B84" w:rsidRPr="00D06269" w:rsidRDefault="00D33B84" w:rsidP="00504ADC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D06269">
              <w:rPr>
                <w:b/>
                <w:sz w:val="26"/>
                <w:szCs w:val="26"/>
              </w:rPr>
              <w:t>Карвалейру</w:t>
            </w:r>
            <w:proofErr w:type="spellEnd"/>
            <w:r w:rsidRPr="00D06269">
              <w:rPr>
                <w:sz w:val="26"/>
                <w:szCs w:val="26"/>
              </w:rPr>
              <w:t xml:space="preserve"> </w:t>
            </w:r>
          </w:p>
          <w:p w:rsidR="00D33B84" w:rsidRPr="00D06269" w:rsidRDefault="00D33B84" w:rsidP="00504ADC">
            <w:pPr>
              <w:contextualSpacing/>
              <w:jc w:val="both"/>
              <w:rPr>
                <w:sz w:val="26"/>
                <w:szCs w:val="26"/>
              </w:rPr>
            </w:pPr>
            <w:r w:rsidRPr="00D06269">
              <w:rPr>
                <w:sz w:val="26"/>
                <w:szCs w:val="26"/>
              </w:rPr>
              <w:t xml:space="preserve">Анна </w:t>
            </w:r>
            <w:proofErr w:type="spellStart"/>
            <w:r w:rsidRPr="00D06269">
              <w:rPr>
                <w:sz w:val="26"/>
                <w:szCs w:val="26"/>
              </w:rPr>
              <w:t>Маркеш</w:t>
            </w:r>
            <w:proofErr w:type="spellEnd"/>
          </w:p>
        </w:tc>
        <w:tc>
          <w:tcPr>
            <w:tcW w:w="364" w:type="dxa"/>
          </w:tcPr>
          <w:p w:rsidR="00D33B84" w:rsidRPr="00D06269" w:rsidRDefault="00D33B84" w:rsidP="00504ADC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359" w:type="dxa"/>
          </w:tcPr>
          <w:p w:rsidR="00D33B84" w:rsidRPr="00D06269" w:rsidRDefault="00D33B84" w:rsidP="00504ADC">
            <w:pPr>
              <w:contextualSpacing/>
              <w:jc w:val="both"/>
              <w:rPr>
                <w:sz w:val="26"/>
                <w:szCs w:val="26"/>
              </w:rPr>
            </w:pPr>
            <w:r w:rsidRPr="00D06269">
              <w:rPr>
                <w:sz w:val="26"/>
                <w:szCs w:val="26"/>
              </w:rPr>
              <w:t>председатель Общественного совета по культуре при Министерстве искусства и культурной политики Ульяновской области, заместитель директора ОГАУК «Ульяновский областной драматический театр имени И.А.Гончарова» по развитию</w:t>
            </w:r>
          </w:p>
        </w:tc>
      </w:tr>
      <w:tr w:rsidR="00D33B84" w:rsidRPr="00D06269" w:rsidTr="00504ADC">
        <w:trPr>
          <w:trHeight w:val="633"/>
        </w:trPr>
        <w:tc>
          <w:tcPr>
            <w:tcW w:w="570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</w:tcPr>
          <w:p w:rsidR="00D33B84" w:rsidRPr="00D06269" w:rsidRDefault="00D33B84" w:rsidP="00504ADC">
            <w:pPr>
              <w:contextualSpacing/>
              <w:jc w:val="both"/>
              <w:rPr>
                <w:sz w:val="26"/>
                <w:szCs w:val="26"/>
              </w:rPr>
            </w:pPr>
            <w:r w:rsidRPr="00D06269">
              <w:rPr>
                <w:b/>
                <w:sz w:val="26"/>
                <w:szCs w:val="26"/>
              </w:rPr>
              <w:t>Чернов</w:t>
            </w:r>
            <w:r w:rsidRPr="00D06269">
              <w:rPr>
                <w:sz w:val="26"/>
                <w:szCs w:val="26"/>
              </w:rPr>
              <w:t xml:space="preserve"> </w:t>
            </w:r>
          </w:p>
          <w:p w:rsidR="00D33B84" w:rsidRPr="00D06269" w:rsidRDefault="00D33B84" w:rsidP="00504ADC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D06269">
              <w:rPr>
                <w:bCs/>
                <w:sz w:val="26"/>
                <w:szCs w:val="26"/>
              </w:rPr>
              <w:t>Николай Викторович</w:t>
            </w:r>
          </w:p>
        </w:tc>
        <w:tc>
          <w:tcPr>
            <w:tcW w:w="364" w:type="dxa"/>
          </w:tcPr>
          <w:p w:rsidR="00D33B84" w:rsidRPr="00D06269" w:rsidRDefault="00D33B84" w:rsidP="00504ADC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359" w:type="dxa"/>
          </w:tcPr>
          <w:p w:rsidR="00D33B84" w:rsidRDefault="00D33B84" w:rsidP="00504ADC">
            <w:pPr>
              <w:contextualSpacing/>
              <w:jc w:val="both"/>
              <w:rPr>
                <w:sz w:val="26"/>
                <w:szCs w:val="26"/>
              </w:rPr>
            </w:pPr>
            <w:r w:rsidRPr="00D06269">
              <w:rPr>
                <w:sz w:val="26"/>
                <w:szCs w:val="26"/>
              </w:rPr>
              <w:t xml:space="preserve">председатель Ульяновского регионального отделения Союза художников России </w:t>
            </w:r>
          </w:p>
          <w:p w:rsidR="00D33B84" w:rsidRPr="00D06269" w:rsidRDefault="00D33B84" w:rsidP="00504ADC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</w:tr>
      <w:tr w:rsidR="00D33B84" w:rsidRPr="00D06269" w:rsidTr="00504ADC">
        <w:trPr>
          <w:trHeight w:val="633"/>
        </w:trPr>
        <w:tc>
          <w:tcPr>
            <w:tcW w:w="10506" w:type="dxa"/>
            <w:gridSpan w:val="4"/>
          </w:tcPr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</w:rPr>
            </w:pPr>
            <w:r w:rsidRPr="00D06269">
              <w:rPr>
                <w:b/>
                <w:sz w:val="26"/>
                <w:szCs w:val="26"/>
              </w:rPr>
              <w:t>Министерство образования и науки Ульяновской области:</w:t>
            </w:r>
          </w:p>
        </w:tc>
      </w:tr>
      <w:tr w:rsidR="00D33B84" w:rsidRPr="00D06269" w:rsidTr="00504ADC">
        <w:trPr>
          <w:trHeight w:val="633"/>
        </w:trPr>
        <w:tc>
          <w:tcPr>
            <w:tcW w:w="570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</w:tcPr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D06269">
              <w:rPr>
                <w:b/>
                <w:sz w:val="26"/>
                <w:szCs w:val="26"/>
                <w:lang w:eastAsia="en-US"/>
              </w:rPr>
              <w:t>Уба</w:t>
            </w:r>
            <w:proofErr w:type="spellEnd"/>
          </w:p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 w:rsidRPr="00D06269">
              <w:rPr>
                <w:sz w:val="26"/>
                <w:szCs w:val="26"/>
                <w:lang w:eastAsia="en-US"/>
              </w:rPr>
              <w:t>Екатерина Владимировна</w:t>
            </w:r>
          </w:p>
        </w:tc>
        <w:tc>
          <w:tcPr>
            <w:tcW w:w="364" w:type="dxa"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59" w:type="dxa"/>
          </w:tcPr>
          <w:p w:rsidR="00D33B84" w:rsidRPr="00D06269" w:rsidRDefault="00D33B84" w:rsidP="00504ADC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06269">
              <w:rPr>
                <w:color w:val="000000"/>
                <w:sz w:val="26"/>
                <w:szCs w:val="26"/>
                <w:shd w:val="clear" w:color="auto" w:fill="FFFFFF"/>
              </w:rPr>
              <w:t>Заместитель Председателя Правительства Ульяновской области – Министр образования и науки Ульяновской области</w:t>
            </w:r>
          </w:p>
        </w:tc>
      </w:tr>
      <w:tr w:rsidR="00D33B84" w:rsidRPr="00D06269" w:rsidTr="00504ADC">
        <w:trPr>
          <w:trHeight w:val="633"/>
        </w:trPr>
        <w:tc>
          <w:tcPr>
            <w:tcW w:w="570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</w:tcPr>
          <w:p w:rsidR="00D33B84" w:rsidRPr="00D06269" w:rsidRDefault="00D33B84" w:rsidP="00504ADC">
            <w:pPr>
              <w:ind w:firstLine="34"/>
              <w:contextualSpacing/>
              <w:jc w:val="both"/>
              <w:rPr>
                <w:b/>
                <w:sz w:val="26"/>
                <w:szCs w:val="26"/>
              </w:rPr>
            </w:pPr>
            <w:proofErr w:type="spellStart"/>
            <w:r w:rsidRPr="00D06269">
              <w:rPr>
                <w:b/>
                <w:sz w:val="26"/>
                <w:szCs w:val="26"/>
              </w:rPr>
              <w:t>Курамшина</w:t>
            </w:r>
            <w:proofErr w:type="spellEnd"/>
            <w:r w:rsidRPr="00D06269">
              <w:rPr>
                <w:b/>
                <w:sz w:val="26"/>
                <w:szCs w:val="26"/>
              </w:rPr>
              <w:t xml:space="preserve"> </w:t>
            </w:r>
          </w:p>
          <w:p w:rsidR="00D33B84" w:rsidRPr="00D06269" w:rsidRDefault="00D33B84" w:rsidP="00504ADC">
            <w:pPr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D06269">
              <w:rPr>
                <w:sz w:val="26"/>
                <w:szCs w:val="26"/>
              </w:rPr>
              <w:t>Татьяна Александровна</w:t>
            </w:r>
          </w:p>
          <w:p w:rsidR="00D33B84" w:rsidRPr="00D06269" w:rsidRDefault="00D33B84" w:rsidP="00504ADC">
            <w:pPr>
              <w:pStyle w:val="a5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64" w:type="dxa"/>
          </w:tcPr>
          <w:p w:rsidR="00D33B84" w:rsidRPr="00D06269" w:rsidRDefault="00D33B84" w:rsidP="00504ADC">
            <w:pPr>
              <w:pStyle w:val="a5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6359" w:type="dxa"/>
          </w:tcPr>
          <w:p w:rsidR="00D33B84" w:rsidRPr="00D06269" w:rsidRDefault="00D33B84" w:rsidP="00504ADC">
            <w:pPr>
              <w:pStyle w:val="a5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D06269">
              <w:rPr>
                <w:sz w:val="26"/>
                <w:szCs w:val="26"/>
              </w:rPr>
              <w:t>Член Ассоциации учителей географии УО, учитель географии МБОУ СОШ № 85 г. Ульяновска, председатель ассоциации учителей географии Ульяновской области.</w:t>
            </w:r>
          </w:p>
        </w:tc>
      </w:tr>
      <w:tr w:rsidR="00D33B84" w:rsidRPr="00D06269" w:rsidTr="00504ADC">
        <w:trPr>
          <w:trHeight w:val="633"/>
        </w:trPr>
        <w:tc>
          <w:tcPr>
            <w:tcW w:w="570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</w:tcPr>
          <w:p w:rsidR="00D33B84" w:rsidRPr="00D06269" w:rsidRDefault="00D33B84" w:rsidP="00504ADC">
            <w:pPr>
              <w:ind w:firstLine="34"/>
              <w:contextualSpacing/>
              <w:jc w:val="both"/>
              <w:rPr>
                <w:b/>
                <w:sz w:val="26"/>
                <w:szCs w:val="26"/>
              </w:rPr>
            </w:pPr>
            <w:r w:rsidRPr="00D06269">
              <w:rPr>
                <w:b/>
                <w:sz w:val="26"/>
                <w:szCs w:val="26"/>
              </w:rPr>
              <w:t xml:space="preserve">Рыкова </w:t>
            </w:r>
          </w:p>
          <w:p w:rsidR="00D33B84" w:rsidRPr="00D06269" w:rsidRDefault="00D33B84" w:rsidP="00504ADC">
            <w:pPr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D06269">
              <w:rPr>
                <w:sz w:val="26"/>
                <w:szCs w:val="26"/>
              </w:rPr>
              <w:t>Евгения Константиновна</w:t>
            </w:r>
          </w:p>
          <w:p w:rsidR="00D33B84" w:rsidRPr="00D06269" w:rsidRDefault="00D33B84" w:rsidP="00504ADC">
            <w:pPr>
              <w:pStyle w:val="a5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64" w:type="dxa"/>
          </w:tcPr>
          <w:p w:rsidR="00D33B84" w:rsidRPr="00D06269" w:rsidRDefault="00D33B84" w:rsidP="00504ADC">
            <w:pPr>
              <w:pStyle w:val="a5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6359" w:type="dxa"/>
          </w:tcPr>
          <w:p w:rsidR="00D33B84" w:rsidRPr="00D06269" w:rsidRDefault="00D33B84" w:rsidP="00504ADC">
            <w:pPr>
              <w:pStyle w:val="a5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D06269">
              <w:rPr>
                <w:sz w:val="26"/>
                <w:szCs w:val="26"/>
              </w:rPr>
              <w:t>Член Ассоциации русского языка и литературы УО, методист кафедры филологического образования, член ассоциации учителей русского языка и литературы Ульяновской области</w:t>
            </w:r>
          </w:p>
        </w:tc>
      </w:tr>
      <w:tr w:rsidR="00D33B84" w:rsidRPr="00D06269" w:rsidTr="00504ADC">
        <w:trPr>
          <w:trHeight w:val="633"/>
        </w:trPr>
        <w:tc>
          <w:tcPr>
            <w:tcW w:w="570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</w:tcPr>
          <w:p w:rsidR="00D33B84" w:rsidRPr="00D06269" w:rsidRDefault="00D33B84" w:rsidP="00504ADC">
            <w:pPr>
              <w:ind w:firstLine="34"/>
              <w:contextualSpacing/>
              <w:jc w:val="both"/>
              <w:rPr>
                <w:b/>
                <w:sz w:val="26"/>
                <w:szCs w:val="26"/>
              </w:rPr>
            </w:pPr>
            <w:proofErr w:type="spellStart"/>
            <w:r w:rsidRPr="00D06269">
              <w:rPr>
                <w:b/>
                <w:sz w:val="26"/>
                <w:szCs w:val="26"/>
              </w:rPr>
              <w:t>Храмова</w:t>
            </w:r>
            <w:proofErr w:type="spellEnd"/>
            <w:r w:rsidRPr="00D06269">
              <w:rPr>
                <w:b/>
                <w:sz w:val="26"/>
                <w:szCs w:val="26"/>
              </w:rPr>
              <w:t xml:space="preserve"> </w:t>
            </w:r>
          </w:p>
          <w:p w:rsidR="00D33B84" w:rsidRPr="00D06269" w:rsidRDefault="00D33B84" w:rsidP="00504ADC">
            <w:pPr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D06269">
              <w:rPr>
                <w:sz w:val="26"/>
                <w:szCs w:val="26"/>
              </w:rPr>
              <w:t>Евгения Владимировна</w:t>
            </w:r>
          </w:p>
          <w:p w:rsidR="00D33B84" w:rsidRPr="00D06269" w:rsidRDefault="00D33B84" w:rsidP="00504ADC">
            <w:pPr>
              <w:pStyle w:val="a5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64" w:type="dxa"/>
          </w:tcPr>
          <w:p w:rsidR="00D33B84" w:rsidRPr="00D06269" w:rsidRDefault="00D33B84" w:rsidP="00504ADC">
            <w:pPr>
              <w:pStyle w:val="a5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6359" w:type="dxa"/>
          </w:tcPr>
          <w:p w:rsidR="00D33B84" w:rsidRPr="00D06269" w:rsidRDefault="00D33B84" w:rsidP="00504ADC">
            <w:pPr>
              <w:pStyle w:val="a5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D06269">
              <w:rPr>
                <w:sz w:val="26"/>
                <w:szCs w:val="26"/>
              </w:rPr>
              <w:t>Член Ассоциации учителей географии УО, методист кафедры естествознания, член ассоциации учителей географии Ульяновской области</w:t>
            </w:r>
          </w:p>
        </w:tc>
      </w:tr>
      <w:tr w:rsidR="00D33B84" w:rsidRPr="00D06269" w:rsidTr="00504ADC">
        <w:trPr>
          <w:trHeight w:val="633"/>
        </w:trPr>
        <w:tc>
          <w:tcPr>
            <w:tcW w:w="10506" w:type="dxa"/>
            <w:gridSpan w:val="4"/>
          </w:tcPr>
          <w:p w:rsidR="00D33B84" w:rsidRDefault="00D33B84" w:rsidP="00504ADC">
            <w:pPr>
              <w:pStyle w:val="a3"/>
              <w:ind w:firstLine="709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Аппарат Общественной палаты Ульяновской области:</w:t>
            </w:r>
          </w:p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</w:rPr>
            </w:pPr>
          </w:p>
        </w:tc>
      </w:tr>
      <w:tr w:rsidR="00D33B84" w:rsidRPr="00D06269" w:rsidTr="00504ADC">
        <w:trPr>
          <w:trHeight w:val="633"/>
        </w:trPr>
        <w:tc>
          <w:tcPr>
            <w:tcW w:w="570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</w:tcPr>
          <w:p w:rsidR="00D33B84" w:rsidRPr="00D06269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Терёхин</w:t>
            </w:r>
          </w:p>
          <w:p w:rsidR="00D33B84" w:rsidRPr="00D06269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Сергей Николаевич</w:t>
            </w:r>
          </w:p>
        </w:tc>
        <w:tc>
          <w:tcPr>
            <w:tcW w:w="364" w:type="dxa"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59" w:type="dxa"/>
          </w:tcPr>
          <w:p w:rsidR="00D33B84" w:rsidRPr="00D06269" w:rsidRDefault="00D33B84" w:rsidP="00504ADC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</w:rPr>
              <w:t>директор ОГКУ «Аппарат Общественной палаты Ульяновской области»</w:t>
            </w:r>
          </w:p>
        </w:tc>
      </w:tr>
      <w:tr w:rsidR="00D33B84" w:rsidRPr="00D06269" w:rsidTr="00504ADC">
        <w:trPr>
          <w:trHeight w:val="633"/>
        </w:trPr>
        <w:tc>
          <w:tcPr>
            <w:tcW w:w="570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</w:tcPr>
          <w:p w:rsidR="00D33B84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Ермолаева</w:t>
            </w:r>
          </w:p>
          <w:p w:rsidR="00D33B84" w:rsidRPr="00417D5E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Ольга Николаевна</w:t>
            </w:r>
          </w:p>
        </w:tc>
        <w:tc>
          <w:tcPr>
            <w:tcW w:w="364" w:type="dxa"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59" w:type="dxa"/>
          </w:tcPr>
          <w:p w:rsidR="00D33B84" w:rsidRDefault="00D33B84" w:rsidP="00504AD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связям с общественностью отдела поддержки некоммерческих организаций и развития гражданского общества</w:t>
            </w:r>
          </w:p>
        </w:tc>
      </w:tr>
      <w:tr w:rsidR="00D33B84" w:rsidRPr="00D06269" w:rsidTr="00504ADC">
        <w:trPr>
          <w:trHeight w:val="633"/>
        </w:trPr>
        <w:tc>
          <w:tcPr>
            <w:tcW w:w="570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</w:tcPr>
          <w:p w:rsidR="00D33B84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Степанова</w:t>
            </w:r>
          </w:p>
          <w:p w:rsidR="00D33B84" w:rsidRPr="00417D5E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Ольга Владимировна</w:t>
            </w:r>
          </w:p>
        </w:tc>
        <w:tc>
          <w:tcPr>
            <w:tcW w:w="364" w:type="dxa"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59" w:type="dxa"/>
          </w:tcPr>
          <w:p w:rsidR="00D33B84" w:rsidRDefault="00D33B84" w:rsidP="00504ADC">
            <w:pPr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начальник 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отдела </w:t>
            </w:r>
            <w:r>
              <w:rPr>
                <w:sz w:val="26"/>
                <w:szCs w:val="26"/>
              </w:rPr>
              <w:t>организационного обеспечения деятельности Общественной палаты Ульяновской области</w:t>
            </w:r>
            <w:proofErr w:type="gramEnd"/>
          </w:p>
        </w:tc>
      </w:tr>
      <w:tr w:rsidR="00D33B84" w:rsidRPr="00D06269" w:rsidTr="00504ADC">
        <w:trPr>
          <w:trHeight w:val="633"/>
        </w:trPr>
        <w:tc>
          <w:tcPr>
            <w:tcW w:w="570" w:type="dxa"/>
          </w:tcPr>
          <w:p w:rsidR="00D33B84" w:rsidRPr="00D06269" w:rsidRDefault="00D33B84" w:rsidP="00D33B8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643" w:hanging="752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</w:tcPr>
          <w:p w:rsidR="00D33B84" w:rsidRDefault="00D33B84" w:rsidP="00504AD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Хамбикова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:rsidR="00D33B84" w:rsidRPr="00893EEC" w:rsidRDefault="00D33B84" w:rsidP="00504AD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Анастасия Геннадиевна</w:t>
            </w:r>
          </w:p>
        </w:tc>
        <w:tc>
          <w:tcPr>
            <w:tcW w:w="364" w:type="dxa"/>
          </w:tcPr>
          <w:p w:rsidR="00D33B84" w:rsidRPr="00D06269" w:rsidRDefault="00D33B84" w:rsidP="00504ADC">
            <w:pPr>
              <w:autoSpaceDE w:val="0"/>
              <w:autoSpaceDN w:val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359" w:type="dxa"/>
          </w:tcPr>
          <w:p w:rsidR="00D33B84" w:rsidRDefault="00D33B84" w:rsidP="00504AD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proofErr w:type="gramStart"/>
            <w:r>
              <w:rPr>
                <w:sz w:val="26"/>
                <w:szCs w:val="26"/>
              </w:rPr>
              <w:t>отдела организационного обеспечения деятельности Общественной палаты Ульяновской области</w:t>
            </w:r>
            <w:proofErr w:type="gramEnd"/>
          </w:p>
        </w:tc>
      </w:tr>
    </w:tbl>
    <w:p w:rsidR="00D33B84" w:rsidRDefault="00D33B84" w:rsidP="00D33B84"/>
    <w:p w:rsidR="00D33B84" w:rsidRPr="000973BB" w:rsidRDefault="00D33B84" w:rsidP="00D33B84">
      <w:pPr>
        <w:pStyle w:val="a4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73BB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D33B84" w:rsidRPr="000973BB" w:rsidRDefault="00D33B84" w:rsidP="00D33B84">
      <w:pPr>
        <w:pStyle w:val="a4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3B84" w:rsidRPr="000973BB" w:rsidRDefault="00D33B84" w:rsidP="00D33B84">
      <w:pPr>
        <w:ind w:firstLine="709"/>
        <w:jc w:val="both"/>
        <w:rPr>
          <w:sz w:val="26"/>
          <w:szCs w:val="26"/>
        </w:rPr>
      </w:pPr>
      <w:r w:rsidRPr="00932DA9">
        <w:rPr>
          <w:b/>
          <w:sz w:val="26"/>
          <w:szCs w:val="26"/>
        </w:rPr>
        <w:t>1.</w:t>
      </w:r>
      <w:r w:rsidRPr="000973BB">
        <w:rPr>
          <w:sz w:val="26"/>
          <w:szCs w:val="26"/>
        </w:rPr>
        <w:t xml:space="preserve"> </w:t>
      </w:r>
      <w:r w:rsidRPr="00932DA9">
        <w:rPr>
          <w:b/>
          <w:sz w:val="26"/>
          <w:szCs w:val="26"/>
        </w:rPr>
        <w:t xml:space="preserve">Отчёт о деятельности заместителя Председателя Правительства – Министра образования и науки Ульяновской области </w:t>
      </w:r>
      <w:proofErr w:type="spellStart"/>
      <w:r w:rsidRPr="00932DA9">
        <w:rPr>
          <w:b/>
          <w:sz w:val="26"/>
          <w:szCs w:val="26"/>
        </w:rPr>
        <w:t>Уба</w:t>
      </w:r>
      <w:proofErr w:type="spellEnd"/>
      <w:r w:rsidRPr="00932DA9">
        <w:rPr>
          <w:b/>
          <w:sz w:val="26"/>
          <w:szCs w:val="26"/>
        </w:rPr>
        <w:t xml:space="preserve"> Екатерины Владимировны за 2014 год.</w:t>
      </w:r>
    </w:p>
    <w:p w:rsidR="00D33B84" w:rsidRPr="000973BB" w:rsidRDefault="00D33B84" w:rsidP="00D33B84">
      <w:pPr>
        <w:ind w:firstLine="709"/>
        <w:jc w:val="both"/>
        <w:rPr>
          <w:sz w:val="26"/>
          <w:szCs w:val="26"/>
        </w:rPr>
      </w:pPr>
    </w:p>
    <w:p w:rsidR="00D33B84" w:rsidRPr="000973BB" w:rsidRDefault="00D33B84" w:rsidP="00D33B84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73BB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D33B84" w:rsidRPr="000973BB" w:rsidRDefault="00D33B84" w:rsidP="00D33B84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3B84" w:rsidRDefault="00D33B84" w:rsidP="00D33B84">
      <w:pPr>
        <w:ind w:firstLine="709"/>
        <w:contextualSpacing/>
        <w:jc w:val="both"/>
        <w:rPr>
          <w:sz w:val="26"/>
          <w:szCs w:val="26"/>
        </w:rPr>
      </w:pPr>
      <w:r w:rsidRPr="000973BB">
        <w:rPr>
          <w:sz w:val="26"/>
          <w:szCs w:val="26"/>
        </w:rPr>
        <w:t xml:space="preserve">1. Отчёт о деятельности заместителя Председателя Правительства – Министра образования и науки Ульяновской области </w:t>
      </w:r>
      <w:proofErr w:type="spellStart"/>
      <w:r w:rsidRPr="000973BB">
        <w:rPr>
          <w:sz w:val="26"/>
          <w:szCs w:val="26"/>
        </w:rPr>
        <w:t>Уба</w:t>
      </w:r>
      <w:proofErr w:type="spellEnd"/>
      <w:r w:rsidRPr="000973BB">
        <w:rPr>
          <w:sz w:val="26"/>
          <w:szCs w:val="26"/>
        </w:rPr>
        <w:t xml:space="preserve"> Екатерины Владимировны за 2014 год.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r w:rsidRPr="007F3015">
        <w:rPr>
          <w:b/>
          <w:sz w:val="26"/>
          <w:szCs w:val="26"/>
        </w:rPr>
        <w:t>Девяткина Т.В.:</w:t>
      </w:r>
      <w:r w:rsidRPr="000973BB">
        <w:rPr>
          <w:sz w:val="26"/>
          <w:szCs w:val="26"/>
        </w:rPr>
        <w:t xml:space="preserve"> Вступительное слово. Огласила список участников. 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proofErr w:type="spellStart"/>
      <w:r w:rsidRPr="007F3015">
        <w:rPr>
          <w:b/>
          <w:sz w:val="26"/>
          <w:szCs w:val="26"/>
        </w:rPr>
        <w:t>Уба</w:t>
      </w:r>
      <w:proofErr w:type="spellEnd"/>
      <w:r w:rsidRPr="007F3015">
        <w:rPr>
          <w:b/>
          <w:sz w:val="26"/>
          <w:szCs w:val="26"/>
        </w:rPr>
        <w:t xml:space="preserve"> Е.В.:</w:t>
      </w:r>
      <w:r w:rsidRPr="000973BB">
        <w:rPr>
          <w:sz w:val="26"/>
          <w:szCs w:val="26"/>
        </w:rPr>
        <w:t xml:space="preserve"> наиболее значимыми из нововведений, произошедших в сфере образования в прошедшем году, являются формирование в октябре 2014 г. Педагогической палаты Ульяновской области, начало процесса реорганизации Института повышения квалификации педагогических работников, изменение порядка аттестации учителей, привлечение в школы большого числа молодых специалистов. Если в 2013 г. в образовательные учреждения пришли на работу немногим более 200 педагогов-выпускников, то на октябрь 2014 г. их начитывалось уже 816. В целом на отрасль образования в минувшем году было направлено более 9 миллиардов рублей, что на 12,7% больше, чем в 2013 году. На 100% выполнили майские указы Президента России 2012 года в части доведения заработной платы педагогов до среднего уровня оплаты труда по региону. К примеру, средний размер зарплаты сотрудников общеобразовательных учреждений в Ульяновской области сегодня составляет 21898 руб.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0973BB">
        <w:rPr>
          <w:sz w:val="26"/>
          <w:szCs w:val="26"/>
        </w:rPr>
        <w:t xml:space="preserve">Большое внимание региональным Министерством образования и науки было уделено развитию дошкольного образования – на это направление из федерального, регионального и муниципальных бюджетов было выделено 854 млн. руб. </w:t>
      </w:r>
      <w:proofErr w:type="spellStart"/>
      <w:r w:rsidRPr="000973BB">
        <w:rPr>
          <w:sz w:val="26"/>
          <w:szCs w:val="26"/>
        </w:rPr>
        <w:t>Минобрнауки</w:t>
      </w:r>
      <w:proofErr w:type="spellEnd"/>
      <w:r w:rsidRPr="000973BB">
        <w:rPr>
          <w:sz w:val="26"/>
          <w:szCs w:val="26"/>
        </w:rPr>
        <w:t xml:space="preserve"> ставил перед собой задачу открыть в 2014 году 2370 новых мест в детских садах, однако фактически их введено больше – 2810, а еще 700 ребят, продолжающих ждать своей очереди, планируется устроить в детсады в</w:t>
      </w:r>
      <w:proofErr w:type="gramEnd"/>
      <w:r w:rsidRPr="000973BB">
        <w:rPr>
          <w:sz w:val="26"/>
          <w:szCs w:val="26"/>
        </w:rPr>
        <w:t xml:space="preserve"> 2015 г. Параллельно в области развивается и сеть частных дошкольных учреждений – всего в настоящий момент 17 из них посещают 662 ребенка. Для будущих воспитателей детсадов, обучающихся в </w:t>
      </w:r>
      <w:proofErr w:type="spellStart"/>
      <w:r w:rsidRPr="000973BB">
        <w:rPr>
          <w:sz w:val="26"/>
          <w:szCs w:val="26"/>
        </w:rPr>
        <w:t>УлГПУ</w:t>
      </w:r>
      <w:proofErr w:type="spellEnd"/>
      <w:r w:rsidRPr="000973BB">
        <w:rPr>
          <w:sz w:val="26"/>
          <w:szCs w:val="26"/>
        </w:rPr>
        <w:t>, введен спецкурс по основам организации частного дошкольного образования.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r w:rsidRPr="000973BB">
        <w:rPr>
          <w:sz w:val="26"/>
          <w:szCs w:val="26"/>
        </w:rPr>
        <w:t xml:space="preserve">Общее образование: в Ульяновской области успешно внедрен федеральный образовательный стандарт для учащихся 5-7 классов, расширен доступ школ к сети Интернет, улучшена их материально-техническая база – в том числе закуплено новое оборудование для школьных столовых и спортзалов. 6 школ: </w:t>
      </w:r>
      <w:proofErr w:type="gramStart"/>
      <w:r w:rsidRPr="000973BB">
        <w:rPr>
          <w:sz w:val="26"/>
          <w:szCs w:val="26"/>
        </w:rPr>
        <w:t xml:space="preserve">Лингвистическая гимназия, многопрофильный лицей № 20, гимназия № 1 имени Ленина, городской лицей при </w:t>
      </w:r>
      <w:proofErr w:type="spellStart"/>
      <w:r w:rsidRPr="000973BB">
        <w:rPr>
          <w:sz w:val="26"/>
          <w:szCs w:val="26"/>
        </w:rPr>
        <w:t>УлГТУ</w:t>
      </w:r>
      <w:proofErr w:type="spellEnd"/>
      <w:r w:rsidRPr="000973BB">
        <w:rPr>
          <w:sz w:val="26"/>
          <w:szCs w:val="26"/>
        </w:rPr>
        <w:t xml:space="preserve">, гимназия № 33 (все из г. Ульяновска) и </w:t>
      </w:r>
      <w:proofErr w:type="spellStart"/>
      <w:r w:rsidRPr="000973BB">
        <w:rPr>
          <w:sz w:val="26"/>
          <w:szCs w:val="26"/>
        </w:rPr>
        <w:t>димитровградская</w:t>
      </w:r>
      <w:proofErr w:type="spellEnd"/>
      <w:r w:rsidRPr="000973BB">
        <w:rPr>
          <w:sz w:val="26"/>
          <w:szCs w:val="26"/>
        </w:rPr>
        <w:t xml:space="preserve"> городская гимназия – вошли в топ – 500 лучших школ </w:t>
      </w:r>
      <w:r w:rsidRPr="000973BB">
        <w:rPr>
          <w:sz w:val="26"/>
          <w:szCs w:val="26"/>
        </w:rPr>
        <w:lastRenderedPageBreak/>
        <w:t xml:space="preserve">России, а </w:t>
      </w:r>
      <w:proofErr w:type="spellStart"/>
      <w:r w:rsidRPr="000973BB">
        <w:rPr>
          <w:sz w:val="26"/>
          <w:szCs w:val="26"/>
        </w:rPr>
        <w:t>Большенагаткинская</w:t>
      </w:r>
      <w:proofErr w:type="spellEnd"/>
      <w:r w:rsidRPr="000973BB">
        <w:rPr>
          <w:sz w:val="26"/>
          <w:szCs w:val="26"/>
        </w:rPr>
        <w:t xml:space="preserve"> СОШ </w:t>
      </w:r>
      <w:proofErr w:type="spellStart"/>
      <w:r w:rsidRPr="000973BB">
        <w:rPr>
          <w:sz w:val="26"/>
          <w:szCs w:val="26"/>
        </w:rPr>
        <w:t>Цильнинского</w:t>
      </w:r>
      <w:proofErr w:type="spellEnd"/>
      <w:r w:rsidRPr="000973BB">
        <w:rPr>
          <w:sz w:val="26"/>
          <w:szCs w:val="26"/>
        </w:rPr>
        <w:t xml:space="preserve"> района, Октябрьская СОШ Радищевского района и </w:t>
      </w:r>
      <w:proofErr w:type="spellStart"/>
      <w:r w:rsidRPr="000973BB">
        <w:rPr>
          <w:sz w:val="26"/>
          <w:szCs w:val="26"/>
        </w:rPr>
        <w:t>Новомалыклинская</w:t>
      </w:r>
      <w:proofErr w:type="spellEnd"/>
      <w:r w:rsidRPr="000973BB">
        <w:rPr>
          <w:sz w:val="26"/>
          <w:szCs w:val="26"/>
        </w:rPr>
        <w:t xml:space="preserve"> СОШ имени Героя Советского Союза М.С. Чернова заняли достойное место в списке 200 лучших сельских школ страны.</w:t>
      </w:r>
      <w:proofErr w:type="gramEnd"/>
      <w:r w:rsidRPr="000973BB">
        <w:rPr>
          <w:sz w:val="26"/>
          <w:szCs w:val="26"/>
        </w:rPr>
        <w:t xml:space="preserve"> Вдвое, по сравнению с предыдущим годом, снизилось количество выпускников, не сдавших ЕГЭ, - таковых в 2014 г. было 65, а в 2013 г. – 128.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r w:rsidRPr="000973BB">
        <w:rPr>
          <w:sz w:val="26"/>
          <w:szCs w:val="26"/>
        </w:rPr>
        <w:t>С целью развития системы профессионального образования создан авиастроительный кластер для получения дуального образования на базе ЗАО «</w:t>
      </w:r>
      <w:proofErr w:type="spellStart"/>
      <w:r w:rsidRPr="000973BB">
        <w:rPr>
          <w:sz w:val="26"/>
          <w:szCs w:val="26"/>
        </w:rPr>
        <w:t>Авиастар-СП</w:t>
      </w:r>
      <w:proofErr w:type="spellEnd"/>
      <w:r w:rsidRPr="000973BB">
        <w:rPr>
          <w:sz w:val="26"/>
          <w:szCs w:val="26"/>
        </w:rPr>
        <w:t>». В рейтинге движения по повышению престижа рабочих профессий и внедрению международных стандартов профессион</w:t>
      </w:r>
      <w:r>
        <w:rPr>
          <w:sz w:val="26"/>
          <w:szCs w:val="26"/>
        </w:rPr>
        <w:t xml:space="preserve">ального образования </w:t>
      </w:r>
      <w:proofErr w:type="spellStart"/>
      <w:r>
        <w:rPr>
          <w:sz w:val="26"/>
          <w:szCs w:val="26"/>
        </w:rPr>
        <w:t>WorldSkills</w:t>
      </w:r>
      <w:proofErr w:type="spellEnd"/>
      <w:r>
        <w:rPr>
          <w:sz w:val="26"/>
          <w:szCs w:val="26"/>
        </w:rPr>
        <w:t xml:space="preserve"> </w:t>
      </w:r>
      <w:r w:rsidRPr="000973BB">
        <w:rPr>
          <w:sz w:val="26"/>
          <w:szCs w:val="26"/>
        </w:rPr>
        <w:t>регион занимает высокое 6 место в России.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r w:rsidRPr="000973BB">
        <w:rPr>
          <w:sz w:val="26"/>
          <w:szCs w:val="26"/>
        </w:rPr>
        <w:t>Деятельность Министерства искусства и культурной политики Ульяновской области: региона: основным достижением 2014 года стала разработка и принятие Стратегии культурной политики Ульяновской области до 2030 г. Было проведено исследование состояния сферы культуры, в рамках которого анализировались потребности и запросы населения, а также соответствие им услуг, предоставляемых учреждениями культуры.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r w:rsidRPr="000973BB">
        <w:rPr>
          <w:sz w:val="26"/>
          <w:szCs w:val="26"/>
        </w:rPr>
        <w:t>Общий бюджет Министерства искусства и культурной политики Ульяновской области составил почти 1,8 млрд. руб., что на 36% превысило показатель 2013 года. Величина дохода, полученного учреждениями культуры от представления платных услуг, составила около 100 млн. руб. в Ульяновске и 78 млн. руб. – в муниципальных образованиях, и это также на 7-10% больше, чем годом ранее. Исполнение майских указов затронуло и работников культуры – на сегодняшний день средняя заработная плата сотрудников ГУК повышена до 17317 руб., а у работников муниципальных учреждений культуры – до 11694 руб. В 144 зданиях ДК, клубов и т.д. в 2014 г. проведены ремонтные работы на общую сумму 79,5 млн. руб.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r w:rsidRPr="000973BB">
        <w:rPr>
          <w:sz w:val="26"/>
          <w:szCs w:val="26"/>
        </w:rPr>
        <w:t>Главной целью было и остается повышение интеллектуального, культурного и творческого потенциала населения Ульяновской области. Для этого музыканты Областной филармонии, артисты творческих коллективов Центра народной культуры и др., известные в регионе писатели, барды регулярно выезжают в районы области. Более 30 тысяч человек стали участниками акций «Весна музеев» и «Ночь в музее», 7 тысяч зрителей посетили 52-й Международный музыкальный фестиваль «Мир, эпоха, имена...». Только в рамках Международного фестиваля кино- и телепрограмм для семейного просмотра имени Валентины Леонтьевой «От всей души» в Ульяновской области прошли 92 культурных мероприятия, в том числе 20 – в районах области.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r w:rsidRPr="000973BB">
        <w:rPr>
          <w:sz w:val="26"/>
          <w:szCs w:val="26"/>
        </w:rPr>
        <w:t>Актуальными задачами для Министерства искусства и культурной политики являются разработка плана реализации Стратегии культурной политики Ульяновской области на 2015-2017 гг., подготовка к празднованию 70-летия Победы, укрепление сотрудничества с профильными общественными организациями и творческими союзами, а также повышение туристической привлекательности региона.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r w:rsidRPr="007F3015">
        <w:rPr>
          <w:b/>
          <w:sz w:val="26"/>
          <w:szCs w:val="26"/>
        </w:rPr>
        <w:t>Васильев А.А.:</w:t>
      </w:r>
      <w:r>
        <w:rPr>
          <w:sz w:val="26"/>
          <w:szCs w:val="26"/>
        </w:rPr>
        <w:t xml:space="preserve"> Е</w:t>
      </w:r>
      <w:r w:rsidRPr="000973BB">
        <w:rPr>
          <w:sz w:val="26"/>
          <w:szCs w:val="26"/>
        </w:rPr>
        <w:t xml:space="preserve">сть ли угроза уменьшения объемов финансирования мероприятий по оздоровлению работников образования, культуры и социальной сферы, а также выделены ли регионом средства на ремонт Дома культуры в селе </w:t>
      </w:r>
      <w:proofErr w:type="spellStart"/>
      <w:r w:rsidRPr="000973BB">
        <w:rPr>
          <w:sz w:val="26"/>
          <w:szCs w:val="26"/>
        </w:rPr>
        <w:t>Баевка</w:t>
      </w:r>
      <w:proofErr w:type="spellEnd"/>
      <w:r w:rsidRPr="000973BB">
        <w:rPr>
          <w:sz w:val="26"/>
          <w:szCs w:val="26"/>
        </w:rPr>
        <w:t xml:space="preserve"> Николаевского района и ввод в эксплуатацию нового детсада в Николаевке. 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proofErr w:type="spellStart"/>
      <w:r w:rsidRPr="007F3015">
        <w:rPr>
          <w:b/>
          <w:sz w:val="26"/>
          <w:szCs w:val="26"/>
        </w:rPr>
        <w:t>Уба</w:t>
      </w:r>
      <w:proofErr w:type="spellEnd"/>
      <w:r w:rsidRPr="007F3015">
        <w:rPr>
          <w:b/>
          <w:sz w:val="26"/>
          <w:szCs w:val="26"/>
        </w:rPr>
        <w:t xml:space="preserve"> Е.В.:</w:t>
      </w:r>
      <w:r w:rsidRPr="000973BB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0973BB">
        <w:rPr>
          <w:sz w:val="26"/>
          <w:szCs w:val="26"/>
        </w:rPr>
        <w:t xml:space="preserve">меньшать объем средств на оздоровление работников область не будет (на эти цели выделено порядка 27 млн. руб.). Что касается Николаевского района, то на ремонт ДК муниципалитету было выделено 1 млн. руб. из регионального бюджета, а также дополнительное </w:t>
      </w:r>
      <w:proofErr w:type="spellStart"/>
      <w:r w:rsidRPr="000973BB">
        <w:rPr>
          <w:sz w:val="26"/>
          <w:szCs w:val="26"/>
        </w:rPr>
        <w:t>софинансирование</w:t>
      </w:r>
      <w:proofErr w:type="spellEnd"/>
      <w:r w:rsidRPr="000973BB">
        <w:rPr>
          <w:sz w:val="26"/>
          <w:szCs w:val="26"/>
        </w:rPr>
        <w:t xml:space="preserve"> от НК «Роснефть» в объеме 750 тыс. руб., однако информации о том, какие именно объекты администрация МО будет ремонтировать, пока нет. Кроме того, в </w:t>
      </w:r>
      <w:proofErr w:type="spellStart"/>
      <w:r w:rsidRPr="000973BB">
        <w:rPr>
          <w:sz w:val="26"/>
          <w:szCs w:val="26"/>
        </w:rPr>
        <w:t>Минкульт</w:t>
      </w:r>
      <w:proofErr w:type="spellEnd"/>
      <w:r w:rsidRPr="000973BB">
        <w:rPr>
          <w:sz w:val="26"/>
          <w:szCs w:val="26"/>
        </w:rPr>
        <w:t xml:space="preserve"> поступило 13 заявок на открытие новых детских садов, и как минимум 12 из них, в том числе и запрос от Николаевки, планируется реализовать.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r w:rsidRPr="007F3015">
        <w:rPr>
          <w:b/>
          <w:sz w:val="26"/>
          <w:szCs w:val="26"/>
        </w:rPr>
        <w:t>Сергеева Т.В.:</w:t>
      </w:r>
      <w:r w:rsidRPr="000973BB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0973BB">
        <w:rPr>
          <w:sz w:val="26"/>
          <w:szCs w:val="26"/>
        </w:rPr>
        <w:t xml:space="preserve">апомнила, что когда Е.В. </w:t>
      </w:r>
      <w:proofErr w:type="spellStart"/>
      <w:r w:rsidRPr="000973BB">
        <w:rPr>
          <w:sz w:val="26"/>
          <w:szCs w:val="26"/>
        </w:rPr>
        <w:t>Уба</w:t>
      </w:r>
      <w:proofErr w:type="spellEnd"/>
      <w:r w:rsidRPr="000973BB">
        <w:rPr>
          <w:sz w:val="26"/>
          <w:szCs w:val="26"/>
        </w:rPr>
        <w:t xml:space="preserve"> представляла свой доклад </w:t>
      </w:r>
      <w:proofErr w:type="gramStart"/>
      <w:r w:rsidRPr="000973BB">
        <w:rPr>
          <w:sz w:val="26"/>
          <w:szCs w:val="26"/>
        </w:rPr>
        <w:t>в</w:t>
      </w:r>
      <w:proofErr w:type="gramEnd"/>
      <w:r w:rsidRPr="000973BB">
        <w:rPr>
          <w:sz w:val="26"/>
          <w:szCs w:val="26"/>
        </w:rPr>
        <w:t xml:space="preserve"> ОП УО </w:t>
      </w:r>
      <w:proofErr w:type="gramStart"/>
      <w:r w:rsidRPr="000973BB">
        <w:rPr>
          <w:sz w:val="26"/>
          <w:szCs w:val="26"/>
        </w:rPr>
        <w:t>двумя</w:t>
      </w:r>
      <w:proofErr w:type="gramEnd"/>
      <w:r w:rsidRPr="000973BB">
        <w:rPr>
          <w:sz w:val="26"/>
          <w:szCs w:val="26"/>
        </w:rPr>
        <w:t xml:space="preserve"> годами ранее, общественники отметили особую важность ведения </w:t>
      </w:r>
      <w:proofErr w:type="spellStart"/>
      <w:r w:rsidRPr="000973BB">
        <w:rPr>
          <w:sz w:val="26"/>
          <w:szCs w:val="26"/>
        </w:rPr>
        <w:t>внутришкольного</w:t>
      </w:r>
      <w:proofErr w:type="spellEnd"/>
      <w:r w:rsidRPr="000973BB">
        <w:rPr>
          <w:sz w:val="26"/>
          <w:szCs w:val="26"/>
        </w:rPr>
        <w:t xml:space="preserve"> контроля за качеством образования. 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proofErr w:type="spellStart"/>
      <w:r w:rsidRPr="007F3015">
        <w:rPr>
          <w:b/>
          <w:sz w:val="26"/>
          <w:szCs w:val="26"/>
        </w:rPr>
        <w:lastRenderedPageBreak/>
        <w:t>Уба</w:t>
      </w:r>
      <w:proofErr w:type="spellEnd"/>
      <w:r w:rsidRPr="007F3015">
        <w:rPr>
          <w:b/>
          <w:sz w:val="26"/>
          <w:szCs w:val="26"/>
        </w:rPr>
        <w:t xml:space="preserve"> Е.В.:</w:t>
      </w:r>
      <w:r>
        <w:rPr>
          <w:sz w:val="26"/>
          <w:szCs w:val="26"/>
        </w:rPr>
        <w:t xml:space="preserve"> С</w:t>
      </w:r>
      <w:r w:rsidRPr="000973BB">
        <w:rPr>
          <w:sz w:val="26"/>
          <w:szCs w:val="26"/>
        </w:rPr>
        <w:t>огласившись с актуальностью этой задачи, заверила, что после совершенствования региональной методической службы и системы повышения квалификации преподавателей ситуация изменится к лучшему.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r w:rsidRPr="007F3015">
        <w:rPr>
          <w:b/>
          <w:sz w:val="26"/>
          <w:szCs w:val="26"/>
        </w:rPr>
        <w:t>Ярош В.Ф.:</w:t>
      </w:r>
      <w:r w:rsidRPr="000973BB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0973BB">
        <w:rPr>
          <w:sz w:val="26"/>
          <w:szCs w:val="26"/>
        </w:rPr>
        <w:t>адал два вопроса: о важности передачи полномочий по оценке состояния и организации капитального ремонта учреждений образования и культуры от их администраций к профессиональным организациям и о перспективах открытия образовательных программ для подготовки кадров в сфере ЖКХ.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proofErr w:type="spellStart"/>
      <w:r w:rsidRPr="007F3015">
        <w:rPr>
          <w:b/>
          <w:sz w:val="26"/>
          <w:szCs w:val="26"/>
        </w:rPr>
        <w:t>Уба</w:t>
      </w:r>
      <w:proofErr w:type="spellEnd"/>
      <w:r w:rsidRPr="007F3015">
        <w:rPr>
          <w:b/>
          <w:sz w:val="26"/>
          <w:szCs w:val="26"/>
        </w:rPr>
        <w:t xml:space="preserve"> Е.В.:</w:t>
      </w:r>
      <w:r>
        <w:rPr>
          <w:sz w:val="26"/>
          <w:szCs w:val="26"/>
        </w:rPr>
        <w:t xml:space="preserve"> Р</w:t>
      </w:r>
      <w:r w:rsidRPr="000973BB">
        <w:rPr>
          <w:sz w:val="26"/>
          <w:szCs w:val="26"/>
        </w:rPr>
        <w:t xml:space="preserve">ешение о перенаправлении полномочий должно приниматься на уровне Правительства региона, хотя считаем правильным передачу прав на проведение ремонтных работ в школах, ДК, клубах и т.д. на </w:t>
      </w:r>
      <w:proofErr w:type="spellStart"/>
      <w:r w:rsidRPr="000973BB">
        <w:rPr>
          <w:sz w:val="26"/>
          <w:szCs w:val="26"/>
        </w:rPr>
        <w:t>аутсорсинг</w:t>
      </w:r>
      <w:proofErr w:type="spellEnd"/>
      <w:r w:rsidRPr="000973BB">
        <w:rPr>
          <w:sz w:val="26"/>
          <w:szCs w:val="26"/>
        </w:rPr>
        <w:t xml:space="preserve">. Вводить новые программы подготовки специалистов в сфере ЖКХ в вузах не имеем права, т.к. они находятся в ведении Министерства образования и науки в РФ. А чтобы осуществить лицензирование новой специальности в </w:t>
      </w:r>
      <w:proofErr w:type="spellStart"/>
      <w:r w:rsidRPr="000973BB">
        <w:rPr>
          <w:sz w:val="26"/>
          <w:szCs w:val="26"/>
        </w:rPr>
        <w:t>ссузе</w:t>
      </w:r>
      <w:proofErr w:type="spellEnd"/>
      <w:r w:rsidRPr="000973BB">
        <w:rPr>
          <w:sz w:val="26"/>
          <w:szCs w:val="26"/>
        </w:rPr>
        <w:t xml:space="preserve">, необходимо доказать ее </w:t>
      </w:r>
      <w:proofErr w:type="spellStart"/>
      <w:r w:rsidRPr="000973BB">
        <w:rPr>
          <w:sz w:val="26"/>
          <w:szCs w:val="26"/>
        </w:rPr>
        <w:t>востребованность</w:t>
      </w:r>
      <w:proofErr w:type="spellEnd"/>
      <w:r w:rsidRPr="000973BB">
        <w:rPr>
          <w:sz w:val="26"/>
          <w:szCs w:val="26"/>
        </w:rPr>
        <w:t xml:space="preserve"> предприятиями и предварительно провести полный цикл обучения на платной основе – и то, и другое весьма непросто. Несмотря на сказанное, готовятся к лицензированию три новые специальности в сфере ЖКХ на базе Ульяновского техникума железнодорожного транспорта.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r w:rsidRPr="007F3015">
        <w:rPr>
          <w:b/>
          <w:sz w:val="26"/>
          <w:szCs w:val="26"/>
        </w:rPr>
        <w:t>Караулова В.Г.:</w:t>
      </w:r>
      <w:r>
        <w:rPr>
          <w:sz w:val="26"/>
          <w:szCs w:val="26"/>
        </w:rPr>
        <w:t xml:space="preserve"> З</w:t>
      </w:r>
      <w:r w:rsidRPr="000973BB">
        <w:rPr>
          <w:sz w:val="26"/>
          <w:szCs w:val="26"/>
        </w:rPr>
        <w:t>адала вопрос</w:t>
      </w:r>
      <w:r>
        <w:rPr>
          <w:sz w:val="26"/>
          <w:szCs w:val="26"/>
        </w:rPr>
        <w:t xml:space="preserve"> </w:t>
      </w:r>
      <w:r w:rsidRPr="000973BB">
        <w:rPr>
          <w:sz w:val="26"/>
          <w:szCs w:val="26"/>
        </w:rPr>
        <w:t>об актуальных для отрасли задачах, которые предстоит решать в ближайшее время.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proofErr w:type="spellStart"/>
      <w:r w:rsidRPr="007F3015">
        <w:rPr>
          <w:b/>
          <w:sz w:val="26"/>
          <w:szCs w:val="26"/>
        </w:rPr>
        <w:t>Уба</w:t>
      </w:r>
      <w:proofErr w:type="spellEnd"/>
      <w:r w:rsidRPr="007F3015">
        <w:rPr>
          <w:b/>
          <w:sz w:val="26"/>
          <w:szCs w:val="26"/>
        </w:rPr>
        <w:t xml:space="preserve"> Е.В.:</w:t>
      </w:r>
      <w:r w:rsidRPr="000973BB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0973BB">
        <w:rPr>
          <w:sz w:val="26"/>
          <w:szCs w:val="26"/>
        </w:rPr>
        <w:t xml:space="preserve"> перспективным направлениям работы относим улучшение в регионе результатов ЕГЭ, переход на </w:t>
      </w:r>
      <w:proofErr w:type="spellStart"/>
      <w:r w:rsidRPr="000973BB">
        <w:rPr>
          <w:sz w:val="26"/>
          <w:szCs w:val="26"/>
        </w:rPr>
        <w:t>подушевое</w:t>
      </w:r>
      <w:proofErr w:type="spellEnd"/>
      <w:r w:rsidRPr="000973BB">
        <w:rPr>
          <w:sz w:val="26"/>
          <w:szCs w:val="26"/>
        </w:rPr>
        <w:t xml:space="preserve"> финансирование учреждений дополнительного образования, выполнение майских указов Президента РФ в части повышения заработной платы педагогов, совершенствование системы их аттестации, поддержку детских и молодежных объединений, решение кадровых проблем и т.д. 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r w:rsidRPr="007F3015">
        <w:rPr>
          <w:b/>
          <w:sz w:val="26"/>
          <w:szCs w:val="26"/>
        </w:rPr>
        <w:t>Ившина Т.А.:</w:t>
      </w:r>
      <w:r w:rsidRPr="000973BB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0973BB">
        <w:rPr>
          <w:sz w:val="26"/>
          <w:szCs w:val="26"/>
        </w:rPr>
        <w:t xml:space="preserve">чень важно сокращать диспропорцию показателей доступности услуг в сфере культуры, а также сумм, выделяемых в расчете на одного человека для их получения, которые различаются в каждом муниципальном образовании. К примеру, в </w:t>
      </w:r>
      <w:proofErr w:type="spellStart"/>
      <w:r w:rsidRPr="000973BB">
        <w:rPr>
          <w:sz w:val="26"/>
          <w:szCs w:val="26"/>
        </w:rPr>
        <w:t>Карсунском</w:t>
      </w:r>
      <w:proofErr w:type="spellEnd"/>
      <w:r w:rsidRPr="000973BB">
        <w:rPr>
          <w:sz w:val="26"/>
          <w:szCs w:val="26"/>
        </w:rPr>
        <w:t xml:space="preserve"> районе на культуру в год выделяется 1650 рублей в расчете на одного жителя, в </w:t>
      </w:r>
      <w:proofErr w:type="spellStart"/>
      <w:r w:rsidRPr="000973BB">
        <w:rPr>
          <w:sz w:val="26"/>
          <w:szCs w:val="26"/>
        </w:rPr>
        <w:t>Мелекесском</w:t>
      </w:r>
      <w:proofErr w:type="spellEnd"/>
      <w:r w:rsidRPr="000973BB">
        <w:rPr>
          <w:sz w:val="26"/>
          <w:szCs w:val="26"/>
        </w:rPr>
        <w:t xml:space="preserve"> районе – всего 32 руб., а средний показатель по региону составляет порядка 750 руб.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r w:rsidRPr="007F3015">
        <w:rPr>
          <w:b/>
          <w:sz w:val="26"/>
          <w:szCs w:val="26"/>
        </w:rPr>
        <w:t>Караулова В.Г.:</w:t>
      </w:r>
      <w:r>
        <w:rPr>
          <w:sz w:val="26"/>
          <w:szCs w:val="26"/>
        </w:rPr>
        <w:t xml:space="preserve"> П</w:t>
      </w:r>
      <w:r w:rsidRPr="000973BB">
        <w:rPr>
          <w:sz w:val="26"/>
          <w:szCs w:val="26"/>
        </w:rPr>
        <w:t xml:space="preserve">опросила председателя Общественного совета по культуре при Министерстве искусства и культурной политики Ульяновской области                                    А.М. </w:t>
      </w:r>
      <w:proofErr w:type="spellStart"/>
      <w:r>
        <w:rPr>
          <w:sz w:val="26"/>
          <w:szCs w:val="26"/>
        </w:rPr>
        <w:t>Карвалейру</w:t>
      </w:r>
      <w:proofErr w:type="spellEnd"/>
      <w:r w:rsidRPr="000973BB">
        <w:rPr>
          <w:sz w:val="26"/>
          <w:szCs w:val="26"/>
        </w:rPr>
        <w:t xml:space="preserve"> рассказать о деятельности возглавляемого ею совета и других общественных структурах, взаимодействующих с </w:t>
      </w:r>
      <w:proofErr w:type="gramStart"/>
      <w:r w:rsidRPr="000973BB">
        <w:rPr>
          <w:sz w:val="26"/>
          <w:szCs w:val="26"/>
        </w:rPr>
        <w:t>региональным</w:t>
      </w:r>
      <w:proofErr w:type="gramEnd"/>
      <w:r w:rsidRPr="000973BB">
        <w:rPr>
          <w:sz w:val="26"/>
          <w:szCs w:val="26"/>
        </w:rPr>
        <w:t xml:space="preserve"> </w:t>
      </w:r>
      <w:proofErr w:type="spellStart"/>
      <w:r w:rsidRPr="000973BB">
        <w:rPr>
          <w:sz w:val="26"/>
          <w:szCs w:val="26"/>
        </w:rPr>
        <w:t>Минкультом</w:t>
      </w:r>
      <w:proofErr w:type="spellEnd"/>
      <w:r w:rsidRPr="000973BB">
        <w:rPr>
          <w:sz w:val="26"/>
          <w:szCs w:val="26"/>
        </w:rPr>
        <w:t>.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proofErr w:type="spellStart"/>
      <w:r w:rsidRPr="007F3015">
        <w:rPr>
          <w:b/>
          <w:sz w:val="26"/>
          <w:szCs w:val="26"/>
        </w:rPr>
        <w:t>Карвалейру</w:t>
      </w:r>
      <w:proofErr w:type="spellEnd"/>
      <w:r w:rsidRPr="007F3015">
        <w:rPr>
          <w:b/>
          <w:sz w:val="26"/>
          <w:szCs w:val="26"/>
        </w:rPr>
        <w:t xml:space="preserve"> А.М.:</w:t>
      </w:r>
      <w:r w:rsidRPr="000973BB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0973BB">
        <w:rPr>
          <w:sz w:val="26"/>
          <w:szCs w:val="26"/>
        </w:rPr>
        <w:t>тратегические вопросы развития отрасли обсуждаются на заседаниях Совета по развитию культуры при Губернаторе Ульяновской области, а Общественный совет при профильном министерстве исполняет роль экспертной площадки для анализа проблем и принимаемых управленческих решений. Помимо них, в области действуют Совет по продвижению чтения и поддержке книгоиздания, Ученая архивная комиссия и иные профильные общественные структуры.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r w:rsidRPr="007F3015">
        <w:rPr>
          <w:b/>
          <w:sz w:val="26"/>
          <w:szCs w:val="26"/>
        </w:rPr>
        <w:t>Ляшенко Л.А.:</w:t>
      </w:r>
      <w:r>
        <w:rPr>
          <w:sz w:val="26"/>
          <w:szCs w:val="26"/>
        </w:rPr>
        <w:t xml:space="preserve"> С</w:t>
      </w:r>
      <w:r w:rsidRPr="000973BB">
        <w:rPr>
          <w:sz w:val="26"/>
          <w:szCs w:val="26"/>
        </w:rPr>
        <w:t>читает, что необходимо проводить больше культурно-массовых мероприятий не только в районных центрах, но и в небольших поселениях, в том числе в сельских школах.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r w:rsidRPr="007F3015">
        <w:rPr>
          <w:b/>
          <w:sz w:val="26"/>
          <w:szCs w:val="26"/>
        </w:rPr>
        <w:t>Ившина Т.А.:</w:t>
      </w:r>
      <w:r w:rsidRPr="000973BB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0973BB">
        <w:rPr>
          <w:sz w:val="26"/>
          <w:szCs w:val="26"/>
        </w:rPr>
        <w:t xml:space="preserve">ведомила, что множество событий с участием артистов, работников библиотек, передвижного </w:t>
      </w:r>
      <w:proofErr w:type="spellStart"/>
      <w:r w:rsidRPr="000973BB">
        <w:rPr>
          <w:sz w:val="26"/>
          <w:szCs w:val="26"/>
        </w:rPr>
        <w:t>кинокомплекса</w:t>
      </w:r>
      <w:proofErr w:type="spellEnd"/>
      <w:r w:rsidRPr="000973BB">
        <w:rPr>
          <w:sz w:val="26"/>
          <w:szCs w:val="26"/>
        </w:rPr>
        <w:t xml:space="preserve"> ОГАУК «</w:t>
      </w:r>
      <w:proofErr w:type="spellStart"/>
      <w:r w:rsidRPr="000973BB">
        <w:rPr>
          <w:sz w:val="26"/>
          <w:szCs w:val="26"/>
        </w:rPr>
        <w:t>УльяновскКинофонд</w:t>
      </w:r>
      <w:proofErr w:type="spellEnd"/>
      <w:r w:rsidRPr="000973BB">
        <w:rPr>
          <w:sz w:val="26"/>
          <w:szCs w:val="26"/>
        </w:rPr>
        <w:t>» и т.д. в муниципалитетах проходят в рамках агитпоезда «За здоровый образ жизни». В течение прошлого года посетить выездные концерты и иные мероприятия смогли около 62 тысяч сельских жителей, причем местом их проведения часто были именно местные СОШ, которые фактически являются единственными удобными площадками для выступлений в небольших деревнях и селах.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r w:rsidRPr="007F3015">
        <w:rPr>
          <w:b/>
          <w:sz w:val="26"/>
          <w:szCs w:val="26"/>
        </w:rPr>
        <w:t>Дергунова Н.В.: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0973BB">
        <w:rPr>
          <w:sz w:val="26"/>
          <w:szCs w:val="26"/>
        </w:rPr>
        <w:t xml:space="preserve"> рамках подготовки к слушанию изучила данные рейтинга социально-экономического положения субъектов РФ, опубликованный в 2014 году агентством «РИА Рейтинг». Отрадно, что с 2012 г. Ульяновская область поднялась в нем на 12 пунктов. Однако </w:t>
      </w:r>
      <w:r w:rsidRPr="000973BB">
        <w:rPr>
          <w:sz w:val="26"/>
          <w:szCs w:val="26"/>
        </w:rPr>
        <w:lastRenderedPageBreak/>
        <w:t xml:space="preserve">регион по-прежнему располагается в середине списка, а значит, есть, </w:t>
      </w:r>
      <w:proofErr w:type="gramStart"/>
      <w:r w:rsidRPr="000973BB">
        <w:rPr>
          <w:sz w:val="26"/>
          <w:szCs w:val="26"/>
        </w:rPr>
        <w:t>над</w:t>
      </w:r>
      <w:proofErr w:type="gramEnd"/>
      <w:r w:rsidRPr="000973BB">
        <w:rPr>
          <w:sz w:val="26"/>
          <w:szCs w:val="26"/>
        </w:rPr>
        <w:t xml:space="preserve"> чем работать. В этой связи хотелось бы задать два вопроса. </w:t>
      </w:r>
      <w:proofErr w:type="gramStart"/>
      <w:r w:rsidRPr="000973BB">
        <w:rPr>
          <w:sz w:val="26"/>
          <w:szCs w:val="26"/>
        </w:rPr>
        <w:t>Первый</w:t>
      </w:r>
      <w:proofErr w:type="gramEnd"/>
      <w:r w:rsidRPr="000973BB">
        <w:rPr>
          <w:sz w:val="26"/>
          <w:szCs w:val="26"/>
        </w:rPr>
        <w:t xml:space="preserve"> – каким образом в системе образования организована обратная связь с родительскими комитетами школ, НП «Родительское собрание», региональной общественной организацией «Совет </w:t>
      </w:r>
      <w:proofErr w:type="spellStart"/>
      <w:r w:rsidRPr="000973BB">
        <w:rPr>
          <w:sz w:val="26"/>
          <w:szCs w:val="26"/>
        </w:rPr>
        <w:t>родтелей</w:t>
      </w:r>
      <w:proofErr w:type="spellEnd"/>
      <w:r w:rsidRPr="000973BB">
        <w:rPr>
          <w:sz w:val="26"/>
          <w:szCs w:val="26"/>
        </w:rPr>
        <w:t>» и какие проблемы представителям Министерства образования и науки озвучивают их представители? Второй вопрос – отмечаете ли вы какие-либо несовершенства в федеральном законе об образовании, вследствие которых приходится сталкиваться с реальными трудностями на практике?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proofErr w:type="spellStart"/>
      <w:r w:rsidRPr="007F3015">
        <w:rPr>
          <w:b/>
          <w:sz w:val="26"/>
          <w:szCs w:val="26"/>
        </w:rPr>
        <w:t>Уба</w:t>
      </w:r>
      <w:proofErr w:type="spellEnd"/>
      <w:r w:rsidRPr="007F3015">
        <w:rPr>
          <w:b/>
          <w:sz w:val="26"/>
          <w:szCs w:val="26"/>
        </w:rPr>
        <w:t xml:space="preserve"> Е.В.:</w:t>
      </w:r>
      <w:r>
        <w:rPr>
          <w:sz w:val="26"/>
          <w:szCs w:val="26"/>
        </w:rPr>
        <w:t xml:space="preserve"> С</w:t>
      </w:r>
      <w:r w:rsidRPr="000973BB">
        <w:rPr>
          <w:sz w:val="26"/>
          <w:szCs w:val="26"/>
        </w:rPr>
        <w:t>ообщила, что возглавляемое ею ведомство сотрудничает с родительскими общественными организациями и инициативными группами на постоянной основе. В числе часто озвучиваемых ими вопросов – качество школьного питания, сдача ЕГЭ. Благодаря тому, что усилиями неравнодушных родителей информация о возникающих нарушениях поступает из всех школ региона, многие проблемы удается выявлять и решать своевременно. Она также пообещала сформулировать и передать Н.В. Дергуновой предложения по внесению изменений в ФЗ «Об образовании в Российской Федерации» для дальнейшего направления в Общественную палату РФ.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r w:rsidRPr="000973BB">
        <w:rPr>
          <w:sz w:val="26"/>
          <w:szCs w:val="26"/>
        </w:rPr>
        <w:t> </w:t>
      </w:r>
      <w:r w:rsidRPr="007F3015">
        <w:rPr>
          <w:b/>
          <w:sz w:val="26"/>
          <w:szCs w:val="26"/>
        </w:rPr>
        <w:t>Жуковская-Латышева Л.С.:</w:t>
      </w:r>
      <w:r>
        <w:rPr>
          <w:sz w:val="26"/>
          <w:szCs w:val="26"/>
        </w:rPr>
        <w:t xml:space="preserve"> П</w:t>
      </w:r>
      <w:r w:rsidRPr="000973BB">
        <w:rPr>
          <w:sz w:val="26"/>
          <w:szCs w:val="26"/>
        </w:rPr>
        <w:t xml:space="preserve">оделилась мнением о важности проведения ремонта уже много лет «запущенных» школьных тиров и укомплектования образовательных учреждений учителями физкультуры, которых сегодня не хватает. 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r w:rsidRPr="007F3015">
        <w:rPr>
          <w:b/>
          <w:sz w:val="26"/>
          <w:szCs w:val="26"/>
        </w:rPr>
        <w:t>Володина Ю.К.:</w:t>
      </w:r>
      <w:r w:rsidRPr="000973B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0973BB">
        <w:rPr>
          <w:sz w:val="26"/>
          <w:szCs w:val="26"/>
        </w:rPr>
        <w:t xml:space="preserve">опросила обратить внимание на то, что при реорганизации школьных музеев экспонаты зачастую перевозятся в другие учреждения без оформления актов передачи, и устранить это нарушение. 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proofErr w:type="spellStart"/>
      <w:r w:rsidRPr="007F3015">
        <w:rPr>
          <w:b/>
          <w:sz w:val="26"/>
          <w:szCs w:val="26"/>
        </w:rPr>
        <w:t>Саурова</w:t>
      </w:r>
      <w:proofErr w:type="spellEnd"/>
      <w:r w:rsidRPr="007F3015">
        <w:rPr>
          <w:b/>
          <w:sz w:val="26"/>
          <w:szCs w:val="26"/>
        </w:rPr>
        <w:t xml:space="preserve"> Л.М.:</w:t>
      </w:r>
      <w:r>
        <w:rPr>
          <w:sz w:val="26"/>
          <w:szCs w:val="26"/>
        </w:rPr>
        <w:t xml:space="preserve"> С</w:t>
      </w:r>
      <w:r w:rsidRPr="000973BB">
        <w:rPr>
          <w:sz w:val="26"/>
          <w:szCs w:val="26"/>
        </w:rPr>
        <w:t>читает необходимым организовать серию обучающих семинаров для руководителей сельских поселений с целью формирования у них убеждения о важности финансирования сферы культуры на местном уровне и навыков грамотного ведения культурной политики.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r w:rsidRPr="007F3015">
        <w:rPr>
          <w:b/>
          <w:sz w:val="26"/>
          <w:szCs w:val="26"/>
        </w:rPr>
        <w:t>Хайруллов Ж.Н.:</w:t>
      </w:r>
      <w:r>
        <w:rPr>
          <w:sz w:val="26"/>
          <w:szCs w:val="26"/>
        </w:rPr>
        <w:t xml:space="preserve"> В</w:t>
      </w:r>
      <w:r w:rsidRPr="000973BB">
        <w:rPr>
          <w:sz w:val="26"/>
          <w:szCs w:val="26"/>
        </w:rPr>
        <w:t xml:space="preserve"> свою очередь</w:t>
      </w:r>
      <w:r>
        <w:rPr>
          <w:sz w:val="26"/>
          <w:szCs w:val="26"/>
        </w:rPr>
        <w:t>,</w:t>
      </w:r>
      <w:r w:rsidRPr="000973BB">
        <w:rPr>
          <w:sz w:val="26"/>
          <w:szCs w:val="26"/>
        </w:rPr>
        <w:t xml:space="preserve"> порекомендовал расширить число образовательных программ, смен в летних лагерях и др. с изучением национальных языков и культур народов Поволжья.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r w:rsidRPr="007F3015">
        <w:rPr>
          <w:b/>
          <w:sz w:val="26"/>
          <w:szCs w:val="26"/>
        </w:rPr>
        <w:t>Девяткина Т.В.:</w:t>
      </w:r>
      <w:r w:rsidRPr="000973BB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0973BB">
        <w:rPr>
          <w:sz w:val="26"/>
          <w:szCs w:val="26"/>
        </w:rPr>
        <w:t xml:space="preserve">братилась к Е.В. </w:t>
      </w:r>
      <w:proofErr w:type="spellStart"/>
      <w:r w:rsidRPr="000973BB">
        <w:rPr>
          <w:sz w:val="26"/>
          <w:szCs w:val="26"/>
        </w:rPr>
        <w:t>Уба</w:t>
      </w:r>
      <w:proofErr w:type="spellEnd"/>
      <w:r w:rsidRPr="000973BB">
        <w:rPr>
          <w:sz w:val="26"/>
          <w:szCs w:val="26"/>
        </w:rPr>
        <w:t xml:space="preserve"> как к председателю Комиссии по делам несовершеннолетних и защите их прав при Правительстве региона. «Я дважды проводила «прямые линии» по вопросам работы органов опеки и усыновления сирот и детей, оставшихся без попечения родителей. Выяснилось, что во многих муниципальных образованиях сотрудники опеки недостаточно компетентны либо постоянно меняются, а гражданам, желающим усыновить ребенка, отказывают по необъективным причинам. В связи со сказанным, призываю активизировать устранение несовершенств в работе комиссии».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r w:rsidRPr="007F3015">
        <w:rPr>
          <w:b/>
          <w:sz w:val="26"/>
          <w:szCs w:val="26"/>
        </w:rPr>
        <w:t>Девяткина Т.В.:</w:t>
      </w:r>
      <w:r>
        <w:rPr>
          <w:sz w:val="26"/>
          <w:szCs w:val="26"/>
        </w:rPr>
        <w:t xml:space="preserve"> В</w:t>
      </w:r>
      <w:r w:rsidRPr="000973BB">
        <w:rPr>
          <w:sz w:val="26"/>
          <w:szCs w:val="26"/>
        </w:rPr>
        <w:t xml:space="preserve"> завершение мероприятия обратилась к коллегам с предложением провести голосование для оценки деятельности заместителя Председателя Правительства – Министра образования и науки Ульяновской области в 2014 году. </w:t>
      </w: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</w:p>
    <w:p w:rsidR="00D33B84" w:rsidRPr="000973BB" w:rsidRDefault="00D33B84" w:rsidP="00D33B84">
      <w:pPr>
        <w:ind w:firstLine="709"/>
        <w:contextualSpacing/>
        <w:jc w:val="both"/>
        <w:rPr>
          <w:sz w:val="26"/>
          <w:szCs w:val="26"/>
        </w:rPr>
      </w:pPr>
      <w:r w:rsidRPr="003C37DE">
        <w:rPr>
          <w:b/>
          <w:sz w:val="26"/>
          <w:szCs w:val="26"/>
        </w:rPr>
        <w:t>РЕШИЛИ:</w:t>
      </w:r>
      <w:r w:rsidRPr="000973BB">
        <w:rPr>
          <w:sz w:val="26"/>
          <w:szCs w:val="26"/>
        </w:rPr>
        <w:t xml:space="preserve"> По результатам голосования члены Палаты единогласно признали работу заместителя Председателя Правительства – Министра образования и науки Ульяновской области в 2014 году Екатерины Владимировны </w:t>
      </w:r>
      <w:proofErr w:type="spellStart"/>
      <w:r w:rsidRPr="000973BB">
        <w:rPr>
          <w:sz w:val="26"/>
          <w:szCs w:val="26"/>
        </w:rPr>
        <w:t>Уба</w:t>
      </w:r>
      <w:proofErr w:type="spellEnd"/>
      <w:r w:rsidRPr="000973BB">
        <w:rPr>
          <w:sz w:val="26"/>
          <w:szCs w:val="26"/>
        </w:rPr>
        <w:t xml:space="preserve"> удовлетворительной.</w:t>
      </w:r>
    </w:p>
    <w:p w:rsidR="00D33B84" w:rsidRPr="000973BB" w:rsidRDefault="00D33B84" w:rsidP="00D33B84">
      <w:pPr>
        <w:tabs>
          <w:tab w:val="left" w:pos="1017"/>
        </w:tabs>
        <w:snapToGrid w:val="0"/>
        <w:ind w:firstLine="709"/>
        <w:jc w:val="both"/>
        <w:rPr>
          <w:b/>
          <w:sz w:val="26"/>
          <w:szCs w:val="26"/>
          <w:shd w:val="clear" w:color="auto" w:fill="FFFFFF"/>
        </w:rPr>
      </w:pPr>
    </w:p>
    <w:p w:rsidR="00D33B84" w:rsidRDefault="00D33B84" w:rsidP="00D33B84">
      <w:pPr>
        <w:tabs>
          <w:tab w:val="left" w:pos="1017"/>
        </w:tabs>
        <w:snapToGrid w:val="0"/>
        <w:ind w:firstLine="709"/>
        <w:jc w:val="both"/>
        <w:rPr>
          <w:b/>
          <w:sz w:val="26"/>
          <w:szCs w:val="26"/>
          <w:shd w:val="clear" w:color="auto" w:fill="FFFFFF"/>
        </w:rPr>
      </w:pPr>
    </w:p>
    <w:p w:rsidR="00D33B84" w:rsidRDefault="00D33B84" w:rsidP="00D33B84">
      <w:pPr>
        <w:tabs>
          <w:tab w:val="left" w:pos="1017"/>
        </w:tabs>
        <w:snapToGrid w:val="0"/>
        <w:ind w:firstLine="709"/>
        <w:jc w:val="both"/>
        <w:rPr>
          <w:b/>
          <w:sz w:val="26"/>
          <w:szCs w:val="26"/>
          <w:shd w:val="clear" w:color="auto" w:fill="FFFFFF"/>
        </w:rPr>
      </w:pPr>
    </w:p>
    <w:p w:rsidR="00D33B84" w:rsidRPr="000973BB" w:rsidRDefault="00D33B84" w:rsidP="00D33B84">
      <w:pPr>
        <w:tabs>
          <w:tab w:val="left" w:pos="1017"/>
        </w:tabs>
        <w:snapToGrid w:val="0"/>
        <w:ind w:firstLine="709"/>
        <w:jc w:val="both"/>
        <w:rPr>
          <w:b/>
          <w:sz w:val="26"/>
          <w:szCs w:val="26"/>
          <w:shd w:val="clear" w:color="auto" w:fill="FFFFFF"/>
        </w:rPr>
      </w:pPr>
    </w:p>
    <w:p w:rsidR="00D33B84" w:rsidRPr="000973BB" w:rsidRDefault="00D33B84" w:rsidP="00D33B84">
      <w:pPr>
        <w:ind w:firstLine="709"/>
        <w:jc w:val="both"/>
        <w:rPr>
          <w:sz w:val="26"/>
          <w:szCs w:val="26"/>
        </w:rPr>
      </w:pPr>
    </w:p>
    <w:p w:rsidR="00D33B84" w:rsidRPr="000973BB" w:rsidRDefault="00D33B84" w:rsidP="00D33B84">
      <w:pPr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  <w:r w:rsidRPr="000973BB">
        <w:rPr>
          <w:b/>
          <w:sz w:val="26"/>
          <w:szCs w:val="26"/>
        </w:rPr>
        <w:t xml:space="preserve">Председатель Общественной палаты </w:t>
      </w:r>
    </w:p>
    <w:p w:rsidR="00D33B84" w:rsidRPr="00D33B84" w:rsidRDefault="00D33B84" w:rsidP="00D33B84">
      <w:pPr>
        <w:tabs>
          <w:tab w:val="left" w:pos="709"/>
          <w:tab w:val="left" w:pos="1017"/>
        </w:tabs>
        <w:ind w:firstLine="709"/>
        <w:jc w:val="both"/>
        <w:rPr>
          <w:b/>
          <w:sz w:val="26"/>
          <w:szCs w:val="26"/>
        </w:rPr>
      </w:pPr>
      <w:r w:rsidRPr="000973BB">
        <w:rPr>
          <w:b/>
          <w:sz w:val="26"/>
          <w:szCs w:val="26"/>
        </w:rPr>
        <w:t xml:space="preserve">Ульяновской области                                                             </w:t>
      </w:r>
      <w:r>
        <w:rPr>
          <w:b/>
          <w:sz w:val="26"/>
          <w:szCs w:val="26"/>
        </w:rPr>
        <w:t xml:space="preserve">               </w:t>
      </w:r>
      <w:r w:rsidRPr="000973BB">
        <w:rPr>
          <w:b/>
          <w:sz w:val="26"/>
          <w:szCs w:val="26"/>
        </w:rPr>
        <w:t xml:space="preserve">     Т.В. Девяткина</w:t>
      </w:r>
    </w:p>
    <w:sectPr w:rsidR="00D33B84" w:rsidRPr="00D33B84" w:rsidSect="00D33B84">
      <w:pgSz w:w="11906" w:h="16838"/>
      <w:pgMar w:top="993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E5DB1"/>
    <w:multiLevelType w:val="hybridMultilevel"/>
    <w:tmpl w:val="FC6A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3B84"/>
    <w:rsid w:val="00674680"/>
    <w:rsid w:val="00D3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8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B84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D33B8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a5">
    <w:name w:val="Body Text"/>
    <w:basedOn w:val="a"/>
    <w:link w:val="a6"/>
    <w:rsid w:val="00D33B84"/>
    <w:pPr>
      <w:widowControl/>
      <w:suppressAutoHyphens w:val="0"/>
    </w:pPr>
    <w:rPr>
      <w:rFonts w:eastAsia="Times New Roman"/>
      <w:kern w:val="0"/>
      <w:lang w:eastAsia="ru-RU"/>
    </w:rPr>
  </w:style>
  <w:style w:type="character" w:customStyle="1" w:styleId="a6">
    <w:name w:val="Основной текст Знак"/>
    <w:basedOn w:val="a0"/>
    <w:link w:val="a5"/>
    <w:rsid w:val="00D33B8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3245</Words>
  <Characters>18497</Characters>
  <Application>Microsoft Office Word</Application>
  <DocSecurity>0</DocSecurity>
  <Lines>154</Lines>
  <Paragraphs>43</Paragraphs>
  <ScaleCrop>false</ScaleCrop>
  <Company>Microsoft</Company>
  <LinksUpToDate>false</LinksUpToDate>
  <CharactersWithSpaces>21699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2015-03-30T06:34:00Z</dcterms:created>
  <dcterms:modified xsi:type="dcterms:W3CDTF">2015-03-30T06:39:00Z</dcterms:modified>
</cp:coreProperties>
</file>