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BC97" w14:textId="715A6FB7" w:rsidR="00EA3477" w:rsidRDefault="00EA3477">
      <w:pPr>
        <w:pStyle w:val="ConsPlusTitlePage"/>
      </w:pPr>
    </w:p>
    <w:p w14:paraId="0AF7B384" w14:textId="77777777" w:rsidR="00EA3477" w:rsidRDefault="00EA3477">
      <w:pPr>
        <w:pStyle w:val="ConsPlusNormal"/>
        <w:jc w:val="both"/>
        <w:outlineLvl w:val="0"/>
      </w:pPr>
    </w:p>
    <w:p w14:paraId="5BAE8D71" w14:textId="77777777" w:rsidR="00EA3477" w:rsidRDefault="00EA3477">
      <w:pPr>
        <w:pStyle w:val="ConsPlusTitle"/>
        <w:jc w:val="center"/>
        <w:outlineLvl w:val="0"/>
      </w:pPr>
      <w:r>
        <w:t>ПРАВИТЕЛЬСТВО УЛЬЯНОВСКОЙ ОБЛАСТИ</w:t>
      </w:r>
    </w:p>
    <w:p w14:paraId="5275149F" w14:textId="77777777" w:rsidR="00EA3477" w:rsidRDefault="00EA3477">
      <w:pPr>
        <w:pStyle w:val="ConsPlusTitle"/>
        <w:jc w:val="both"/>
      </w:pPr>
    </w:p>
    <w:p w14:paraId="70A4F92A" w14:textId="77777777" w:rsidR="00EA3477" w:rsidRDefault="00EA3477">
      <w:pPr>
        <w:pStyle w:val="ConsPlusTitle"/>
        <w:jc w:val="center"/>
      </w:pPr>
      <w:r>
        <w:t>ПОСТАНОВЛЕНИЕ</w:t>
      </w:r>
    </w:p>
    <w:p w14:paraId="03F7C58F" w14:textId="77777777" w:rsidR="00EA3477" w:rsidRDefault="00EA3477">
      <w:pPr>
        <w:pStyle w:val="ConsPlusTitle"/>
        <w:jc w:val="center"/>
      </w:pPr>
      <w:r>
        <w:t>от 26 мая 2021 г. N 206-П</w:t>
      </w:r>
    </w:p>
    <w:p w14:paraId="5362B7D2" w14:textId="77777777" w:rsidR="00EA3477" w:rsidRDefault="00EA3477">
      <w:pPr>
        <w:pStyle w:val="ConsPlusTitle"/>
        <w:jc w:val="both"/>
      </w:pPr>
    </w:p>
    <w:p w14:paraId="0D32C7F6" w14:textId="77777777" w:rsidR="00EA3477" w:rsidRDefault="00EA3477">
      <w:pPr>
        <w:pStyle w:val="ConsPlusTitle"/>
        <w:jc w:val="center"/>
      </w:pPr>
      <w:r>
        <w:t>ОБ УТВЕРЖДЕНИИ ПРАВИЛ ОПРЕДЕЛЕНИЯ ОБЪЕМА И ПРЕДОСТАВЛЕНИЯ</w:t>
      </w:r>
    </w:p>
    <w:p w14:paraId="702DE595" w14:textId="77777777" w:rsidR="00EA3477" w:rsidRDefault="00EA3477">
      <w:pPr>
        <w:pStyle w:val="ConsPlusTitle"/>
        <w:jc w:val="center"/>
      </w:pPr>
      <w:r>
        <w:t>СУБСИДИЙ ИЗ ОБЛАСТНОГО БЮДЖЕТА УЛЬЯНОВСКОЙ ОБЛАСТИ СОЦИАЛЬНО</w:t>
      </w:r>
    </w:p>
    <w:p w14:paraId="2BCD6E54" w14:textId="77777777" w:rsidR="00EA3477" w:rsidRDefault="00EA3477">
      <w:pPr>
        <w:pStyle w:val="ConsPlusTitle"/>
        <w:jc w:val="center"/>
      </w:pPr>
      <w:r>
        <w:t>ОРИЕНТИРОВАННЫМ НЕКОММЕРЧЕСКИМ ОРГАНИЗАЦИЯМ В ЦЕЛЯХ</w:t>
      </w:r>
    </w:p>
    <w:p w14:paraId="030E6742" w14:textId="77777777" w:rsidR="00EA3477" w:rsidRDefault="00EA3477">
      <w:pPr>
        <w:pStyle w:val="ConsPlusTitle"/>
        <w:jc w:val="center"/>
      </w:pPr>
      <w:r>
        <w:t>ФИНАНСОВОГО ОБЕСПЕЧЕНИЯ ЗАТРАТ, СВЯЗАННЫХ С РЕАЛИЗАЦИЕЙ</w:t>
      </w:r>
    </w:p>
    <w:p w14:paraId="5A9C012D" w14:textId="77777777" w:rsidR="00EA3477" w:rsidRDefault="00EA3477">
      <w:pPr>
        <w:pStyle w:val="ConsPlusTitle"/>
        <w:jc w:val="center"/>
      </w:pPr>
      <w:r>
        <w:t>СОЦИАЛЬНО ОРИЕНТИРОВАННЫХ ПРОГРАММ (ПРОЕКТОВ)</w:t>
      </w:r>
    </w:p>
    <w:p w14:paraId="2DE61004" w14:textId="77777777" w:rsidR="00EA3477" w:rsidRDefault="00EA3477">
      <w:pPr>
        <w:spacing w:after="1"/>
      </w:pPr>
    </w:p>
    <w:p w14:paraId="06BCB872" w14:textId="77777777" w:rsidR="00EA3477" w:rsidRDefault="00EA3477">
      <w:pPr>
        <w:pStyle w:val="ConsPlusNormal"/>
        <w:jc w:val="both"/>
      </w:pPr>
    </w:p>
    <w:p w14:paraId="10FC93B5" w14:textId="77777777" w:rsidR="00EA3477" w:rsidRDefault="00EA3477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и в целях обеспечения реализации государственной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Ульяновской области "Гражданское общество и государственная национальная политика в Ульяновской области", утвержденной постановлением Правительства Ульяновской области от 14.11.2019 N 26/587-П "Об утверждении государственной программы Ульяновской области "Гражданское общество и государственная национальная политика в Ульяновской области", Правительство Ульяновской области постановляет:</w:t>
      </w:r>
    </w:p>
    <w:p w14:paraId="44BB3343" w14:textId="77777777" w:rsidR="00EA3477" w:rsidRDefault="00EA347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определения объема и предоставления субсидий из областного бюджета Ульяновской области социально ориентированным некоммерческим организациям в целях финансового обеспечения затрат, связанных с реализацией социально ориентированных программ (проектов).</w:t>
      </w:r>
    </w:p>
    <w:p w14:paraId="5CAA6722" w14:textId="77777777" w:rsidR="00EA3477" w:rsidRDefault="00EA347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10435C5F" w14:textId="77777777" w:rsidR="00EA3477" w:rsidRDefault="00EA3477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25.12.2019 N 760-П "Об утверждении Правил определения объема и предоставления субсидий из областного бюджета Ульяновской области социально ориентированным некоммерческим организациям в целях финансового обеспечения реализации социально ориентированных программ (проектов) и признании утратившими силу отдельного нормативного правового акта (положений нормативных правовых актов) Правительства Ульяновской области";</w:t>
      </w:r>
    </w:p>
    <w:p w14:paraId="033B53E6" w14:textId="77777777" w:rsidR="00EA3477" w:rsidRDefault="00EA3477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пункт 5</w:t>
        </w:r>
      </w:hyperlink>
      <w:r>
        <w:t xml:space="preserve"> постановления Правительства Ульяновской области от 06.07.2020 N 346-П "О внесении изменений в отдельные нормативные правовые акты Правительства Ульяновской области и признании утратившим силу отдельного положения постановления Правительства Ульяновской области от 04.09.2019 N 442-П";</w:t>
      </w:r>
    </w:p>
    <w:p w14:paraId="160E588D" w14:textId="77777777" w:rsidR="00EA3477" w:rsidRDefault="00EA3477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23.11.2020 N 680-П "О внесении изменений в постановление Правительства Ульяновской области от 25.12.2019 N 760-П";</w:t>
      </w:r>
    </w:p>
    <w:p w14:paraId="3F67E354" w14:textId="77777777" w:rsidR="00EA3477" w:rsidRDefault="00EA3477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29.03.2021 N 109-П "О внесении изменения в постановление Правительства Ульяновской области от 25.12.2019 N 760-П".</w:t>
      </w:r>
    </w:p>
    <w:p w14:paraId="0F88F0A6" w14:textId="77777777" w:rsidR="00EA3477" w:rsidRDefault="00EA3477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14:paraId="1384CFB2" w14:textId="77777777" w:rsidR="00EA3477" w:rsidRDefault="00EA3477">
      <w:pPr>
        <w:pStyle w:val="ConsPlusNormal"/>
        <w:jc w:val="both"/>
      </w:pPr>
    </w:p>
    <w:p w14:paraId="6920ACC3" w14:textId="77777777" w:rsidR="00EA3477" w:rsidRDefault="00EA3477">
      <w:pPr>
        <w:pStyle w:val="ConsPlusNormal"/>
        <w:jc w:val="right"/>
      </w:pPr>
      <w:r>
        <w:t>Исполняющий обязанности Председателя</w:t>
      </w:r>
    </w:p>
    <w:p w14:paraId="2590B186" w14:textId="77777777" w:rsidR="00EA3477" w:rsidRDefault="00EA3477">
      <w:pPr>
        <w:pStyle w:val="ConsPlusNormal"/>
        <w:jc w:val="right"/>
      </w:pPr>
      <w:r>
        <w:t>Правительства Ульяновской области</w:t>
      </w:r>
    </w:p>
    <w:p w14:paraId="3AF71EBF" w14:textId="77777777" w:rsidR="00EA3477" w:rsidRDefault="00EA3477">
      <w:pPr>
        <w:pStyle w:val="ConsPlusNormal"/>
        <w:jc w:val="right"/>
      </w:pPr>
      <w:r>
        <w:t>А.А.СМЕКАЛИН</w:t>
      </w:r>
    </w:p>
    <w:p w14:paraId="356360A6" w14:textId="77777777" w:rsidR="00EA3477" w:rsidRDefault="00EA3477">
      <w:pPr>
        <w:pStyle w:val="ConsPlusNormal"/>
        <w:jc w:val="both"/>
      </w:pPr>
    </w:p>
    <w:p w14:paraId="407FA349" w14:textId="77777777" w:rsidR="00EA3477" w:rsidRDefault="00EA3477">
      <w:pPr>
        <w:pStyle w:val="ConsPlusNormal"/>
        <w:jc w:val="both"/>
      </w:pPr>
    </w:p>
    <w:p w14:paraId="7BA7FF55" w14:textId="77777777" w:rsidR="00EA3477" w:rsidRDefault="00EA3477">
      <w:pPr>
        <w:pStyle w:val="ConsPlusNormal"/>
        <w:jc w:val="both"/>
      </w:pPr>
    </w:p>
    <w:p w14:paraId="76FB5B95" w14:textId="77777777" w:rsidR="00EA3477" w:rsidRDefault="00EA3477">
      <w:pPr>
        <w:pStyle w:val="ConsPlusNormal"/>
        <w:jc w:val="both"/>
      </w:pPr>
    </w:p>
    <w:p w14:paraId="23F55F23" w14:textId="77777777" w:rsidR="00EA3477" w:rsidRDefault="00EA3477">
      <w:pPr>
        <w:pStyle w:val="ConsPlusNormal"/>
        <w:jc w:val="both"/>
      </w:pPr>
    </w:p>
    <w:p w14:paraId="174F8CDF" w14:textId="77777777" w:rsidR="00EA3477" w:rsidRDefault="00EA3477">
      <w:pPr>
        <w:pStyle w:val="ConsPlusNormal"/>
        <w:jc w:val="right"/>
        <w:outlineLvl w:val="0"/>
      </w:pPr>
      <w:r>
        <w:t>Утверждены</w:t>
      </w:r>
    </w:p>
    <w:p w14:paraId="61DC019B" w14:textId="77777777" w:rsidR="00EA3477" w:rsidRDefault="00EA3477">
      <w:pPr>
        <w:pStyle w:val="ConsPlusNormal"/>
        <w:jc w:val="right"/>
      </w:pPr>
      <w:r>
        <w:t>постановлением</w:t>
      </w:r>
    </w:p>
    <w:p w14:paraId="503672CC" w14:textId="77777777" w:rsidR="00EA3477" w:rsidRDefault="00EA3477">
      <w:pPr>
        <w:pStyle w:val="ConsPlusNormal"/>
        <w:jc w:val="right"/>
      </w:pPr>
      <w:r>
        <w:t>Правительства Ульяновской области</w:t>
      </w:r>
    </w:p>
    <w:p w14:paraId="53DECDA1" w14:textId="77777777" w:rsidR="00EA3477" w:rsidRDefault="00EA3477">
      <w:pPr>
        <w:pStyle w:val="ConsPlusNormal"/>
        <w:jc w:val="right"/>
      </w:pPr>
      <w:r>
        <w:t>от 26 мая 2021 г. N 206-П</w:t>
      </w:r>
    </w:p>
    <w:p w14:paraId="25838B4E" w14:textId="77777777" w:rsidR="00EA3477" w:rsidRDefault="00EA3477">
      <w:pPr>
        <w:pStyle w:val="ConsPlusNormal"/>
        <w:jc w:val="both"/>
      </w:pPr>
    </w:p>
    <w:p w14:paraId="428405CE" w14:textId="77777777" w:rsidR="00EA3477" w:rsidRDefault="00EA3477">
      <w:pPr>
        <w:pStyle w:val="ConsPlusTitle"/>
        <w:jc w:val="center"/>
      </w:pPr>
      <w:bookmarkStart w:id="0" w:name="P37"/>
      <w:bookmarkEnd w:id="0"/>
      <w:r>
        <w:t>ПРАВИЛА</w:t>
      </w:r>
    </w:p>
    <w:p w14:paraId="5DDF7AD6" w14:textId="77777777" w:rsidR="00EA3477" w:rsidRDefault="00EA3477">
      <w:pPr>
        <w:pStyle w:val="ConsPlusTitle"/>
        <w:jc w:val="center"/>
      </w:pPr>
      <w:r>
        <w:t>ОПРЕДЕЛЕНИЯ ОБЪЕМА И ПРЕДОСТАВЛЕНИЯ СУБСИДИЙ ИЗ ОБЛАСТНОГО</w:t>
      </w:r>
    </w:p>
    <w:p w14:paraId="61785D20" w14:textId="77777777" w:rsidR="00EA3477" w:rsidRDefault="00EA3477">
      <w:pPr>
        <w:pStyle w:val="ConsPlusTitle"/>
        <w:jc w:val="center"/>
      </w:pPr>
      <w:r>
        <w:t>БЮДЖЕТА УЛЬЯНОВСКОЙ ОБЛАСТИ СОЦИАЛЬНО ОРИЕНТИРОВАННЫМ</w:t>
      </w:r>
    </w:p>
    <w:p w14:paraId="6199785A" w14:textId="77777777" w:rsidR="00EA3477" w:rsidRDefault="00EA3477">
      <w:pPr>
        <w:pStyle w:val="ConsPlusTitle"/>
        <w:jc w:val="center"/>
      </w:pPr>
      <w:r>
        <w:t>НЕКОММЕРЧЕСКИМ ОРГАНИЗАЦИЯМ В ЦЕЛЯХ ФИНАНСОВОГО ОБЕСПЕЧЕНИЯ</w:t>
      </w:r>
    </w:p>
    <w:p w14:paraId="57AB0BD5" w14:textId="77777777" w:rsidR="00EA3477" w:rsidRDefault="00EA3477">
      <w:pPr>
        <w:pStyle w:val="ConsPlusTitle"/>
        <w:jc w:val="center"/>
      </w:pPr>
      <w:r>
        <w:t>ЗАТРАТ, СВЯЗАННЫХ С РЕАЛИЗАЦИЕЙ СОЦИАЛЬНО ОРИЕНТИРОВАННЫХ</w:t>
      </w:r>
    </w:p>
    <w:p w14:paraId="57F1BCE0" w14:textId="77777777" w:rsidR="00EA3477" w:rsidRDefault="00EA3477">
      <w:pPr>
        <w:pStyle w:val="ConsPlusTitle"/>
        <w:jc w:val="center"/>
      </w:pPr>
      <w:r>
        <w:t>ПРОГРАММ (ПРОЕКТОВ)</w:t>
      </w:r>
    </w:p>
    <w:p w14:paraId="6FE7B6B0" w14:textId="77777777" w:rsidR="00EA3477" w:rsidRDefault="00EA3477">
      <w:pPr>
        <w:spacing w:after="1"/>
      </w:pPr>
    </w:p>
    <w:p w14:paraId="7D04DD95" w14:textId="77777777" w:rsidR="00EA3477" w:rsidRDefault="00EA3477">
      <w:pPr>
        <w:pStyle w:val="ConsPlusNormal"/>
        <w:jc w:val="both"/>
      </w:pPr>
    </w:p>
    <w:p w14:paraId="3EB58820" w14:textId="77777777" w:rsidR="00EA3477" w:rsidRDefault="00EA3477">
      <w:pPr>
        <w:pStyle w:val="ConsPlusNormal"/>
        <w:ind w:firstLine="540"/>
        <w:jc w:val="both"/>
      </w:pPr>
      <w:r>
        <w:t>1. Настоящие Правила устанавливают порядок определения объема и предоставления социально ориентированным некоммерческим организациям субсидий из областного бюджета Ульяновской области в целях финансового обеспечения затрат, связанных с реализацией социально ориентированных программ (проектов) (далее также - субсидии, СО НКО соответственно).</w:t>
      </w:r>
    </w:p>
    <w:p w14:paraId="55341C26" w14:textId="77777777" w:rsidR="00EA3477" w:rsidRDefault="00EA3477">
      <w:pPr>
        <w:pStyle w:val="ConsPlusNormal"/>
        <w:spacing w:before="220"/>
        <w:ind w:firstLine="540"/>
        <w:jc w:val="both"/>
      </w:pPr>
      <w:r>
        <w:t xml:space="preserve">2. Для целей настоящих Правил социально ориентированной программой (проектом) признается комплекс взаимосвязанных мероприятий, направленных на решение конкретных задач, предусмотренных в учредительных документах СО НКО, и соответствующих видам деятельности, указанным в </w:t>
      </w:r>
      <w:hyperlink r:id="rId10" w:history="1">
        <w:r>
          <w:rPr>
            <w:color w:val="0000FF"/>
          </w:rPr>
          <w:t>статье 31.1</w:t>
        </w:r>
      </w:hyperlink>
      <w:r>
        <w:t xml:space="preserve"> Федерального закона от 12.01.1996 N 7-ФЗ "О некоммерческих организациях" и </w:t>
      </w:r>
      <w:hyperlink r:id="rId11" w:history="1">
        <w:r>
          <w:rPr>
            <w:color w:val="0000FF"/>
          </w:rPr>
          <w:t>статье 6.1</w:t>
        </w:r>
      </w:hyperlink>
      <w:r>
        <w:t xml:space="preserve"> Закона Ульяновской области от 09.07.2007 N 93-ЗО "О взаимодействии органов государственной власти Ульяновской области с негосударственными некоммерческими организациями" (далее - проект).</w:t>
      </w:r>
    </w:p>
    <w:p w14:paraId="4B28C68E" w14:textId="77777777" w:rsidR="00EA3477" w:rsidRDefault="00EA3477">
      <w:pPr>
        <w:pStyle w:val="ConsPlusNormal"/>
        <w:spacing w:before="220"/>
        <w:ind w:firstLine="540"/>
        <w:jc w:val="both"/>
      </w:pPr>
      <w:r>
        <w:t>3. Субсидии предоставляются СО НКО по результатам отбора СО НКО для предоставления субсидий, проводимого в соответствии с настоящими Правилами в форме конкурса (далее - конкурс). Конкурс организуется Правительством Ульяновской области (далее также - Правительство).</w:t>
      </w:r>
    </w:p>
    <w:p w14:paraId="76560CE0" w14:textId="77777777" w:rsidR="00EA3477" w:rsidRDefault="00EA347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14:paraId="5E38DEAA" w14:textId="77777777" w:rsidR="00EA3477" w:rsidRDefault="00EA3477">
      <w:pPr>
        <w:pStyle w:val="ConsPlusNormal"/>
        <w:spacing w:before="220"/>
        <w:ind w:firstLine="540"/>
        <w:jc w:val="both"/>
      </w:pPr>
      <w:r>
        <w:t>4.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Правительства как получателя.</w:t>
      </w:r>
    </w:p>
    <w:p w14:paraId="46C3122C" w14:textId="77777777" w:rsidR="00EA3477" w:rsidRDefault="00EA3477">
      <w:pPr>
        <w:pStyle w:val="ConsPlusNormal"/>
        <w:spacing w:before="220"/>
        <w:ind w:firstLine="540"/>
        <w:jc w:val="both"/>
      </w:pPr>
      <w:r>
        <w:t>Сведения о субсидиях размещаются в установленном Министерством финансов Российской Федерации порядке и объеме на едином портале бюджетной системы Российской Федерации в информационно-телекоммуникационной сети "Интернет" "(далее - сеть "Интернет", единый портал соответственно)" при составлении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период).</w:t>
      </w:r>
    </w:p>
    <w:p w14:paraId="449D09D6" w14:textId="77777777" w:rsidR="00EA3477" w:rsidRDefault="00EA3477">
      <w:pPr>
        <w:pStyle w:val="ConsPlusNormal"/>
        <w:spacing w:before="220"/>
        <w:ind w:firstLine="540"/>
        <w:jc w:val="both"/>
      </w:pPr>
      <w:bookmarkStart w:id="1" w:name="P53"/>
      <w:bookmarkEnd w:id="1"/>
      <w:r>
        <w:t>5. Субсидии предоставляются в целях финансового обеспечения следующих затрат СО НКО, связанных с реализацией проекта:</w:t>
      </w:r>
    </w:p>
    <w:p w14:paraId="578F2724" w14:textId="77777777" w:rsidR="00EA3477" w:rsidRDefault="00EA3477">
      <w:pPr>
        <w:pStyle w:val="ConsPlusNormal"/>
        <w:spacing w:before="220"/>
        <w:ind w:firstLine="540"/>
        <w:jc w:val="both"/>
      </w:pPr>
      <w:r>
        <w:t>1) затрат, связанных с оплатой труда работников СО НКО, непосредственно участвующих в реализации проекта (далее - работники), и затрат, связанных с уплатой СО НКО налогов, сборов и страховых взносов в бюджеты бюджетной системы Российской Федерации;</w:t>
      </w:r>
    </w:p>
    <w:p w14:paraId="29DD6619" w14:textId="77777777" w:rsidR="00EA3477" w:rsidRDefault="00EA347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14:paraId="2DA294A4" w14:textId="77777777" w:rsidR="00EA3477" w:rsidRDefault="00EA3477">
      <w:pPr>
        <w:pStyle w:val="ConsPlusNormal"/>
        <w:spacing w:before="220"/>
        <w:ind w:firstLine="540"/>
        <w:jc w:val="both"/>
      </w:pPr>
      <w:r>
        <w:lastRenderedPageBreak/>
        <w:t xml:space="preserve">2) затрат, связанных с возмещением работникам СО НКО, направленным в служебные командировки для выполнения служебных заданий, связанных с реализацией проекта, расходов, предусмотренных Трудовым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14:paraId="512D1CF6" w14:textId="77777777" w:rsidR="00EA3477" w:rsidRDefault="00EA3477">
      <w:pPr>
        <w:pStyle w:val="ConsPlusNormal"/>
        <w:spacing w:before="220"/>
        <w:ind w:firstLine="540"/>
        <w:jc w:val="both"/>
      </w:pPr>
      <w:r>
        <w:t>3) затрат, связанных с оплатой приобретаемых СО НКО расходных материалов, основных средств, программного обеспечения, в том числе справочных (информационных) систем, оплатой коммунальных услуг и работ (услуг), относящихся к эксплуатации и содержанию занимаемых СО НКО помещений, услуг связи, в том числе относящихся к обеспечению доступа СО НКО к сети "Интернет", услуг по разработке и сопровождению интернет-сайта СО НКО в сети "Интернет", а также с внесением арендной платы, предусмотренной договором аренды помещения, занимаемого СО НКО;</w:t>
      </w:r>
    </w:p>
    <w:p w14:paraId="4ABCEAD9" w14:textId="77777777" w:rsidR="00EA3477" w:rsidRDefault="00EA3477">
      <w:pPr>
        <w:pStyle w:val="ConsPlusNormal"/>
        <w:spacing w:before="220"/>
        <w:ind w:firstLine="540"/>
        <w:jc w:val="both"/>
      </w:pPr>
      <w:r>
        <w:t>4) затрат, связанных с оплатой услуг по организации подготовки, переподготовки и повышения квалификации работников СО НКО;</w:t>
      </w:r>
    </w:p>
    <w:p w14:paraId="4C8A6CBC" w14:textId="77777777" w:rsidR="00EA3477" w:rsidRDefault="00EA3477">
      <w:pPr>
        <w:pStyle w:val="ConsPlusNormal"/>
        <w:spacing w:before="220"/>
        <w:ind w:firstLine="540"/>
        <w:jc w:val="both"/>
      </w:pPr>
      <w:r>
        <w:t>5) затрат, связанных с оплатой товаров, работ (услуг) необходимых для проведения предусмотренных проектом мероприятий, в том числе конференций, форумов, семинаров, затрат, связанных с оплатой работ (услуг) по организации маркетинговых исследований, по изготовлению презентационной и аудиовизуальной продукции, а также работ (услуг) по организации целенаправленного распространения в сети "Интернет" сведений о деятельности СО НКО, направленной на достижение целей реализации проекта;</w:t>
      </w:r>
    </w:p>
    <w:p w14:paraId="757A4355" w14:textId="77777777" w:rsidR="00EA3477" w:rsidRDefault="00EA3477">
      <w:pPr>
        <w:pStyle w:val="ConsPlusNormal"/>
        <w:spacing w:before="220"/>
        <w:ind w:firstLine="540"/>
        <w:jc w:val="both"/>
      </w:pPr>
      <w:r>
        <w:t>6) затрат, связанных с оплатой транспортных и банковских услуг, связанных с реализацией проекта;</w:t>
      </w:r>
    </w:p>
    <w:p w14:paraId="6E760851" w14:textId="77777777" w:rsidR="00EA3477" w:rsidRDefault="00EA3477">
      <w:pPr>
        <w:pStyle w:val="ConsPlusNormal"/>
        <w:spacing w:before="220"/>
        <w:ind w:firstLine="540"/>
        <w:jc w:val="both"/>
      </w:pPr>
      <w:bookmarkStart w:id="2" w:name="P61"/>
      <w:bookmarkEnd w:id="2"/>
      <w:r>
        <w:t>7) затрат, связанных с оплатой ремонтных, отделочных работ в помещении, необходимом для реализации проекта, а также с оплатой работ (услуг) по подготовке необходимой для выполнения указанных работ (услуг) проектной документации;</w:t>
      </w:r>
    </w:p>
    <w:p w14:paraId="4129EFC1" w14:textId="77777777" w:rsidR="00EA3477" w:rsidRDefault="00EA3477">
      <w:pPr>
        <w:pStyle w:val="ConsPlusNormal"/>
        <w:spacing w:before="220"/>
        <w:ind w:firstLine="540"/>
        <w:jc w:val="both"/>
      </w:pPr>
      <w:r>
        <w:t xml:space="preserve">8) затрат, связанных с оплатой приобретаемых СО НКО строительных и отделочных материалов, необходимых для выполнения работ, указанных в </w:t>
      </w:r>
      <w:hyperlink w:anchor="P61" w:history="1">
        <w:r>
          <w:rPr>
            <w:color w:val="0000FF"/>
          </w:rPr>
          <w:t>подпункте 7</w:t>
        </w:r>
      </w:hyperlink>
      <w:r>
        <w:t xml:space="preserve"> настоящего пункта;</w:t>
      </w:r>
    </w:p>
    <w:p w14:paraId="00DFA159" w14:textId="77777777" w:rsidR="00EA3477" w:rsidRDefault="00EA3477">
      <w:pPr>
        <w:pStyle w:val="ConsPlusNormal"/>
        <w:spacing w:before="220"/>
        <w:ind w:firstLine="540"/>
        <w:jc w:val="both"/>
      </w:pPr>
      <w:r>
        <w:t>9) затрат, связанных с привлечением добровольцев (волонтеров) к участию в реализации проекта СО НКО, денежная оценка деятельности которых осуществляется исходя из утвержденного минимального размера оплаты труда и продолжительности выполнения работ (услуг).</w:t>
      </w:r>
    </w:p>
    <w:p w14:paraId="1E3D8BD5" w14:textId="77777777" w:rsidR="00EA3477" w:rsidRDefault="00EA3477">
      <w:pPr>
        <w:pStyle w:val="ConsPlusNormal"/>
        <w:spacing w:before="220"/>
        <w:ind w:firstLine="540"/>
        <w:jc w:val="both"/>
      </w:pPr>
      <w:r>
        <w:t xml:space="preserve">Объем субсидий признается равным суммарному объему затрат СО НКО, указанных в настоящем пункте, но не может превышать значений, установленных </w:t>
      </w:r>
      <w:hyperlink w:anchor="P121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14:paraId="3A2A1C35" w14:textId="77777777" w:rsidR="00EA3477" w:rsidRDefault="00EA3477">
      <w:pPr>
        <w:pStyle w:val="ConsPlusNormal"/>
        <w:spacing w:before="220"/>
        <w:ind w:firstLine="540"/>
        <w:jc w:val="both"/>
      </w:pPr>
      <w:bookmarkStart w:id="3" w:name="P65"/>
      <w:bookmarkEnd w:id="3"/>
      <w:r>
        <w:t>6. Претендовать на участие в конкурсе могут СО НКО, которые по состоянию на первое число месяца, в котором ими представляется заявка на участие в конкурсе (далее - заявка), соответствуют следующим требованиям:</w:t>
      </w:r>
    </w:p>
    <w:p w14:paraId="7C88FA93" w14:textId="77777777" w:rsidR="00EA3477" w:rsidRDefault="00EA3477">
      <w:pPr>
        <w:pStyle w:val="ConsPlusNormal"/>
        <w:spacing w:before="220"/>
        <w:ind w:firstLine="540"/>
        <w:jc w:val="both"/>
      </w:pPr>
      <w:r>
        <w:t>1) СО НКО не должна являться государственным, муниципальным учреждением;</w:t>
      </w:r>
    </w:p>
    <w:p w14:paraId="2E01CF57" w14:textId="77777777" w:rsidR="00EA3477" w:rsidRDefault="00EA3477">
      <w:pPr>
        <w:pStyle w:val="ConsPlusNormal"/>
        <w:spacing w:before="220"/>
        <w:ind w:firstLine="540"/>
        <w:jc w:val="both"/>
      </w:pPr>
      <w:r>
        <w:t xml:space="preserve">2) СО НКО должна осуществлять в соответствии с ее учредительными документами один или несколько видов деятельности, установленных </w:t>
      </w:r>
      <w:hyperlink r:id="rId15" w:history="1">
        <w:r>
          <w:rPr>
            <w:color w:val="0000FF"/>
          </w:rPr>
          <w:t>пунктом 1 статьи 31.1</w:t>
        </w:r>
      </w:hyperlink>
      <w:r>
        <w:t xml:space="preserve"> Федерального закона от 12.01.1996 N 7-ФЗ "О некоммерческих организациях" и </w:t>
      </w:r>
      <w:hyperlink r:id="rId16" w:history="1">
        <w:r>
          <w:rPr>
            <w:color w:val="0000FF"/>
          </w:rPr>
          <w:t>статьей 6.1</w:t>
        </w:r>
      </w:hyperlink>
      <w:r>
        <w:t xml:space="preserve"> Закона Ульяновской области от 09.07.2007 N 93-ЗО "О взаимодействии органов государственной власти Ульяновской области с негосударственными некоммерческими организациями";</w:t>
      </w:r>
    </w:p>
    <w:p w14:paraId="167C12DA" w14:textId="77777777" w:rsidR="00EA3477" w:rsidRDefault="00EA3477">
      <w:pPr>
        <w:pStyle w:val="ConsPlusNormal"/>
        <w:spacing w:before="220"/>
        <w:ind w:firstLine="540"/>
        <w:jc w:val="both"/>
      </w:pPr>
      <w:r>
        <w:t>3) у СО НКО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0EBEB4B" w14:textId="77777777" w:rsidR="00EA3477" w:rsidRDefault="00EA3477">
      <w:pPr>
        <w:pStyle w:val="ConsPlusNormal"/>
        <w:spacing w:before="220"/>
        <w:ind w:firstLine="540"/>
        <w:jc w:val="both"/>
      </w:pPr>
      <w:r>
        <w:t xml:space="preserve">4) у СО НКО должна отсутствовать просроченная задолженность по возврату в областной </w:t>
      </w:r>
      <w:r>
        <w:lastRenderedPageBreak/>
        <w:t>бюджет Ульяновской области субсидий, предоставленных в том числе в соответствии с иными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14:paraId="65AE7BA1" w14:textId="77777777" w:rsidR="00EA3477" w:rsidRDefault="00EA3477">
      <w:pPr>
        <w:pStyle w:val="ConsPlusNormal"/>
        <w:spacing w:before="220"/>
        <w:ind w:firstLine="540"/>
        <w:jc w:val="both"/>
      </w:pPr>
      <w:r>
        <w:t>5) СО НКО не должна находиться в процессе реорганизации, ликвидации, в отношении ее не должна быть введена процедура, применяемая в деле о банкротстве, а деятельность СО НКО не должна быть приостановлена в порядке, предусмотренном законодательством Российской Федерации;</w:t>
      </w:r>
    </w:p>
    <w:p w14:paraId="71C9B217" w14:textId="77777777" w:rsidR="00EA3477" w:rsidRDefault="00EA3477">
      <w:pPr>
        <w:pStyle w:val="ConsPlusNormal"/>
        <w:spacing w:before="220"/>
        <w:ind w:firstLine="540"/>
        <w:jc w:val="both"/>
      </w:pPr>
      <w:r>
        <w:t xml:space="preserve">6) СО НКО не должна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настоящих Правил;</w:t>
      </w:r>
    </w:p>
    <w:p w14:paraId="61C21E0E" w14:textId="77777777" w:rsidR="00EA3477" w:rsidRDefault="00EA3477">
      <w:pPr>
        <w:pStyle w:val="ConsPlusNormal"/>
        <w:spacing w:before="220"/>
        <w:ind w:firstLine="540"/>
        <w:jc w:val="both"/>
      </w:pPr>
      <w:r>
        <w:t>7) СО НКО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СО НКО считается подвергнутой такому наказанию, не истек;</w:t>
      </w:r>
    </w:p>
    <w:p w14:paraId="6F07E91B" w14:textId="77777777" w:rsidR="00EA3477" w:rsidRDefault="00EA3477">
      <w:pPr>
        <w:pStyle w:val="ConsPlusNormal"/>
        <w:spacing w:before="220"/>
        <w:ind w:firstLine="540"/>
        <w:jc w:val="both"/>
      </w:pPr>
      <w:r>
        <w:t>8) СО НКО не должна иметь учредителя, являющегося государственным органом, органом местного самоуправления или публично-правовым образованием.</w:t>
      </w:r>
    </w:p>
    <w:p w14:paraId="1D86B1D6" w14:textId="77777777" w:rsidR="00EA3477" w:rsidRDefault="00EA3477">
      <w:pPr>
        <w:pStyle w:val="ConsPlusNormal"/>
        <w:spacing w:before="220"/>
        <w:ind w:firstLine="540"/>
        <w:jc w:val="both"/>
      </w:pPr>
      <w:r>
        <w:t>7. Объявление о проведении конкурса (далее - объявление) размещается Правительством на едином портале в порядке, установленном Министерством финансов Российской Федерации, а также на официальном сайте Губернатора и Правительства Ульяновской области (www.ulgov.ru) и на сайте конкурса (</w:t>
      </w:r>
      <w:proofErr w:type="spellStart"/>
      <w:r>
        <w:t>Ульяновск.гранты.рф</w:t>
      </w:r>
      <w:proofErr w:type="spellEnd"/>
      <w:r>
        <w:t>) в сети "Интернет" (далее - официальный сайт конкурса, официальный сайт Правительства соответственно) не позднее чем за 3 календарных дня до дня начала приема заявок.</w:t>
      </w:r>
    </w:p>
    <w:p w14:paraId="5361307D" w14:textId="77777777" w:rsidR="00EA3477" w:rsidRDefault="00EA347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14:paraId="528E0BC4" w14:textId="77777777" w:rsidR="00EA3477" w:rsidRDefault="00EA3477">
      <w:pPr>
        <w:pStyle w:val="ConsPlusNormal"/>
        <w:spacing w:before="220"/>
        <w:ind w:firstLine="540"/>
        <w:jc w:val="both"/>
      </w:pPr>
      <w:r>
        <w:t>В объявлении должны быть указаны:</w:t>
      </w:r>
    </w:p>
    <w:p w14:paraId="2E664EAC" w14:textId="77777777" w:rsidR="00EA3477" w:rsidRDefault="00EA3477">
      <w:pPr>
        <w:pStyle w:val="ConsPlusNormal"/>
        <w:spacing w:before="220"/>
        <w:ind w:firstLine="540"/>
        <w:jc w:val="both"/>
      </w:pPr>
      <w:r>
        <w:t>1) срок проведения конкурса, в том числе даты и время начала и окончания срока представления (приема) заявок, продолжительность которого не может быть меньше 30 календарных дней, следующих за днем размещения объявления на официальном сайте конкурса;</w:t>
      </w:r>
    </w:p>
    <w:p w14:paraId="25E4E89D" w14:textId="77777777" w:rsidR="00EA3477" w:rsidRDefault="00EA34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14:paraId="59BC977D" w14:textId="77777777" w:rsidR="00EA3477" w:rsidRDefault="00EA3477">
      <w:pPr>
        <w:pStyle w:val="ConsPlusNormal"/>
        <w:spacing w:before="220"/>
        <w:ind w:firstLine="540"/>
        <w:jc w:val="both"/>
      </w:pPr>
      <w:r>
        <w:t>2) наименование, место нахождения, почтовый адрес, адрес электронной почты Правительства;</w:t>
      </w:r>
    </w:p>
    <w:p w14:paraId="330C890D" w14:textId="77777777" w:rsidR="00EA3477" w:rsidRDefault="00EA3477">
      <w:pPr>
        <w:pStyle w:val="ConsPlusNormal"/>
        <w:spacing w:before="220"/>
        <w:ind w:firstLine="540"/>
        <w:jc w:val="both"/>
      </w:pPr>
      <w:r>
        <w:t>3) результат предоставления субсидий;</w:t>
      </w:r>
    </w:p>
    <w:p w14:paraId="02F28E1E" w14:textId="77777777" w:rsidR="00EA3477" w:rsidRDefault="00EA3477">
      <w:pPr>
        <w:pStyle w:val="ConsPlusNormal"/>
        <w:spacing w:before="220"/>
        <w:ind w:firstLine="540"/>
        <w:jc w:val="both"/>
      </w:pPr>
      <w:r>
        <w:t>4) доменное имя, и (или) сетевой адрес, и (или) указатели страниц сайта в сети "Интернет", на котором обеспечивается проведение конкурса;</w:t>
      </w:r>
    </w:p>
    <w:p w14:paraId="2E42D8EF" w14:textId="77777777" w:rsidR="00EA3477" w:rsidRDefault="00EA3477">
      <w:pPr>
        <w:pStyle w:val="ConsPlusNormal"/>
        <w:spacing w:before="220"/>
        <w:ind w:firstLine="540"/>
        <w:jc w:val="both"/>
      </w:pPr>
      <w:r>
        <w:t xml:space="preserve">5) требования к СО НКО, установленные </w:t>
      </w:r>
      <w:hyperlink w:anchor="P65" w:history="1">
        <w:r>
          <w:rPr>
            <w:color w:val="0000FF"/>
          </w:rPr>
          <w:t>пунктом 6</w:t>
        </w:r>
      </w:hyperlink>
      <w:r>
        <w:t xml:space="preserve"> настоящих Правил, и перечень документов, представляемых СО НКО для подтверждения их соответствия указанным требованиям;</w:t>
      </w:r>
    </w:p>
    <w:p w14:paraId="55891FF8" w14:textId="77777777" w:rsidR="00EA3477" w:rsidRDefault="00EA3477">
      <w:pPr>
        <w:pStyle w:val="ConsPlusNormal"/>
        <w:spacing w:before="220"/>
        <w:ind w:firstLine="540"/>
        <w:jc w:val="both"/>
      </w:pPr>
      <w:r>
        <w:t xml:space="preserve">6) порядок представления заявок и требования, предъявляемые к форме и содержанию заявок, установленные </w:t>
      </w:r>
      <w:hyperlink w:anchor="P91" w:history="1">
        <w:r>
          <w:rPr>
            <w:color w:val="0000FF"/>
          </w:rPr>
          <w:t>пунктом 8</w:t>
        </w:r>
      </w:hyperlink>
      <w:r>
        <w:t xml:space="preserve"> настоящих Правил;</w:t>
      </w:r>
    </w:p>
    <w:p w14:paraId="089C4118" w14:textId="77777777" w:rsidR="00EA3477" w:rsidRDefault="00EA3477">
      <w:pPr>
        <w:pStyle w:val="ConsPlusNormal"/>
        <w:spacing w:before="220"/>
        <w:ind w:firstLine="540"/>
        <w:jc w:val="both"/>
      </w:pPr>
      <w:r>
        <w:t>7) порядок отзыва заявок СО НКО, порядок возврата заявок СО НКО, определяющий в том числе основания для возврата заявок СО НКО, порядок внесения изменений в заявки СО НКО;</w:t>
      </w:r>
    </w:p>
    <w:p w14:paraId="6D79DA95" w14:textId="77777777" w:rsidR="00EA3477" w:rsidRDefault="00EA3477">
      <w:pPr>
        <w:pStyle w:val="ConsPlusNormal"/>
        <w:spacing w:before="220"/>
        <w:ind w:firstLine="540"/>
        <w:jc w:val="both"/>
      </w:pPr>
      <w:r>
        <w:t xml:space="preserve">8) правила рассмотрения и оценки заявок, установленные </w:t>
      </w:r>
      <w:hyperlink w:anchor="P144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153" w:history="1">
        <w:r>
          <w:rPr>
            <w:color w:val="0000FF"/>
          </w:rPr>
          <w:t>20</w:t>
        </w:r>
      </w:hyperlink>
      <w:r>
        <w:t xml:space="preserve"> настоящих Правил;</w:t>
      </w:r>
    </w:p>
    <w:p w14:paraId="76C36E0D" w14:textId="77777777" w:rsidR="00EA3477" w:rsidRDefault="00EA3477">
      <w:pPr>
        <w:pStyle w:val="ConsPlusNormal"/>
        <w:spacing w:before="220"/>
        <w:ind w:firstLine="540"/>
        <w:jc w:val="both"/>
      </w:pPr>
      <w:r>
        <w:t>9) порядок предоставления СО НКО разъяснений положений объявления, дата начала и окончания срока предоставления таких разъяснений;</w:t>
      </w:r>
    </w:p>
    <w:p w14:paraId="4261E687" w14:textId="77777777" w:rsidR="00EA3477" w:rsidRDefault="00EA3477">
      <w:pPr>
        <w:pStyle w:val="ConsPlusNormal"/>
        <w:spacing w:before="220"/>
        <w:ind w:firstLine="540"/>
        <w:jc w:val="both"/>
      </w:pPr>
      <w:r>
        <w:lastRenderedPageBreak/>
        <w:t>10) срок, в течение которого СО НКО, признанные победителями конкурса, должны подписать соглашение о предоставлении субсидии (далее - соглашение);</w:t>
      </w:r>
    </w:p>
    <w:p w14:paraId="40D5A1FC" w14:textId="77777777" w:rsidR="00EA3477" w:rsidRDefault="00EA3477">
      <w:pPr>
        <w:pStyle w:val="ConsPlusNormal"/>
        <w:spacing w:before="220"/>
        <w:ind w:firstLine="540"/>
        <w:jc w:val="both"/>
      </w:pPr>
      <w:r>
        <w:t>11) условия признания СО НКО, признанных победителями конкурса, уклонившимися от заключения соглашения;</w:t>
      </w:r>
    </w:p>
    <w:p w14:paraId="5EB40B53" w14:textId="77777777" w:rsidR="00EA3477" w:rsidRDefault="00EA3477">
      <w:pPr>
        <w:pStyle w:val="ConsPlusNormal"/>
        <w:spacing w:before="220"/>
        <w:ind w:firstLine="540"/>
        <w:jc w:val="both"/>
      </w:pPr>
      <w:r>
        <w:t>12) дата размещения информации о результатах конкурса на едином портале, а также на официальном сайте Правительства и официальном сайте конкурса, которая не может быть установлена позднее чем через 14 календарных дней, следующих за днем определения победителя конкурса.</w:t>
      </w:r>
    </w:p>
    <w:p w14:paraId="3C2353A2" w14:textId="77777777" w:rsidR="00EA3477" w:rsidRDefault="00EA347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14:paraId="324C3795" w14:textId="77777777" w:rsidR="00EA3477" w:rsidRDefault="00EA3477">
      <w:pPr>
        <w:pStyle w:val="ConsPlusNormal"/>
        <w:spacing w:before="220"/>
        <w:ind w:firstLine="540"/>
        <w:jc w:val="both"/>
      </w:pPr>
      <w:bookmarkStart w:id="4" w:name="P91"/>
      <w:bookmarkEnd w:id="4"/>
      <w:r>
        <w:t>8. Для участия в конкурсе СО НКО в течение срока приема заявок, указанного в объявлении, представляет в Правительство посредством заполнения соответствующих электронных форм, размещенных на официальном сайте конкурса, заявку на русском языке, включающую следующую информацию и электронные копии документов:</w:t>
      </w:r>
    </w:p>
    <w:p w14:paraId="30FD1EC7" w14:textId="77777777" w:rsidR="00EA3477" w:rsidRDefault="00EA347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14:paraId="7992955A" w14:textId="77777777" w:rsidR="00EA3477" w:rsidRDefault="00EA3477">
      <w:pPr>
        <w:pStyle w:val="ConsPlusNormal"/>
        <w:spacing w:before="220"/>
        <w:ind w:firstLine="540"/>
        <w:jc w:val="both"/>
      </w:pPr>
      <w:bookmarkStart w:id="5" w:name="P93"/>
      <w:bookmarkEnd w:id="5"/>
      <w:r>
        <w:t xml:space="preserve">1) </w:t>
      </w:r>
      <w:hyperlink w:anchor="P229" w:history="1">
        <w:r>
          <w:rPr>
            <w:color w:val="0000FF"/>
          </w:rPr>
          <w:t>направление</w:t>
        </w:r>
      </w:hyperlink>
      <w:r>
        <w:t>, которому преимущественно соответствует проект согласно приложению N 1 к настоящим Правилам;</w:t>
      </w:r>
    </w:p>
    <w:p w14:paraId="07788E77" w14:textId="77777777" w:rsidR="00EA3477" w:rsidRDefault="00EA3477">
      <w:pPr>
        <w:pStyle w:val="ConsPlusNormal"/>
        <w:spacing w:before="220"/>
        <w:ind w:firstLine="540"/>
        <w:jc w:val="both"/>
      </w:pPr>
      <w:r>
        <w:t>2) наименование проекта;</w:t>
      </w:r>
    </w:p>
    <w:p w14:paraId="36FE2CF2" w14:textId="77777777" w:rsidR="00EA3477" w:rsidRDefault="00EA3477">
      <w:pPr>
        <w:pStyle w:val="ConsPlusNormal"/>
        <w:spacing w:before="220"/>
        <w:ind w:firstLine="540"/>
        <w:jc w:val="both"/>
      </w:pPr>
      <w:r>
        <w:t>3) краткое описание проекта;</w:t>
      </w:r>
    </w:p>
    <w:p w14:paraId="500EFEDA" w14:textId="77777777" w:rsidR="00EA3477" w:rsidRDefault="00EA3477">
      <w:pPr>
        <w:pStyle w:val="ConsPlusNormal"/>
        <w:spacing w:before="220"/>
        <w:ind w:firstLine="540"/>
        <w:jc w:val="both"/>
      </w:pPr>
      <w:r>
        <w:t>4) географию проекта;</w:t>
      </w:r>
    </w:p>
    <w:p w14:paraId="6A53E136" w14:textId="77777777" w:rsidR="00EA3477" w:rsidRDefault="00EA3477">
      <w:pPr>
        <w:pStyle w:val="ConsPlusNormal"/>
        <w:spacing w:before="220"/>
        <w:ind w:firstLine="540"/>
        <w:jc w:val="both"/>
      </w:pPr>
      <w:r>
        <w:t>5) срок реализации проекта;</w:t>
      </w:r>
    </w:p>
    <w:p w14:paraId="2EF3C3AA" w14:textId="77777777" w:rsidR="00EA3477" w:rsidRDefault="00EA3477">
      <w:pPr>
        <w:pStyle w:val="ConsPlusNormal"/>
        <w:spacing w:before="220"/>
        <w:ind w:firstLine="540"/>
        <w:jc w:val="both"/>
      </w:pPr>
      <w:r>
        <w:t>6) обоснование социальной значимости проекта;</w:t>
      </w:r>
    </w:p>
    <w:p w14:paraId="58A60B93" w14:textId="77777777" w:rsidR="00EA3477" w:rsidRDefault="00EA3477">
      <w:pPr>
        <w:pStyle w:val="ConsPlusNormal"/>
        <w:spacing w:before="220"/>
        <w:ind w:firstLine="540"/>
        <w:jc w:val="both"/>
      </w:pPr>
      <w:r>
        <w:t>7) целевые группы проекта;</w:t>
      </w:r>
    </w:p>
    <w:p w14:paraId="7516F6CB" w14:textId="77777777" w:rsidR="00EA3477" w:rsidRDefault="00EA3477">
      <w:pPr>
        <w:pStyle w:val="ConsPlusNormal"/>
        <w:spacing w:before="220"/>
        <w:ind w:firstLine="540"/>
        <w:jc w:val="both"/>
      </w:pPr>
      <w:bookmarkStart w:id="6" w:name="P100"/>
      <w:bookmarkEnd w:id="6"/>
      <w:r>
        <w:t>8) цель (цели) и задачи проекта;</w:t>
      </w:r>
    </w:p>
    <w:p w14:paraId="0D06B546" w14:textId="77777777" w:rsidR="00EA3477" w:rsidRDefault="00EA3477">
      <w:pPr>
        <w:pStyle w:val="ConsPlusNormal"/>
        <w:spacing w:before="220"/>
        <w:ind w:firstLine="540"/>
        <w:jc w:val="both"/>
      </w:pPr>
      <w:r>
        <w:t>9) ожидаемые количественные и качественные результаты проекта;</w:t>
      </w:r>
    </w:p>
    <w:p w14:paraId="5564E4B8" w14:textId="77777777" w:rsidR="00EA3477" w:rsidRDefault="00EA3477">
      <w:pPr>
        <w:pStyle w:val="ConsPlusNormal"/>
        <w:spacing w:before="220"/>
        <w:ind w:firstLine="540"/>
        <w:jc w:val="both"/>
      </w:pPr>
      <w:bookmarkStart w:id="7" w:name="P102"/>
      <w:bookmarkEnd w:id="7"/>
      <w:r>
        <w:t>10) общую сумму расходов на реализацию проекта;</w:t>
      </w:r>
    </w:p>
    <w:p w14:paraId="1AA739B8" w14:textId="77777777" w:rsidR="00EA3477" w:rsidRDefault="00EA3477">
      <w:pPr>
        <w:pStyle w:val="ConsPlusNormal"/>
        <w:spacing w:before="220"/>
        <w:ind w:firstLine="540"/>
        <w:jc w:val="both"/>
      </w:pPr>
      <w:bookmarkStart w:id="8" w:name="P103"/>
      <w:bookmarkEnd w:id="8"/>
      <w:r>
        <w:t>11) смету проекта;</w:t>
      </w:r>
    </w:p>
    <w:p w14:paraId="1C5DF747" w14:textId="77777777" w:rsidR="00EA3477" w:rsidRDefault="00EA3477">
      <w:pPr>
        <w:pStyle w:val="ConsPlusNormal"/>
        <w:spacing w:before="220"/>
        <w:ind w:firstLine="540"/>
        <w:jc w:val="both"/>
      </w:pPr>
      <w:r>
        <w:t>12) календарный план проекта;</w:t>
      </w:r>
    </w:p>
    <w:p w14:paraId="5BE41171" w14:textId="77777777" w:rsidR="00EA3477" w:rsidRDefault="00EA3477">
      <w:pPr>
        <w:pStyle w:val="ConsPlusNormal"/>
        <w:spacing w:before="220"/>
        <w:ind w:firstLine="540"/>
        <w:jc w:val="both"/>
      </w:pPr>
      <w:r>
        <w:t>13) запрашиваемый объем субсидии;</w:t>
      </w:r>
    </w:p>
    <w:p w14:paraId="577E1429" w14:textId="77777777" w:rsidR="00EA3477" w:rsidRDefault="00EA3477">
      <w:pPr>
        <w:pStyle w:val="ConsPlusNormal"/>
        <w:spacing w:before="220"/>
        <w:ind w:firstLine="540"/>
        <w:jc w:val="both"/>
      </w:pPr>
      <w:r>
        <w:t>14) информацию о руководителе проекта;</w:t>
      </w:r>
    </w:p>
    <w:p w14:paraId="1AD84941" w14:textId="77777777" w:rsidR="00EA3477" w:rsidRDefault="00EA3477">
      <w:pPr>
        <w:pStyle w:val="ConsPlusNormal"/>
        <w:spacing w:before="220"/>
        <w:ind w:firstLine="540"/>
        <w:jc w:val="both"/>
      </w:pPr>
      <w:r>
        <w:t>15) информацию о команде проекта;</w:t>
      </w:r>
    </w:p>
    <w:p w14:paraId="767F0CB7" w14:textId="77777777" w:rsidR="00EA3477" w:rsidRDefault="00EA3477">
      <w:pPr>
        <w:pStyle w:val="ConsPlusNormal"/>
        <w:spacing w:before="220"/>
        <w:ind w:firstLine="540"/>
        <w:jc w:val="both"/>
      </w:pPr>
      <w:r>
        <w:t>16) информацию о СО НКО, включая:</w:t>
      </w:r>
    </w:p>
    <w:p w14:paraId="0317BAFA" w14:textId="77777777" w:rsidR="00EA3477" w:rsidRDefault="00EA3477">
      <w:pPr>
        <w:pStyle w:val="ConsPlusNormal"/>
        <w:spacing w:before="220"/>
        <w:ind w:firstLine="540"/>
        <w:jc w:val="both"/>
      </w:pPr>
      <w:r>
        <w:t>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нахождения;</w:t>
      </w:r>
    </w:p>
    <w:p w14:paraId="406CAAEA" w14:textId="77777777" w:rsidR="00EA3477" w:rsidRDefault="00EA3477">
      <w:pPr>
        <w:pStyle w:val="ConsPlusNormal"/>
        <w:spacing w:before="220"/>
        <w:ind w:firstLine="540"/>
        <w:jc w:val="both"/>
      </w:pPr>
      <w:r>
        <w:t>основные виды деятельности;</w:t>
      </w:r>
    </w:p>
    <w:p w14:paraId="23E59F4A" w14:textId="77777777" w:rsidR="00EA3477" w:rsidRDefault="00EA3477">
      <w:pPr>
        <w:pStyle w:val="ConsPlusNormal"/>
        <w:spacing w:before="220"/>
        <w:ind w:firstLine="540"/>
        <w:jc w:val="both"/>
      </w:pPr>
      <w:r>
        <w:t>абонентский номер телефонной связи;</w:t>
      </w:r>
    </w:p>
    <w:p w14:paraId="3B1CA0EA" w14:textId="77777777" w:rsidR="00EA3477" w:rsidRDefault="00EA3477">
      <w:pPr>
        <w:pStyle w:val="ConsPlusNormal"/>
        <w:spacing w:before="220"/>
        <w:ind w:firstLine="540"/>
        <w:jc w:val="both"/>
      </w:pPr>
      <w:r>
        <w:lastRenderedPageBreak/>
        <w:t>адрес электронной почты для направления сообщений;</w:t>
      </w:r>
    </w:p>
    <w:p w14:paraId="54561257" w14:textId="77777777" w:rsidR="00EA3477" w:rsidRDefault="00EA3477">
      <w:pPr>
        <w:pStyle w:val="ConsPlusNormal"/>
        <w:spacing w:before="220"/>
        <w:ind w:firstLine="540"/>
        <w:jc w:val="both"/>
      </w:pPr>
      <w:r>
        <w:t xml:space="preserve">17)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10.02.2022 N 89-П;</w:t>
      </w:r>
    </w:p>
    <w:p w14:paraId="050A6B93" w14:textId="77777777" w:rsidR="00EA3477" w:rsidRDefault="00EA3477">
      <w:pPr>
        <w:pStyle w:val="ConsPlusNormal"/>
        <w:spacing w:before="220"/>
        <w:ind w:firstLine="540"/>
        <w:jc w:val="both"/>
      </w:pPr>
      <w:bookmarkStart w:id="9" w:name="P114"/>
      <w:bookmarkEnd w:id="9"/>
      <w:r>
        <w:t>18) электронную копию действующей редакции устава СО НКО;</w:t>
      </w:r>
    </w:p>
    <w:p w14:paraId="7BCDA351" w14:textId="77777777" w:rsidR="00EA3477" w:rsidRDefault="00EA3477">
      <w:pPr>
        <w:pStyle w:val="ConsPlusNormal"/>
        <w:spacing w:before="220"/>
        <w:ind w:firstLine="540"/>
        <w:jc w:val="both"/>
      </w:pPr>
      <w:bookmarkStart w:id="10" w:name="P115"/>
      <w:bookmarkEnd w:id="10"/>
      <w:r>
        <w:t>19) электронную копию документа, подтверждающего полномочия лица на предоставление заявки от имени СО НКО, - в случае если заявку подает лицо, сведения о котором как о лице, имеющем право без доверенности действовать от имени СО НКО, не содержатся в едином государственном реестре юридических лиц;</w:t>
      </w:r>
    </w:p>
    <w:p w14:paraId="1AFF4E1E" w14:textId="77777777" w:rsidR="00EA3477" w:rsidRDefault="00EA3477">
      <w:pPr>
        <w:pStyle w:val="ConsPlusNormal"/>
        <w:spacing w:before="220"/>
        <w:ind w:firstLine="540"/>
        <w:jc w:val="both"/>
      </w:pPr>
      <w:r>
        <w:t xml:space="preserve">20)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10.02.2022 N 89-П.</w:t>
      </w:r>
    </w:p>
    <w:p w14:paraId="4F6499C2" w14:textId="77777777" w:rsidR="00EA3477" w:rsidRDefault="00EA3477">
      <w:pPr>
        <w:pStyle w:val="ConsPlusNormal"/>
        <w:spacing w:before="220"/>
        <w:ind w:firstLine="540"/>
        <w:jc w:val="both"/>
      </w:pPr>
      <w:r>
        <w:t xml:space="preserve">Каждая из указанных в </w:t>
      </w:r>
      <w:hyperlink w:anchor="P114" w:history="1">
        <w:r>
          <w:rPr>
            <w:color w:val="0000FF"/>
          </w:rPr>
          <w:t>подпунктах 18</w:t>
        </w:r>
      </w:hyperlink>
      <w:r>
        <w:t xml:space="preserve"> и </w:t>
      </w:r>
      <w:hyperlink w:anchor="P115" w:history="1">
        <w:r>
          <w:rPr>
            <w:color w:val="0000FF"/>
          </w:rPr>
          <w:t>19</w:t>
        </w:r>
      </w:hyperlink>
      <w:r>
        <w:t xml:space="preserve"> настоящего пункта электронных копий документов представляется в виде одного файла в формате </w:t>
      </w:r>
      <w:proofErr w:type="spellStart"/>
      <w:r>
        <w:t>pdf</w:t>
      </w:r>
      <w:proofErr w:type="spellEnd"/>
      <w:r>
        <w:t>. Сведения о СО НКО из единого государственного реестра юридических лиц Правительство получает самостоятельно.</w:t>
      </w:r>
    </w:p>
    <w:p w14:paraId="616B7E8B" w14:textId="77777777" w:rsidR="00EA3477" w:rsidRDefault="00EA347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14:paraId="73E276E1" w14:textId="77777777" w:rsidR="00EA3477" w:rsidRDefault="00EA3477">
      <w:pPr>
        <w:pStyle w:val="ConsPlusNormal"/>
        <w:spacing w:before="220"/>
        <w:ind w:firstLine="540"/>
        <w:jc w:val="both"/>
      </w:pPr>
      <w:r>
        <w:t>По инициативе СО НКО в составе заявки могут быть представлены иная информация и иные документы о деятельности СО НКО.</w:t>
      </w:r>
    </w:p>
    <w:p w14:paraId="51F79484" w14:textId="77777777" w:rsidR="00EA3477" w:rsidRDefault="00EA3477">
      <w:pPr>
        <w:pStyle w:val="ConsPlusNormal"/>
        <w:spacing w:before="220"/>
        <w:ind w:firstLine="540"/>
        <w:jc w:val="both"/>
      </w:pPr>
      <w:r>
        <w:t xml:space="preserve">Одна СО НКО может представить только одну заявку во всех категориях, в которых предоставляются субсидии, в соответствии с </w:t>
      </w:r>
      <w:hyperlink w:anchor="P121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14:paraId="220972AF" w14:textId="77777777" w:rsidR="00EA3477" w:rsidRDefault="00EA3477">
      <w:pPr>
        <w:pStyle w:val="ConsPlusNormal"/>
        <w:spacing w:before="220"/>
        <w:ind w:firstLine="540"/>
        <w:jc w:val="both"/>
      </w:pPr>
      <w:bookmarkStart w:id="11" w:name="P121"/>
      <w:bookmarkEnd w:id="11"/>
      <w:r>
        <w:t>9. Субсидии предоставляются в трех категориях. Количество СО НКО, которым предоставляются субсидии в каждой категории, утверждается ежегодно распоряжением Правительства.</w:t>
      </w:r>
    </w:p>
    <w:p w14:paraId="5F81582C" w14:textId="77777777" w:rsidR="00EA3477" w:rsidRDefault="00EA3477">
      <w:pPr>
        <w:pStyle w:val="ConsPlusNormal"/>
        <w:spacing w:before="220"/>
        <w:ind w:firstLine="540"/>
        <w:jc w:val="both"/>
      </w:pPr>
      <w:r>
        <w:t>Максимальный объем субсидии, предоставляемой на реализацию проекта в каждой из категорий, составляет:</w:t>
      </w:r>
    </w:p>
    <w:p w14:paraId="00207D75" w14:textId="77777777" w:rsidR="00EA3477" w:rsidRDefault="00EA3477">
      <w:pPr>
        <w:pStyle w:val="ConsPlusNormal"/>
        <w:spacing w:before="220"/>
        <w:ind w:firstLine="540"/>
        <w:jc w:val="both"/>
      </w:pPr>
      <w:r>
        <w:t>1000,0 тыс. рублей - применительно к СО НКО, осуществляющей свою деятельность в течение более двух лет. При этом объем финансового обеспечения соответствующих затрат СО НКО за счет внебюджетных источников должен составлять не менее пятнадцати процентов общего объема затрат, связанных с реализацией проекта;</w:t>
      </w:r>
    </w:p>
    <w:p w14:paraId="7979B370" w14:textId="77777777" w:rsidR="00EA3477" w:rsidRDefault="00EA3477">
      <w:pPr>
        <w:pStyle w:val="ConsPlusNormal"/>
        <w:spacing w:before="220"/>
        <w:ind w:firstLine="540"/>
        <w:jc w:val="both"/>
      </w:pPr>
      <w:r>
        <w:t>700,0 тыс. рублей - применительно к СО НКО, осуществляющей свою деятельность в течение более двух лет. При этом объем финансового обеспечения соответствующих затрат СО НКО за счет внебюджетных источников должен составлять не менее десяти процентов общего объема затрат, связанных с реализацией проекта;</w:t>
      </w:r>
    </w:p>
    <w:p w14:paraId="4CE5C9E6" w14:textId="77777777" w:rsidR="00EA3477" w:rsidRDefault="00EA3477">
      <w:pPr>
        <w:pStyle w:val="ConsPlusNormal"/>
        <w:spacing w:before="220"/>
        <w:ind w:firstLine="540"/>
        <w:jc w:val="both"/>
      </w:pPr>
      <w:r>
        <w:t>500,0 тыс. рублей - применительно к СО НКО, осуществляющей свою деятельность в течение не менее полугода. При этом объем финансового обеспечения соответствующих затрат СО НКО за счет внебюджетных источников должен составлять не менее пяти процентов общего объема затрат, связанных с реализацией проекта.</w:t>
      </w:r>
    </w:p>
    <w:p w14:paraId="267F484F" w14:textId="77777777" w:rsidR="00EA3477" w:rsidRDefault="00EA3477">
      <w:pPr>
        <w:pStyle w:val="ConsPlusNormal"/>
        <w:spacing w:before="220"/>
        <w:ind w:firstLine="540"/>
        <w:jc w:val="both"/>
      </w:pPr>
      <w:r>
        <w:t>10. Заявка, поступившая в Правительство в течение срока приема заявок, указанного в объявлении, регистрируется в Правительстве, и информация о такой регистрации не позднее 5 рабочих дней со дня регистрации размещается на официальном сайте конкурса, в том числе с указанием на выявленные Правительством несоответствия заявки требованиям настоящих Правил, в течение 5 рабочих дней со дня ее представления.</w:t>
      </w:r>
    </w:p>
    <w:p w14:paraId="7C05CAAC" w14:textId="77777777" w:rsidR="00EA3477" w:rsidRDefault="00EA347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14:paraId="053D2FBC" w14:textId="77777777" w:rsidR="00EA3477" w:rsidRDefault="00EA3477">
      <w:pPr>
        <w:pStyle w:val="ConsPlusNormal"/>
        <w:spacing w:before="220"/>
        <w:ind w:firstLine="540"/>
        <w:jc w:val="both"/>
      </w:pPr>
      <w:r>
        <w:t>СО НКО в течение срока приема заявок, указанного в объявлении, вправе на официальном сайте конкурса внести изменения в заявку на участие в отборе с целью устранения выявленных Правительством несоответствий заявки требованиям настоящих Правил.</w:t>
      </w:r>
    </w:p>
    <w:p w14:paraId="175CED88" w14:textId="77777777" w:rsidR="00EA3477" w:rsidRDefault="00EA3477">
      <w:pPr>
        <w:pStyle w:val="ConsPlusNormal"/>
        <w:jc w:val="both"/>
      </w:pPr>
      <w:r>
        <w:lastRenderedPageBreak/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14:paraId="631130A7" w14:textId="77777777" w:rsidR="00EA3477" w:rsidRDefault="00EA3477">
      <w:pPr>
        <w:pStyle w:val="ConsPlusNormal"/>
        <w:spacing w:before="220"/>
        <w:ind w:firstLine="540"/>
        <w:jc w:val="both"/>
      </w:pPr>
      <w:r>
        <w:t xml:space="preserve">11. На официальном сайте Правительства размещается информация о каждой зарегистрированной заявке, предусмотренная </w:t>
      </w:r>
      <w:hyperlink w:anchor="P93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00" w:history="1">
        <w:r>
          <w:rPr>
            <w:color w:val="0000FF"/>
          </w:rPr>
          <w:t>8</w:t>
        </w:r>
      </w:hyperlink>
      <w:r>
        <w:t xml:space="preserve">, </w:t>
      </w:r>
      <w:hyperlink w:anchor="P102" w:history="1">
        <w:r>
          <w:rPr>
            <w:color w:val="0000FF"/>
          </w:rPr>
          <w:t>10</w:t>
        </w:r>
      </w:hyperlink>
      <w:r>
        <w:t xml:space="preserve"> и </w:t>
      </w:r>
      <w:hyperlink w:anchor="P103" w:history="1">
        <w:r>
          <w:rPr>
            <w:color w:val="0000FF"/>
          </w:rPr>
          <w:t>11 пункта 8</w:t>
        </w:r>
      </w:hyperlink>
      <w:r>
        <w:t xml:space="preserve"> настоящих Правил.</w:t>
      </w:r>
    </w:p>
    <w:p w14:paraId="258463FE" w14:textId="77777777" w:rsidR="00EA3477" w:rsidRDefault="00EA347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14:paraId="62FCBB46" w14:textId="77777777" w:rsidR="00EA3477" w:rsidRDefault="00EA3477">
      <w:pPr>
        <w:pStyle w:val="ConsPlusNormal"/>
        <w:spacing w:before="220"/>
        <w:ind w:firstLine="540"/>
        <w:jc w:val="both"/>
      </w:pPr>
      <w:r>
        <w:t>12. Рассмотрение заявки Правительством прекращается на основании заявления, подписанного лицом, имеющим право действовать от имени СО НКО, представившей данную заявку.</w:t>
      </w:r>
    </w:p>
    <w:p w14:paraId="14A94885" w14:textId="77777777" w:rsidR="00EA3477" w:rsidRDefault="00EA347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14:paraId="3D4FD2DC" w14:textId="77777777" w:rsidR="00EA3477" w:rsidRDefault="00EA3477">
      <w:pPr>
        <w:pStyle w:val="ConsPlusNormal"/>
        <w:spacing w:before="220"/>
        <w:ind w:firstLine="540"/>
        <w:jc w:val="both"/>
      </w:pPr>
      <w:r>
        <w:t xml:space="preserve">13. В течение 10 рабочих дней со дня истечения срока приема заявок, указанного в объявлении, Правительство осуществляет проверку соответствия СО НКО требованиям, установленным </w:t>
      </w:r>
      <w:hyperlink w:anchor="P65" w:history="1">
        <w:r>
          <w:rPr>
            <w:color w:val="0000FF"/>
          </w:rPr>
          <w:t>пунктом 6</w:t>
        </w:r>
      </w:hyperlink>
      <w:r>
        <w:t xml:space="preserve"> настоящих Правил, соответствия срока представления заявки, а также комплектности представленных для участия в конкурсе копий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в сети "Интернет",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принимает решение о допуске СО НКО к участию в конкурсе либо об отклонении заявки.</w:t>
      </w:r>
    </w:p>
    <w:p w14:paraId="3A5912C5" w14:textId="77777777" w:rsidR="00EA3477" w:rsidRDefault="00EA3477">
      <w:pPr>
        <w:pStyle w:val="ConsPlusNormal"/>
        <w:spacing w:before="220"/>
        <w:ind w:firstLine="540"/>
        <w:jc w:val="both"/>
      </w:pPr>
      <w:r>
        <w:t>14. Основаниями для отклонения заявки являются:</w:t>
      </w:r>
    </w:p>
    <w:p w14:paraId="0631E909" w14:textId="77777777" w:rsidR="00EA3477" w:rsidRDefault="00EA3477">
      <w:pPr>
        <w:pStyle w:val="ConsPlusNormal"/>
        <w:spacing w:before="220"/>
        <w:ind w:firstLine="540"/>
        <w:jc w:val="both"/>
      </w:pPr>
      <w:r>
        <w:t xml:space="preserve">1) несоответствие СО НКО хотя бы одному из требований, установленных </w:t>
      </w:r>
      <w:hyperlink w:anchor="P65" w:history="1">
        <w:r>
          <w:rPr>
            <w:color w:val="0000FF"/>
          </w:rPr>
          <w:t>пунктом 6</w:t>
        </w:r>
      </w:hyperlink>
      <w:r>
        <w:t xml:space="preserve"> настоящих Правил;</w:t>
      </w:r>
    </w:p>
    <w:p w14:paraId="43C5AD1A" w14:textId="77777777" w:rsidR="00EA3477" w:rsidRDefault="00EA3477">
      <w:pPr>
        <w:pStyle w:val="ConsPlusNormal"/>
        <w:spacing w:before="220"/>
        <w:ind w:firstLine="540"/>
        <w:jc w:val="both"/>
      </w:pPr>
      <w:r>
        <w:t>2) представление СО НКО заявки по истечении срока приема заявок, указанного в объявлении;</w:t>
      </w:r>
    </w:p>
    <w:p w14:paraId="118E8614" w14:textId="77777777" w:rsidR="00EA3477" w:rsidRDefault="00EA3477">
      <w:pPr>
        <w:pStyle w:val="ConsPlusNormal"/>
        <w:spacing w:before="220"/>
        <w:ind w:firstLine="540"/>
        <w:jc w:val="both"/>
      </w:pPr>
      <w:r>
        <w:t xml:space="preserve">3) представление СО НКО копий документов, указанных в </w:t>
      </w:r>
      <w:hyperlink w:anchor="P91" w:history="1">
        <w:r>
          <w:rPr>
            <w:color w:val="0000FF"/>
          </w:rPr>
          <w:t>пункте 8</w:t>
        </w:r>
      </w:hyperlink>
      <w:r>
        <w:t xml:space="preserve"> настоящих Правил, не в полном объеме и (или) наличие в таких копиях документов неполных и (или) недостоверных сведений.</w:t>
      </w:r>
    </w:p>
    <w:p w14:paraId="23BA799F" w14:textId="77777777" w:rsidR="00EA3477" w:rsidRDefault="00EA3477">
      <w:pPr>
        <w:pStyle w:val="ConsPlusNormal"/>
        <w:spacing w:before="220"/>
        <w:ind w:firstLine="540"/>
        <w:jc w:val="both"/>
      </w:pPr>
      <w:r>
        <w:t xml:space="preserve">15. Правительство уведомляет СО НКО о принятых решениях в течение 5 рабочих дней, следующих за днем их принятия. В случае принятия Правительством решения об отклонении заявки в </w:t>
      </w:r>
      <w:hyperlink w:anchor="P308" w:history="1">
        <w:r>
          <w:rPr>
            <w:color w:val="0000FF"/>
          </w:rPr>
          <w:t>уведомлении</w:t>
        </w:r>
      </w:hyperlink>
      <w:r>
        <w:t>, составленном по форме, установленной приложением N 2 к настоящим Правилам, должны быть изложены обстоятельства, послужившие основаниями для отклонения. Уведомление направляется посредством электронной почты.</w:t>
      </w:r>
    </w:p>
    <w:p w14:paraId="43D87FC2" w14:textId="77777777" w:rsidR="00EA3477" w:rsidRDefault="00EA3477">
      <w:pPr>
        <w:pStyle w:val="ConsPlusNormal"/>
        <w:spacing w:before="220"/>
        <w:ind w:firstLine="540"/>
        <w:jc w:val="both"/>
      </w:pPr>
      <w:r>
        <w:t>16. Заявки СО НКО, допущенных к участию в конкурсе (далее - участники конкурса), рассматриваются и оцениваются на заседании комиссии по проведению конкурса (далее - Комиссия), состав и порядок деятельности которой в части, не урегулированной настоящими Правилами, утверждаются Правительством. Число членов Комиссии должно быть нечетным.</w:t>
      </w:r>
    </w:p>
    <w:p w14:paraId="63AA1BC0" w14:textId="77777777" w:rsidR="00EA3477" w:rsidRDefault="00EA347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14:paraId="0FF792A2" w14:textId="77777777" w:rsidR="00EA3477" w:rsidRDefault="00EA3477">
      <w:pPr>
        <w:pStyle w:val="ConsPlusNormal"/>
        <w:spacing w:before="220"/>
        <w:ind w:firstLine="540"/>
        <w:jc w:val="both"/>
      </w:pPr>
      <w:r>
        <w:t>17. Заявки рассматриваются на заседании Комиссии в срок не позднее 45 дней со дня окончания срока приема заявок.</w:t>
      </w:r>
    </w:p>
    <w:p w14:paraId="27C10A53" w14:textId="77777777" w:rsidR="00EA3477" w:rsidRDefault="00EA3477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присутствовало большинство от установленного числа членов Комиссии.</w:t>
      </w:r>
    </w:p>
    <w:p w14:paraId="33B5D1D8" w14:textId="77777777" w:rsidR="00EA3477" w:rsidRDefault="00EA3477">
      <w:pPr>
        <w:pStyle w:val="ConsPlusNormal"/>
        <w:spacing w:before="220"/>
        <w:ind w:firstLine="540"/>
        <w:jc w:val="both"/>
      </w:pPr>
      <w:bookmarkStart w:id="12" w:name="P144"/>
      <w:bookmarkEnd w:id="12"/>
      <w:r>
        <w:t xml:space="preserve">18. Члены Комиссии оценивают соответствие каждого участника конкурса и каждого проекта каждому из числа </w:t>
      </w:r>
      <w:hyperlink w:anchor="P327" w:history="1">
        <w:r>
          <w:rPr>
            <w:color w:val="0000FF"/>
          </w:rPr>
          <w:t>критериев</w:t>
        </w:r>
      </w:hyperlink>
      <w:r>
        <w:t xml:space="preserve">, установленных приложением N 3 к настоящим Правилам. Оценка степени соответствия каждого участника конкурса и каждого проекта каждому из таких критериев осуществляется с применением балльной системы в диапазоне от 0 до 10 баллов, при этом 10 </w:t>
      </w:r>
      <w:r>
        <w:lastRenderedPageBreak/>
        <w:t>баллов выставляются в случае соответствия участника конкурса и проекта соответствующему критерию в наибольшей степени.</w:t>
      </w:r>
    </w:p>
    <w:p w14:paraId="61400E14" w14:textId="77777777" w:rsidR="00EA3477" w:rsidRDefault="00EA3477">
      <w:pPr>
        <w:pStyle w:val="ConsPlusNormal"/>
        <w:spacing w:before="220"/>
        <w:ind w:firstLine="540"/>
        <w:jc w:val="both"/>
      </w:pPr>
      <w:r>
        <w:t>Число баллов, выставленных по итогам оценки проектов, реализуемых участниками конкурса, имеющими статус исполнителя общественно полезных услуг, умножается на коэффициент 1,2.</w:t>
      </w:r>
    </w:p>
    <w:p w14:paraId="71690176" w14:textId="77777777" w:rsidR="00EA3477" w:rsidRDefault="00EA3477">
      <w:pPr>
        <w:pStyle w:val="ConsPlusNormal"/>
        <w:spacing w:before="220"/>
        <w:ind w:firstLine="540"/>
        <w:jc w:val="both"/>
      </w:pPr>
      <w:r>
        <w:t>Число баллов, выставленных всеми членами Комиссии по итогам оценки каждого участника и каждого проекта, суммируется. Полученное в результате этого число представляет собой итоговую сумму баллов, полученных участником конкурса.</w:t>
      </w:r>
    </w:p>
    <w:p w14:paraId="6469F0CB" w14:textId="77777777" w:rsidR="00EA3477" w:rsidRDefault="00EA3477">
      <w:pPr>
        <w:pStyle w:val="ConsPlusNormal"/>
        <w:spacing w:before="220"/>
        <w:ind w:firstLine="540"/>
        <w:jc w:val="both"/>
      </w:pPr>
      <w:r>
        <w:t>На основании итоговой суммы баллов, полученных участниками конкурса, Комиссия формирует рейтинг СО НКО, присваивая каждой СО НКО порядковый номер.</w:t>
      </w:r>
    </w:p>
    <w:p w14:paraId="4F478F5C" w14:textId="77777777" w:rsidR="00EA3477" w:rsidRDefault="00EA3477">
      <w:pPr>
        <w:pStyle w:val="ConsPlusNormal"/>
        <w:spacing w:before="220"/>
        <w:ind w:firstLine="540"/>
        <w:jc w:val="both"/>
      </w:pPr>
      <w:r>
        <w:t xml:space="preserve">19. Победителями конкурса признаются участники конкурса, у которых значение итоговой суммы баллов, полученных ими, является наибольшим, при этом их число не должно превышать количество СО НКО в каждой категории, установленное Правительством в соответствии с </w:t>
      </w:r>
      <w:hyperlink w:anchor="P121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14:paraId="0753A0AE" w14:textId="77777777" w:rsidR="00EA3477" w:rsidRDefault="00EA3477">
      <w:pPr>
        <w:pStyle w:val="ConsPlusNormal"/>
        <w:spacing w:before="220"/>
        <w:ind w:firstLine="540"/>
        <w:jc w:val="both"/>
      </w:pPr>
      <w:r>
        <w:t xml:space="preserve">В случае равенства значений наибольших итоговых сумм баллов, полученных двумя или более участниками конкурса, </w:t>
      </w:r>
      <w:proofErr w:type="gramStart"/>
      <w:r>
        <w:t>и</w:t>
      </w:r>
      <w:proofErr w:type="gramEnd"/>
      <w:r>
        <w:t xml:space="preserve"> если число участников конкурса, получивших наибольшую итоговую сумму баллов в одной категории, превысило количество субсидий, установленных Правительством в данной категории, данные заявки рассматриваются на заседании Комиссии.</w:t>
      </w:r>
    </w:p>
    <w:p w14:paraId="2E47E809" w14:textId="77777777" w:rsidR="00EA3477" w:rsidRDefault="00EA3477">
      <w:pPr>
        <w:pStyle w:val="ConsPlusNormal"/>
        <w:spacing w:before="220"/>
        <w:ind w:firstLine="540"/>
        <w:jc w:val="both"/>
      </w:pPr>
      <w:r>
        <w:t>В случае если к участию в конкурсе в каждой категории допущен только один участник конкурса, победителем конкурса признается этот участник.</w:t>
      </w:r>
    </w:p>
    <w:p w14:paraId="179D7D49" w14:textId="77777777" w:rsidR="00EA3477" w:rsidRDefault="00EA3477">
      <w:pPr>
        <w:pStyle w:val="ConsPlusNormal"/>
        <w:spacing w:before="220"/>
        <w:ind w:firstLine="540"/>
        <w:jc w:val="both"/>
      </w:pPr>
      <w:r>
        <w:t>В случае отказа СО НКО, победившей в конкурсе, от заключения соглашения победителем конкурса признается СО НКО, которой в рейтинге присвоен порядковый номер, следующий за порядковым номером, присвоенным СО НКО, отказавшейся от заключения соглашения.</w:t>
      </w:r>
    </w:p>
    <w:p w14:paraId="0FDC0F19" w14:textId="77777777" w:rsidR="00EA3477" w:rsidRDefault="00EA3477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10.02.2022 N 89-П)</w:t>
      </w:r>
    </w:p>
    <w:p w14:paraId="083BE0B1" w14:textId="77777777" w:rsidR="00EA3477" w:rsidRDefault="00EA3477">
      <w:pPr>
        <w:pStyle w:val="ConsPlusNormal"/>
        <w:spacing w:before="220"/>
        <w:ind w:firstLine="540"/>
        <w:jc w:val="both"/>
      </w:pPr>
      <w:bookmarkStart w:id="13" w:name="P153"/>
      <w:bookmarkEnd w:id="13"/>
      <w:r>
        <w:t>20. Не позднее 3 рабочих дней после дня проведения заседания Комиссии оформляется протокол заседания Комиссии (далее - протокол), в котором должны содержаться сведения о победителях конкурса и объеме подлежащих предоставлению им субсидий. Протокол подписывается всеми членами Комиссии, присутствующими на ее заседании, и не позднее первого рабочего дня, следующего за днем его подписания, передается в Правительство. Протокол с рейтингом победителей размещается на официальном сайте Правительства.</w:t>
      </w:r>
    </w:p>
    <w:p w14:paraId="7C279906" w14:textId="77777777" w:rsidR="00EA3477" w:rsidRDefault="00EA3477">
      <w:pPr>
        <w:pStyle w:val="ConsPlusNormal"/>
        <w:spacing w:before="220"/>
        <w:ind w:firstLine="540"/>
        <w:jc w:val="both"/>
      </w:pPr>
      <w:r>
        <w:t>21. Не позднее 5 календарных дней после дня проведения заседания Комиссии на официальном сайте Правительства и официальном сайте конкурса размещается информация о победителях конкурса с кратким описанием проектов.</w:t>
      </w:r>
    </w:p>
    <w:p w14:paraId="16267A43" w14:textId="77777777" w:rsidR="00EA3477" w:rsidRDefault="00EA347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14:paraId="5D2D1236" w14:textId="77777777" w:rsidR="00EA3477" w:rsidRDefault="00EA3477">
      <w:pPr>
        <w:pStyle w:val="ConsPlusNormal"/>
        <w:spacing w:before="220"/>
        <w:ind w:firstLine="540"/>
        <w:jc w:val="both"/>
      </w:pPr>
      <w:r>
        <w:t>22. За каждым проектом, реализуемым победителями конкурса, закрепляются кураторы из числа членов Комиссии и от исполнительных органов государственной власти Ульяновской области, осуществляющих государственное управление в соответствующей сфере деятельности, которые осуществляют мониторинг его реализации. Решение о закреплении кураторов принимается Комиссией на ее заседании и отражается в протоколе.</w:t>
      </w:r>
    </w:p>
    <w:p w14:paraId="25209276" w14:textId="77777777" w:rsidR="00EA3477" w:rsidRDefault="00EA347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14:paraId="6D9F8178" w14:textId="77777777" w:rsidR="00EA3477" w:rsidRDefault="00EA3477">
      <w:pPr>
        <w:pStyle w:val="ConsPlusNormal"/>
        <w:spacing w:before="220"/>
        <w:ind w:firstLine="540"/>
        <w:jc w:val="both"/>
      </w:pPr>
      <w:r>
        <w:t>23. Правительство не позднее 30 рабочих дней со дня получения протокола:</w:t>
      </w:r>
    </w:p>
    <w:p w14:paraId="1B36D92C" w14:textId="77777777" w:rsidR="00EA3477" w:rsidRDefault="00EA3477">
      <w:pPr>
        <w:pStyle w:val="ConsPlusNormal"/>
        <w:spacing w:before="220"/>
        <w:ind w:firstLine="540"/>
        <w:jc w:val="both"/>
      </w:pPr>
      <w:r>
        <w:t>1) принимает решения:</w:t>
      </w:r>
    </w:p>
    <w:p w14:paraId="22363B23" w14:textId="77777777" w:rsidR="00EA3477" w:rsidRDefault="00EA3477">
      <w:pPr>
        <w:pStyle w:val="ConsPlusNormal"/>
        <w:spacing w:before="220"/>
        <w:ind w:firstLine="540"/>
        <w:jc w:val="both"/>
      </w:pPr>
      <w:bookmarkStart w:id="14" w:name="P160"/>
      <w:bookmarkEnd w:id="14"/>
      <w:r>
        <w:t>а) о заключении с победителями конкурса соглашения;</w:t>
      </w:r>
    </w:p>
    <w:p w14:paraId="15877280" w14:textId="77777777" w:rsidR="00EA3477" w:rsidRDefault="00EA3477">
      <w:pPr>
        <w:pStyle w:val="ConsPlusNormal"/>
        <w:spacing w:before="220"/>
        <w:ind w:firstLine="540"/>
        <w:jc w:val="both"/>
      </w:pPr>
      <w:r>
        <w:lastRenderedPageBreak/>
        <w:t>б) об отказе в заключении соглашения с участниками конкурса, не признанными его победителями;</w:t>
      </w:r>
    </w:p>
    <w:p w14:paraId="0840689A" w14:textId="77777777" w:rsidR="00EA3477" w:rsidRDefault="00EA3477">
      <w:pPr>
        <w:pStyle w:val="ConsPlusNormal"/>
        <w:spacing w:before="220"/>
        <w:ind w:firstLine="540"/>
        <w:jc w:val="both"/>
      </w:pPr>
      <w:r>
        <w:t>2) издает распоряжение о предоставлении субсидий победителям конкурса;</w:t>
      </w:r>
    </w:p>
    <w:p w14:paraId="29F99617" w14:textId="77777777" w:rsidR="00EA3477" w:rsidRDefault="00EA3477">
      <w:pPr>
        <w:pStyle w:val="ConsPlusNormal"/>
        <w:spacing w:before="220"/>
        <w:ind w:firstLine="540"/>
        <w:jc w:val="both"/>
      </w:pPr>
      <w:r>
        <w:t>3) уведомляет участников конкурса о принятых решениях, при этом уведомление должно быть направлено в форме, обеспечивающей возможность подтверждения факта его направления.</w:t>
      </w:r>
    </w:p>
    <w:p w14:paraId="66FFC865" w14:textId="77777777" w:rsidR="00EA3477" w:rsidRDefault="00EA3477">
      <w:pPr>
        <w:pStyle w:val="ConsPlusNormal"/>
        <w:spacing w:before="220"/>
        <w:ind w:firstLine="540"/>
        <w:jc w:val="both"/>
      </w:pPr>
      <w:r>
        <w:t xml:space="preserve">24. Правительство в течение 30 рабочих дней после дня принятия решения, указанного в </w:t>
      </w:r>
      <w:hyperlink w:anchor="P160" w:history="1">
        <w:r>
          <w:rPr>
            <w:color w:val="0000FF"/>
          </w:rPr>
          <w:t>подпункте "а" подпункта 1 пункта 23</w:t>
        </w:r>
      </w:hyperlink>
      <w:r>
        <w:t xml:space="preserve"> настоящих Правил, заключает с победителями конкурса (далее - получатели субсидии) соглашение в соответствии с типовой формой, установленной Министерством финансов Ульяновской области, которое должно содержать в том числе:</w:t>
      </w:r>
    </w:p>
    <w:p w14:paraId="7DB7B4F0" w14:textId="77777777" w:rsidR="00EA3477" w:rsidRDefault="00EA347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15.09.2021 N 429-П)</w:t>
      </w:r>
    </w:p>
    <w:p w14:paraId="0BA54AC2" w14:textId="77777777" w:rsidR="00EA3477" w:rsidRDefault="00EA3477">
      <w:pPr>
        <w:pStyle w:val="ConsPlusNormal"/>
        <w:spacing w:before="220"/>
        <w:ind w:firstLine="540"/>
        <w:jc w:val="both"/>
      </w:pPr>
      <w:r>
        <w:t>1) сведения об объеме субсидии, условиях, целях и порядке ее предоставления, а также сроках ее перечисления;</w:t>
      </w:r>
    </w:p>
    <w:p w14:paraId="5F31B9C9" w14:textId="77777777" w:rsidR="00EA3477" w:rsidRDefault="00EA3477">
      <w:pPr>
        <w:pStyle w:val="ConsPlusNormal"/>
        <w:spacing w:before="220"/>
        <w:ind w:firstLine="540"/>
        <w:jc w:val="both"/>
      </w:pPr>
      <w:r>
        <w:t>2) информацию о затратах СО НКО на реализацию проекта;</w:t>
      </w:r>
    </w:p>
    <w:p w14:paraId="11B12E89" w14:textId="77777777" w:rsidR="00EA3477" w:rsidRDefault="00EA3477">
      <w:pPr>
        <w:pStyle w:val="ConsPlusNormal"/>
        <w:spacing w:before="220"/>
        <w:ind w:firstLine="540"/>
        <w:jc w:val="both"/>
      </w:pPr>
      <w:r>
        <w:t>3) значение результата предоставления субсидии и значения показателей, необходимых для достижения результата предоставления субсидии;</w:t>
      </w:r>
    </w:p>
    <w:p w14:paraId="5553016E" w14:textId="77777777" w:rsidR="00EA3477" w:rsidRDefault="00EA3477">
      <w:pPr>
        <w:pStyle w:val="ConsPlusNormal"/>
        <w:jc w:val="both"/>
      </w:pPr>
      <w:r>
        <w:t xml:space="preserve">(в ред. постановлений Правительства Ульяновской области от 15.09.2021 </w:t>
      </w:r>
      <w:hyperlink r:id="rId33" w:history="1">
        <w:r>
          <w:rPr>
            <w:color w:val="0000FF"/>
          </w:rPr>
          <w:t>N 429-П</w:t>
        </w:r>
      </w:hyperlink>
      <w:r>
        <w:t xml:space="preserve">, от 10.02.2022 </w:t>
      </w:r>
      <w:hyperlink r:id="rId34" w:history="1">
        <w:r>
          <w:rPr>
            <w:color w:val="0000FF"/>
          </w:rPr>
          <w:t>N 89-П</w:t>
        </w:r>
      </w:hyperlink>
      <w:r>
        <w:t>)</w:t>
      </w:r>
    </w:p>
    <w:p w14:paraId="6C6AB39F" w14:textId="77777777" w:rsidR="00EA3477" w:rsidRDefault="00EA3477">
      <w:pPr>
        <w:pStyle w:val="ConsPlusNormal"/>
        <w:spacing w:before="220"/>
        <w:ind w:firstLine="540"/>
        <w:jc w:val="both"/>
      </w:pPr>
      <w:bookmarkStart w:id="15" w:name="P170"/>
      <w:bookmarkEnd w:id="15"/>
      <w:r>
        <w:t xml:space="preserve">4) согласие получателя субсидии на осуществление Правительством проверок соблюдения им условий и порядка, установленных при предоставлении субсидии, в том числе в части достижения результата ее предоставления, а также на осуществление органами государственного финансового контроля проверок в соответствии со </w:t>
      </w:r>
      <w:hyperlink r:id="rId35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36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Федерации, и запрет приобретения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5479D2B9" w14:textId="77777777" w:rsidR="00EA3477" w:rsidRDefault="00EA34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14:paraId="6095D5B4" w14:textId="77777777" w:rsidR="00EA3477" w:rsidRDefault="00EA3477">
      <w:pPr>
        <w:pStyle w:val="ConsPlusNormal"/>
        <w:spacing w:before="220"/>
        <w:ind w:firstLine="540"/>
        <w:jc w:val="both"/>
      </w:pPr>
      <w:bookmarkStart w:id="16" w:name="P172"/>
      <w:bookmarkEnd w:id="16"/>
      <w:r>
        <w:t xml:space="preserve">5) обязанность получателя субсидии включать в договоры (соглашения), заключенные в целях исполнения обязательств по соглашению, условие о согласии лиц, являющихся поставщиками (подрядчиками, исполнителями) по указанным договорам (соглашениям), на осуществление Правительством проверок соблюдения указанными лицами условий и порядка, установленных при предоставлении субсидии, в том числе в части достижения результата ее предоставления, а также на осуществление органами государственного финансового контроля проверок в соответствии со </w:t>
      </w:r>
      <w:hyperlink r:id="rId38" w:history="1">
        <w:r>
          <w:rPr>
            <w:color w:val="0000FF"/>
          </w:rPr>
          <w:t>статьями 268</w:t>
        </w:r>
      </w:hyperlink>
      <w:r>
        <w:t xml:space="preserve"> и </w:t>
      </w:r>
      <w:hyperlink r:id="rId39" w:history="1">
        <w:r>
          <w:rPr>
            <w:color w:val="0000FF"/>
          </w:rPr>
          <w:t>269</w:t>
        </w:r>
      </w:hyperlink>
      <w:r>
        <w:t xml:space="preserve"> Бюджетного кодекса Российской Федерации;</w:t>
      </w:r>
    </w:p>
    <w:p w14:paraId="6F3433B4" w14:textId="77777777" w:rsidR="00EA3477" w:rsidRDefault="00EA34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14:paraId="40B06E03" w14:textId="77777777" w:rsidR="00EA3477" w:rsidRDefault="00EA3477">
      <w:pPr>
        <w:pStyle w:val="ConsPlusNormal"/>
        <w:spacing w:before="220"/>
        <w:ind w:firstLine="540"/>
        <w:jc w:val="both"/>
      </w:pPr>
      <w:r>
        <w:t>6) основания и порядок внесения изменений в соглашение путем заключения дополнительных соглашений, а также порядок внесения в смету проекта изменений.</w:t>
      </w:r>
    </w:p>
    <w:p w14:paraId="4B79390A" w14:textId="77777777" w:rsidR="00EA3477" w:rsidRDefault="00EA34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15.09.2021 N 429-П)</w:t>
      </w:r>
    </w:p>
    <w:p w14:paraId="048E0735" w14:textId="77777777" w:rsidR="00EA3477" w:rsidRDefault="00EA3477">
      <w:pPr>
        <w:pStyle w:val="ConsPlusNormal"/>
        <w:spacing w:before="220"/>
        <w:ind w:firstLine="540"/>
        <w:jc w:val="both"/>
      </w:pPr>
      <w:r>
        <w:t>В случае уменьшения Правительству ранее доведенных до него лимитов бюджетных обязательств на предоставление субсидий, приводящего к невозможности предоставления субсидии ее получателю в объеме, сведения о котором содержатся в соглашении, в соглашение подлежат включению условия о согласовании новых условий соглашения или о расторжении соглашения в случае недостижения Правительством и получателем субсидии согласия относительно таких новых условий.</w:t>
      </w:r>
    </w:p>
    <w:p w14:paraId="57B7362C" w14:textId="77777777" w:rsidR="00EA3477" w:rsidRDefault="00EA3477">
      <w:pPr>
        <w:pStyle w:val="ConsPlusNormal"/>
        <w:spacing w:before="220"/>
        <w:ind w:firstLine="540"/>
        <w:jc w:val="both"/>
      </w:pPr>
      <w:r>
        <w:t xml:space="preserve">25. Правительство не позднее 30 дней после дня заключения соглашения перечисляет субсидию с лицевого счета, открытого в Министерстве финансов Ульяновской области, на </w:t>
      </w:r>
      <w:r>
        <w:lastRenderedPageBreak/>
        <w:t>расчетные счета, открытые получателями субсидий в учреждении Центрального банка Российской Федерации или в кредитной организации.</w:t>
      </w:r>
    </w:p>
    <w:p w14:paraId="2AA61F7C" w14:textId="77777777" w:rsidR="00EA3477" w:rsidRDefault="00EA3477">
      <w:pPr>
        <w:pStyle w:val="ConsPlusNormal"/>
        <w:spacing w:before="220"/>
        <w:ind w:firstLine="540"/>
        <w:jc w:val="both"/>
      </w:pPr>
      <w:r>
        <w:t>26. Результатом предоставления субсидии является степень завершенности реализации проекта (в процентах) по состоянию на отчетную дату.</w:t>
      </w:r>
    </w:p>
    <w:p w14:paraId="4212A84C" w14:textId="77777777" w:rsidR="00EA3477" w:rsidRDefault="00EA3477">
      <w:pPr>
        <w:pStyle w:val="ConsPlusNormal"/>
        <w:spacing w:before="220"/>
        <w:ind w:firstLine="540"/>
        <w:jc w:val="both"/>
      </w:pPr>
      <w:r>
        <w:t>Значения показателей, необходимых для достижения результата предоставления субсидии, устанавливаются приложением к соглашению.</w:t>
      </w:r>
    </w:p>
    <w:p w14:paraId="60CF33B0" w14:textId="77777777" w:rsidR="00EA3477" w:rsidRDefault="00EA3477">
      <w:pPr>
        <w:pStyle w:val="ConsPlusNormal"/>
        <w:jc w:val="both"/>
      </w:pPr>
      <w:r>
        <w:t xml:space="preserve">(п. 26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14:paraId="07FEDD1A" w14:textId="77777777" w:rsidR="00EA3477" w:rsidRDefault="00EA3477">
      <w:pPr>
        <w:pStyle w:val="ConsPlusNormal"/>
        <w:spacing w:before="220"/>
        <w:ind w:firstLine="540"/>
        <w:jc w:val="both"/>
      </w:pPr>
      <w:r>
        <w:t xml:space="preserve">27. Получатель субсидии в течение 30 дней после дня окончания реализации проекта представляет в Правительство отчет об осуществлении расходов, источником финансового обеспечения которых является субсидия, и отчет о достижении результата предоставления субсидии, составленные по формам, определенным типовой формой соглашения о предоставлении из областного бюджета Ульяновской области субсидий некоммерческим организациям, не являющимся государственными учреждениями, которая установлена Министерством финансов Ульяновской области. К отчету об осуществлении затрат прилагаются заверенные руководителем СО НКО и ее печатью (при наличии) копии документов, подтверждающих фактически осуществленные СО НКО затраты, источником финансового обеспечения которых является субсидия, а также заверенные руководителем СО НКО и ее печатью (при ее наличии) копии документов, подтверждающих финансовое обеспечение реализации проекта за счет внебюджетных источников в объеме, установленном </w:t>
      </w:r>
      <w:hyperlink w:anchor="P121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14:paraId="5774F314" w14:textId="77777777" w:rsidR="00EA3477" w:rsidRDefault="00EA3477">
      <w:pPr>
        <w:pStyle w:val="ConsPlusNormal"/>
        <w:spacing w:before="220"/>
        <w:ind w:firstLine="540"/>
        <w:jc w:val="both"/>
      </w:pPr>
      <w:r>
        <w:t>28. Куратор проекта в течение 20 календарных дней после дня окончания реализации проекта представляет в Правительство письменное заключение о соответствии фактически проведенных мероприятий перечню мероприятий, предусмотренных проектом, о полноте, сроках и качестве реализации проведенных мероприятий.</w:t>
      </w:r>
    </w:p>
    <w:p w14:paraId="3C9E2ECB" w14:textId="77777777" w:rsidR="00EA3477" w:rsidRDefault="00EA3477">
      <w:pPr>
        <w:pStyle w:val="ConsPlusNormal"/>
        <w:jc w:val="both"/>
      </w:pPr>
      <w:r>
        <w:t xml:space="preserve">(п. 28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14:paraId="1B75E423" w14:textId="77777777" w:rsidR="00EA3477" w:rsidRDefault="00EA3477">
      <w:pPr>
        <w:pStyle w:val="ConsPlusNormal"/>
        <w:spacing w:before="220"/>
        <w:ind w:firstLine="540"/>
        <w:jc w:val="both"/>
      </w:pPr>
      <w:r>
        <w:t xml:space="preserve">29. Правительство обеспечивает соблюдение получателем субсидии условий, целей и порядка, установленных при предоставлении субсидии. Правительство и органы государственного финансового контроля осуществляют проверки, указанные в </w:t>
      </w:r>
      <w:hyperlink w:anchor="P170" w:history="1">
        <w:r>
          <w:rPr>
            <w:color w:val="0000FF"/>
          </w:rPr>
          <w:t>подпунктах 4</w:t>
        </w:r>
      </w:hyperlink>
      <w:r>
        <w:t xml:space="preserve"> и </w:t>
      </w:r>
      <w:hyperlink w:anchor="P172" w:history="1">
        <w:r>
          <w:rPr>
            <w:color w:val="0000FF"/>
          </w:rPr>
          <w:t>5 пункта 24</w:t>
        </w:r>
      </w:hyperlink>
      <w:r>
        <w:t xml:space="preserve"> настоящих Правил.</w:t>
      </w:r>
    </w:p>
    <w:p w14:paraId="14BDC3A5" w14:textId="77777777" w:rsidR="00EA3477" w:rsidRDefault="00EA347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14:paraId="4F075BDE" w14:textId="77777777" w:rsidR="00EA3477" w:rsidRDefault="00EA3477">
      <w:pPr>
        <w:pStyle w:val="ConsPlusNormal"/>
        <w:spacing w:before="220"/>
        <w:ind w:firstLine="540"/>
        <w:jc w:val="both"/>
      </w:pPr>
      <w:r>
        <w:t>30. Субсидии должны быть использованы в сроки, предусмотренные соглашением, с учетом сроков реализации проекта.</w:t>
      </w:r>
    </w:p>
    <w:p w14:paraId="685C4610" w14:textId="77777777" w:rsidR="00EA3477" w:rsidRDefault="00EA3477">
      <w:pPr>
        <w:pStyle w:val="ConsPlusNormal"/>
        <w:jc w:val="both"/>
      </w:pPr>
      <w:r>
        <w:t xml:space="preserve">(п. 30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14:paraId="36F8BBAA" w14:textId="77777777" w:rsidR="00EA3477" w:rsidRDefault="00EA3477">
      <w:pPr>
        <w:pStyle w:val="ConsPlusNormal"/>
        <w:spacing w:before="220"/>
        <w:ind w:firstLine="540"/>
        <w:jc w:val="both"/>
      </w:pPr>
      <w:bookmarkStart w:id="17" w:name="P188"/>
      <w:bookmarkEnd w:id="17"/>
      <w:r>
        <w:t>31. В случае нарушения получателем субсидии условий, установленных при предоставлении субсидии, или установления факта представления недостоверных либо намеренно искаженных сведений, выявленных в том числе по результатам проверок, проведенных Правительством или органами государственного финансового контроля, субсидия подлежит возврату в областной бюджет Ульяновской области в полном объеме.</w:t>
      </w:r>
    </w:p>
    <w:p w14:paraId="7F443927" w14:textId="77777777" w:rsidR="00EA3477" w:rsidRDefault="00EA3477">
      <w:pPr>
        <w:pStyle w:val="ConsPlusNormal"/>
        <w:spacing w:before="220"/>
        <w:ind w:firstLine="540"/>
        <w:jc w:val="both"/>
      </w:pPr>
      <w:r>
        <w:t>В случае непредставления или несвоевременного представления получателем субсидии отчета о достижении результата предоставления субсидии субсидия подлежит возврату в областной бюджет Ульяновской области в полном объеме.</w:t>
      </w:r>
    </w:p>
    <w:p w14:paraId="7751898C" w14:textId="77777777" w:rsidR="00EA3477" w:rsidRDefault="00EA3477">
      <w:pPr>
        <w:pStyle w:val="ConsPlusNormal"/>
        <w:spacing w:before="220"/>
        <w:ind w:firstLine="540"/>
        <w:jc w:val="both"/>
      </w:pPr>
      <w:r>
        <w:t>В случае недостижения получателем субсидии результата предоставления субсидии субсидия подлежит возврату в объеме, рассчитанном по формуле:</w:t>
      </w:r>
    </w:p>
    <w:p w14:paraId="0E16ADC8" w14:textId="77777777" w:rsidR="00EA3477" w:rsidRDefault="00EA3477">
      <w:pPr>
        <w:pStyle w:val="ConsPlusNormal"/>
        <w:jc w:val="both"/>
      </w:pPr>
    </w:p>
    <w:p w14:paraId="1715971E" w14:textId="77777777" w:rsidR="00EA3477" w:rsidRDefault="00EA3477">
      <w:pPr>
        <w:pStyle w:val="ConsPlusNormal"/>
        <w:ind w:firstLine="540"/>
        <w:jc w:val="both"/>
      </w:pPr>
      <w:r>
        <w:t>B = C x K, где:</w:t>
      </w:r>
    </w:p>
    <w:p w14:paraId="32531BFD" w14:textId="77777777" w:rsidR="00EA3477" w:rsidRDefault="00EA3477">
      <w:pPr>
        <w:pStyle w:val="ConsPlusNormal"/>
        <w:jc w:val="both"/>
      </w:pPr>
    </w:p>
    <w:p w14:paraId="39657454" w14:textId="77777777" w:rsidR="00EA3477" w:rsidRDefault="00EA3477">
      <w:pPr>
        <w:pStyle w:val="ConsPlusNormal"/>
        <w:ind w:firstLine="540"/>
        <w:jc w:val="both"/>
      </w:pPr>
      <w:r>
        <w:t>B - объем субсидии, подлежащей возврату в областной бюджет Ульяновской области;</w:t>
      </w:r>
    </w:p>
    <w:p w14:paraId="042C95EF" w14:textId="77777777" w:rsidR="00EA3477" w:rsidRDefault="00EA3477">
      <w:pPr>
        <w:pStyle w:val="ConsPlusNormal"/>
        <w:spacing w:before="220"/>
        <w:ind w:firstLine="540"/>
        <w:jc w:val="both"/>
      </w:pPr>
      <w:r>
        <w:lastRenderedPageBreak/>
        <w:t>C - объем субсидии, предоставленной некоммерческой организации в отчетном финансовом году;</w:t>
      </w:r>
    </w:p>
    <w:p w14:paraId="3D809604" w14:textId="77777777" w:rsidR="00EA3477" w:rsidRDefault="00EA3477">
      <w:pPr>
        <w:pStyle w:val="ConsPlusNormal"/>
        <w:spacing w:before="220"/>
        <w:ind w:firstLine="540"/>
        <w:jc w:val="both"/>
      </w:pPr>
      <w:r>
        <w:t>K - значение коэффициента, применяемого для определения объема субсидии, подлежащей возврату (далее - значение коэффициента возврата субсидии).</w:t>
      </w:r>
    </w:p>
    <w:p w14:paraId="0907E708" w14:textId="77777777" w:rsidR="00EA3477" w:rsidRDefault="00EA3477">
      <w:pPr>
        <w:pStyle w:val="ConsPlusNormal"/>
        <w:spacing w:before="220"/>
        <w:ind w:firstLine="540"/>
        <w:jc w:val="both"/>
      </w:pPr>
      <w:r>
        <w:t>Значение коэффициента возврата субсидии определяется по формуле:</w:t>
      </w:r>
    </w:p>
    <w:p w14:paraId="0F36CDA4" w14:textId="77777777" w:rsidR="00EA3477" w:rsidRDefault="00EA3477">
      <w:pPr>
        <w:pStyle w:val="ConsPlusNormal"/>
        <w:jc w:val="both"/>
      </w:pPr>
    </w:p>
    <w:p w14:paraId="447BB4BD" w14:textId="77777777" w:rsidR="00EA3477" w:rsidRDefault="00EA3477">
      <w:pPr>
        <w:pStyle w:val="ConsPlusNormal"/>
        <w:ind w:firstLine="540"/>
        <w:jc w:val="both"/>
      </w:pPr>
      <w:r>
        <w:t>K = (100 - Д) / 100, где:</w:t>
      </w:r>
    </w:p>
    <w:p w14:paraId="58D19E49" w14:textId="77777777" w:rsidR="00EA3477" w:rsidRDefault="00EA3477">
      <w:pPr>
        <w:pStyle w:val="ConsPlusNormal"/>
        <w:jc w:val="both"/>
      </w:pPr>
    </w:p>
    <w:p w14:paraId="7CB2385F" w14:textId="77777777" w:rsidR="00EA3477" w:rsidRDefault="00EA3477">
      <w:pPr>
        <w:pStyle w:val="ConsPlusNormal"/>
        <w:ind w:firstLine="540"/>
        <w:jc w:val="both"/>
      </w:pPr>
      <w:r>
        <w:t>Д - степень завершенности реализации проекта (в процентах) по состоянию на отчетную дату (рассчитывается на основании значений показателей, необходимых для достижения результата предоставления субсидии).</w:t>
      </w:r>
    </w:p>
    <w:p w14:paraId="5C299D41" w14:textId="77777777" w:rsidR="00EA3477" w:rsidRDefault="00EA3477">
      <w:pPr>
        <w:pStyle w:val="ConsPlusNormal"/>
        <w:spacing w:before="220"/>
        <w:ind w:firstLine="540"/>
        <w:jc w:val="both"/>
      </w:pPr>
      <w:r>
        <w:t xml:space="preserve">Если </w:t>
      </w:r>
      <w:proofErr w:type="gramStart"/>
      <w:r>
        <w:t>Д &gt;</w:t>
      </w:r>
      <w:proofErr w:type="gramEnd"/>
      <w:r>
        <w:t>= 100%, то K = 0.</w:t>
      </w:r>
    </w:p>
    <w:p w14:paraId="4382B37C" w14:textId="77777777" w:rsidR="00EA3477" w:rsidRDefault="00EA3477">
      <w:pPr>
        <w:pStyle w:val="ConsPlusNormal"/>
        <w:spacing w:before="220"/>
        <w:ind w:firstLine="540"/>
        <w:jc w:val="both"/>
      </w:pPr>
      <w:r>
        <w:t>Степень завершенности реализации проекта (в процентах) по состоянию на отчетную дату рассчитывается по формуле:</w:t>
      </w:r>
    </w:p>
    <w:p w14:paraId="082C72F8" w14:textId="77777777" w:rsidR="00EA3477" w:rsidRDefault="00EA3477">
      <w:pPr>
        <w:pStyle w:val="ConsPlusNormal"/>
        <w:jc w:val="both"/>
      </w:pPr>
    </w:p>
    <w:p w14:paraId="2C433C2F" w14:textId="77777777" w:rsidR="00EA3477" w:rsidRDefault="00EA3477">
      <w:pPr>
        <w:pStyle w:val="ConsPlusNormal"/>
        <w:ind w:firstLine="540"/>
        <w:jc w:val="both"/>
      </w:pPr>
      <w:r w:rsidRPr="00EF26D0">
        <w:rPr>
          <w:position w:val="-38"/>
        </w:rPr>
        <w:pict w14:anchorId="6C3A6886">
          <v:shape id="_x0000_i1025" style="width:99pt;height:49.8pt" coordsize="" o:spt="100" adj="0,,0" path="" filled="f" stroked="f">
            <v:stroke joinstyle="miter"/>
            <v:imagedata r:id="rId46" o:title="base_23628_62574_32768"/>
            <v:formulas/>
            <v:path o:connecttype="segments"/>
          </v:shape>
        </w:pict>
      </w:r>
    </w:p>
    <w:p w14:paraId="2A68915F" w14:textId="77777777" w:rsidR="00EA3477" w:rsidRDefault="00EA3477">
      <w:pPr>
        <w:pStyle w:val="ConsPlusNormal"/>
        <w:jc w:val="both"/>
      </w:pPr>
    </w:p>
    <w:p w14:paraId="089DA921" w14:textId="77777777" w:rsidR="00EA3477" w:rsidRDefault="00EA3477">
      <w:pPr>
        <w:pStyle w:val="ConsPlusNormal"/>
        <w:ind w:firstLine="540"/>
        <w:jc w:val="both"/>
      </w:pPr>
      <w:proofErr w:type="spellStart"/>
      <w:r>
        <w:t>Иi</w:t>
      </w:r>
      <w:proofErr w:type="spellEnd"/>
      <w:r>
        <w:t xml:space="preserve"> - степень достижения значения i-го показателя, необходимого для достижения результата предоставления субсидии, по состоянию на отчетную дату;</w:t>
      </w:r>
    </w:p>
    <w:p w14:paraId="236E12A2" w14:textId="77777777" w:rsidR="00EA3477" w:rsidRDefault="00EA3477">
      <w:pPr>
        <w:pStyle w:val="ConsPlusNormal"/>
        <w:spacing w:before="220"/>
        <w:ind w:firstLine="540"/>
        <w:jc w:val="both"/>
      </w:pPr>
      <w:r>
        <w:t>n - количество показателей, необходимых для достижения результата предоставления субсидии.</w:t>
      </w:r>
    </w:p>
    <w:p w14:paraId="50CD9ACE" w14:textId="77777777" w:rsidR="00EA3477" w:rsidRDefault="00EA3477">
      <w:pPr>
        <w:pStyle w:val="ConsPlusNormal"/>
        <w:spacing w:before="220"/>
        <w:ind w:firstLine="540"/>
        <w:jc w:val="both"/>
      </w:pPr>
      <w:r>
        <w:t>Степень достижения значения i-го показателя, необходимого для достижения результата предоставления субсидии, по состоянию на отчетную дату, рассчитывается по формуле:</w:t>
      </w:r>
    </w:p>
    <w:p w14:paraId="7AB8B563" w14:textId="77777777" w:rsidR="00EA3477" w:rsidRDefault="00EA3477">
      <w:pPr>
        <w:pStyle w:val="ConsPlusNormal"/>
        <w:jc w:val="both"/>
      </w:pPr>
    </w:p>
    <w:p w14:paraId="1B138E07" w14:textId="77777777" w:rsidR="00EA3477" w:rsidRDefault="00EA3477">
      <w:pPr>
        <w:pStyle w:val="ConsPlusNormal"/>
        <w:ind w:firstLine="540"/>
        <w:jc w:val="both"/>
      </w:pPr>
      <w:proofErr w:type="spellStart"/>
      <w:r>
        <w:t>Иi</w:t>
      </w:r>
      <w:proofErr w:type="spellEnd"/>
      <w:r>
        <w:t xml:space="preserve"> = </w:t>
      </w:r>
      <w:proofErr w:type="spellStart"/>
      <w:r>
        <w:t>Фi</w:t>
      </w:r>
      <w:proofErr w:type="spellEnd"/>
      <w:r>
        <w:t xml:space="preserve"> / </w:t>
      </w:r>
      <w:proofErr w:type="spellStart"/>
      <w:r>
        <w:t>Пi</w:t>
      </w:r>
      <w:proofErr w:type="spellEnd"/>
      <w:r>
        <w:t xml:space="preserve"> x 100, где:</w:t>
      </w:r>
    </w:p>
    <w:p w14:paraId="583C6E25" w14:textId="77777777" w:rsidR="00EA3477" w:rsidRDefault="00EA3477">
      <w:pPr>
        <w:pStyle w:val="ConsPlusNormal"/>
        <w:jc w:val="both"/>
      </w:pPr>
    </w:p>
    <w:p w14:paraId="215A65D9" w14:textId="77777777" w:rsidR="00EA3477" w:rsidRDefault="00EA3477">
      <w:pPr>
        <w:pStyle w:val="ConsPlusNormal"/>
        <w:ind w:firstLine="540"/>
        <w:jc w:val="both"/>
      </w:pPr>
      <w:proofErr w:type="spellStart"/>
      <w:r>
        <w:t>Фi</w:t>
      </w:r>
      <w:proofErr w:type="spellEnd"/>
      <w:r>
        <w:t xml:space="preserve"> - фактическое значение указанного показателя по состоянию на отчетную дату;</w:t>
      </w:r>
    </w:p>
    <w:p w14:paraId="2401F898" w14:textId="77777777" w:rsidR="00EA3477" w:rsidRDefault="00EA3477">
      <w:pPr>
        <w:pStyle w:val="ConsPlusNormal"/>
        <w:spacing w:before="220"/>
        <w:ind w:firstLine="540"/>
        <w:jc w:val="both"/>
      </w:pPr>
      <w:proofErr w:type="spellStart"/>
      <w:r>
        <w:t>Пi</w:t>
      </w:r>
      <w:proofErr w:type="spellEnd"/>
      <w:r>
        <w:t xml:space="preserve"> - плановое значение указанного показателя, установленное соглашением.</w:t>
      </w:r>
    </w:p>
    <w:p w14:paraId="7AAAB2FC" w14:textId="77777777" w:rsidR="00EA3477" w:rsidRDefault="00EA3477">
      <w:pPr>
        <w:pStyle w:val="ConsPlusNormal"/>
        <w:jc w:val="both"/>
      </w:pPr>
      <w:r>
        <w:t xml:space="preserve">(п. 30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14:paraId="01A1709A" w14:textId="77777777" w:rsidR="00EA3477" w:rsidRDefault="00EA3477">
      <w:pPr>
        <w:pStyle w:val="ConsPlusNormal"/>
        <w:spacing w:before="220"/>
        <w:ind w:firstLine="540"/>
        <w:jc w:val="both"/>
      </w:pPr>
      <w:r>
        <w:t xml:space="preserve">32. Правительство обеспечивает возврат субсидии в областной бюджет Ульяновской области посредством направления СО НКО в срок, не превышающий 30 календарных дней со дня установления хотя бы одного из обстоятельств, являющихся в соответствии с </w:t>
      </w:r>
      <w:hyperlink w:anchor="P188" w:history="1">
        <w:r>
          <w:rPr>
            <w:color w:val="0000FF"/>
          </w:rPr>
          <w:t>пунктом 31</w:t>
        </w:r>
      </w:hyperlink>
      <w:r>
        <w:t xml:space="preserve"> настоящих Правил основанием для возврата субсидии в областной бюджет Ульяновской области, требования о возврате субсидии в течение 10 календарных дней со дня получения указанного требования.</w:t>
      </w:r>
    </w:p>
    <w:p w14:paraId="29696B96" w14:textId="77777777" w:rsidR="00EA3477" w:rsidRDefault="00EA347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14:paraId="4C511057" w14:textId="77777777" w:rsidR="00EA3477" w:rsidRDefault="00EA3477">
      <w:pPr>
        <w:pStyle w:val="ConsPlusNormal"/>
        <w:spacing w:before="220"/>
        <w:ind w:firstLine="540"/>
        <w:jc w:val="both"/>
      </w:pPr>
      <w:r>
        <w:t>33. Возврат субсидии осуществляется на лицевой счет Правительства с последующим перечислением в доход областного бюджета Ульяновской области в установленном законодательством порядке.</w:t>
      </w:r>
    </w:p>
    <w:p w14:paraId="5CECBD72" w14:textId="77777777" w:rsidR="00EA3477" w:rsidRDefault="00EA3477">
      <w:pPr>
        <w:pStyle w:val="ConsPlusNormal"/>
        <w:spacing w:before="220"/>
        <w:ind w:firstLine="540"/>
        <w:jc w:val="both"/>
      </w:pPr>
      <w:r>
        <w:t>В случае отказа или уклонения получателя субсидии от добровольного возврата субсидии (остатка субсидии) в областной бюджет Ульяновской области Правительство принимает предусмотренные законодательством Российской Федерации меры по их принудительному взысканию.</w:t>
      </w:r>
    </w:p>
    <w:p w14:paraId="012CACDD" w14:textId="77777777" w:rsidR="00EA3477" w:rsidRDefault="00EA3477">
      <w:pPr>
        <w:pStyle w:val="ConsPlusNormal"/>
        <w:spacing w:before="220"/>
        <w:ind w:firstLine="540"/>
        <w:jc w:val="both"/>
      </w:pPr>
      <w:r>
        <w:lastRenderedPageBreak/>
        <w:t>34. В случае образования неиспользованного остатка субсидии этот остаток подлежит возврату на лицевой счет Правительства в течение 29 дней со дня окончания срока реализации проекта.</w:t>
      </w:r>
    </w:p>
    <w:p w14:paraId="29F043B9" w14:textId="77777777" w:rsidR="00EA3477" w:rsidRDefault="00EA3477">
      <w:pPr>
        <w:pStyle w:val="ConsPlusNormal"/>
        <w:jc w:val="both"/>
      </w:pPr>
    </w:p>
    <w:p w14:paraId="0162D4D9" w14:textId="77777777" w:rsidR="00EA3477" w:rsidRDefault="00EA3477">
      <w:pPr>
        <w:pStyle w:val="ConsPlusNormal"/>
        <w:jc w:val="both"/>
      </w:pPr>
    </w:p>
    <w:p w14:paraId="478C3022" w14:textId="77777777" w:rsidR="00EA3477" w:rsidRDefault="00EA3477">
      <w:pPr>
        <w:pStyle w:val="ConsPlusNormal"/>
        <w:jc w:val="both"/>
      </w:pPr>
    </w:p>
    <w:p w14:paraId="681F5963" w14:textId="77777777" w:rsidR="00EA3477" w:rsidRDefault="00EA3477">
      <w:pPr>
        <w:pStyle w:val="ConsPlusNormal"/>
        <w:jc w:val="both"/>
      </w:pPr>
    </w:p>
    <w:p w14:paraId="15B50E2C" w14:textId="77777777" w:rsidR="00EA3477" w:rsidRDefault="00EA3477">
      <w:pPr>
        <w:pStyle w:val="ConsPlusNormal"/>
        <w:jc w:val="both"/>
      </w:pPr>
    </w:p>
    <w:p w14:paraId="5DED7457" w14:textId="77777777" w:rsidR="00EA3477" w:rsidRDefault="00EA3477">
      <w:pPr>
        <w:pStyle w:val="ConsPlusNormal"/>
        <w:jc w:val="right"/>
        <w:outlineLvl w:val="1"/>
      </w:pPr>
      <w:r>
        <w:t>Приложение N 1</w:t>
      </w:r>
    </w:p>
    <w:p w14:paraId="79951CF2" w14:textId="77777777" w:rsidR="00EA3477" w:rsidRDefault="00EA3477">
      <w:pPr>
        <w:pStyle w:val="ConsPlusNormal"/>
        <w:jc w:val="right"/>
      </w:pPr>
      <w:r>
        <w:t>к Правилам</w:t>
      </w:r>
    </w:p>
    <w:p w14:paraId="68846CF8" w14:textId="77777777" w:rsidR="00EA3477" w:rsidRDefault="00EA3477">
      <w:pPr>
        <w:pStyle w:val="ConsPlusNormal"/>
        <w:jc w:val="both"/>
      </w:pPr>
    </w:p>
    <w:p w14:paraId="3B554614" w14:textId="77777777" w:rsidR="00EA3477" w:rsidRDefault="00EA3477">
      <w:pPr>
        <w:pStyle w:val="ConsPlusTitle"/>
        <w:jc w:val="center"/>
      </w:pPr>
      <w:bookmarkStart w:id="18" w:name="P229"/>
      <w:bookmarkEnd w:id="18"/>
      <w:r>
        <w:t>ПРИОРИТЕТНЫЕ НАПРАВЛЕНИЯ,</w:t>
      </w:r>
    </w:p>
    <w:p w14:paraId="516E3AE4" w14:textId="77777777" w:rsidR="00EA3477" w:rsidRDefault="00EA3477">
      <w:pPr>
        <w:pStyle w:val="ConsPlusTitle"/>
        <w:jc w:val="center"/>
      </w:pPr>
      <w:r>
        <w:t>НА КОТОРЫЕ ДОЛЖНА БЫТЬ НАПРАВЛЕНА ПРОГРАММА (ПРОЕКТ)</w:t>
      </w:r>
    </w:p>
    <w:p w14:paraId="0CD61D90" w14:textId="77777777" w:rsidR="00EA3477" w:rsidRDefault="00EA3477">
      <w:pPr>
        <w:pStyle w:val="ConsPlusNormal"/>
        <w:jc w:val="both"/>
      </w:pPr>
    </w:p>
    <w:p w14:paraId="0D38E3E6" w14:textId="77777777" w:rsidR="00EA3477" w:rsidRDefault="00EA3477">
      <w:pPr>
        <w:pStyle w:val="ConsPlusNormal"/>
        <w:ind w:firstLine="540"/>
        <w:jc w:val="both"/>
      </w:pPr>
      <w:r>
        <w:t>1. Социальное обслуживание, социальная поддержка и защита населения Ульяновской области:</w:t>
      </w:r>
    </w:p>
    <w:p w14:paraId="5A8BA613" w14:textId="77777777" w:rsidR="00EA3477" w:rsidRDefault="00EA3477">
      <w:pPr>
        <w:pStyle w:val="ConsPlusNormal"/>
        <w:spacing w:before="220"/>
        <w:ind w:firstLine="540"/>
        <w:jc w:val="both"/>
      </w:pPr>
      <w:r>
        <w:t>1) социальная поддержка и защита людей, оказавшихся в трудной жизненной ситуации;</w:t>
      </w:r>
    </w:p>
    <w:p w14:paraId="3A6F1798" w14:textId="77777777" w:rsidR="00EA3477" w:rsidRDefault="00EA3477">
      <w:pPr>
        <w:pStyle w:val="ConsPlusNormal"/>
        <w:spacing w:before="220"/>
        <w:ind w:firstLine="540"/>
        <w:jc w:val="both"/>
      </w:pPr>
      <w:r>
        <w:t>2) повышение качества жизни людей старшего поколения и людей с ограниченными возможностями здоровья;</w:t>
      </w:r>
    </w:p>
    <w:p w14:paraId="52E90340" w14:textId="77777777" w:rsidR="00EA3477" w:rsidRDefault="00EA3477">
      <w:pPr>
        <w:pStyle w:val="ConsPlusNormal"/>
        <w:spacing w:before="220"/>
        <w:ind w:firstLine="540"/>
        <w:jc w:val="both"/>
      </w:pPr>
      <w:r>
        <w:t>3) повышение общественной активности ветеранов путем вовлечения их в социально значимую деятельность;</w:t>
      </w:r>
    </w:p>
    <w:p w14:paraId="502E90B5" w14:textId="77777777" w:rsidR="00EA3477" w:rsidRDefault="00EA3477">
      <w:pPr>
        <w:pStyle w:val="ConsPlusNormal"/>
        <w:spacing w:before="220"/>
        <w:ind w:firstLine="540"/>
        <w:jc w:val="both"/>
      </w:pPr>
      <w:r>
        <w:t>4) деятельность, направленная на приобретение людьми старшего поколения, людьми с ограниченными возможностями здоровья навыков, соответствующих современному уровню технологического развития и социальным изменениям;</w:t>
      </w:r>
    </w:p>
    <w:p w14:paraId="25723D28" w14:textId="77777777" w:rsidR="00EA3477" w:rsidRDefault="00EA3477">
      <w:pPr>
        <w:pStyle w:val="ConsPlusNormal"/>
        <w:spacing w:before="220"/>
        <w:ind w:firstLine="540"/>
        <w:jc w:val="both"/>
      </w:pPr>
      <w:r>
        <w:t>5) развитие попечительства в организациях, осуществляющих деятельность в социальной сфере;</w:t>
      </w:r>
    </w:p>
    <w:p w14:paraId="2AA0F35C" w14:textId="77777777" w:rsidR="00EA3477" w:rsidRDefault="00EA3477">
      <w:pPr>
        <w:pStyle w:val="ConsPlusNormal"/>
        <w:spacing w:before="220"/>
        <w:ind w:firstLine="540"/>
        <w:jc w:val="both"/>
      </w:pPr>
      <w:r>
        <w:t>6) укрепление института семьи и семейных ценностей;</w:t>
      </w:r>
    </w:p>
    <w:p w14:paraId="7BA4E35D" w14:textId="77777777" w:rsidR="00EA3477" w:rsidRDefault="00EA3477">
      <w:pPr>
        <w:pStyle w:val="ConsPlusNormal"/>
        <w:spacing w:before="220"/>
        <w:ind w:firstLine="540"/>
        <w:jc w:val="both"/>
      </w:pPr>
      <w:r>
        <w:t>7) профилактика социального сиротства, в том числе раннее выявление семейного неблагополучия и организация оказания всесторонней помощи;</w:t>
      </w:r>
    </w:p>
    <w:p w14:paraId="7FB369E8" w14:textId="77777777" w:rsidR="00EA3477" w:rsidRDefault="00EA3477">
      <w:pPr>
        <w:pStyle w:val="ConsPlusNormal"/>
        <w:spacing w:before="220"/>
        <w:ind w:firstLine="540"/>
        <w:jc w:val="both"/>
      </w:pPr>
      <w:r>
        <w:t>8) социальная адаптация детей-инвалидов, поддержка семей с детьми-инвалидами, родителей с ограниченными возможностями здоровья;</w:t>
      </w:r>
    </w:p>
    <w:p w14:paraId="20F2E4B1" w14:textId="77777777" w:rsidR="00EA3477" w:rsidRDefault="00EA3477">
      <w:pPr>
        <w:pStyle w:val="ConsPlusNormal"/>
        <w:spacing w:before="220"/>
        <w:ind w:firstLine="540"/>
        <w:jc w:val="both"/>
      </w:pPr>
      <w:r>
        <w:t>9) развитие у детей навыков безопасного поведения в городской среде;</w:t>
      </w:r>
    </w:p>
    <w:p w14:paraId="213C1413" w14:textId="77777777" w:rsidR="00EA3477" w:rsidRDefault="00EA3477">
      <w:pPr>
        <w:pStyle w:val="ConsPlusNormal"/>
        <w:spacing w:before="220"/>
        <w:ind w:firstLine="540"/>
        <w:jc w:val="both"/>
      </w:pPr>
      <w:r>
        <w:t xml:space="preserve">10) поддержка и развитие </w:t>
      </w:r>
      <w:proofErr w:type="spellStart"/>
      <w:r>
        <w:t>межпоколенческих</w:t>
      </w:r>
      <w:proofErr w:type="spellEnd"/>
      <w:r>
        <w:t xml:space="preserve"> отношений в семье и в обществе.</w:t>
      </w:r>
    </w:p>
    <w:p w14:paraId="18DAD21B" w14:textId="77777777" w:rsidR="00EA3477" w:rsidRDefault="00EA3477">
      <w:pPr>
        <w:pStyle w:val="ConsPlusNormal"/>
        <w:spacing w:before="220"/>
        <w:ind w:firstLine="540"/>
        <w:jc w:val="both"/>
      </w:pPr>
      <w:r>
        <w:t>2. Охрана здоровья граждан, пропаганда здорового образа жизни:</w:t>
      </w:r>
    </w:p>
    <w:p w14:paraId="1DBB07F0" w14:textId="77777777" w:rsidR="00EA3477" w:rsidRDefault="00EA3477">
      <w:pPr>
        <w:pStyle w:val="ConsPlusNormal"/>
        <w:spacing w:before="220"/>
        <w:ind w:firstLine="540"/>
        <w:jc w:val="both"/>
      </w:pPr>
      <w:r>
        <w:t>1) деятельность в области физической культуры и спорта;</w:t>
      </w:r>
    </w:p>
    <w:p w14:paraId="2B2C4985" w14:textId="77777777" w:rsidR="00EA3477" w:rsidRDefault="00EA3477">
      <w:pPr>
        <w:pStyle w:val="ConsPlusNormal"/>
        <w:spacing w:before="220"/>
        <w:ind w:firstLine="540"/>
        <w:jc w:val="both"/>
      </w:pPr>
      <w:r>
        <w:t>2) профилактика курения, алкоголизма, наркомании и иных опасных для человека зависимостей, содействие уменьшению численности людей, подверженных таким зависимостям;</w:t>
      </w:r>
    </w:p>
    <w:p w14:paraId="5D0D4A28" w14:textId="77777777" w:rsidR="00EA3477" w:rsidRDefault="00EA3477">
      <w:pPr>
        <w:pStyle w:val="ConsPlusNormal"/>
        <w:spacing w:before="220"/>
        <w:ind w:firstLine="540"/>
        <w:jc w:val="both"/>
      </w:pPr>
      <w:r>
        <w:t>3) профилактика заболеваний;</w:t>
      </w:r>
    </w:p>
    <w:p w14:paraId="61E2CE60" w14:textId="77777777" w:rsidR="00EA3477" w:rsidRDefault="00EA3477">
      <w:pPr>
        <w:pStyle w:val="ConsPlusNormal"/>
        <w:spacing w:before="220"/>
        <w:ind w:firstLine="540"/>
        <w:jc w:val="both"/>
      </w:pPr>
      <w:r>
        <w:t>4) медико-социальное сопровождение людей с тяжелыми заболеваниями и людей, нуждающихся в паллиативной помощи;</w:t>
      </w:r>
    </w:p>
    <w:p w14:paraId="55141DA7" w14:textId="77777777" w:rsidR="00EA3477" w:rsidRDefault="00EA3477">
      <w:pPr>
        <w:pStyle w:val="ConsPlusNormal"/>
        <w:spacing w:before="220"/>
        <w:ind w:firstLine="540"/>
        <w:jc w:val="both"/>
      </w:pPr>
      <w:r>
        <w:t xml:space="preserve">5) поддержка и социальное сопровождение людей с психическими расстройствами и </w:t>
      </w:r>
      <w:r>
        <w:lastRenderedPageBreak/>
        <w:t>расстройствами поведения;</w:t>
      </w:r>
    </w:p>
    <w:p w14:paraId="7FC27544" w14:textId="77777777" w:rsidR="00EA3477" w:rsidRDefault="00EA3477">
      <w:pPr>
        <w:pStyle w:val="ConsPlusNormal"/>
        <w:spacing w:before="220"/>
        <w:ind w:firstLine="540"/>
        <w:jc w:val="both"/>
      </w:pPr>
      <w:r>
        <w:t>6) создание условий для занятий детей-инвалидов физической культурой и спортом;</w:t>
      </w:r>
    </w:p>
    <w:p w14:paraId="6219BD98" w14:textId="77777777" w:rsidR="00EA3477" w:rsidRDefault="00EA3477">
      <w:pPr>
        <w:pStyle w:val="ConsPlusNormal"/>
        <w:spacing w:before="220"/>
        <w:ind w:firstLine="540"/>
        <w:jc w:val="both"/>
      </w:pPr>
      <w:r>
        <w:t>7) поддержка и пропаганда практик здорового образа жизни, правильного питания и сбережения здоровья.</w:t>
      </w:r>
    </w:p>
    <w:p w14:paraId="108B4EDB" w14:textId="77777777" w:rsidR="00EA3477" w:rsidRDefault="00EA3477">
      <w:pPr>
        <w:pStyle w:val="ConsPlusNormal"/>
        <w:spacing w:before="220"/>
        <w:ind w:firstLine="540"/>
        <w:jc w:val="both"/>
      </w:pPr>
      <w:r>
        <w:t xml:space="preserve">3. Поддержка молодежных проектов, реализация которых охватывает виды деятельности, предусмотренные </w:t>
      </w:r>
      <w:hyperlink r:id="rId49" w:history="1">
        <w:r>
          <w:rPr>
            <w:color w:val="0000FF"/>
          </w:rPr>
          <w:t>статьей 31.1</w:t>
        </w:r>
      </w:hyperlink>
      <w:r>
        <w:t xml:space="preserve"> Федерального закона от 12.01.1996 N 7-ФЗ "О некоммерческих организациях":</w:t>
      </w:r>
    </w:p>
    <w:p w14:paraId="4B5CEAD8" w14:textId="77777777" w:rsidR="00EA3477" w:rsidRDefault="00EA3477">
      <w:pPr>
        <w:pStyle w:val="ConsPlusNormal"/>
        <w:spacing w:before="220"/>
        <w:ind w:firstLine="540"/>
        <w:jc w:val="both"/>
      </w:pPr>
      <w:r>
        <w:t>1) развитие научно-технического и художественного творчества детей и молодежи;</w:t>
      </w:r>
    </w:p>
    <w:p w14:paraId="46AA3EA7" w14:textId="77777777" w:rsidR="00EA3477" w:rsidRDefault="00EA3477">
      <w:pPr>
        <w:pStyle w:val="ConsPlusNormal"/>
        <w:spacing w:before="220"/>
        <w:ind w:firstLine="540"/>
        <w:jc w:val="both"/>
      </w:pPr>
      <w:r>
        <w:t>2) развитие добровольчества (волонтерства) в молодежной среде;</w:t>
      </w:r>
    </w:p>
    <w:p w14:paraId="0C3272E0" w14:textId="77777777" w:rsidR="00EA3477" w:rsidRDefault="00EA3477">
      <w:pPr>
        <w:pStyle w:val="ConsPlusNormal"/>
        <w:spacing w:before="220"/>
        <w:ind w:firstLine="540"/>
        <w:jc w:val="both"/>
      </w:pPr>
      <w:r>
        <w:t>3) профориентация и содействие трудоустройству молодежи;</w:t>
      </w:r>
    </w:p>
    <w:p w14:paraId="066DA590" w14:textId="77777777" w:rsidR="00EA3477" w:rsidRDefault="00EA3477">
      <w:pPr>
        <w:pStyle w:val="ConsPlusNormal"/>
        <w:spacing w:before="220"/>
        <w:ind w:firstLine="540"/>
        <w:jc w:val="both"/>
      </w:pPr>
      <w:r>
        <w:t>4) формирование у школьников и студентов навыков ведения бизнеса и проектной работы;</w:t>
      </w:r>
    </w:p>
    <w:p w14:paraId="377542E8" w14:textId="77777777" w:rsidR="00EA3477" w:rsidRDefault="00EA3477">
      <w:pPr>
        <w:pStyle w:val="ConsPlusNormal"/>
        <w:spacing w:before="220"/>
        <w:ind w:firstLine="540"/>
        <w:jc w:val="both"/>
      </w:pPr>
      <w:r>
        <w:t>5) поддержка детских и молодежных сообществ;</w:t>
      </w:r>
    </w:p>
    <w:p w14:paraId="28947D99" w14:textId="77777777" w:rsidR="00EA3477" w:rsidRDefault="00EA3477">
      <w:pPr>
        <w:pStyle w:val="ConsPlusNormal"/>
        <w:spacing w:before="220"/>
        <w:ind w:firstLine="540"/>
        <w:jc w:val="both"/>
      </w:pPr>
      <w:r>
        <w:t>6) реализация молодежных проектов по направлениям деятельности социально ориентированных некоммерческих организаций.</w:t>
      </w:r>
    </w:p>
    <w:p w14:paraId="63A31CB7" w14:textId="77777777" w:rsidR="00EA3477" w:rsidRDefault="00EA3477">
      <w:pPr>
        <w:pStyle w:val="ConsPlusNormal"/>
        <w:spacing w:before="220"/>
        <w:ind w:firstLine="540"/>
        <w:jc w:val="both"/>
      </w:pPr>
      <w:r>
        <w:t>4. Поддержка проектов в области дополнительного образования и просвещения:</w:t>
      </w:r>
    </w:p>
    <w:p w14:paraId="039172EC" w14:textId="77777777" w:rsidR="00EA3477" w:rsidRDefault="00EA3477">
      <w:pPr>
        <w:pStyle w:val="ConsPlusNormal"/>
        <w:spacing w:before="220"/>
        <w:ind w:firstLine="540"/>
        <w:jc w:val="both"/>
      </w:pPr>
      <w:r>
        <w:t>1) содействие повышению мотивации людей к обучению и развитию;</w:t>
      </w:r>
    </w:p>
    <w:p w14:paraId="7DF2846C" w14:textId="77777777" w:rsidR="00EA3477" w:rsidRDefault="00EA3477">
      <w:pPr>
        <w:pStyle w:val="ConsPlusNormal"/>
        <w:spacing w:before="220"/>
        <w:ind w:firstLine="540"/>
        <w:jc w:val="both"/>
      </w:pPr>
      <w:r>
        <w:t>2) содействие повышению качества образования учащихся из отдаленных малокомплектных школ;</w:t>
      </w:r>
    </w:p>
    <w:p w14:paraId="5BCF2861" w14:textId="77777777" w:rsidR="00EA3477" w:rsidRDefault="00EA3477">
      <w:pPr>
        <w:pStyle w:val="ConsPlusNormal"/>
        <w:spacing w:before="220"/>
        <w:ind w:firstLine="540"/>
        <w:jc w:val="both"/>
      </w:pPr>
      <w:r>
        <w:t>3) содействие деятельности в сфере изучения и популяризации русского языка и литературы, поддержка литературного творчества и мотивации к чтению;</w:t>
      </w:r>
    </w:p>
    <w:p w14:paraId="354D08E6" w14:textId="77777777" w:rsidR="00EA3477" w:rsidRDefault="00EA3477">
      <w:pPr>
        <w:pStyle w:val="ConsPlusNormal"/>
        <w:spacing w:before="220"/>
        <w:ind w:firstLine="540"/>
        <w:jc w:val="both"/>
      </w:pPr>
      <w:r>
        <w:t>4) содействие и осуществление деятельности в области просвещения, дополнительного образования детей, дополнительного профессионального образования;</w:t>
      </w:r>
    </w:p>
    <w:p w14:paraId="675B3C77" w14:textId="77777777" w:rsidR="00EA3477" w:rsidRDefault="00EA3477">
      <w:pPr>
        <w:pStyle w:val="ConsPlusNormal"/>
        <w:spacing w:before="220"/>
        <w:ind w:firstLine="540"/>
        <w:jc w:val="both"/>
      </w:pPr>
      <w:r>
        <w:t>5) продвижение родительского просвещения;</w:t>
      </w:r>
    </w:p>
    <w:p w14:paraId="322B8410" w14:textId="77777777" w:rsidR="00EA3477" w:rsidRDefault="00EA3477">
      <w:pPr>
        <w:pStyle w:val="ConsPlusNormal"/>
        <w:spacing w:before="220"/>
        <w:ind w:firstLine="540"/>
        <w:jc w:val="both"/>
      </w:pPr>
      <w:r>
        <w:t>6) содействие образованию детей с ограниченными возможностями здоровья.</w:t>
      </w:r>
    </w:p>
    <w:p w14:paraId="4A7623B1" w14:textId="77777777" w:rsidR="00EA3477" w:rsidRDefault="00EA3477">
      <w:pPr>
        <w:pStyle w:val="ConsPlusNormal"/>
        <w:spacing w:before="220"/>
        <w:ind w:firstLine="540"/>
        <w:jc w:val="both"/>
      </w:pPr>
      <w:r>
        <w:t>5. Поддержка проектов в области культуры и искусства:</w:t>
      </w:r>
    </w:p>
    <w:p w14:paraId="31441AE3" w14:textId="77777777" w:rsidR="00EA3477" w:rsidRDefault="00EA3477">
      <w:pPr>
        <w:pStyle w:val="ConsPlusNormal"/>
        <w:spacing w:before="220"/>
        <w:ind w:firstLine="540"/>
        <w:jc w:val="both"/>
      </w:pPr>
      <w:r>
        <w:t>1) популяризация культурного наследия России;</w:t>
      </w:r>
    </w:p>
    <w:p w14:paraId="1CC84B49" w14:textId="77777777" w:rsidR="00EA3477" w:rsidRDefault="00EA3477">
      <w:pPr>
        <w:pStyle w:val="ConsPlusNormal"/>
        <w:spacing w:before="220"/>
        <w:ind w:firstLine="540"/>
        <w:jc w:val="both"/>
      </w:pPr>
      <w:r>
        <w:t>2) сохранение народных культурных традиций, включая народные промыслы и ремесла;</w:t>
      </w:r>
    </w:p>
    <w:p w14:paraId="4AFCFAAC" w14:textId="77777777" w:rsidR="00EA3477" w:rsidRDefault="00EA3477">
      <w:pPr>
        <w:pStyle w:val="ConsPlusNormal"/>
        <w:spacing w:before="220"/>
        <w:ind w:firstLine="540"/>
        <w:jc w:val="both"/>
      </w:pPr>
      <w:r>
        <w:t>3) увеличение роли организаций культуры, библиотек и музеев как центров развития местных сообществ;</w:t>
      </w:r>
    </w:p>
    <w:p w14:paraId="66297971" w14:textId="77777777" w:rsidR="00EA3477" w:rsidRDefault="00EA3477">
      <w:pPr>
        <w:pStyle w:val="ConsPlusNormal"/>
        <w:spacing w:before="220"/>
        <w:ind w:firstLine="540"/>
        <w:jc w:val="both"/>
      </w:pPr>
      <w:r>
        <w:t>4) реализация проектов, направленных на создание и развитие креативных общественных пространств;</w:t>
      </w:r>
    </w:p>
    <w:p w14:paraId="6024BF89" w14:textId="77777777" w:rsidR="00EA3477" w:rsidRDefault="00EA3477">
      <w:pPr>
        <w:pStyle w:val="ConsPlusNormal"/>
        <w:spacing w:before="220"/>
        <w:ind w:firstLine="540"/>
        <w:jc w:val="both"/>
      </w:pPr>
      <w:r>
        <w:t>5) развитие современных форм продвижения культуры и искусства.</w:t>
      </w:r>
    </w:p>
    <w:p w14:paraId="7CD4E2A7" w14:textId="77777777" w:rsidR="00EA3477" w:rsidRDefault="00EA3477">
      <w:pPr>
        <w:pStyle w:val="ConsPlusNormal"/>
        <w:spacing w:before="220"/>
        <w:ind w:firstLine="540"/>
        <w:jc w:val="both"/>
      </w:pPr>
      <w:r>
        <w:t>6. Защита прав и свобод человека и гражданина:</w:t>
      </w:r>
    </w:p>
    <w:p w14:paraId="0E08127D" w14:textId="77777777" w:rsidR="00EA3477" w:rsidRDefault="00EA3477">
      <w:pPr>
        <w:pStyle w:val="ConsPlusNormal"/>
        <w:spacing w:before="220"/>
        <w:ind w:firstLine="540"/>
        <w:jc w:val="both"/>
      </w:pPr>
      <w:r>
        <w:t>1) деятельность по защите прав и свобод человека и гражданина;</w:t>
      </w:r>
    </w:p>
    <w:p w14:paraId="66B9F596" w14:textId="77777777" w:rsidR="00EA3477" w:rsidRDefault="00EA3477">
      <w:pPr>
        <w:pStyle w:val="ConsPlusNormal"/>
        <w:spacing w:before="220"/>
        <w:ind w:firstLine="540"/>
        <w:jc w:val="both"/>
      </w:pPr>
      <w:r>
        <w:lastRenderedPageBreak/>
        <w:t>2) оказание юридической помощи гражданам и некоммерческим неправительственным организациям;</w:t>
      </w:r>
    </w:p>
    <w:p w14:paraId="070F73D5" w14:textId="77777777" w:rsidR="00EA3477" w:rsidRDefault="00EA3477">
      <w:pPr>
        <w:pStyle w:val="ConsPlusNormal"/>
        <w:spacing w:before="220"/>
        <w:ind w:firstLine="540"/>
        <w:jc w:val="both"/>
      </w:pPr>
      <w:r>
        <w:t>3) правовое просвещение населения.</w:t>
      </w:r>
    </w:p>
    <w:p w14:paraId="76DB5AE9" w14:textId="77777777" w:rsidR="00EA3477" w:rsidRDefault="00EA3477">
      <w:pPr>
        <w:pStyle w:val="ConsPlusNormal"/>
        <w:spacing w:before="220"/>
        <w:ind w:firstLine="540"/>
        <w:jc w:val="both"/>
      </w:pPr>
      <w:r>
        <w:t>7. Охрана окружающей среды и защита животных:</w:t>
      </w:r>
    </w:p>
    <w:p w14:paraId="583BA71C" w14:textId="77777777" w:rsidR="00EA3477" w:rsidRDefault="00EA3477">
      <w:pPr>
        <w:pStyle w:val="ConsPlusNormal"/>
        <w:spacing w:before="220"/>
        <w:ind w:firstLine="540"/>
        <w:jc w:val="both"/>
      </w:pPr>
      <w:r>
        <w:t>1) деятельность, направленная на охрану окружающей среды и природных памятников;</w:t>
      </w:r>
    </w:p>
    <w:p w14:paraId="0386D0CA" w14:textId="77777777" w:rsidR="00EA3477" w:rsidRDefault="00EA3477">
      <w:pPr>
        <w:pStyle w:val="ConsPlusNormal"/>
        <w:spacing w:before="220"/>
        <w:ind w:firstLine="540"/>
        <w:jc w:val="both"/>
      </w:pPr>
      <w:r>
        <w:t>2) повышение повседневной экологической культуры людей, развитие инициатив в сфере благоустройства;</w:t>
      </w:r>
    </w:p>
    <w:p w14:paraId="66049346" w14:textId="77777777" w:rsidR="00EA3477" w:rsidRDefault="00EA3477">
      <w:pPr>
        <w:pStyle w:val="ConsPlusNormal"/>
        <w:spacing w:before="220"/>
        <w:ind w:firstLine="540"/>
        <w:jc w:val="both"/>
      </w:pPr>
      <w:r>
        <w:t>3) профилактика жестокого обращения с животными;</w:t>
      </w:r>
    </w:p>
    <w:p w14:paraId="5892BF9E" w14:textId="77777777" w:rsidR="00EA3477" w:rsidRDefault="00EA3477">
      <w:pPr>
        <w:pStyle w:val="ConsPlusNormal"/>
        <w:spacing w:before="220"/>
        <w:ind w:firstLine="540"/>
        <w:jc w:val="both"/>
      </w:pPr>
      <w:r>
        <w:t>4) деятельность в области защиты животных.</w:t>
      </w:r>
    </w:p>
    <w:p w14:paraId="10CDEC6A" w14:textId="77777777" w:rsidR="00EA3477" w:rsidRDefault="00EA3477">
      <w:pPr>
        <w:pStyle w:val="ConsPlusNormal"/>
        <w:spacing w:before="220"/>
        <w:ind w:firstLine="540"/>
        <w:jc w:val="both"/>
      </w:pPr>
      <w:r>
        <w:t>8. Развитие институтов гражданского общества:</w:t>
      </w:r>
    </w:p>
    <w:p w14:paraId="46F35415" w14:textId="77777777" w:rsidR="00EA3477" w:rsidRDefault="00EA3477">
      <w:pPr>
        <w:pStyle w:val="ConsPlusNormal"/>
        <w:spacing w:before="220"/>
        <w:ind w:firstLine="540"/>
        <w:jc w:val="both"/>
      </w:pPr>
      <w:r>
        <w:t>1) информационная, консультационная и методическая поддержка деятельности некоммерческих организаций;</w:t>
      </w:r>
    </w:p>
    <w:p w14:paraId="7FED7E98" w14:textId="77777777" w:rsidR="00EA3477" w:rsidRDefault="00EA3477">
      <w:pPr>
        <w:pStyle w:val="ConsPlusNormal"/>
        <w:spacing w:before="220"/>
        <w:ind w:firstLine="540"/>
        <w:jc w:val="both"/>
      </w:pPr>
      <w:r>
        <w:t>2) развитие благотворительности;</w:t>
      </w:r>
    </w:p>
    <w:p w14:paraId="551E8CAC" w14:textId="77777777" w:rsidR="00EA3477" w:rsidRDefault="00EA3477">
      <w:pPr>
        <w:pStyle w:val="ConsPlusNormal"/>
        <w:spacing w:before="220"/>
        <w:ind w:firstLine="540"/>
        <w:jc w:val="both"/>
      </w:pPr>
      <w:r>
        <w:t>3) развитие добровольчества (волонтерства);</w:t>
      </w:r>
    </w:p>
    <w:p w14:paraId="10077B47" w14:textId="77777777" w:rsidR="00EA3477" w:rsidRDefault="00EA3477">
      <w:pPr>
        <w:pStyle w:val="ConsPlusNormal"/>
        <w:spacing w:before="220"/>
        <w:ind w:firstLine="540"/>
        <w:jc w:val="both"/>
      </w:pPr>
      <w:r>
        <w:t>4) развитие территориального общественного самоуправления;</w:t>
      </w:r>
    </w:p>
    <w:p w14:paraId="0A110FA3" w14:textId="77777777" w:rsidR="00EA3477" w:rsidRDefault="00EA3477">
      <w:pPr>
        <w:pStyle w:val="ConsPlusNormal"/>
        <w:spacing w:before="220"/>
        <w:ind w:firstLine="540"/>
        <w:jc w:val="both"/>
      </w:pPr>
      <w:r>
        <w:t>5) развитие международного сотрудничества.</w:t>
      </w:r>
    </w:p>
    <w:p w14:paraId="4B91A692" w14:textId="77777777" w:rsidR="00EA3477" w:rsidRDefault="00EA3477">
      <w:pPr>
        <w:pStyle w:val="ConsPlusNormal"/>
        <w:spacing w:before="220"/>
        <w:ind w:firstLine="540"/>
        <w:jc w:val="both"/>
      </w:pPr>
      <w:r>
        <w:t>9. Гражданско-патриотическое и духовно-нравственное воспитание:</w:t>
      </w:r>
    </w:p>
    <w:p w14:paraId="2DB01E62" w14:textId="77777777" w:rsidR="00EA3477" w:rsidRDefault="00EA3477">
      <w:pPr>
        <w:pStyle w:val="ConsPlusNormal"/>
        <w:spacing w:before="220"/>
        <w:ind w:firstLine="540"/>
        <w:jc w:val="both"/>
      </w:pPr>
      <w:r>
        <w:t>1) деятельность, направленная на гражданско-патриотическое воспитание детей и молодежи;</w:t>
      </w:r>
    </w:p>
    <w:p w14:paraId="588A6C4B" w14:textId="77777777" w:rsidR="00EA3477" w:rsidRDefault="00EA3477">
      <w:pPr>
        <w:pStyle w:val="ConsPlusNormal"/>
        <w:spacing w:before="220"/>
        <w:ind w:firstLine="540"/>
        <w:jc w:val="both"/>
      </w:pPr>
      <w:r>
        <w:t>2) организация и проведение мероприятий, приуроченных к дням Воинской славы;</w:t>
      </w:r>
    </w:p>
    <w:p w14:paraId="51695927" w14:textId="77777777" w:rsidR="00EA3477" w:rsidRDefault="00EA3477">
      <w:pPr>
        <w:pStyle w:val="ConsPlusNormal"/>
        <w:spacing w:before="220"/>
        <w:ind w:firstLine="540"/>
        <w:jc w:val="both"/>
      </w:pPr>
      <w:r>
        <w:t>3) духовно-нравственное просвещение населения.</w:t>
      </w:r>
    </w:p>
    <w:p w14:paraId="518E1A30" w14:textId="77777777" w:rsidR="00EA3477" w:rsidRDefault="00EA3477">
      <w:pPr>
        <w:pStyle w:val="ConsPlusNormal"/>
        <w:spacing w:before="220"/>
        <w:ind w:firstLine="540"/>
        <w:jc w:val="both"/>
      </w:pPr>
      <w:r>
        <w:t>10. Сохранение исторической памяти:</w:t>
      </w:r>
    </w:p>
    <w:p w14:paraId="538F884A" w14:textId="77777777" w:rsidR="00EA3477" w:rsidRDefault="00EA3477">
      <w:pPr>
        <w:pStyle w:val="ConsPlusNormal"/>
        <w:spacing w:before="220"/>
        <w:ind w:firstLine="540"/>
        <w:jc w:val="both"/>
      </w:pPr>
      <w:r>
        <w:t>1) содействие деятельности, направленной на охрану и восстановление объектов и территорий, имеющих историческое, культовое и культурное значение;</w:t>
      </w:r>
    </w:p>
    <w:p w14:paraId="446C6B74" w14:textId="77777777" w:rsidR="00EA3477" w:rsidRDefault="00EA3477">
      <w:pPr>
        <w:pStyle w:val="ConsPlusNormal"/>
        <w:spacing w:before="220"/>
        <w:ind w:firstLine="540"/>
        <w:jc w:val="both"/>
      </w:pPr>
      <w:r>
        <w:t>2) увековечение памяти выдающихся людей и значимых событий прошлого;</w:t>
      </w:r>
    </w:p>
    <w:p w14:paraId="0E63228D" w14:textId="77777777" w:rsidR="00EA3477" w:rsidRDefault="00EA3477">
      <w:pPr>
        <w:pStyle w:val="ConsPlusNormal"/>
        <w:spacing w:before="220"/>
        <w:ind w:firstLine="540"/>
        <w:jc w:val="both"/>
      </w:pPr>
      <w:r>
        <w:t>3) поддержка краеведческой работы, общественных исторических выставок и экспозиций, проектов по исторической реконструкции;</w:t>
      </w:r>
    </w:p>
    <w:p w14:paraId="0C3133CC" w14:textId="77777777" w:rsidR="00EA3477" w:rsidRDefault="00EA3477">
      <w:pPr>
        <w:pStyle w:val="ConsPlusNormal"/>
        <w:spacing w:before="220"/>
        <w:ind w:firstLine="540"/>
        <w:jc w:val="both"/>
      </w:pPr>
      <w:r>
        <w:t>4) проведение поисковой работы, направленной на увековечение памяти защитников Отечества и сохранение воинской славы России;</w:t>
      </w:r>
    </w:p>
    <w:p w14:paraId="569CD1E7" w14:textId="77777777" w:rsidR="00EA3477" w:rsidRDefault="00EA3477">
      <w:pPr>
        <w:pStyle w:val="ConsPlusNormal"/>
        <w:spacing w:before="220"/>
        <w:ind w:firstLine="540"/>
        <w:jc w:val="both"/>
      </w:pPr>
      <w:r>
        <w:t>5) увековечение памяти жертв политических репрессий.</w:t>
      </w:r>
    </w:p>
    <w:p w14:paraId="592D7EFB" w14:textId="77777777" w:rsidR="00EA3477" w:rsidRDefault="00EA3477">
      <w:pPr>
        <w:pStyle w:val="ConsPlusNormal"/>
        <w:jc w:val="both"/>
      </w:pPr>
    </w:p>
    <w:p w14:paraId="416D4AE2" w14:textId="77777777" w:rsidR="00EA3477" w:rsidRDefault="00EA3477">
      <w:pPr>
        <w:pStyle w:val="ConsPlusNormal"/>
        <w:jc w:val="both"/>
      </w:pPr>
    </w:p>
    <w:p w14:paraId="18DEA8EE" w14:textId="77777777" w:rsidR="00EA3477" w:rsidRDefault="00EA3477">
      <w:pPr>
        <w:pStyle w:val="ConsPlusNormal"/>
        <w:jc w:val="both"/>
      </w:pPr>
    </w:p>
    <w:p w14:paraId="31036A5C" w14:textId="77777777" w:rsidR="00EA3477" w:rsidRDefault="00EA3477">
      <w:pPr>
        <w:pStyle w:val="ConsPlusNormal"/>
        <w:jc w:val="both"/>
      </w:pPr>
    </w:p>
    <w:p w14:paraId="6B14123A" w14:textId="77777777" w:rsidR="00EA3477" w:rsidRDefault="00EA3477">
      <w:pPr>
        <w:pStyle w:val="ConsPlusNormal"/>
        <w:jc w:val="both"/>
      </w:pPr>
    </w:p>
    <w:p w14:paraId="7C0C2DDB" w14:textId="77777777" w:rsidR="00EA3477" w:rsidRDefault="00EA3477">
      <w:pPr>
        <w:pStyle w:val="ConsPlusNormal"/>
        <w:jc w:val="right"/>
        <w:outlineLvl w:val="1"/>
      </w:pPr>
      <w:r>
        <w:t>Приложение N 2</w:t>
      </w:r>
    </w:p>
    <w:p w14:paraId="7A48353F" w14:textId="77777777" w:rsidR="00EA3477" w:rsidRDefault="00EA3477">
      <w:pPr>
        <w:pStyle w:val="ConsPlusNormal"/>
        <w:jc w:val="right"/>
      </w:pPr>
      <w:r>
        <w:lastRenderedPageBreak/>
        <w:t>к Правилам</w:t>
      </w:r>
    </w:p>
    <w:p w14:paraId="3F2FBA7B" w14:textId="77777777" w:rsidR="00EA3477" w:rsidRDefault="00EA3477">
      <w:pPr>
        <w:pStyle w:val="ConsPlusNormal"/>
        <w:jc w:val="both"/>
      </w:pPr>
    </w:p>
    <w:p w14:paraId="2511DF9F" w14:textId="77777777" w:rsidR="00EA3477" w:rsidRDefault="00EA3477">
      <w:pPr>
        <w:pStyle w:val="ConsPlusNonformat"/>
        <w:jc w:val="both"/>
      </w:pPr>
      <w:r>
        <w:t>___________________________________________________________________________</w:t>
      </w:r>
    </w:p>
    <w:p w14:paraId="39BC8F8F" w14:textId="77777777" w:rsidR="00EA3477" w:rsidRDefault="00EA3477">
      <w:pPr>
        <w:pStyle w:val="ConsPlusNonformat"/>
        <w:jc w:val="both"/>
      </w:pPr>
      <w:r>
        <w:t xml:space="preserve">           (наименование социально ориентированной некоммерческой</w:t>
      </w:r>
    </w:p>
    <w:p w14:paraId="11DC2EA7" w14:textId="77777777" w:rsidR="00EA3477" w:rsidRDefault="00EA3477">
      <w:pPr>
        <w:pStyle w:val="ConsPlusNonformat"/>
        <w:jc w:val="both"/>
      </w:pPr>
      <w:r>
        <w:t xml:space="preserve">                        организации (далее - СО НКО)</w:t>
      </w:r>
    </w:p>
    <w:p w14:paraId="46F67E01" w14:textId="77777777" w:rsidR="00EA3477" w:rsidRDefault="00EA3477">
      <w:pPr>
        <w:pStyle w:val="ConsPlusNonformat"/>
        <w:jc w:val="both"/>
      </w:pPr>
    </w:p>
    <w:p w14:paraId="794CD52F" w14:textId="77777777" w:rsidR="00EA3477" w:rsidRDefault="00EA3477">
      <w:pPr>
        <w:pStyle w:val="ConsPlusNonformat"/>
        <w:jc w:val="both"/>
      </w:pPr>
      <w:bookmarkStart w:id="19" w:name="P308"/>
      <w:bookmarkEnd w:id="19"/>
      <w:r>
        <w:t xml:space="preserve">                                УВЕДОМЛЕНИЕ</w:t>
      </w:r>
    </w:p>
    <w:p w14:paraId="139B70B3" w14:textId="77777777" w:rsidR="00EA3477" w:rsidRDefault="00EA3477">
      <w:pPr>
        <w:pStyle w:val="ConsPlusNonformat"/>
        <w:jc w:val="both"/>
      </w:pPr>
      <w:r>
        <w:t xml:space="preserve">                            об отклонении заявки</w:t>
      </w:r>
    </w:p>
    <w:p w14:paraId="4D3F49FC" w14:textId="77777777" w:rsidR="00EA3477" w:rsidRDefault="00EA3477">
      <w:pPr>
        <w:pStyle w:val="ConsPlusNonformat"/>
        <w:jc w:val="both"/>
      </w:pPr>
    </w:p>
    <w:p w14:paraId="100622EA" w14:textId="77777777" w:rsidR="00EA3477" w:rsidRDefault="00EA3477">
      <w:pPr>
        <w:pStyle w:val="ConsPlusNonformat"/>
        <w:jc w:val="both"/>
      </w:pPr>
      <w:r>
        <w:t xml:space="preserve">    Настоящим уведомлением сообщаем, что заявка ___________________________</w:t>
      </w:r>
    </w:p>
    <w:p w14:paraId="567620BB" w14:textId="77777777" w:rsidR="00EA3477" w:rsidRDefault="00EA3477">
      <w:pPr>
        <w:pStyle w:val="ConsPlusNonformat"/>
        <w:jc w:val="both"/>
      </w:pPr>
      <w:r>
        <w:t>___________________________________________________________________________</w:t>
      </w:r>
    </w:p>
    <w:p w14:paraId="0CD288D8" w14:textId="77777777" w:rsidR="00EA3477" w:rsidRDefault="00EA3477">
      <w:pPr>
        <w:pStyle w:val="ConsPlusNonformat"/>
        <w:jc w:val="both"/>
      </w:pPr>
      <w:r>
        <w:t xml:space="preserve">                           (наименование СО НКО)</w:t>
      </w:r>
    </w:p>
    <w:p w14:paraId="03D870F5" w14:textId="77777777" w:rsidR="00EA3477" w:rsidRDefault="00EA3477">
      <w:pPr>
        <w:pStyle w:val="ConsPlusNonformat"/>
        <w:jc w:val="both"/>
      </w:pPr>
      <w:r>
        <w:t>отклонена по следующим причинам:</w:t>
      </w:r>
    </w:p>
    <w:p w14:paraId="21721A1B" w14:textId="77777777" w:rsidR="00EA3477" w:rsidRDefault="00EA3477">
      <w:pPr>
        <w:pStyle w:val="ConsPlusNonformat"/>
        <w:jc w:val="both"/>
      </w:pPr>
      <w:r>
        <w:t>___________________________________________________________________________</w:t>
      </w:r>
    </w:p>
    <w:p w14:paraId="31605301" w14:textId="77777777" w:rsidR="00EA3477" w:rsidRDefault="00EA3477">
      <w:pPr>
        <w:pStyle w:val="ConsPlusNonformat"/>
        <w:jc w:val="both"/>
      </w:pPr>
      <w:r>
        <w:t xml:space="preserve">                        (причины отклонения заявки)</w:t>
      </w:r>
    </w:p>
    <w:p w14:paraId="575D14FE" w14:textId="77777777" w:rsidR="00EA3477" w:rsidRDefault="00EA3477">
      <w:pPr>
        <w:pStyle w:val="ConsPlusNonformat"/>
        <w:jc w:val="both"/>
      </w:pPr>
      <w:r>
        <w:t>______________________________________ _________ __________________________</w:t>
      </w:r>
    </w:p>
    <w:p w14:paraId="28FB46FE" w14:textId="77777777" w:rsidR="00EA3477" w:rsidRDefault="00EA3477">
      <w:pPr>
        <w:pStyle w:val="ConsPlusNonformat"/>
        <w:jc w:val="both"/>
      </w:pPr>
      <w:r>
        <w:t xml:space="preserve"> (наименование должности руководителя) (</w:t>
      </w:r>
      <w:proofErr w:type="gramStart"/>
      <w:r>
        <w:t xml:space="preserve">подпись)   </w:t>
      </w:r>
      <w:proofErr w:type="gramEnd"/>
      <w:r>
        <w:t xml:space="preserve">  (фамилия, инициалы)</w:t>
      </w:r>
    </w:p>
    <w:p w14:paraId="4ADF3545" w14:textId="77777777" w:rsidR="00EA3477" w:rsidRDefault="00EA3477">
      <w:pPr>
        <w:pStyle w:val="ConsPlusNormal"/>
        <w:jc w:val="both"/>
      </w:pPr>
    </w:p>
    <w:p w14:paraId="700B7E57" w14:textId="77777777" w:rsidR="00EA3477" w:rsidRDefault="00EA3477">
      <w:pPr>
        <w:pStyle w:val="ConsPlusNormal"/>
        <w:jc w:val="both"/>
      </w:pPr>
    </w:p>
    <w:p w14:paraId="03FACD7D" w14:textId="77777777" w:rsidR="00EA3477" w:rsidRDefault="00EA3477">
      <w:pPr>
        <w:pStyle w:val="ConsPlusNormal"/>
        <w:jc w:val="both"/>
      </w:pPr>
    </w:p>
    <w:p w14:paraId="47A9EDE1" w14:textId="77777777" w:rsidR="00EA3477" w:rsidRDefault="00EA3477">
      <w:pPr>
        <w:pStyle w:val="ConsPlusNormal"/>
        <w:jc w:val="both"/>
      </w:pPr>
    </w:p>
    <w:p w14:paraId="5D17B6CA" w14:textId="77777777" w:rsidR="00EA3477" w:rsidRDefault="00EA3477">
      <w:pPr>
        <w:pStyle w:val="ConsPlusNormal"/>
        <w:jc w:val="both"/>
      </w:pPr>
    </w:p>
    <w:p w14:paraId="71CC4C5B" w14:textId="77777777" w:rsidR="00EA3477" w:rsidRDefault="00EA3477">
      <w:pPr>
        <w:pStyle w:val="ConsPlusNormal"/>
        <w:jc w:val="right"/>
        <w:outlineLvl w:val="1"/>
      </w:pPr>
      <w:r>
        <w:t>Приложение N 3</w:t>
      </w:r>
    </w:p>
    <w:p w14:paraId="459A2B41" w14:textId="77777777" w:rsidR="00EA3477" w:rsidRDefault="00EA3477">
      <w:pPr>
        <w:pStyle w:val="ConsPlusNormal"/>
        <w:jc w:val="right"/>
      </w:pPr>
      <w:r>
        <w:t>к Правилам</w:t>
      </w:r>
    </w:p>
    <w:p w14:paraId="467A418B" w14:textId="77777777" w:rsidR="00EA3477" w:rsidRDefault="00EA3477">
      <w:pPr>
        <w:pStyle w:val="ConsPlusNormal"/>
        <w:jc w:val="both"/>
      </w:pPr>
    </w:p>
    <w:p w14:paraId="5B313EAC" w14:textId="77777777" w:rsidR="00EA3477" w:rsidRDefault="00EA3477">
      <w:pPr>
        <w:pStyle w:val="ConsPlusTitle"/>
        <w:jc w:val="center"/>
      </w:pPr>
      <w:bookmarkStart w:id="20" w:name="P327"/>
      <w:bookmarkEnd w:id="20"/>
      <w:r>
        <w:t>КРИТЕРИИ</w:t>
      </w:r>
    </w:p>
    <w:p w14:paraId="0B3E29C6" w14:textId="77777777" w:rsidR="00EA3477" w:rsidRDefault="00EA3477">
      <w:pPr>
        <w:pStyle w:val="ConsPlusTitle"/>
        <w:jc w:val="center"/>
      </w:pPr>
      <w:r>
        <w:t>ОЦЕНКИ СОЦИАЛЬНО ОРИЕНТИРОВАННЫХ НЕКОММЕРЧЕСКИХ</w:t>
      </w:r>
    </w:p>
    <w:p w14:paraId="6AD549DF" w14:textId="77777777" w:rsidR="00EA3477" w:rsidRDefault="00EA3477">
      <w:pPr>
        <w:pStyle w:val="ConsPlusTitle"/>
        <w:jc w:val="center"/>
      </w:pPr>
      <w:r>
        <w:t>ОРГАНИЗАЦИЙ И СОЦИАЛЬНО ОРИЕНТИРОВАННЫХ ПРОГРАММ (ПРОЕКТОВ)</w:t>
      </w:r>
    </w:p>
    <w:p w14:paraId="137FF204" w14:textId="77777777" w:rsidR="00EA3477" w:rsidRDefault="00EA3477">
      <w:pPr>
        <w:pStyle w:val="ConsPlusNormal"/>
        <w:jc w:val="both"/>
      </w:pPr>
    </w:p>
    <w:p w14:paraId="2E743CA0" w14:textId="77777777" w:rsidR="00EA3477" w:rsidRDefault="00EA3477">
      <w:pPr>
        <w:pStyle w:val="ConsPlusNormal"/>
        <w:ind w:firstLine="540"/>
        <w:jc w:val="both"/>
      </w:pPr>
      <w:r>
        <w:t>1. Актуальность и социальная значимость проекта:</w:t>
      </w:r>
    </w:p>
    <w:p w14:paraId="3C46904E" w14:textId="77777777" w:rsidR="00EA3477" w:rsidRDefault="00EA3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7824"/>
      </w:tblGrid>
      <w:tr w:rsidR="00EA3477" w14:paraId="6BCED90B" w14:textId="77777777">
        <w:tc>
          <w:tcPr>
            <w:tcW w:w="1196" w:type="dxa"/>
          </w:tcPr>
          <w:p w14:paraId="7A1AD36E" w14:textId="77777777" w:rsidR="00EA3477" w:rsidRDefault="00EA3477">
            <w:pPr>
              <w:pStyle w:val="ConsPlusNormal"/>
              <w:jc w:val="center"/>
            </w:pPr>
            <w:r>
              <w:t>Диапазон баллов</w:t>
            </w:r>
          </w:p>
        </w:tc>
        <w:tc>
          <w:tcPr>
            <w:tcW w:w="7824" w:type="dxa"/>
            <w:vAlign w:val="center"/>
          </w:tcPr>
          <w:p w14:paraId="722E0DA8" w14:textId="77777777" w:rsidR="00EA3477" w:rsidRDefault="00EA3477">
            <w:pPr>
              <w:pStyle w:val="ConsPlusNormal"/>
              <w:jc w:val="center"/>
            </w:pPr>
            <w:r>
              <w:t>Содержание оценки</w:t>
            </w:r>
          </w:p>
        </w:tc>
      </w:tr>
      <w:tr w:rsidR="00EA3477" w14:paraId="525CC0EC" w14:textId="77777777">
        <w:tc>
          <w:tcPr>
            <w:tcW w:w="1196" w:type="dxa"/>
          </w:tcPr>
          <w:p w14:paraId="7969744D" w14:textId="77777777" w:rsidR="00EA3477" w:rsidRDefault="00EA34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14:paraId="5D9FB12C" w14:textId="77777777" w:rsidR="00EA3477" w:rsidRDefault="00EA3477">
            <w:pPr>
              <w:pStyle w:val="ConsPlusNormal"/>
              <w:jc w:val="center"/>
            </w:pPr>
            <w:r>
              <w:t>2</w:t>
            </w:r>
          </w:p>
        </w:tc>
      </w:tr>
      <w:tr w:rsidR="00EA3477" w14:paraId="4FD3FF1F" w14:textId="77777777">
        <w:tc>
          <w:tcPr>
            <w:tcW w:w="1196" w:type="dxa"/>
          </w:tcPr>
          <w:p w14:paraId="4B61F2B4" w14:textId="77777777" w:rsidR="00EA3477" w:rsidRDefault="00EA3477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7824" w:type="dxa"/>
          </w:tcPr>
          <w:p w14:paraId="07A8BC7C" w14:textId="77777777" w:rsidR="00EA3477" w:rsidRDefault="00EA3477">
            <w:pPr>
              <w:pStyle w:val="ConsPlusNormal"/>
              <w:jc w:val="both"/>
            </w:pPr>
            <w:r>
              <w:t>Актуальность и социальная значимость проекта убедительно доказаны:</w:t>
            </w:r>
          </w:p>
          <w:p w14:paraId="6F539365" w14:textId="77777777" w:rsidR="00EA3477" w:rsidRDefault="00EA3477">
            <w:pPr>
              <w:pStyle w:val="ConsPlusNormal"/>
              <w:jc w:val="both"/>
            </w:pPr>
            <w:r>
              <w:t>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показателями;</w:t>
            </w:r>
          </w:p>
          <w:p w14:paraId="744A8C4A" w14:textId="77777777" w:rsidR="00EA3477" w:rsidRDefault="00EA3477">
            <w:pPr>
              <w:pStyle w:val="ConsPlusNormal"/>
              <w:jc w:val="both"/>
            </w:pPr>
            <w:r>
              <w:t>проект направлен в полной мере на решение именно тех проблем, которые обозначены как значимые;</w:t>
            </w:r>
          </w:p>
          <w:p w14:paraId="6AF4E3CC" w14:textId="77777777" w:rsidR="00EA3477" w:rsidRDefault="00EA3477">
            <w:pPr>
              <w:pStyle w:val="ConsPlusNormal"/>
              <w:jc w:val="both"/>
            </w:pPr>
            <w:r>
              <w:t xml:space="preserve">имеется подтверждение актуальности проблемы представителями целевой аудитории, потенциальными </w:t>
            </w:r>
            <w:proofErr w:type="spellStart"/>
            <w:r>
              <w:t>благополучателями</w:t>
            </w:r>
            <w:proofErr w:type="spellEnd"/>
            <w:r>
              <w:t>, партнерами</w:t>
            </w:r>
          </w:p>
        </w:tc>
      </w:tr>
      <w:tr w:rsidR="00EA3477" w14:paraId="294F88DA" w14:textId="77777777">
        <w:tc>
          <w:tcPr>
            <w:tcW w:w="1196" w:type="dxa"/>
          </w:tcPr>
          <w:p w14:paraId="12EF2567" w14:textId="77777777" w:rsidR="00EA3477" w:rsidRDefault="00EA3477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7824" w:type="dxa"/>
          </w:tcPr>
          <w:p w14:paraId="7B7A8B6C" w14:textId="77777777" w:rsidR="00EA3477" w:rsidRDefault="00EA3477">
            <w:pPr>
              <w:pStyle w:val="ConsPlusNormal"/>
              <w:jc w:val="both"/>
            </w:pPr>
            <w:r>
              <w:t>Актуальность и социальная значимость проекта в целом доказаны, однако имеются несущественные замечания члена Комиссии:</w:t>
            </w:r>
          </w:p>
          <w:p w14:paraId="2743B87B" w14:textId="77777777" w:rsidR="00EA3477" w:rsidRDefault="00EA3477">
            <w:pPr>
              <w:pStyle w:val="ConsPlusNormal"/>
              <w:jc w:val="both"/>
            </w:pPr>
            <w:r>
              <w:t>проблемы, на решение которых направлен проект, относятся к разряду актуальных, но авторы преувеличили их значимость для выбранной территории реализации проекта и (или) целевой группы;</w:t>
            </w:r>
          </w:p>
          <w:p w14:paraId="6C08FF1A" w14:textId="77777777" w:rsidR="00EA3477" w:rsidRDefault="00EA3477">
            <w:pPr>
              <w:pStyle w:val="ConsPlusNormal"/>
              <w:jc w:val="both"/>
            </w:pPr>
            <w:r>
              <w:t>проблемы, на решение которых направлен проект, описаны общими фразами, без ссылок на конкретные факты, либо этих фактов и показателей недостаточно для подтверждения актуальности проблемы для заявленной целевой группы и (или) территории реализации проекта;</w:t>
            </w:r>
          </w:p>
          <w:p w14:paraId="302F8008" w14:textId="77777777" w:rsidR="00EA3477" w:rsidRDefault="00EA3477">
            <w:pPr>
              <w:pStyle w:val="ConsPlusNormal"/>
              <w:jc w:val="both"/>
            </w:pPr>
            <w:r>
              <w:t>имеются другие замечания (с комментарием)</w:t>
            </w:r>
          </w:p>
        </w:tc>
      </w:tr>
      <w:tr w:rsidR="00EA3477" w14:paraId="2D433F12" w14:textId="77777777">
        <w:tc>
          <w:tcPr>
            <w:tcW w:w="1196" w:type="dxa"/>
          </w:tcPr>
          <w:p w14:paraId="6B41D3C8" w14:textId="77777777" w:rsidR="00EA3477" w:rsidRDefault="00EA3477">
            <w:pPr>
              <w:pStyle w:val="ConsPlusNormal"/>
              <w:jc w:val="center"/>
            </w:pPr>
            <w:r>
              <w:lastRenderedPageBreak/>
              <w:t>3 - 5</w:t>
            </w:r>
          </w:p>
        </w:tc>
        <w:tc>
          <w:tcPr>
            <w:tcW w:w="7824" w:type="dxa"/>
          </w:tcPr>
          <w:p w14:paraId="57668F86" w14:textId="77777777" w:rsidR="00EA3477" w:rsidRDefault="00EA3477">
            <w:pPr>
              <w:pStyle w:val="ConsPlusNormal"/>
              <w:jc w:val="both"/>
            </w:pPr>
            <w:r>
              <w:t>Актуальность и социальная значимость проекта доказаны недостаточно убедительно:</w:t>
            </w:r>
          </w:p>
          <w:p w14:paraId="149CE8DD" w14:textId="77777777" w:rsidR="00EA3477" w:rsidRDefault="00EA3477">
            <w:pPr>
              <w:pStyle w:val="ConsPlusNormal"/>
              <w:jc w:val="both"/>
            </w:pPr>
            <w:r>
              <w:t>проблема не имеет острой значимости для целевой группы или территории реализации проекта;</w:t>
            </w:r>
          </w:p>
          <w:p w14:paraId="629E3050" w14:textId="77777777" w:rsidR="00EA3477" w:rsidRDefault="00EA3477">
            <w:pPr>
              <w:pStyle w:val="ConsPlusNormal"/>
              <w:jc w:val="both"/>
            </w:pPr>
            <w:r>
              <w:t>в проекте недостаточно аргументирована и без конкретных показателей описана проблема, на решение которой направлен проект, либо не подтверждено взаимодействие с территориями, обозначенными в заявке;</w:t>
            </w:r>
          </w:p>
          <w:p w14:paraId="69B05895" w14:textId="77777777" w:rsidR="00EA3477" w:rsidRDefault="00EA3477">
            <w:pPr>
              <w:pStyle w:val="ConsPlusNormal"/>
              <w:jc w:val="both"/>
            </w:pPr>
            <w:r>
              <w:t>имеются другие замечания (с комментарием)</w:t>
            </w:r>
          </w:p>
        </w:tc>
      </w:tr>
      <w:tr w:rsidR="00EA3477" w14:paraId="7E811B18" w14:textId="77777777">
        <w:tc>
          <w:tcPr>
            <w:tcW w:w="1196" w:type="dxa"/>
          </w:tcPr>
          <w:p w14:paraId="07D76172" w14:textId="77777777" w:rsidR="00EA3477" w:rsidRDefault="00EA3477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7824" w:type="dxa"/>
          </w:tcPr>
          <w:p w14:paraId="6CC205F6" w14:textId="77777777" w:rsidR="00EA3477" w:rsidRDefault="00EA3477">
            <w:pPr>
              <w:pStyle w:val="ConsPlusNormal"/>
              <w:jc w:val="both"/>
            </w:pPr>
            <w:r>
              <w:t>Актуальность и социальная значимость проекта не доказаны:</w:t>
            </w:r>
          </w:p>
          <w:p w14:paraId="6A6BAD5E" w14:textId="77777777" w:rsidR="00EA3477" w:rsidRDefault="00EA3477">
            <w:pPr>
              <w:pStyle w:val="ConsPlusNormal"/>
              <w:jc w:val="both"/>
            </w:pPr>
            <w:r>
              <w:t>проблема, которой посвящен проект, не относится к разряду востребованных обществом либо слабо обоснована авторами;</w:t>
            </w:r>
          </w:p>
          <w:p w14:paraId="3FE6EADB" w14:textId="77777777" w:rsidR="00EA3477" w:rsidRDefault="00EA3477">
            <w:pPr>
              <w:pStyle w:val="ConsPlusNormal"/>
              <w:jc w:val="both"/>
            </w:pPr>
            <w:r>
              <w:t>большая часть мероприятий проекта не связана с выбранным предусмотренным видом деятельности;</w:t>
            </w:r>
          </w:p>
          <w:p w14:paraId="18CCA921" w14:textId="77777777" w:rsidR="00EA3477" w:rsidRDefault="00EA3477">
            <w:pPr>
              <w:pStyle w:val="ConsPlusNormal"/>
              <w:jc w:val="both"/>
            </w:pPr>
            <w:r>
              <w:t>имеются другие серьезные замечания (с комментарием)</w:t>
            </w:r>
          </w:p>
        </w:tc>
      </w:tr>
    </w:tbl>
    <w:p w14:paraId="39F96C31" w14:textId="77777777" w:rsidR="00EA3477" w:rsidRDefault="00EA3477">
      <w:pPr>
        <w:pStyle w:val="ConsPlusNormal"/>
        <w:jc w:val="both"/>
      </w:pPr>
    </w:p>
    <w:p w14:paraId="30B87309" w14:textId="77777777" w:rsidR="00EA3477" w:rsidRDefault="00EA3477">
      <w:pPr>
        <w:pStyle w:val="ConsPlusNormal"/>
        <w:ind w:firstLine="540"/>
        <w:jc w:val="both"/>
      </w:pPr>
      <w:r>
        <w:t>2. Логическая связность и реализуемость проекта, соответствие мероприятий проекта его целям, задачам и ожидаемым результатам:</w:t>
      </w:r>
    </w:p>
    <w:p w14:paraId="2F21F4F1" w14:textId="77777777" w:rsidR="00EA3477" w:rsidRDefault="00EA3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7824"/>
      </w:tblGrid>
      <w:tr w:rsidR="00EA3477" w14:paraId="5EBF6028" w14:textId="77777777">
        <w:tc>
          <w:tcPr>
            <w:tcW w:w="1196" w:type="dxa"/>
          </w:tcPr>
          <w:p w14:paraId="44BE7EC4" w14:textId="77777777" w:rsidR="00EA3477" w:rsidRDefault="00EA3477">
            <w:pPr>
              <w:pStyle w:val="ConsPlusNormal"/>
              <w:jc w:val="center"/>
            </w:pPr>
            <w:r>
              <w:t>Диапазон баллов</w:t>
            </w:r>
          </w:p>
        </w:tc>
        <w:tc>
          <w:tcPr>
            <w:tcW w:w="7824" w:type="dxa"/>
            <w:vAlign w:val="center"/>
          </w:tcPr>
          <w:p w14:paraId="5B120E67" w14:textId="77777777" w:rsidR="00EA3477" w:rsidRDefault="00EA3477">
            <w:pPr>
              <w:pStyle w:val="ConsPlusNormal"/>
              <w:jc w:val="center"/>
            </w:pPr>
            <w:r>
              <w:t>Содержание оценки</w:t>
            </w:r>
          </w:p>
        </w:tc>
      </w:tr>
      <w:tr w:rsidR="00EA3477" w14:paraId="754F6A65" w14:textId="77777777">
        <w:tc>
          <w:tcPr>
            <w:tcW w:w="1196" w:type="dxa"/>
          </w:tcPr>
          <w:p w14:paraId="6ED8B718" w14:textId="77777777" w:rsidR="00EA3477" w:rsidRDefault="00EA34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14:paraId="0AF50863" w14:textId="77777777" w:rsidR="00EA3477" w:rsidRDefault="00EA3477">
            <w:pPr>
              <w:pStyle w:val="ConsPlusNormal"/>
              <w:jc w:val="center"/>
            </w:pPr>
            <w:r>
              <w:t>2</w:t>
            </w:r>
          </w:p>
        </w:tc>
      </w:tr>
      <w:tr w:rsidR="00EA3477" w14:paraId="37055A5B" w14:textId="77777777">
        <w:tc>
          <w:tcPr>
            <w:tcW w:w="1196" w:type="dxa"/>
          </w:tcPr>
          <w:p w14:paraId="02B199E2" w14:textId="77777777" w:rsidR="00EA3477" w:rsidRDefault="00EA3477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7824" w:type="dxa"/>
          </w:tcPr>
          <w:p w14:paraId="726929DF" w14:textId="77777777" w:rsidR="00EA3477" w:rsidRDefault="00EA3477">
            <w:pPr>
              <w:pStyle w:val="ConsPlusNormal"/>
              <w:jc w:val="both"/>
            </w:pPr>
            <w:r>
              <w:t>Проект полностью соответствует данному критерию:</w:t>
            </w:r>
          </w:p>
          <w:p w14:paraId="477847C0" w14:textId="77777777" w:rsidR="00EA3477" w:rsidRDefault="00EA3477">
            <w:pPr>
              <w:pStyle w:val="ConsPlusNormal"/>
              <w:jc w:val="both"/>
            </w:pPr>
            <w:r>
              <w:t>все разделы заявки логически взаимосвязаны, каждый раздел содержит информацию, необходимую и достаточную для полного понимания содержания проекта;</w:t>
            </w:r>
          </w:p>
          <w:p w14:paraId="6C656557" w14:textId="77777777" w:rsidR="00EA3477" w:rsidRDefault="00EA3477">
            <w:pPr>
              <w:pStyle w:val="ConsPlusNormal"/>
              <w:jc w:val="both"/>
            </w:pPr>
            <w:r>
              <w:t>календарный план хорошо структурирован, детализирован, содержит описание конкретных мероприятий;</w:t>
            </w:r>
          </w:p>
          <w:p w14:paraId="08EDBD95" w14:textId="77777777" w:rsidR="00EA3477" w:rsidRDefault="00EA3477">
            <w:pPr>
              <w:pStyle w:val="ConsPlusNormal"/>
              <w:jc w:val="both"/>
            </w:pPr>
            <w:r>
              <w:t>запланированные мероприятия соответствуют условиям отбора и обеспечивают решение поставленных задач и достижение предполагаемых результатов проекта;</w:t>
            </w:r>
          </w:p>
          <w:p w14:paraId="238EC417" w14:textId="77777777" w:rsidR="00EA3477" w:rsidRDefault="00EA3477">
            <w:pPr>
              <w:pStyle w:val="ConsPlusNormal"/>
              <w:jc w:val="both"/>
            </w:pPr>
            <w:r>
              <w:t>указаны конкретные и разумные сроки, позволяющие в полной мере решить задачи проекта</w:t>
            </w:r>
          </w:p>
        </w:tc>
      </w:tr>
      <w:tr w:rsidR="00EA3477" w14:paraId="59DA5F8A" w14:textId="77777777">
        <w:tc>
          <w:tcPr>
            <w:tcW w:w="1196" w:type="dxa"/>
          </w:tcPr>
          <w:p w14:paraId="63683125" w14:textId="77777777" w:rsidR="00EA3477" w:rsidRDefault="00EA3477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7824" w:type="dxa"/>
          </w:tcPr>
          <w:p w14:paraId="2F323B59" w14:textId="77777777" w:rsidR="00EA3477" w:rsidRDefault="00EA3477">
            <w:pPr>
              <w:pStyle w:val="ConsPlusNormal"/>
              <w:jc w:val="both"/>
            </w:pPr>
            <w:r>
              <w:t>По данному критерию проект в целом проработан, однако имеются несущественные замечания члена Комиссии:</w:t>
            </w:r>
          </w:p>
          <w:p w14:paraId="351B962E" w14:textId="77777777" w:rsidR="00EA3477" w:rsidRDefault="00EA3477">
            <w:pPr>
              <w:pStyle w:val="ConsPlusNormal"/>
              <w:jc w:val="both"/>
            </w:pPr>
            <w:r>
              <w:t>все разделы заявки логически взаимосвязаны, однако имеются несущественные смысловые несоответствия, что нарушает внутреннюю целостность проекта;</w:t>
            </w:r>
          </w:p>
          <w:p w14:paraId="7E5D3C2C" w14:textId="77777777" w:rsidR="00EA3477" w:rsidRDefault="00EA3477">
            <w:pPr>
              <w:pStyle w:val="ConsPlusNormal"/>
              <w:jc w:val="both"/>
            </w:pPr>
            <w:r>
              <w:t>запланированные мероприятия соответствуют условиям отбора и обеспечивают решение поставленных задач и достижение предполагаемых результатов проекта, вместе с тем состав мероприятий не является полностью оптимальным и (или) сроки выполнения отдельных мероприятий проекта требуют корректировки</w:t>
            </w:r>
          </w:p>
        </w:tc>
      </w:tr>
      <w:tr w:rsidR="00EA3477" w14:paraId="29DD8A44" w14:textId="77777777">
        <w:tc>
          <w:tcPr>
            <w:tcW w:w="1196" w:type="dxa"/>
          </w:tcPr>
          <w:p w14:paraId="29901F34" w14:textId="77777777" w:rsidR="00EA3477" w:rsidRDefault="00EA3477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7824" w:type="dxa"/>
          </w:tcPr>
          <w:p w14:paraId="1909E137" w14:textId="77777777" w:rsidR="00EA3477" w:rsidRDefault="00EA3477">
            <w:pPr>
              <w:pStyle w:val="ConsPlusNormal"/>
              <w:jc w:val="both"/>
            </w:pPr>
            <w:r>
              <w:t>Проект по данному критерию проработан недостаточно, имеются замечания члена Комиссии, которые необходимо устранить:</w:t>
            </w:r>
          </w:p>
          <w:p w14:paraId="2B11ADDC" w14:textId="77777777" w:rsidR="00EA3477" w:rsidRDefault="00EA3477">
            <w:pPr>
              <w:pStyle w:val="ConsPlusNormal"/>
              <w:jc w:val="both"/>
            </w:pPr>
            <w:r>
              <w:t>календарный план описывает лишь общие направления деятельности, не раскрывает последовательность реализации проекта, не позволяет определить содержание основных мероприятий;</w:t>
            </w:r>
          </w:p>
          <w:p w14:paraId="60479135" w14:textId="77777777" w:rsidR="00EA3477" w:rsidRDefault="00EA3477">
            <w:pPr>
              <w:pStyle w:val="ConsPlusNormal"/>
              <w:jc w:val="both"/>
            </w:pPr>
            <w:r>
              <w:t>имеются устранимые нарушения логической связи между задачами, мероприятиями и предполагаемыми результатами;</w:t>
            </w:r>
          </w:p>
          <w:p w14:paraId="349A989D" w14:textId="77777777" w:rsidR="00EA3477" w:rsidRDefault="00EA3477">
            <w:pPr>
              <w:pStyle w:val="ConsPlusNormal"/>
              <w:jc w:val="both"/>
            </w:pPr>
            <w:r>
              <w:t>имеются другие замечания (с комментарием)</w:t>
            </w:r>
          </w:p>
        </w:tc>
      </w:tr>
      <w:tr w:rsidR="00EA3477" w14:paraId="4E5CFFB9" w14:textId="77777777">
        <w:tc>
          <w:tcPr>
            <w:tcW w:w="1196" w:type="dxa"/>
          </w:tcPr>
          <w:p w14:paraId="330E1444" w14:textId="77777777" w:rsidR="00EA3477" w:rsidRDefault="00EA3477">
            <w:pPr>
              <w:pStyle w:val="ConsPlusNormal"/>
              <w:jc w:val="center"/>
            </w:pPr>
            <w:r>
              <w:lastRenderedPageBreak/>
              <w:t>0 - 2</w:t>
            </w:r>
          </w:p>
        </w:tc>
        <w:tc>
          <w:tcPr>
            <w:tcW w:w="7824" w:type="dxa"/>
          </w:tcPr>
          <w:p w14:paraId="3E2C4C12" w14:textId="77777777" w:rsidR="00EA3477" w:rsidRDefault="00EA3477">
            <w:pPr>
              <w:pStyle w:val="ConsPlusNormal"/>
              <w:jc w:val="both"/>
            </w:pPr>
            <w:r>
              <w:t>Проект не соответствует данному критерию:</w:t>
            </w:r>
          </w:p>
          <w:p w14:paraId="446F2070" w14:textId="77777777" w:rsidR="00EA3477" w:rsidRDefault="00EA3477">
            <w:pPr>
              <w:pStyle w:val="ConsPlusNormal"/>
              <w:jc w:val="both"/>
            </w:pPr>
            <w:r>
              <w:t>проект разработан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</w:t>
            </w:r>
          </w:p>
          <w:p w14:paraId="763C309E" w14:textId="77777777" w:rsidR="00EA3477" w:rsidRDefault="00EA3477">
            <w:pPr>
              <w:pStyle w:val="ConsPlusNormal"/>
              <w:jc w:val="both"/>
            </w:pPr>
            <w:r>
              <w:t>существенные ошибки в постановке целей, задач, описании мероприятий, результатов проекта делают реализацию такого проекта нецелесообразной;</w:t>
            </w:r>
          </w:p>
          <w:p w14:paraId="7E22059F" w14:textId="77777777" w:rsidR="00EA3477" w:rsidRDefault="00EA3477">
            <w:pPr>
              <w:pStyle w:val="ConsPlusNormal"/>
              <w:jc w:val="both"/>
            </w:pPr>
            <w:r>
              <w:t>сроки выполнения мероприятий некорректны и не соответствуют заявленным целям и задачам проекта, из-за непродуманности создают значительные риски реализации проекта;</w:t>
            </w:r>
          </w:p>
          <w:p w14:paraId="7A3E9813" w14:textId="77777777" w:rsidR="00EA3477" w:rsidRDefault="00EA3477">
            <w:pPr>
              <w:pStyle w:val="ConsPlusNormal"/>
              <w:jc w:val="both"/>
            </w:pPr>
            <w:r>
              <w:t>имеются другие серьезные замечания (с комментарием)</w:t>
            </w:r>
          </w:p>
        </w:tc>
      </w:tr>
    </w:tbl>
    <w:p w14:paraId="60CB288F" w14:textId="77777777" w:rsidR="00EA3477" w:rsidRDefault="00EA3477">
      <w:pPr>
        <w:pStyle w:val="ConsPlusNormal"/>
        <w:jc w:val="both"/>
      </w:pPr>
    </w:p>
    <w:p w14:paraId="6CDFD34F" w14:textId="77777777" w:rsidR="00EA3477" w:rsidRDefault="00EA3477">
      <w:pPr>
        <w:pStyle w:val="ConsPlusNormal"/>
        <w:ind w:firstLine="540"/>
        <w:jc w:val="both"/>
      </w:pPr>
      <w:r>
        <w:t>3. Инновационность, уникальность проекта:</w:t>
      </w:r>
    </w:p>
    <w:p w14:paraId="61BA63FA" w14:textId="77777777" w:rsidR="00EA3477" w:rsidRDefault="00EA3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7824"/>
      </w:tblGrid>
      <w:tr w:rsidR="00EA3477" w14:paraId="03B52CD9" w14:textId="77777777">
        <w:tc>
          <w:tcPr>
            <w:tcW w:w="1196" w:type="dxa"/>
          </w:tcPr>
          <w:p w14:paraId="469A4569" w14:textId="77777777" w:rsidR="00EA3477" w:rsidRDefault="00EA3477">
            <w:pPr>
              <w:pStyle w:val="ConsPlusNormal"/>
              <w:jc w:val="center"/>
            </w:pPr>
            <w:r>
              <w:t>Диапазон баллов</w:t>
            </w:r>
          </w:p>
        </w:tc>
        <w:tc>
          <w:tcPr>
            <w:tcW w:w="7824" w:type="dxa"/>
            <w:vAlign w:val="center"/>
          </w:tcPr>
          <w:p w14:paraId="2765B3F3" w14:textId="77777777" w:rsidR="00EA3477" w:rsidRDefault="00EA3477">
            <w:pPr>
              <w:pStyle w:val="ConsPlusNormal"/>
              <w:jc w:val="center"/>
            </w:pPr>
            <w:r>
              <w:t>Содержание оценки</w:t>
            </w:r>
          </w:p>
        </w:tc>
      </w:tr>
      <w:tr w:rsidR="00EA3477" w14:paraId="28B29145" w14:textId="77777777">
        <w:tc>
          <w:tcPr>
            <w:tcW w:w="1196" w:type="dxa"/>
          </w:tcPr>
          <w:p w14:paraId="588643D1" w14:textId="77777777" w:rsidR="00EA3477" w:rsidRDefault="00EA34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14:paraId="31E4919A" w14:textId="77777777" w:rsidR="00EA3477" w:rsidRDefault="00EA3477">
            <w:pPr>
              <w:pStyle w:val="ConsPlusNormal"/>
              <w:jc w:val="center"/>
            </w:pPr>
            <w:r>
              <w:t>2</w:t>
            </w:r>
          </w:p>
        </w:tc>
      </w:tr>
      <w:tr w:rsidR="00EA3477" w14:paraId="0240B3F0" w14:textId="77777777">
        <w:tc>
          <w:tcPr>
            <w:tcW w:w="1196" w:type="dxa"/>
          </w:tcPr>
          <w:p w14:paraId="657BD31D" w14:textId="77777777" w:rsidR="00EA3477" w:rsidRDefault="00EA3477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7824" w:type="dxa"/>
          </w:tcPr>
          <w:p w14:paraId="5A5EF193" w14:textId="77777777" w:rsidR="00EA3477" w:rsidRDefault="00EA3477">
            <w:pPr>
              <w:pStyle w:val="ConsPlusNormal"/>
              <w:jc w:val="both"/>
            </w:pPr>
            <w:r>
              <w:t>Проект является инновационным, уникальным:</w:t>
            </w:r>
          </w:p>
          <w:p w14:paraId="07667FC7" w14:textId="77777777" w:rsidR="00EA3477" w:rsidRDefault="00EA3477">
            <w:pPr>
              <w:pStyle w:val="ConsPlusNormal"/>
              <w:jc w:val="both"/>
            </w:pPr>
            <w:r>
              <w:t>проект преимущественно направлен на внедрение новых или значительно улучшенных практик, методов в деятельность социально ориентированной некоммерческой организации (далее - СО НКО) и (или) ее партнеров, что позволит существенно качественно улучшить такую деятельность</w:t>
            </w:r>
          </w:p>
        </w:tc>
      </w:tr>
      <w:tr w:rsidR="00EA3477" w14:paraId="3570A704" w14:textId="77777777">
        <w:tc>
          <w:tcPr>
            <w:tcW w:w="1196" w:type="dxa"/>
          </w:tcPr>
          <w:p w14:paraId="0743ABF9" w14:textId="77777777" w:rsidR="00EA3477" w:rsidRDefault="00EA3477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7824" w:type="dxa"/>
          </w:tcPr>
          <w:p w14:paraId="4A292243" w14:textId="77777777" w:rsidR="00EA3477" w:rsidRDefault="00EA3477">
            <w:pPr>
              <w:pStyle w:val="ConsPlusNormal"/>
              <w:jc w:val="both"/>
            </w:pPr>
            <w:r>
              <w:t>Проект имеет признаки инновационности, уникальности, но эти признаки несущественно влияют на его ожидаемые результаты:</w:t>
            </w:r>
          </w:p>
          <w:p w14:paraId="271434A8" w14:textId="77777777" w:rsidR="00EA3477" w:rsidRDefault="00EA3477">
            <w:pPr>
              <w:pStyle w:val="ConsPlusNormal"/>
              <w:jc w:val="both"/>
            </w:pPr>
            <w:r>
              <w:t>проект предусматривает внедрение новых или значительно улучшенных процессов, методов, практик, но в заявке четко не описано, как это приведет к изменению содержания и результативности деятельности, которую осуществляет СО НКО и (или) ее партнеры (например, отсутствует описание конкретных результатов внедрения инноваций);</w:t>
            </w:r>
          </w:p>
          <w:p w14:paraId="4D34D0CB" w14:textId="77777777" w:rsidR="00EA3477" w:rsidRDefault="00EA3477">
            <w:pPr>
              <w:pStyle w:val="ConsPlusNormal"/>
              <w:jc w:val="both"/>
            </w:pPr>
            <w:r>
              <w:t>у СО НКО есть ресурсы и опыт, чтобы успешно внедрить описанные инновации;</w:t>
            </w:r>
          </w:p>
          <w:p w14:paraId="7E3AEBAF" w14:textId="77777777" w:rsidR="00EA3477" w:rsidRDefault="00EA3477">
            <w:pPr>
              <w:pStyle w:val="ConsPlusNormal"/>
              <w:jc w:val="both"/>
            </w:pPr>
            <w:r>
              <w:t>имеются другие замечания (с комментарием)</w:t>
            </w:r>
          </w:p>
        </w:tc>
      </w:tr>
      <w:tr w:rsidR="00EA3477" w14:paraId="752943AC" w14:textId="77777777">
        <w:tc>
          <w:tcPr>
            <w:tcW w:w="1196" w:type="dxa"/>
          </w:tcPr>
          <w:p w14:paraId="3DC40378" w14:textId="77777777" w:rsidR="00EA3477" w:rsidRDefault="00EA3477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7824" w:type="dxa"/>
          </w:tcPr>
          <w:p w14:paraId="23C5E338" w14:textId="77777777" w:rsidR="00EA3477" w:rsidRDefault="00EA3477">
            <w:pPr>
              <w:pStyle w:val="ConsPlusNormal"/>
              <w:jc w:val="both"/>
            </w:pPr>
            <w:r>
              <w:t>Проект практически не имеет признаков инновационности, уникальности:</w:t>
            </w:r>
          </w:p>
          <w:p w14:paraId="79AA9FE6" w14:textId="77777777" w:rsidR="00EA3477" w:rsidRDefault="00EA3477">
            <w:pPr>
              <w:pStyle w:val="ConsPlusNormal"/>
              <w:jc w:val="both"/>
            </w:pPr>
            <w:r>
              <w:t>в заявке упоминается использование новых или значительно улучшенных процессов, методов, практик, вместе с тем в состав мероприятий проекта в явном виде не позволяет сделать вывод о том, что проект является уникальным по сравнению с деятельностью других СО НКО по соответствующей тематике;</w:t>
            </w:r>
          </w:p>
          <w:p w14:paraId="21C5427A" w14:textId="77777777" w:rsidR="00EA3477" w:rsidRDefault="00EA3477">
            <w:pPr>
              <w:pStyle w:val="ConsPlusNormal"/>
              <w:jc w:val="both"/>
            </w:pPr>
            <w:r>
              <w:t>практики и методики, указанные в заявке, не являются инновационными;</w:t>
            </w:r>
          </w:p>
          <w:p w14:paraId="279408FB" w14:textId="77777777" w:rsidR="00EA3477" w:rsidRDefault="00EA3477">
            <w:pPr>
              <w:pStyle w:val="ConsPlusNormal"/>
              <w:jc w:val="both"/>
            </w:pPr>
            <w:r>
              <w:t>имеются другие замечания (с комментарием)</w:t>
            </w:r>
          </w:p>
        </w:tc>
      </w:tr>
      <w:tr w:rsidR="00EA3477" w14:paraId="1C0440EA" w14:textId="77777777">
        <w:tc>
          <w:tcPr>
            <w:tcW w:w="1196" w:type="dxa"/>
          </w:tcPr>
          <w:p w14:paraId="4B160A0E" w14:textId="77777777" w:rsidR="00EA3477" w:rsidRDefault="00EA3477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7824" w:type="dxa"/>
          </w:tcPr>
          <w:p w14:paraId="278C9C92" w14:textId="77777777" w:rsidR="00EA3477" w:rsidRDefault="00EA3477">
            <w:pPr>
              <w:pStyle w:val="ConsPlusNormal"/>
              <w:jc w:val="both"/>
            </w:pPr>
            <w:r>
              <w:t>Проект не является инновационным, уникальным:</w:t>
            </w:r>
          </w:p>
          <w:p w14:paraId="585F4C94" w14:textId="77777777" w:rsidR="00EA3477" w:rsidRDefault="00EA3477">
            <w:pPr>
              <w:pStyle w:val="ConsPlusNormal"/>
              <w:jc w:val="both"/>
            </w:pPr>
            <w:r>
              <w:t>проект, по сути, является продолжением уже осуществляемой (ранее осуществлявшейся) деятельности СО НКО;</w:t>
            </w:r>
          </w:p>
          <w:p w14:paraId="5B09A4CD" w14:textId="77777777" w:rsidR="00EA3477" w:rsidRDefault="00EA3477">
            <w:pPr>
              <w:pStyle w:val="ConsPlusNormal"/>
              <w:jc w:val="both"/>
            </w:pPr>
            <w:r>
              <w:t>практики и методики, указанные в заявке, не рекомендуются к применению (на наличие данного обстоятельства необходимо указать в комментарии к оценке с соответствующим обоснованием)</w:t>
            </w:r>
          </w:p>
        </w:tc>
      </w:tr>
    </w:tbl>
    <w:p w14:paraId="6A3B0ED2" w14:textId="77777777" w:rsidR="00EA3477" w:rsidRDefault="00EA3477">
      <w:pPr>
        <w:pStyle w:val="ConsPlusNormal"/>
        <w:jc w:val="both"/>
      </w:pPr>
    </w:p>
    <w:p w14:paraId="76B488DE" w14:textId="77777777" w:rsidR="00EA3477" w:rsidRDefault="00EA3477">
      <w:pPr>
        <w:pStyle w:val="ConsPlusNormal"/>
        <w:ind w:firstLine="540"/>
        <w:jc w:val="both"/>
      </w:pPr>
      <w:r>
        <w:t>4. Соотношение планируемых расходов на реализацию проекта и его ожидаемых результатов, адекватность, измеримость и достижимость таких результатов:</w:t>
      </w:r>
    </w:p>
    <w:p w14:paraId="06F3B326" w14:textId="77777777" w:rsidR="00EA3477" w:rsidRDefault="00EA3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7824"/>
      </w:tblGrid>
      <w:tr w:rsidR="00EA3477" w14:paraId="0AF8A6C9" w14:textId="77777777">
        <w:tc>
          <w:tcPr>
            <w:tcW w:w="1196" w:type="dxa"/>
          </w:tcPr>
          <w:p w14:paraId="4E2C6E14" w14:textId="77777777" w:rsidR="00EA3477" w:rsidRDefault="00EA3477">
            <w:pPr>
              <w:pStyle w:val="ConsPlusNormal"/>
              <w:jc w:val="center"/>
            </w:pPr>
            <w:r>
              <w:lastRenderedPageBreak/>
              <w:t>Диапазон баллов</w:t>
            </w:r>
          </w:p>
        </w:tc>
        <w:tc>
          <w:tcPr>
            <w:tcW w:w="7824" w:type="dxa"/>
            <w:vAlign w:val="center"/>
          </w:tcPr>
          <w:p w14:paraId="1987D4BA" w14:textId="77777777" w:rsidR="00EA3477" w:rsidRDefault="00EA3477">
            <w:pPr>
              <w:pStyle w:val="ConsPlusNormal"/>
              <w:jc w:val="center"/>
            </w:pPr>
            <w:r>
              <w:t>Содержание оценки</w:t>
            </w:r>
          </w:p>
        </w:tc>
      </w:tr>
      <w:tr w:rsidR="00EA3477" w14:paraId="0687596C" w14:textId="77777777">
        <w:tc>
          <w:tcPr>
            <w:tcW w:w="1196" w:type="dxa"/>
          </w:tcPr>
          <w:p w14:paraId="00231DE1" w14:textId="77777777" w:rsidR="00EA3477" w:rsidRDefault="00EA34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14:paraId="5E3DDE55" w14:textId="77777777" w:rsidR="00EA3477" w:rsidRDefault="00EA3477">
            <w:pPr>
              <w:pStyle w:val="ConsPlusNormal"/>
              <w:jc w:val="center"/>
            </w:pPr>
            <w:r>
              <w:t>2</w:t>
            </w:r>
          </w:p>
        </w:tc>
      </w:tr>
      <w:tr w:rsidR="00EA3477" w14:paraId="7509462C" w14:textId="77777777">
        <w:tc>
          <w:tcPr>
            <w:tcW w:w="1196" w:type="dxa"/>
          </w:tcPr>
          <w:p w14:paraId="117E2D60" w14:textId="77777777" w:rsidR="00EA3477" w:rsidRDefault="00EA3477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7824" w:type="dxa"/>
          </w:tcPr>
          <w:p w14:paraId="309F64A3" w14:textId="77777777" w:rsidR="00EA3477" w:rsidRDefault="00EA3477">
            <w:pPr>
              <w:pStyle w:val="ConsPlusNormal"/>
              <w:jc w:val="both"/>
            </w:pPr>
            <w:r>
              <w:t>Данный критерий отлично выражен в заявке:</w:t>
            </w:r>
          </w:p>
          <w:p w14:paraId="6DE493DC" w14:textId="77777777" w:rsidR="00EA3477" w:rsidRDefault="00EA3477">
            <w:pPr>
              <w:pStyle w:val="ConsPlusNormal"/>
              <w:jc w:val="both"/>
            </w:pPr>
            <w:r>
              <w:t>в заявке четко изложены ожидаемые результаты проекта, они адекватны, конкретны и измеримы, их получение за общую сумму предполагаемых расходов на реализацию проекта соразмерно и обоснованно</w:t>
            </w:r>
          </w:p>
        </w:tc>
      </w:tr>
      <w:tr w:rsidR="00EA3477" w14:paraId="3273E6C4" w14:textId="77777777">
        <w:tc>
          <w:tcPr>
            <w:tcW w:w="1196" w:type="dxa"/>
          </w:tcPr>
          <w:p w14:paraId="7FD5EB82" w14:textId="77777777" w:rsidR="00EA3477" w:rsidRDefault="00EA3477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7824" w:type="dxa"/>
          </w:tcPr>
          <w:p w14:paraId="4CB8DF39" w14:textId="77777777" w:rsidR="00EA3477" w:rsidRDefault="00EA3477">
            <w:pPr>
              <w:pStyle w:val="ConsPlusNormal"/>
              <w:jc w:val="both"/>
            </w:pPr>
            <w:r>
              <w:t>Данный критерий хорошо выражен в заявке:</w:t>
            </w:r>
          </w:p>
          <w:p w14:paraId="6B58776E" w14:textId="77777777" w:rsidR="00EA3477" w:rsidRDefault="00EA3477">
            <w:pPr>
              <w:pStyle w:val="ConsPlusNormal"/>
              <w:jc w:val="both"/>
            </w:pPr>
            <w:r>
              <w:t>в заявке четко изложены ожидаемые результаты проекта, их получение за общую сумму предполагаемых расходов на реализацию обосновано, вместе с тем содержание запланированной деятельности по достижению указанных результатов (состав мероприятий) не является полностью оптимальным;</w:t>
            </w:r>
          </w:p>
          <w:p w14:paraId="3BEA9C1D" w14:textId="77777777" w:rsidR="00EA3477" w:rsidRDefault="00EA3477">
            <w:pPr>
              <w:pStyle w:val="ConsPlusNormal"/>
              <w:jc w:val="both"/>
            </w:pPr>
            <w:r>
              <w:t>по описанию запланированных результатов имеются несущественные замечания в части их адекватности, измеримости и достижимости (замечания необходимо указать в комментарии к оценке)</w:t>
            </w:r>
          </w:p>
        </w:tc>
      </w:tr>
      <w:tr w:rsidR="00EA3477" w14:paraId="1EC5D0EC" w14:textId="77777777">
        <w:tc>
          <w:tcPr>
            <w:tcW w:w="1196" w:type="dxa"/>
          </w:tcPr>
          <w:p w14:paraId="2368CC10" w14:textId="77777777" w:rsidR="00EA3477" w:rsidRDefault="00EA3477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7824" w:type="dxa"/>
          </w:tcPr>
          <w:p w14:paraId="06695A02" w14:textId="77777777" w:rsidR="00EA3477" w:rsidRDefault="00EA3477">
            <w:pPr>
              <w:pStyle w:val="ConsPlusNormal"/>
              <w:jc w:val="both"/>
            </w:pPr>
            <w:r>
              <w:t>Данный критерий удовлетворительно выражен в заявке:</w:t>
            </w:r>
          </w:p>
          <w:p w14:paraId="12AEAA30" w14:textId="77777777" w:rsidR="00EA3477" w:rsidRDefault="00EA3477">
            <w:pPr>
              <w:pStyle w:val="ConsPlusNormal"/>
              <w:jc w:val="both"/>
            </w:pPr>
            <w:r>
              <w:t>в заявке изложены ожидаемые результаты проекта, но они не полностью соответствуют критериям адекватности, измеримости, достижимости;</w:t>
            </w:r>
          </w:p>
          <w:p w14:paraId="51C3B466" w14:textId="77777777" w:rsidR="00EA3477" w:rsidRDefault="00EA3477">
            <w:pPr>
              <w:pStyle w:val="ConsPlusNormal"/>
              <w:jc w:val="both"/>
            </w:pPr>
            <w:r>
              <w:t>запланированные результаты могут быть достигнуты при меньших затратах;</w:t>
            </w:r>
          </w:p>
          <w:p w14:paraId="5BEC9966" w14:textId="77777777" w:rsidR="00EA3477" w:rsidRDefault="00EA3477">
            <w:pPr>
              <w:pStyle w:val="ConsPlusNormal"/>
              <w:jc w:val="both"/>
            </w:pPr>
            <w:r>
              <w:t>имеются другие замечания (с комментарием)</w:t>
            </w:r>
          </w:p>
        </w:tc>
      </w:tr>
      <w:tr w:rsidR="00EA3477" w14:paraId="754E02CD" w14:textId="77777777">
        <w:tc>
          <w:tcPr>
            <w:tcW w:w="1196" w:type="dxa"/>
          </w:tcPr>
          <w:p w14:paraId="25ECB2AC" w14:textId="77777777" w:rsidR="00EA3477" w:rsidRDefault="00EA3477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7824" w:type="dxa"/>
          </w:tcPr>
          <w:p w14:paraId="048F2829" w14:textId="77777777" w:rsidR="00EA3477" w:rsidRDefault="00EA3477">
            <w:pPr>
              <w:pStyle w:val="ConsPlusNormal"/>
              <w:jc w:val="both"/>
            </w:pPr>
            <w:r>
              <w:t>Данный критерий плохо выражен в заявке:</w:t>
            </w:r>
          </w:p>
          <w:p w14:paraId="03045ECD" w14:textId="77777777" w:rsidR="00EA3477" w:rsidRDefault="00EA3477">
            <w:pPr>
              <w:pStyle w:val="ConsPlusNormal"/>
              <w:jc w:val="both"/>
            </w:pPr>
            <w:r>
              <w:t>ожидаемые результаты проекта изложены неконкретно;</w:t>
            </w:r>
          </w:p>
          <w:p w14:paraId="59B590E6" w14:textId="77777777" w:rsidR="00EA3477" w:rsidRDefault="00EA3477">
            <w:pPr>
              <w:pStyle w:val="ConsPlusNormal"/>
              <w:jc w:val="both"/>
            </w:pPr>
            <w:r>
              <w:t>объем предполагаемых затрат на достижение результатов проекта явно завышен;</w:t>
            </w:r>
          </w:p>
          <w:p w14:paraId="2584AAC4" w14:textId="77777777" w:rsidR="00EA3477" w:rsidRDefault="00EA3477">
            <w:pPr>
              <w:pStyle w:val="ConsPlusNormal"/>
              <w:jc w:val="both"/>
            </w:pPr>
            <w:r>
              <w:t>описанная в заявке деятельность является, по сути, предпринимательской;</w:t>
            </w:r>
          </w:p>
          <w:p w14:paraId="6D97D833" w14:textId="77777777" w:rsidR="00EA3477" w:rsidRDefault="00EA3477">
            <w:pPr>
              <w:pStyle w:val="ConsPlusNormal"/>
              <w:jc w:val="both"/>
            </w:pPr>
            <w:r>
              <w:t>имеются другие серьезные замечания (с комментарием)</w:t>
            </w:r>
          </w:p>
        </w:tc>
      </w:tr>
    </w:tbl>
    <w:p w14:paraId="4CCE706D" w14:textId="77777777" w:rsidR="00EA3477" w:rsidRDefault="00EA3477">
      <w:pPr>
        <w:pStyle w:val="ConsPlusNormal"/>
        <w:jc w:val="both"/>
      </w:pPr>
    </w:p>
    <w:p w14:paraId="26BBEC7A" w14:textId="77777777" w:rsidR="00EA3477" w:rsidRDefault="00EA3477">
      <w:pPr>
        <w:pStyle w:val="ConsPlusNormal"/>
        <w:ind w:firstLine="540"/>
        <w:jc w:val="both"/>
      </w:pPr>
      <w:r>
        <w:t>5. Реалистичность бюджета проекта и обоснованность планируемых расходов на реализацию проекта:</w:t>
      </w:r>
    </w:p>
    <w:p w14:paraId="126BC6DC" w14:textId="77777777" w:rsidR="00EA3477" w:rsidRDefault="00EA3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7824"/>
      </w:tblGrid>
      <w:tr w:rsidR="00EA3477" w14:paraId="7DEE2B56" w14:textId="77777777">
        <w:tc>
          <w:tcPr>
            <w:tcW w:w="1196" w:type="dxa"/>
          </w:tcPr>
          <w:p w14:paraId="4BB8A4C9" w14:textId="77777777" w:rsidR="00EA3477" w:rsidRDefault="00EA3477">
            <w:pPr>
              <w:pStyle w:val="ConsPlusNormal"/>
              <w:jc w:val="center"/>
            </w:pPr>
            <w:r>
              <w:t>Диапазон баллов</w:t>
            </w:r>
          </w:p>
        </w:tc>
        <w:tc>
          <w:tcPr>
            <w:tcW w:w="7824" w:type="dxa"/>
            <w:vAlign w:val="center"/>
          </w:tcPr>
          <w:p w14:paraId="05969C13" w14:textId="77777777" w:rsidR="00EA3477" w:rsidRDefault="00EA3477">
            <w:pPr>
              <w:pStyle w:val="ConsPlusNormal"/>
              <w:jc w:val="center"/>
            </w:pPr>
            <w:r>
              <w:t>Содержание оценки</w:t>
            </w:r>
          </w:p>
        </w:tc>
      </w:tr>
      <w:tr w:rsidR="00EA3477" w14:paraId="2DF49A37" w14:textId="77777777">
        <w:tc>
          <w:tcPr>
            <w:tcW w:w="1196" w:type="dxa"/>
          </w:tcPr>
          <w:p w14:paraId="3501896A" w14:textId="77777777" w:rsidR="00EA3477" w:rsidRDefault="00EA34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24" w:type="dxa"/>
          </w:tcPr>
          <w:p w14:paraId="17017510" w14:textId="77777777" w:rsidR="00EA3477" w:rsidRDefault="00EA3477">
            <w:pPr>
              <w:pStyle w:val="ConsPlusNormal"/>
              <w:jc w:val="center"/>
            </w:pPr>
            <w:r>
              <w:t>2</w:t>
            </w:r>
          </w:p>
        </w:tc>
      </w:tr>
      <w:tr w:rsidR="00EA3477" w14:paraId="2B1AD256" w14:textId="77777777">
        <w:tc>
          <w:tcPr>
            <w:tcW w:w="1196" w:type="dxa"/>
          </w:tcPr>
          <w:p w14:paraId="1BCCFAB0" w14:textId="77777777" w:rsidR="00EA3477" w:rsidRDefault="00EA3477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7824" w:type="dxa"/>
          </w:tcPr>
          <w:p w14:paraId="21B9E916" w14:textId="77777777" w:rsidR="00EA3477" w:rsidRDefault="00EA3477">
            <w:pPr>
              <w:pStyle w:val="ConsPlusNormal"/>
              <w:jc w:val="both"/>
            </w:pPr>
            <w:r>
              <w:t>Проект полностью соответствует данному критерию:</w:t>
            </w:r>
          </w:p>
          <w:p w14:paraId="742FBED7" w14:textId="77777777" w:rsidR="00EA3477" w:rsidRDefault="00EA3477">
            <w:pPr>
              <w:pStyle w:val="ConsPlusNormal"/>
              <w:jc w:val="both"/>
            </w:pPr>
            <w:r>
              <w:t>в бюджете проекта предусмотрено финансовое обеспечение всех мероприятий проекта и отсутствуют расходы, которые непосредственно не связаны с мероприятиями проекта;</w:t>
            </w:r>
          </w:p>
          <w:p w14:paraId="66B933BE" w14:textId="77777777" w:rsidR="00EA3477" w:rsidRDefault="00EA3477">
            <w:pPr>
              <w:pStyle w:val="ConsPlusNormal"/>
              <w:jc w:val="both"/>
            </w:pPr>
            <w:r>
              <w:t xml:space="preserve">все планируемые расходы реалистичны и </w:t>
            </w:r>
            <w:proofErr w:type="spellStart"/>
            <w:r>
              <w:t>обоснованны</w:t>
            </w:r>
            <w:proofErr w:type="spellEnd"/>
            <w:r>
              <w:t>;</w:t>
            </w:r>
          </w:p>
          <w:p w14:paraId="6A02E0C1" w14:textId="77777777" w:rsidR="00EA3477" w:rsidRDefault="00EA3477">
            <w:pPr>
              <w:pStyle w:val="ConsPlusNormal"/>
              <w:jc w:val="both"/>
            </w:pPr>
            <w:r>
              <w:t>даны корректные комментарии по всем предполагаемым расходам за счет гранта, позволяющие четко определить состав (детализацию) расходов;</w:t>
            </w:r>
          </w:p>
          <w:p w14:paraId="0B753910" w14:textId="77777777" w:rsidR="00EA3477" w:rsidRDefault="00EA3477">
            <w:pPr>
              <w:pStyle w:val="ConsPlusNormal"/>
              <w:jc w:val="both"/>
            </w:pPr>
            <w:r>
              <w:t>в проекте предусмотрено активное использование имеющихся у организации ресурсов</w:t>
            </w:r>
          </w:p>
        </w:tc>
      </w:tr>
      <w:tr w:rsidR="00EA3477" w14:paraId="3A896476" w14:textId="77777777">
        <w:tc>
          <w:tcPr>
            <w:tcW w:w="1196" w:type="dxa"/>
          </w:tcPr>
          <w:p w14:paraId="3F03F792" w14:textId="77777777" w:rsidR="00EA3477" w:rsidRDefault="00EA3477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7824" w:type="dxa"/>
          </w:tcPr>
          <w:p w14:paraId="163D7D13" w14:textId="77777777" w:rsidR="00EA3477" w:rsidRDefault="00EA3477">
            <w:pPr>
              <w:pStyle w:val="ConsPlusNormal"/>
              <w:jc w:val="both"/>
            </w:pPr>
            <w:r>
              <w:t>Проект в целом соответствует данному критерию, однако имеются несущественные замечания члена Комиссии:</w:t>
            </w:r>
          </w:p>
          <w:p w14:paraId="4FF3FDFF" w14:textId="77777777" w:rsidR="00EA3477" w:rsidRDefault="00EA3477">
            <w:pPr>
              <w:pStyle w:val="ConsPlusNormal"/>
              <w:jc w:val="both"/>
            </w:pPr>
            <w:r>
              <w:t xml:space="preserve">все планируемые расходы реалистичны, следуют из задач, мероприятий и </w:t>
            </w:r>
            <w:proofErr w:type="spellStart"/>
            <w:r>
              <w:t>обоснованны</w:t>
            </w:r>
            <w:proofErr w:type="spellEnd"/>
            <w:r>
              <w:t>, вместе с тем из комментариев к некоторым расходам невозможно точно определить их состав (детализацию);</w:t>
            </w:r>
          </w:p>
          <w:p w14:paraId="5E63ED09" w14:textId="77777777" w:rsidR="00EA3477" w:rsidRDefault="00EA3477">
            <w:pPr>
              <w:pStyle w:val="ConsPlusNormal"/>
              <w:jc w:val="both"/>
            </w:pPr>
            <w:r>
              <w:lastRenderedPageBreak/>
              <w:t>имеются другие замечания (с комментарием)</w:t>
            </w:r>
          </w:p>
        </w:tc>
      </w:tr>
      <w:tr w:rsidR="00EA3477" w14:paraId="683425F9" w14:textId="77777777">
        <w:tc>
          <w:tcPr>
            <w:tcW w:w="1196" w:type="dxa"/>
          </w:tcPr>
          <w:p w14:paraId="43DFD5D0" w14:textId="77777777" w:rsidR="00EA3477" w:rsidRDefault="00EA3477">
            <w:pPr>
              <w:pStyle w:val="ConsPlusNormal"/>
              <w:jc w:val="center"/>
            </w:pPr>
            <w:r>
              <w:lastRenderedPageBreak/>
              <w:t>3 - 5</w:t>
            </w:r>
          </w:p>
        </w:tc>
        <w:tc>
          <w:tcPr>
            <w:tcW w:w="7824" w:type="dxa"/>
          </w:tcPr>
          <w:p w14:paraId="7D1A6952" w14:textId="77777777" w:rsidR="00EA3477" w:rsidRDefault="00EA3477">
            <w:pPr>
              <w:pStyle w:val="ConsPlusNormal"/>
              <w:jc w:val="both"/>
            </w:pPr>
            <w:r>
              <w:t>Проект в целом соответствует данному критерию, однако имеются замечания члена Комиссии, которые обязательно необходимо устранить:</w:t>
            </w:r>
          </w:p>
          <w:p w14:paraId="79476A0B" w14:textId="77777777" w:rsidR="00EA3477" w:rsidRDefault="00EA3477">
            <w:pPr>
              <w:pStyle w:val="ConsPlusNormal"/>
              <w:jc w:val="both"/>
            </w:pPr>
            <w:r>
              <w:t>не все предполагаемые расходы непосредственно связаны с мероприятиями проекта и достижением ожидаемых результатов;</w:t>
            </w:r>
          </w:p>
          <w:p w14:paraId="43BC208E" w14:textId="77777777" w:rsidR="00EA3477" w:rsidRDefault="00EA3477">
            <w:pPr>
              <w:pStyle w:val="ConsPlusNormal"/>
              <w:jc w:val="both"/>
            </w:pPr>
            <w:r>
              <w:t>в бюджете проекта предусмотрены побочные, не имеющие прямого отношения к реализации проекта, расходы;</w:t>
            </w:r>
          </w:p>
          <w:p w14:paraId="2339CB78" w14:textId="77777777" w:rsidR="00EA3477" w:rsidRDefault="00EA3477">
            <w:pPr>
              <w:pStyle w:val="ConsPlusNormal"/>
              <w:jc w:val="both"/>
            </w:pPr>
            <w:r>
              <w:t>некоторые объемы расходов завышены или занижены по сравнению со средним рыночным уровнем оплаты труда, цен на товары, работы, услуги, аренду (без соответствующего обоснования в комментариях к расходам);</w:t>
            </w:r>
          </w:p>
          <w:p w14:paraId="7B3F72F0" w14:textId="77777777" w:rsidR="00EA3477" w:rsidRDefault="00EA3477">
            <w:pPr>
              <w:pStyle w:val="ConsPlusNormal"/>
              <w:jc w:val="both"/>
            </w:pPr>
            <w:r>
              <w:t>обоснование некоторых запланированных расходов не позволяет оценить их взаимосвязь с мероприятиями проекта;</w:t>
            </w:r>
          </w:p>
          <w:p w14:paraId="4C2951CE" w14:textId="77777777" w:rsidR="00EA3477" w:rsidRDefault="00EA3477">
            <w:pPr>
              <w:pStyle w:val="ConsPlusNormal"/>
              <w:jc w:val="both"/>
            </w:pPr>
            <w:r>
              <w:t>имеются другие замечания (с комментарием)</w:t>
            </w:r>
          </w:p>
        </w:tc>
      </w:tr>
      <w:tr w:rsidR="00EA3477" w14:paraId="404F59D2" w14:textId="77777777">
        <w:tc>
          <w:tcPr>
            <w:tcW w:w="1196" w:type="dxa"/>
          </w:tcPr>
          <w:p w14:paraId="33A1AF01" w14:textId="77777777" w:rsidR="00EA3477" w:rsidRDefault="00EA3477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7824" w:type="dxa"/>
          </w:tcPr>
          <w:p w14:paraId="5CC38244" w14:textId="77777777" w:rsidR="00EA3477" w:rsidRDefault="00EA3477">
            <w:pPr>
              <w:pStyle w:val="ConsPlusNormal"/>
              <w:jc w:val="both"/>
            </w:pPr>
            <w:r>
              <w:t>Проект не соответствует данному критерию:</w:t>
            </w:r>
          </w:p>
          <w:p w14:paraId="536960CA" w14:textId="77777777" w:rsidR="00EA3477" w:rsidRDefault="00EA3477">
            <w:pPr>
              <w:pStyle w:val="ConsPlusNormal"/>
              <w:jc w:val="both"/>
            </w:pPr>
            <w:r>
              <w:t>предполагаемые затраты на реализацию проекта явно завышены либо занижены и (или) не соответствуют мероприятиям проекта, условиям отбора;</w:t>
            </w:r>
          </w:p>
          <w:p w14:paraId="0CB3096A" w14:textId="77777777" w:rsidR="00EA3477" w:rsidRDefault="00EA3477">
            <w:pPr>
              <w:pStyle w:val="ConsPlusNormal"/>
              <w:jc w:val="both"/>
            </w:pPr>
            <w:r>
              <w:t>в бюджете проекта предусмотрено осуществление за счет субсидий значительного объема расходов, которые не допускаются в соответствии с требованиями положения об отборе;</w:t>
            </w:r>
          </w:p>
          <w:p w14:paraId="4B7CEDCA" w14:textId="77777777" w:rsidR="00EA3477" w:rsidRDefault="00EA3477">
            <w:pPr>
              <w:pStyle w:val="ConsPlusNormal"/>
              <w:jc w:val="both"/>
            </w:pPr>
            <w:r>
              <w:t>бюджет проекта нереалистичен, не соответствует тексту заявки;</w:t>
            </w:r>
          </w:p>
          <w:p w14:paraId="12BB46C3" w14:textId="77777777" w:rsidR="00EA3477" w:rsidRDefault="00EA3477">
            <w:pPr>
              <w:pStyle w:val="ConsPlusNormal"/>
              <w:jc w:val="both"/>
            </w:pPr>
            <w:r>
              <w:t>бюджет проекта не соответствует целевому характеру субсидии, часть расходов не направлена на выполнение мероприятий проекта либо вообще не имеет отношения к реализации проекта;</w:t>
            </w:r>
          </w:p>
          <w:p w14:paraId="35965B4A" w14:textId="77777777" w:rsidR="00EA3477" w:rsidRDefault="00EA3477">
            <w:pPr>
              <w:pStyle w:val="ConsPlusNormal"/>
              <w:jc w:val="both"/>
            </w:pPr>
            <w:r>
              <w:t>имеются несоответствия между суммами в описании проекта и в его бюджете;</w:t>
            </w:r>
          </w:p>
          <w:p w14:paraId="6439056A" w14:textId="77777777" w:rsidR="00EA3477" w:rsidRDefault="00EA3477">
            <w:pPr>
              <w:pStyle w:val="ConsPlusNormal"/>
              <w:jc w:val="both"/>
            </w:pPr>
            <w:r>
              <w:t>комментарии к запланированным расходам неполные, некорректные, нелогичные;</w:t>
            </w:r>
          </w:p>
          <w:p w14:paraId="7A91A40C" w14:textId="77777777" w:rsidR="00EA3477" w:rsidRDefault="00EA3477">
            <w:pPr>
              <w:pStyle w:val="ConsPlusNormal"/>
              <w:jc w:val="both"/>
            </w:pPr>
            <w:r>
              <w:t>имеются другие серьезные замечания (с комментарием)</w:t>
            </w:r>
          </w:p>
        </w:tc>
      </w:tr>
    </w:tbl>
    <w:p w14:paraId="3F3591B3" w14:textId="77777777" w:rsidR="00EA3477" w:rsidRDefault="00EA3477">
      <w:pPr>
        <w:pStyle w:val="ConsPlusNormal"/>
        <w:jc w:val="both"/>
      </w:pPr>
    </w:p>
    <w:p w14:paraId="052353A7" w14:textId="77777777" w:rsidR="00EA3477" w:rsidRDefault="00EA3477">
      <w:pPr>
        <w:pStyle w:val="ConsPlusNormal"/>
        <w:ind w:firstLine="540"/>
        <w:jc w:val="both"/>
      </w:pPr>
      <w:r>
        <w:t>6. Масштаб реализации проекта:</w:t>
      </w:r>
    </w:p>
    <w:p w14:paraId="374CD60E" w14:textId="77777777" w:rsidR="00EA3477" w:rsidRDefault="00EA3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7824"/>
      </w:tblGrid>
      <w:tr w:rsidR="00EA3477" w14:paraId="5FF32B50" w14:textId="77777777">
        <w:tc>
          <w:tcPr>
            <w:tcW w:w="1196" w:type="dxa"/>
          </w:tcPr>
          <w:p w14:paraId="19BCAD42" w14:textId="77777777" w:rsidR="00EA3477" w:rsidRDefault="00EA3477">
            <w:pPr>
              <w:pStyle w:val="ConsPlusNormal"/>
              <w:jc w:val="center"/>
            </w:pPr>
            <w:r>
              <w:t>Диапазон баллов</w:t>
            </w:r>
          </w:p>
        </w:tc>
        <w:tc>
          <w:tcPr>
            <w:tcW w:w="7824" w:type="dxa"/>
            <w:vAlign w:val="center"/>
          </w:tcPr>
          <w:p w14:paraId="764F6C1A" w14:textId="77777777" w:rsidR="00EA3477" w:rsidRDefault="00EA3477">
            <w:pPr>
              <w:pStyle w:val="ConsPlusNormal"/>
              <w:jc w:val="center"/>
            </w:pPr>
            <w:r>
              <w:t>Содержание оценки</w:t>
            </w:r>
          </w:p>
        </w:tc>
      </w:tr>
      <w:tr w:rsidR="00EA3477" w14:paraId="557CFE00" w14:textId="77777777">
        <w:tc>
          <w:tcPr>
            <w:tcW w:w="1196" w:type="dxa"/>
          </w:tcPr>
          <w:p w14:paraId="0ED17E4C" w14:textId="77777777" w:rsidR="00EA3477" w:rsidRDefault="00EA34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24" w:type="dxa"/>
          </w:tcPr>
          <w:p w14:paraId="15E6E21C" w14:textId="77777777" w:rsidR="00EA3477" w:rsidRDefault="00EA3477">
            <w:pPr>
              <w:pStyle w:val="ConsPlusNormal"/>
              <w:jc w:val="center"/>
            </w:pPr>
            <w:r>
              <w:t>2</w:t>
            </w:r>
          </w:p>
        </w:tc>
      </w:tr>
      <w:tr w:rsidR="00EA3477" w14:paraId="7DDCC9BD" w14:textId="77777777">
        <w:tc>
          <w:tcPr>
            <w:tcW w:w="1196" w:type="dxa"/>
          </w:tcPr>
          <w:p w14:paraId="372917D3" w14:textId="77777777" w:rsidR="00EA3477" w:rsidRDefault="00EA3477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7824" w:type="dxa"/>
          </w:tcPr>
          <w:p w14:paraId="3E83BA9E" w14:textId="77777777" w:rsidR="00EA3477" w:rsidRDefault="00EA3477">
            <w:pPr>
              <w:pStyle w:val="ConsPlusNormal"/>
              <w:jc w:val="both"/>
            </w:pPr>
            <w:r>
              <w:t>Проект по данному критерию проработан отлично:</w:t>
            </w:r>
          </w:p>
          <w:p w14:paraId="5E9B0561" w14:textId="77777777" w:rsidR="00EA3477" w:rsidRDefault="00EA3477">
            <w:pPr>
              <w:pStyle w:val="ConsPlusNormal"/>
              <w:jc w:val="both"/>
            </w:pPr>
            <w:r>
              <w:t>заявленный территориальный охват проекта оправдан, использует реальные возможности организации и адекватен тем проблемам, на решение которых направлен проект;</w:t>
            </w:r>
          </w:p>
          <w:p w14:paraId="7C2A4D1A" w14:textId="77777777" w:rsidR="00EA3477" w:rsidRDefault="00EA3477">
            <w:pPr>
              <w:pStyle w:val="ConsPlusNormal"/>
              <w:jc w:val="both"/>
            </w:pPr>
            <w:r>
              <w:t>в проекте предусмотрена деятельность в пределах территории его реализации, самостоятельно или с активным вовлечением партнеров</w:t>
            </w:r>
          </w:p>
        </w:tc>
      </w:tr>
      <w:tr w:rsidR="00EA3477" w14:paraId="428D12BB" w14:textId="77777777">
        <w:tc>
          <w:tcPr>
            <w:tcW w:w="1196" w:type="dxa"/>
          </w:tcPr>
          <w:p w14:paraId="1A345C10" w14:textId="77777777" w:rsidR="00EA3477" w:rsidRDefault="00EA3477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7824" w:type="dxa"/>
          </w:tcPr>
          <w:p w14:paraId="65BC83CA" w14:textId="77777777" w:rsidR="00EA3477" w:rsidRDefault="00EA3477">
            <w:pPr>
              <w:pStyle w:val="ConsPlusNormal"/>
              <w:jc w:val="both"/>
            </w:pPr>
            <w:r>
              <w:t>Проект по данному критерию проработан хорошо:</w:t>
            </w:r>
          </w:p>
          <w:p w14:paraId="0C18BC25" w14:textId="77777777" w:rsidR="00EA3477" w:rsidRDefault="00EA3477">
            <w:pPr>
              <w:pStyle w:val="ConsPlusNormal"/>
              <w:jc w:val="both"/>
            </w:pPr>
            <w:r>
              <w:t>в проекте предусмотрена деятельность в пределах территории его реализации за счет вовлечения партнеров, но наличие устойчивых связей со всеми такими партнерами в заявке не подтверждено;</w:t>
            </w:r>
          </w:p>
          <w:p w14:paraId="2BF6902A" w14:textId="77777777" w:rsidR="00EA3477" w:rsidRDefault="00EA3477">
            <w:pPr>
              <w:pStyle w:val="ConsPlusNormal"/>
              <w:jc w:val="both"/>
            </w:pPr>
            <w:r>
              <w:t>имеется частичное (несущественное) расхождение между заявленной территорией реализации проекта и календарным планом, обеспечение такого территориального охвата может вызвать затруднения в сроки, установленные календарным планом;</w:t>
            </w:r>
          </w:p>
          <w:p w14:paraId="2D0561FE" w14:textId="77777777" w:rsidR="00EA3477" w:rsidRDefault="00EA3477">
            <w:pPr>
              <w:pStyle w:val="ConsPlusNormal"/>
              <w:jc w:val="both"/>
            </w:pPr>
            <w:r>
              <w:t>имеются другие замечания (с комментарием)</w:t>
            </w:r>
          </w:p>
        </w:tc>
      </w:tr>
      <w:tr w:rsidR="00EA3477" w14:paraId="03684B89" w14:textId="77777777">
        <w:tc>
          <w:tcPr>
            <w:tcW w:w="1196" w:type="dxa"/>
          </w:tcPr>
          <w:p w14:paraId="39147862" w14:textId="77777777" w:rsidR="00EA3477" w:rsidRDefault="00EA3477">
            <w:pPr>
              <w:pStyle w:val="ConsPlusNormal"/>
              <w:jc w:val="center"/>
            </w:pPr>
            <w:r>
              <w:lastRenderedPageBreak/>
              <w:t>3 - 5</w:t>
            </w:r>
          </w:p>
        </w:tc>
        <w:tc>
          <w:tcPr>
            <w:tcW w:w="7824" w:type="dxa"/>
          </w:tcPr>
          <w:p w14:paraId="615B2962" w14:textId="77777777" w:rsidR="00EA3477" w:rsidRDefault="00EA3477">
            <w:pPr>
              <w:pStyle w:val="ConsPlusNormal"/>
              <w:jc w:val="both"/>
            </w:pPr>
            <w:r>
              <w:t>Проект по данному критерию проработан удовлетворительно:</w:t>
            </w:r>
          </w:p>
          <w:p w14:paraId="014F7005" w14:textId="77777777" w:rsidR="00EA3477" w:rsidRDefault="00EA3477">
            <w:pPr>
              <w:pStyle w:val="ConsPlusNormal"/>
              <w:jc w:val="both"/>
            </w:pPr>
            <w:r>
              <w:t>возможность реализации проекта на заявленной территории не обеспечена в полном объеме бюджетом проекта, при этом информация об иных источниках финансирования в заявке отсутствует;</w:t>
            </w:r>
          </w:p>
          <w:p w14:paraId="5F891401" w14:textId="77777777" w:rsidR="00EA3477" w:rsidRDefault="00EA3477">
            <w:pPr>
              <w:pStyle w:val="ConsPlusNormal"/>
              <w:jc w:val="both"/>
            </w:pPr>
            <w:r>
              <w:t>в качестве территории реализации проекта заявлена потенциальная аудитория интернет-ресурса, который планируется создать или развивать в рамках реализации проекта;</w:t>
            </w:r>
          </w:p>
          <w:p w14:paraId="28D1604E" w14:textId="77777777" w:rsidR="00EA3477" w:rsidRDefault="00EA3477">
            <w:pPr>
              <w:pStyle w:val="ConsPlusNormal"/>
              <w:jc w:val="both"/>
            </w:pPr>
            <w:r>
              <w:t>имеются другие замечания (с комментарием)</w:t>
            </w:r>
          </w:p>
        </w:tc>
      </w:tr>
      <w:tr w:rsidR="00EA3477" w14:paraId="3BF66FC4" w14:textId="77777777">
        <w:tc>
          <w:tcPr>
            <w:tcW w:w="1196" w:type="dxa"/>
          </w:tcPr>
          <w:p w14:paraId="532666EA" w14:textId="77777777" w:rsidR="00EA3477" w:rsidRDefault="00EA3477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7824" w:type="dxa"/>
          </w:tcPr>
          <w:p w14:paraId="0346F5EE" w14:textId="77777777" w:rsidR="00EA3477" w:rsidRDefault="00EA3477">
            <w:pPr>
              <w:pStyle w:val="ConsPlusNormal"/>
              <w:jc w:val="both"/>
            </w:pPr>
            <w:r>
              <w:t>Проект по данному критерию проработан плохо:</w:t>
            </w:r>
          </w:p>
          <w:p w14:paraId="5455538C" w14:textId="77777777" w:rsidR="00EA3477" w:rsidRDefault="00EA3477">
            <w:pPr>
              <w:pStyle w:val="ConsPlusNormal"/>
              <w:jc w:val="both"/>
            </w:pPr>
            <w:r>
              <w:t>заявленная территория реализации проекта не подтверждается содержанием заявки;</w:t>
            </w:r>
          </w:p>
          <w:p w14:paraId="68730284" w14:textId="77777777" w:rsidR="00EA3477" w:rsidRDefault="00EA3477">
            <w:pPr>
              <w:pStyle w:val="ConsPlusNormal"/>
              <w:jc w:val="both"/>
            </w:pPr>
            <w:r>
              <w:t>не доказано взаимодействие с территориями, обозначенными в заявке;</w:t>
            </w:r>
          </w:p>
          <w:p w14:paraId="1F347EF0" w14:textId="77777777" w:rsidR="00EA3477" w:rsidRDefault="00EA3477">
            <w:pPr>
              <w:pStyle w:val="ConsPlusNormal"/>
              <w:jc w:val="both"/>
            </w:pPr>
            <w:r>
              <w:t>имеются другие серьезные замечания (с комментарием)</w:t>
            </w:r>
          </w:p>
        </w:tc>
      </w:tr>
    </w:tbl>
    <w:p w14:paraId="782A7CFA" w14:textId="77777777" w:rsidR="00EA3477" w:rsidRDefault="00EA3477">
      <w:pPr>
        <w:pStyle w:val="ConsPlusNormal"/>
        <w:jc w:val="both"/>
      </w:pPr>
    </w:p>
    <w:p w14:paraId="11098DAA" w14:textId="77777777" w:rsidR="00EA3477" w:rsidRDefault="00EA3477">
      <w:pPr>
        <w:pStyle w:val="ConsPlusNormal"/>
        <w:ind w:firstLine="540"/>
        <w:jc w:val="both"/>
      </w:pPr>
      <w:r>
        <w:t>7. Опыт СО НКО успешной реализации проектов по соответствующему направлению деятельности:</w:t>
      </w:r>
    </w:p>
    <w:p w14:paraId="368C7C90" w14:textId="77777777" w:rsidR="00EA3477" w:rsidRDefault="00EA3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7824"/>
      </w:tblGrid>
      <w:tr w:rsidR="00EA3477" w14:paraId="01137733" w14:textId="77777777">
        <w:tc>
          <w:tcPr>
            <w:tcW w:w="1196" w:type="dxa"/>
          </w:tcPr>
          <w:p w14:paraId="469376EE" w14:textId="77777777" w:rsidR="00EA3477" w:rsidRDefault="00EA3477">
            <w:pPr>
              <w:pStyle w:val="ConsPlusNormal"/>
              <w:jc w:val="center"/>
            </w:pPr>
            <w:r>
              <w:t>Диапазон баллов</w:t>
            </w:r>
          </w:p>
        </w:tc>
        <w:tc>
          <w:tcPr>
            <w:tcW w:w="7824" w:type="dxa"/>
            <w:vAlign w:val="center"/>
          </w:tcPr>
          <w:p w14:paraId="22466167" w14:textId="77777777" w:rsidR="00EA3477" w:rsidRDefault="00EA3477">
            <w:pPr>
              <w:pStyle w:val="ConsPlusNormal"/>
              <w:jc w:val="center"/>
            </w:pPr>
            <w:r>
              <w:t>Содержание оценки</w:t>
            </w:r>
          </w:p>
        </w:tc>
      </w:tr>
      <w:tr w:rsidR="00EA3477" w14:paraId="45ED7D99" w14:textId="77777777">
        <w:tc>
          <w:tcPr>
            <w:tcW w:w="1196" w:type="dxa"/>
          </w:tcPr>
          <w:p w14:paraId="62D09DA4" w14:textId="77777777" w:rsidR="00EA3477" w:rsidRDefault="00EA34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24" w:type="dxa"/>
          </w:tcPr>
          <w:p w14:paraId="783C8CAB" w14:textId="77777777" w:rsidR="00EA3477" w:rsidRDefault="00EA3477">
            <w:pPr>
              <w:pStyle w:val="ConsPlusNormal"/>
              <w:jc w:val="center"/>
            </w:pPr>
            <w:r>
              <w:t>2</w:t>
            </w:r>
          </w:p>
        </w:tc>
      </w:tr>
      <w:tr w:rsidR="00EA3477" w14:paraId="474EE549" w14:textId="77777777">
        <w:tc>
          <w:tcPr>
            <w:tcW w:w="1196" w:type="dxa"/>
          </w:tcPr>
          <w:p w14:paraId="42F82BA0" w14:textId="77777777" w:rsidR="00EA3477" w:rsidRDefault="00EA3477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7824" w:type="dxa"/>
          </w:tcPr>
          <w:p w14:paraId="45AE792F" w14:textId="77777777" w:rsidR="00EA3477" w:rsidRDefault="00EA3477">
            <w:pPr>
              <w:pStyle w:val="ConsPlusNormal"/>
              <w:jc w:val="both"/>
            </w:pPr>
            <w:r>
              <w:t>У СО НКО имеется отличный опыт проектной работы по выбранному предусмотренному виду деятельности:</w:t>
            </w:r>
          </w:p>
          <w:p w14:paraId="516BD4AB" w14:textId="77777777" w:rsidR="00EA3477" w:rsidRDefault="00EA3477">
            <w:pPr>
              <w:pStyle w:val="ConsPlusNormal"/>
              <w:jc w:val="both"/>
            </w:pPr>
            <w:r>
              <w:t>СО НКО имеет опыт устойчивой активной деятельности по выбранному предусмотренному виду деятельности;</w:t>
            </w:r>
          </w:p>
          <w:p w14:paraId="30CA80BC" w14:textId="77777777" w:rsidR="00EA3477" w:rsidRDefault="00EA3477">
            <w:pPr>
              <w:pStyle w:val="ConsPlusNormal"/>
              <w:jc w:val="both"/>
            </w:pPr>
            <w:r>
              <w:t>в заявке представлено описание собственного опыта СО НКО с указанием конкретных программ, проектов или мероприятий; имеются сведения о результативности данных мероприятий;</w:t>
            </w:r>
          </w:p>
          <w:p w14:paraId="63B97341" w14:textId="77777777" w:rsidR="00EA3477" w:rsidRDefault="00EA3477">
            <w:pPr>
              <w:pStyle w:val="ConsPlusNormal"/>
              <w:jc w:val="both"/>
            </w:pPr>
            <w:r>
              <w:t>опыт деятельности и ее успешность подтверждаются наградами, отзывами, публикациями в средствах массовой информации и в информационно-телекоммуникационной сети "Интернет";</w:t>
            </w:r>
          </w:p>
          <w:p w14:paraId="5C875EFA" w14:textId="77777777" w:rsidR="00EA3477" w:rsidRDefault="00EA3477">
            <w:pPr>
              <w:pStyle w:val="ConsPlusNormal"/>
              <w:jc w:val="both"/>
            </w:pPr>
            <w:r>
              <w:t>СО НКО является победителем конкурсов Фонда президентских грантов;</w:t>
            </w:r>
          </w:p>
          <w:p w14:paraId="505378E8" w14:textId="77777777" w:rsidR="00EA3477" w:rsidRDefault="00EA3477">
            <w:pPr>
              <w:pStyle w:val="ConsPlusNormal"/>
              <w:jc w:val="both"/>
            </w:pPr>
            <w:r>
              <w:t>у СО НКО имеется сопоставимый с содержанием заявки опыт проектной деятельности (по масштабу и количеству мероприятий);</w:t>
            </w:r>
          </w:p>
          <w:p w14:paraId="2D523F30" w14:textId="77777777" w:rsidR="00EA3477" w:rsidRDefault="00EA3477">
            <w:pPr>
              <w:pStyle w:val="ConsPlusNormal"/>
              <w:jc w:val="both"/>
            </w:pPr>
            <w:r>
              <w:t>у СО НКО есть материально-техническая база для реализации проектов по выбранному предусмотренному виду деятельности, имеются (если применимо) лицензии, иные разрешительные документы, обязательные для осуществления запланированной деятельности</w:t>
            </w:r>
          </w:p>
        </w:tc>
      </w:tr>
      <w:tr w:rsidR="00EA3477" w14:paraId="714AEAA4" w14:textId="77777777">
        <w:tc>
          <w:tcPr>
            <w:tcW w:w="1196" w:type="dxa"/>
          </w:tcPr>
          <w:p w14:paraId="38BEFAFC" w14:textId="77777777" w:rsidR="00EA3477" w:rsidRDefault="00EA3477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7824" w:type="dxa"/>
          </w:tcPr>
          <w:p w14:paraId="11AF6ABE" w14:textId="77777777" w:rsidR="00EA3477" w:rsidRDefault="00EA3477">
            <w:pPr>
              <w:pStyle w:val="ConsPlusNormal"/>
              <w:jc w:val="both"/>
            </w:pPr>
            <w:r>
              <w:t>У СО НКО имеется хороший опыт проектной работы по выбранному предусмотренному виду деятельности:</w:t>
            </w:r>
          </w:p>
          <w:p w14:paraId="119EC2A8" w14:textId="77777777" w:rsidR="00EA3477" w:rsidRDefault="00EA3477">
            <w:pPr>
              <w:pStyle w:val="ConsPlusNormal"/>
              <w:jc w:val="both"/>
            </w:pPr>
            <w:r>
              <w:t>у СО НКО имеется сопоставимый с содержанием заявки опыт системной и устойчивой проектной деятельности по выбранному предусмотренному виду деятельности (по масштабу и количеству мероприятий);</w:t>
            </w:r>
          </w:p>
          <w:p w14:paraId="129E7363" w14:textId="77777777" w:rsidR="00EA3477" w:rsidRDefault="00EA3477">
            <w:pPr>
              <w:pStyle w:val="ConsPlusNormal"/>
              <w:jc w:val="both"/>
            </w:pPr>
            <w:r>
              <w:t>в заявке представлено описание собственного опыта СО НКО с указанием конкретных программ, проектов или мероприятий;</w:t>
            </w:r>
          </w:p>
          <w:p w14:paraId="63BD53F6" w14:textId="77777777" w:rsidR="00EA3477" w:rsidRDefault="00EA3477">
            <w:pPr>
              <w:pStyle w:val="ConsPlusNormal"/>
              <w:jc w:val="both"/>
            </w:pPr>
            <w:r>
              <w:t>успешность опыта СО НКО подтверждается наградами, отзывами, публикациями в средствах массовой информации и информационно-телекоммуникационной сети "Интернет"</w:t>
            </w:r>
          </w:p>
        </w:tc>
      </w:tr>
      <w:tr w:rsidR="00EA3477" w14:paraId="0350E3FE" w14:textId="77777777">
        <w:tc>
          <w:tcPr>
            <w:tcW w:w="1196" w:type="dxa"/>
          </w:tcPr>
          <w:p w14:paraId="62189375" w14:textId="77777777" w:rsidR="00EA3477" w:rsidRDefault="00EA3477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7824" w:type="dxa"/>
          </w:tcPr>
          <w:p w14:paraId="63DDCF56" w14:textId="77777777" w:rsidR="00EA3477" w:rsidRDefault="00EA3477">
            <w:pPr>
              <w:pStyle w:val="ConsPlusNormal"/>
              <w:jc w:val="both"/>
            </w:pPr>
            <w:r>
              <w:t xml:space="preserve">У СО НКО имеется удовлетворительный опыт проектной работы по выбранному </w:t>
            </w:r>
            <w:r>
              <w:lastRenderedPageBreak/>
              <w:t>предусмотренному виду деятельности:</w:t>
            </w:r>
          </w:p>
          <w:p w14:paraId="4F67FC4B" w14:textId="77777777" w:rsidR="00EA3477" w:rsidRDefault="00EA3477">
            <w:pPr>
              <w:pStyle w:val="ConsPlusNormal"/>
              <w:jc w:val="both"/>
            </w:pPr>
            <w:r>
              <w:t>в заявке приведено описание собственного опыта СО НКО по реализации программ, проектов по выбранному предусмотренному виду деятельности, но оно не позволяет сделать однозначный вывод о системном и устойчивом характере такой работы с момента создания СО НКО и наличии положительных результатов;</w:t>
            </w:r>
          </w:p>
          <w:p w14:paraId="6346B238" w14:textId="77777777" w:rsidR="00EA3477" w:rsidRDefault="00EA3477">
            <w:pPr>
              <w:pStyle w:val="ConsPlusNormal"/>
              <w:jc w:val="both"/>
            </w:pPr>
            <w:r>
              <w:t>СО НКО имеет опыт реализации менее масштабных проектов по выбранному предусмотренному виду деятельности и не имеет опыта работы с соизмеримыми (с запрашиваемой суммой гранта) объемами целевых средств;</w:t>
            </w:r>
          </w:p>
          <w:p w14:paraId="2A2FFA8B" w14:textId="77777777" w:rsidR="00EA3477" w:rsidRDefault="00EA3477">
            <w:pPr>
              <w:pStyle w:val="ConsPlusNormal"/>
              <w:jc w:val="both"/>
            </w:pPr>
            <w:r>
              <w:t>СО НКО имеет опыт управления соизмеримыми (с запрашиваемой суммой субсидии) объемами целевых средств, однако информация о реализованных проектах не освещена на сайте СО НКО, заявленные достигнутые результаты не представлены;</w:t>
            </w:r>
          </w:p>
          <w:p w14:paraId="0DAB6511" w14:textId="77777777" w:rsidR="00EA3477" w:rsidRDefault="00EA3477">
            <w:pPr>
              <w:pStyle w:val="ConsPlusNormal"/>
              <w:jc w:val="both"/>
            </w:pPr>
            <w:r>
              <w:t>имеются другие замечания (с комментарием)</w:t>
            </w:r>
          </w:p>
        </w:tc>
      </w:tr>
      <w:tr w:rsidR="00EA3477" w14:paraId="4CBC714B" w14:textId="77777777">
        <w:tc>
          <w:tcPr>
            <w:tcW w:w="1196" w:type="dxa"/>
          </w:tcPr>
          <w:p w14:paraId="51473E32" w14:textId="77777777" w:rsidR="00EA3477" w:rsidRDefault="00EA3477">
            <w:pPr>
              <w:pStyle w:val="ConsPlusNormal"/>
              <w:jc w:val="center"/>
            </w:pPr>
            <w:r>
              <w:lastRenderedPageBreak/>
              <w:t>0 - 2</w:t>
            </w:r>
          </w:p>
        </w:tc>
        <w:tc>
          <w:tcPr>
            <w:tcW w:w="7824" w:type="dxa"/>
          </w:tcPr>
          <w:p w14:paraId="3529E37A" w14:textId="77777777" w:rsidR="00EA3477" w:rsidRDefault="00EA3477">
            <w:pPr>
              <w:pStyle w:val="ConsPlusNormal"/>
              <w:jc w:val="both"/>
            </w:pPr>
            <w:r>
              <w:t>У СО НКО практически отсутствует опыт работы по выбранному предусмотренному виду деятельности:</w:t>
            </w:r>
          </w:p>
          <w:p w14:paraId="23088B99" w14:textId="77777777" w:rsidR="00EA3477" w:rsidRDefault="00EA3477">
            <w:pPr>
              <w:pStyle w:val="ConsPlusNormal"/>
              <w:jc w:val="both"/>
            </w:pPr>
            <w:r>
              <w:t>СО НКО не имеет опыта активной деятельности либо подтвержденной деятельности за последний год;</w:t>
            </w:r>
          </w:p>
          <w:p w14:paraId="19E042FA" w14:textId="77777777" w:rsidR="00EA3477" w:rsidRDefault="00EA3477">
            <w:pPr>
              <w:pStyle w:val="ConsPlusNormal"/>
              <w:jc w:val="both"/>
            </w:pPr>
            <w:r>
              <w:t>опыт проектной работы СО НКО в заявке практически не описан;</w:t>
            </w:r>
          </w:p>
          <w:p w14:paraId="4B7634DB" w14:textId="77777777" w:rsidR="00EA3477" w:rsidRDefault="00EA3477">
            <w:pPr>
              <w:pStyle w:val="ConsPlusNormal"/>
              <w:jc w:val="both"/>
            </w:pPr>
            <w:r>
              <w:t>имеются противоречия между описанным в заявке опытом СО НКО и информацией из открытых источников (например, мероприятия, заявленные как реализованные, не отражены в общедоступных отчетах СО НКО);</w:t>
            </w:r>
          </w:p>
          <w:p w14:paraId="10D68CB4" w14:textId="77777777" w:rsidR="00EA3477" w:rsidRDefault="00EA3477">
            <w:pPr>
              <w:pStyle w:val="ConsPlusNormal"/>
              <w:jc w:val="both"/>
            </w:pPr>
            <w:r>
              <w:t>СО НКО не имеет лицензии, иных разрешительных документов, обязательных для осуществления запланированной деятельности (сведения о них в заявке отсутствуют);</w:t>
            </w:r>
          </w:p>
          <w:p w14:paraId="11E09263" w14:textId="77777777" w:rsidR="00EA3477" w:rsidRDefault="00EA3477">
            <w:pPr>
              <w:pStyle w:val="ConsPlusNormal"/>
              <w:jc w:val="both"/>
            </w:pPr>
            <w:r>
              <w:t>основной профиль деятельности СО НКО не соответствует выбранному предусмотренному виду деятельности;</w:t>
            </w:r>
          </w:p>
          <w:p w14:paraId="6F5C8DE5" w14:textId="77777777" w:rsidR="00EA3477" w:rsidRDefault="00EA3477">
            <w:pPr>
              <w:pStyle w:val="ConsPlusNormal"/>
              <w:jc w:val="both"/>
            </w:pPr>
            <w:r>
              <w:t>имеются другие серьезные замечания (с комментарием)</w:t>
            </w:r>
          </w:p>
        </w:tc>
      </w:tr>
    </w:tbl>
    <w:p w14:paraId="745321AF" w14:textId="77777777" w:rsidR="00EA3477" w:rsidRDefault="00EA3477">
      <w:pPr>
        <w:pStyle w:val="ConsPlusNormal"/>
        <w:jc w:val="both"/>
      </w:pPr>
    </w:p>
    <w:p w14:paraId="344035CE" w14:textId="77777777" w:rsidR="00EA3477" w:rsidRDefault="00EA3477">
      <w:pPr>
        <w:pStyle w:val="ConsPlusNormal"/>
        <w:ind w:firstLine="540"/>
        <w:jc w:val="both"/>
      </w:pPr>
      <w:r>
        <w:t>8. Соответствие опыта и компетенций команды проекта планируемой деятельности:</w:t>
      </w:r>
    </w:p>
    <w:p w14:paraId="1E5CE3CC" w14:textId="77777777" w:rsidR="00EA3477" w:rsidRDefault="00EA3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7824"/>
      </w:tblGrid>
      <w:tr w:rsidR="00EA3477" w14:paraId="3398C8D9" w14:textId="77777777">
        <w:tc>
          <w:tcPr>
            <w:tcW w:w="1196" w:type="dxa"/>
          </w:tcPr>
          <w:p w14:paraId="6C9BD948" w14:textId="77777777" w:rsidR="00EA3477" w:rsidRDefault="00EA3477">
            <w:pPr>
              <w:pStyle w:val="ConsPlusNormal"/>
              <w:jc w:val="center"/>
            </w:pPr>
            <w:r>
              <w:t>Диапазон баллов</w:t>
            </w:r>
          </w:p>
        </w:tc>
        <w:tc>
          <w:tcPr>
            <w:tcW w:w="7824" w:type="dxa"/>
            <w:vAlign w:val="center"/>
          </w:tcPr>
          <w:p w14:paraId="31EB86A2" w14:textId="77777777" w:rsidR="00EA3477" w:rsidRDefault="00EA3477">
            <w:pPr>
              <w:pStyle w:val="ConsPlusNormal"/>
              <w:jc w:val="center"/>
            </w:pPr>
            <w:r>
              <w:t>Содержание оценки</w:t>
            </w:r>
          </w:p>
        </w:tc>
      </w:tr>
      <w:tr w:rsidR="00EA3477" w14:paraId="60461D3D" w14:textId="77777777">
        <w:tc>
          <w:tcPr>
            <w:tcW w:w="1196" w:type="dxa"/>
          </w:tcPr>
          <w:p w14:paraId="075DF810" w14:textId="77777777" w:rsidR="00EA3477" w:rsidRDefault="00EA34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24" w:type="dxa"/>
          </w:tcPr>
          <w:p w14:paraId="3B023F60" w14:textId="77777777" w:rsidR="00EA3477" w:rsidRDefault="00EA3477">
            <w:pPr>
              <w:pStyle w:val="ConsPlusNormal"/>
              <w:jc w:val="center"/>
            </w:pPr>
            <w:r>
              <w:t>2</w:t>
            </w:r>
          </w:p>
        </w:tc>
      </w:tr>
      <w:tr w:rsidR="00EA3477" w14:paraId="2DC51583" w14:textId="77777777">
        <w:tc>
          <w:tcPr>
            <w:tcW w:w="1196" w:type="dxa"/>
          </w:tcPr>
          <w:p w14:paraId="7CDCA56B" w14:textId="77777777" w:rsidR="00EA3477" w:rsidRDefault="00EA3477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7824" w:type="dxa"/>
          </w:tcPr>
          <w:p w14:paraId="37C2E82B" w14:textId="77777777" w:rsidR="00EA3477" w:rsidRDefault="00EA3477">
            <w:pPr>
              <w:pStyle w:val="ConsPlusNormal"/>
              <w:jc w:val="both"/>
            </w:pPr>
            <w:r>
              <w:t>Данный критерий отлично выражен в заявке:</w:t>
            </w:r>
          </w:p>
          <w:p w14:paraId="4B517B7C" w14:textId="77777777" w:rsidR="00EA3477" w:rsidRDefault="00EA3477">
            <w:pPr>
              <w:pStyle w:val="ConsPlusNormal"/>
              <w:jc w:val="both"/>
            </w:pPr>
            <w:r>
              <w:t>проект полностью обеспечен опытными, квалифицированными специалистами по всем необходимым для реализации проекта профилям;</w:t>
            </w:r>
          </w:p>
          <w:p w14:paraId="0FFB10ED" w14:textId="77777777" w:rsidR="00EA3477" w:rsidRDefault="00EA3477">
            <w:pPr>
              <w:pStyle w:val="ConsPlusNormal"/>
              <w:jc w:val="both"/>
            </w:pPr>
            <w:r>
              <w:t>в заявке доказана возможность каждого члена указанной в заявке команды качественно работать над проектом на условиях, в порядке и в сроки, установленные календарным планом и бюджетом проекта, без существенных замен в ходе проекта</w:t>
            </w:r>
          </w:p>
        </w:tc>
      </w:tr>
      <w:tr w:rsidR="00EA3477" w14:paraId="6FD0F295" w14:textId="77777777">
        <w:tc>
          <w:tcPr>
            <w:tcW w:w="1196" w:type="dxa"/>
          </w:tcPr>
          <w:p w14:paraId="7CD70C04" w14:textId="77777777" w:rsidR="00EA3477" w:rsidRDefault="00EA3477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7824" w:type="dxa"/>
          </w:tcPr>
          <w:p w14:paraId="60F4F5F4" w14:textId="77777777" w:rsidR="00EA3477" w:rsidRDefault="00EA3477">
            <w:pPr>
              <w:pStyle w:val="ConsPlusNormal"/>
              <w:jc w:val="both"/>
            </w:pPr>
            <w:r>
              <w:t>Данный критерий хорошо выражен в заявке:</w:t>
            </w:r>
          </w:p>
          <w:p w14:paraId="308C7F43" w14:textId="77777777" w:rsidR="00EA3477" w:rsidRDefault="00EA3477">
            <w:pPr>
              <w:pStyle w:val="ConsPlusNormal"/>
              <w:jc w:val="both"/>
            </w:pPr>
            <w:r>
              <w:t>проект в целом обеспечен опытными, квалифицированными специалистами, но по некоторым необходимым профилям информация отсутствует;</w:t>
            </w:r>
          </w:p>
          <w:p w14:paraId="18FAFD37" w14:textId="77777777" w:rsidR="00EA3477" w:rsidRDefault="00EA3477">
            <w:pPr>
              <w:pStyle w:val="ConsPlusNormal"/>
              <w:jc w:val="both"/>
            </w:pPr>
            <w:r>
              <w:t>имеются другие замечания (с комментарием)</w:t>
            </w:r>
          </w:p>
        </w:tc>
      </w:tr>
      <w:tr w:rsidR="00EA3477" w14:paraId="539A1F68" w14:textId="77777777">
        <w:tc>
          <w:tcPr>
            <w:tcW w:w="1196" w:type="dxa"/>
          </w:tcPr>
          <w:p w14:paraId="3DF72289" w14:textId="77777777" w:rsidR="00EA3477" w:rsidRDefault="00EA3477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7824" w:type="dxa"/>
          </w:tcPr>
          <w:p w14:paraId="4CF4A488" w14:textId="77777777" w:rsidR="00EA3477" w:rsidRDefault="00EA3477">
            <w:pPr>
              <w:pStyle w:val="ConsPlusNormal"/>
              <w:jc w:val="both"/>
            </w:pPr>
            <w:r>
              <w:t>Данный критерий удовлетворительно выражен в заявке:</w:t>
            </w:r>
          </w:p>
          <w:p w14:paraId="6058C92D" w14:textId="77777777" w:rsidR="00EA3477" w:rsidRDefault="00EA3477">
            <w:pPr>
              <w:pStyle w:val="ConsPlusNormal"/>
              <w:jc w:val="both"/>
            </w:pPr>
            <w:r>
              <w:t xml:space="preserve">в заявке содержится описание команды проекта, но конкретные исполнители основных мероприятий не названы либо не приводятся сведения об их знаниях и </w:t>
            </w:r>
            <w:r>
              <w:lastRenderedPageBreak/>
              <w:t>опыте или о выполняемых функциях в рамках реализации проекта;</w:t>
            </w:r>
          </w:p>
          <w:p w14:paraId="492AA009" w14:textId="77777777" w:rsidR="00EA3477" w:rsidRDefault="00EA3477">
            <w:pPr>
              <w:pStyle w:val="ConsPlusNormal"/>
              <w:jc w:val="both"/>
            </w:pPr>
            <w:r>
              <w:t>указанные в заявке члены команды проекта не в полной мере соответствуют уровню опыта и компетенций, необходимых для реализации проекта;</w:t>
            </w:r>
          </w:p>
          <w:p w14:paraId="034A4733" w14:textId="77777777" w:rsidR="00EA3477" w:rsidRDefault="00EA3477">
            <w:pPr>
              <w:pStyle w:val="ConsPlusNormal"/>
              <w:jc w:val="both"/>
            </w:pPr>
            <w:r>
              <w:t>имеются другие замечания (с комментарием)</w:t>
            </w:r>
          </w:p>
        </w:tc>
      </w:tr>
      <w:tr w:rsidR="00EA3477" w14:paraId="6CD48235" w14:textId="77777777">
        <w:tc>
          <w:tcPr>
            <w:tcW w:w="1196" w:type="dxa"/>
          </w:tcPr>
          <w:p w14:paraId="5AB3B53E" w14:textId="77777777" w:rsidR="00EA3477" w:rsidRDefault="00EA3477">
            <w:pPr>
              <w:pStyle w:val="ConsPlusNormal"/>
              <w:jc w:val="center"/>
            </w:pPr>
            <w:r>
              <w:lastRenderedPageBreak/>
              <w:t>0 - 2</w:t>
            </w:r>
          </w:p>
        </w:tc>
        <w:tc>
          <w:tcPr>
            <w:tcW w:w="7824" w:type="dxa"/>
          </w:tcPr>
          <w:p w14:paraId="3B3D01E9" w14:textId="77777777" w:rsidR="00EA3477" w:rsidRDefault="00EA3477">
            <w:pPr>
              <w:pStyle w:val="ConsPlusNormal"/>
              <w:jc w:val="both"/>
            </w:pPr>
            <w:r>
              <w:t>Данный критерий плохо выражен в заявке:</w:t>
            </w:r>
          </w:p>
          <w:p w14:paraId="2E7F212F" w14:textId="77777777" w:rsidR="00EA3477" w:rsidRDefault="00EA3477">
            <w:pPr>
              <w:pStyle w:val="ConsPlusNormal"/>
              <w:jc w:val="both"/>
            </w:pPr>
            <w:r>
              <w:t>описание команды проекта, ее квалификации, опыта работы в заявке практически отсутствует;</w:t>
            </w:r>
          </w:p>
          <w:p w14:paraId="5E28E43C" w14:textId="77777777" w:rsidR="00EA3477" w:rsidRDefault="00EA3477">
            <w:pPr>
              <w:pStyle w:val="ConsPlusNormal"/>
              <w:jc w:val="both"/>
            </w:pPr>
            <w:r>
              <w:t>имеются высокие риски реализации проекта в силу недостаточности опыта и низкой квалификации команды проекта;</w:t>
            </w:r>
          </w:p>
          <w:p w14:paraId="61C8BBAB" w14:textId="77777777" w:rsidR="00EA3477" w:rsidRDefault="00EA3477">
            <w:pPr>
              <w:pStyle w:val="ConsPlusNormal"/>
              <w:jc w:val="both"/>
            </w:pPr>
            <w:r>
              <w:t>имеются другие серьезные замечания (с комментарием)</w:t>
            </w:r>
          </w:p>
        </w:tc>
      </w:tr>
    </w:tbl>
    <w:p w14:paraId="2F942B75" w14:textId="77777777" w:rsidR="00EA3477" w:rsidRDefault="00EA3477">
      <w:pPr>
        <w:pStyle w:val="ConsPlusNormal"/>
        <w:jc w:val="both"/>
      </w:pPr>
    </w:p>
    <w:p w14:paraId="6253F940" w14:textId="77777777" w:rsidR="00EA3477" w:rsidRDefault="00EA3477">
      <w:pPr>
        <w:pStyle w:val="ConsPlusNormal"/>
        <w:ind w:firstLine="540"/>
        <w:jc w:val="both"/>
      </w:pPr>
      <w:r>
        <w:t>9. Информационная открытость СО НКО:</w:t>
      </w:r>
    </w:p>
    <w:p w14:paraId="4A8DEC9C" w14:textId="77777777" w:rsidR="00EA3477" w:rsidRDefault="00EA3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7824"/>
      </w:tblGrid>
      <w:tr w:rsidR="00EA3477" w14:paraId="7E98F3B0" w14:textId="77777777">
        <w:tc>
          <w:tcPr>
            <w:tcW w:w="1196" w:type="dxa"/>
          </w:tcPr>
          <w:p w14:paraId="41BAE6C7" w14:textId="77777777" w:rsidR="00EA3477" w:rsidRDefault="00EA3477">
            <w:pPr>
              <w:pStyle w:val="ConsPlusNormal"/>
              <w:jc w:val="center"/>
            </w:pPr>
            <w:r>
              <w:t>Диапазон баллов</w:t>
            </w:r>
          </w:p>
        </w:tc>
        <w:tc>
          <w:tcPr>
            <w:tcW w:w="7824" w:type="dxa"/>
            <w:vAlign w:val="center"/>
          </w:tcPr>
          <w:p w14:paraId="3A342C6C" w14:textId="77777777" w:rsidR="00EA3477" w:rsidRDefault="00EA3477">
            <w:pPr>
              <w:pStyle w:val="ConsPlusNormal"/>
              <w:jc w:val="center"/>
            </w:pPr>
            <w:r>
              <w:t>Содержание оценки</w:t>
            </w:r>
          </w:p>
        </w:tc>
      </w:tr>
      <w:tr w:rsidR="00EA3477" w14:paraId="70A73DAB" w14:textId="77777777">
        <w:tc>
          <w:tcPr>
            <w:tcW w:w="1196" w:type="dxa"/>
          </w:tcPr>
          <w:p w14:paraId="4CC99994" w14:textId="77777777" w:rsidR="00EA3477" w:rsidRDefault="00EA34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24" w:type="dxa"/>
          </w:tcPr>
          <w:p w14:paraId="6D15994E" w14:textId="77777777" w:rsidR="00EA3477" w:rsidRDefault="00EA3477">
            <w:pPr>
              <w:pStyle w:val="ConsPlusNormal"/>
              <w:jc w:val="center"/>
            </w:pPr>
            <w:r>
              <w:t>2</w:t>
            </w:r>
          </w:p>
        </w:tc>
      </w:tr>
      <w:tr w:rsidR="00EA3477" w14:paraId="10A65497" w14:textId="77777777">
        <w:tc>
          <w:tcPr>
            <w:tcW w:w="1196" w:type="dxa"/>
          </w:tcPr>
          <w:p w14:paraId="5AF5BE88" w14:textId="77777777" w:rsidR="00EA3477" w:rsidRDefault="00EA3477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7824" w:type="dxa"/>
          </w:tcPr>
          <w:p w14:paraId="209B5986" w14:textId="77777777" w:rsidR="00EA3477" w:rsidRDefault="00EA3477">
            <w:pPr>
              <w:pStyle w:val="ConsPlusNormal"/>
              <w:jc w:val="both"/>
            </w:pPr>
            <w:r>
              <w:t>Данный критерий отлично выражен в заявке:</w:t>
            </w:r>
          </w:p>
          <w:p w14:paraId="02C635A9" w14:textId="77777777" w:rsidR="00EA3477" w:rsidRDefault="00EA3477">
            <w:pPr>
              <w:pStyle w:val="ConsPlusNormal"/>
              <w:jc w:val="both"/>
            </w:pPr>
            <w:r>
              <w:t>информацию о деятельности легко найти в информационно-телекоммуникационной сети "Интернет" с помощью поисковых запросов;</w:t>
            </w:r>
          </w:p>
          <w:p w14:paraId="09054EEB" w14:textId="77777777" w:rsidR="00EA3477" w:rsidRDefault="00EA3477">
            <w:pPr>
              <w:pStyle w:val="ConsPlusNormal"/>
              <w:jc w:val="both"/>
            </w:pPr>
            <w:r>
              <w:t>деятельность СО НКО систематически освещается в средствах массовой информации;</w:t>
            </w:r>
          </w:p>
          <w:p w14:paraId="2BB13B88" w14:textId="77777777" w:rsidR="00EA3477" w:rsidRDefault="00EA3477">
            <w:pPr>
              <w:pStyle w:val="ConsPlusNormal"/>
              <w:jc w:val="both"/>
            </w:pPr>
            <w:r>
              <w:t>СО НКО имеет действующий, постоянно обновляемый сайт, на котором представлены подробные годовые отчеты о ее деятельности, размещена актуальная информация о реализованных проектах и мероприятиях, составе органов управления;</w:t>
            </w:r>
          </w:p>
          <w:p w14:paraId="494596AE" w14:textId="77777777" w:rsidR="00EA3477" w:rsidRDefault="00EA3477">
            <w:pPr>
              <w:pStyle w:val="ConsPlusNormal"/>
              <w:jc w:val="both"/>
            </w:pPr>
            <w:r>
              <w:t>СО НКО имеет страницы (группы) в социальных сетях, на которых регулярно обновляется информация;</w:t>
            </w:r>
          </w:p>
          <w:p w14:paraId="0DB26A57" w14:textId="77777777" w:rsidR="00EA3477" w:rsidRDefault="00EA3477">
            <w:pPr>
              <w:pStyle w:val="ConsPlusNormal"/>
              <w:jc w:val="both"/>
            </w:pPr>
            <w:r>
              <w:t>СО НКО регулярно публикует годовую отчетность о своей деятельности</w:t>
            </w:r>
          </w:p>
        </w:tc>
      </w:tr>
      <w:tr w:rsidR="00EA3477" w14:paraId="132091EF" w14:textId="77777777">
        <w:tc>
          <w:tcPr>
            <w:tcW w:w="1196" w:type="dxa"/>
          </w:tcPr>
          <w:p w14:paraId="5807D52F" w14:textId="77777777" w:rsidR="00EA3477" w:rsidRDefault="00EA3477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7824" w:type="dxa"/>
          </w:tcPr>
          <w:p w14:paraId="3F8A4BFC" w14:textId="77777777" w:rsidR="00EA3477" w:rsidRDefault="00EA3477">
            <w:pPr>
              <w:pStyle w:val="ConsPlusNormal"/>
              <w:jc w:val="both"/>
            </w:pPr>
            <w:r>
              <w:t>Данный критерий хорошо выражен в заявке:</w:t>
            </w:r>
          </w:p>
          <w:p w14:paraId="3791C935" w14:textId="77777777" w:rsidR="00EA3477" w:rsidRDefault="00EA3477">
            <w:pPr>
              <w:pStyle w:val="ConsPlusNormal"/>
              <w:jc w:val="both"/>
            </w:pPr>
            <w:r>
              <w:t>СО НКО имеет действующий сайт, страницы (группы) в социальных сетях с актуальной информацией, однако без подробных сведений о работе СО НКО, привлекаемых ею ресурсах, составе органов управления, реализованных программах, проектах;</w:t>
            </w:r>
          </w:p>
          <w:p w14:paraId="6EE0B4BE" w14:textId="77777777" w:rsidR="00EA3477" w:rsidRDefault="00EA3477">
            <w:pPr>
              <w:pStyle w:val="ConsPlusNormal"/>
              <w:jc w:val="both"/>
            </w:pPr>
            <w:r>
              <w:t>информацию о деятельности легко найти в информационно-телекоммуникационной сети "Интернет" с помощью поисковых запросов;</w:t>
            </w:r>
          </w:p>
          <w:p w14:paraId="3D82C998" w14:textId="77777777" w:rsidR="00EA3477" w:rsidRDefault="00EA3477">
            <w:pPr>
              <w:pStyle w:val="ConsPlusNormal"/>
              <w:jc w:val="both"/>
            </w:pPr>
            <w:r>
              <w:t>деятельность СО НКО периодически освещается в средствах массовой информации;</w:t>
            </w:r>
          </w:p>
          <w:p w14:paraId="5D7CADB3" w14:textId="77777777" w:rsidR="00EA3477" w:rsidRDefault="00EA3477">
            <w:pPr>
              <w:pStyle w:val="ConsPlusNormal"/>
              <w:jc w:val="both"/>
            </w:pPr>
            <w:r>
              <w:t>имеются другие замечания (с комментарием)</w:t>
            </w:r>
          </w:p>
        </w:tc>
      </w:tr>
      <w:tr w:rsidR="00EA3477" w14:paraId="185C0534" w14:textId="77777777">
        <w:tc>
          <w:tcPr>
            <w:tcW w:w="1196" w:type="dxa"/>
          </w:tcPr>
          <w:p w14:paraId="638B327F" w14:textId="77777777" w:rsidR="00EA3477" w:rsidRDefault="00EA3477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7824" w:type="dxa"/>
          </w:tcPr>
          <w:p w14:paraId="6E1D2693" w14:textId="77777777" w:rsidR="00EA3477" w:rsidRDefault="00EA3477">
            <w:pPr>
              <w:pStyle w:val="ConsPlusNormal"/>
              <w:jc w:val="both"/>
            </w:pPr>
            <w:r>
              <w:t>Данный критерий удовлетворительно выражен в заявке:</w:t>
            </w:r>
          </w:p>
          <w:p w14:paraId="6F5DB994" w14:textId="77777777" w:rsidR="00EA3477" w:rsidRDefault="00EA3477">
            <w:pPr>
              <w:pStyle w:val="ConsPlusNormal"/>
              <w:jc w:val="both"/>
            </w:pPr>
            <w:r>
              <w:t>деятельность СО НКО мало освещается в средствах массовой информации и в информационно-телекоммуникационной сети "Интернет";</w:t>
            </w:r>
          </w:p>
          <w:p w14:paraId="79A55D6C" w14:textId="77777777" w:rsidR="00EA3477" w:rsidRDefault="00EA3477">
            <w:pPr>
              <w:pStyle w:val="ConsPlusNormal"/>
              <w:jc w:val="both"/>
            </w:pPr>
            <w:r>
              <w:t>у СО НКО есть сайт и (или) страница (группа) в социальной сети, которые содержат неактуальную (устаревшую) информацию;</w:t>
            </w:r>
          </w:p>
          <w:p w14:paraId="57FDDF69" w14:textId="77777777" w:rsidR="00EA3477" w:rsidRDefault="00EA3477">
            <w:pPr>
              <w:pStyle w:val="ConsPlusNormal"/>
              <w:jc w:val="both"/>
            </w:pPr>
            <w:r>
              <w:t>отчеты о деятельности СО НКО отсутствуют в открытом доступе;</w:t>
            </w:r>
          </w:p>
          <w:p w14:paraId="41709DA1" w14:textId="77777777" w:rsidR="00EA3477" w:rsidRDefault="00EA3477">
            <w:pPr>
              <w:pStyle w:val="ConsPlusNormal"/>
              <w:jc w:val="both"/>
            </w:pPr>
            <w:r>
              <w:t>имеются другие замечания (с комментарием)</w:t>
            </w:r>
          </w:p>
        </w:tc>
      </w:tr>
      <w:tr w:rsidR="00EA3477" w14:paraId="2611426F" w14:textId="77777777">
        <w:tc>
          <w:tcPr>
            <w:tcW w:w="1196" w:type="dxa"/>
          </w:tcPr>
          <w:p w14:paraId="1D405BF5" w14:textId="77777777" w:rsidR="00EA3477" w:rsidRDefault="00EA3477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7824" w:type="dxa"/>
          </w:tcPr>
          <w:p w14:paraId="49148518" w14:textId="77777777" w:rsidR="00EA3477" w:rsidRDefault="00EA3477">
            <w:pPr>
              <w:pStyle w:val="ConsPlusNormal"/>
              <w:jc w:val="both"/>
            </w:pPr>
            <w:r>
              <w:t>Данный критерий плохо выражен в заявке:</w:t>
            </w:r>
          </w:p>
          <w:p w14:paraId="3342C150" w14:textId="77777777" w:rsidR="00EA3477" w:rsidRDefault="00EA3477">
            <w:pPr>
              <w:pStyle w:val="ConsPlusNormal"/>
              <w:jc w:val="both"/>
            </w:pPr>
            <w:r>
              <w:t>информация о деятельности СО НКО практически отсутствует в информационно-</w:t>
            </w:r>
            <w:r>
              <w:lastRenderedPageBreak/>
              <w:t>телекоммуникационной сети "Интернет";</w:t>
            </w:r>
          </w:p>
          <w:p w14:paraId="22FEDA81" w14:textId="77777777" w:rsidR="00EA3477" w:rsidRDefault="00EA3477">
            <w:pPr>
              <w:pStyle w:val="ConsPlusNormal"/>
              <w:jc w:val="both"/>
            </w:pPr>
            <w:r>
              <w:t>имеются другие серьезные замечания члена Комиссии (с комментарием)</w:t>
            </w:r>
          </w:p>
        </w:tc>
      </w:tr>
    </w:tbl>
    <w:p w14:paraId="7F2E5F4E" w14:textId="77777777" w:rsidR="00EA3477" w:rsidRDefault="00EA3477">
      <w:pPr>
        <w:pStyle w:val="ConsPlusNormal"/>
        <w:jc w:val="both"/>
      </w:pPr>
    </w:p>
    <w:p w14:paraId="310B4260" w14:textId="77777777" w:rsidR="00EA3477" w:rsidRDefault="00EA3477">
      <w:pPr>
        <w:pStyle w:val="ConsPlusNormal"/>
        <w:jc w:val="both"/>
      </w:pPr>
    </w:p>
    <w:p w14:paraId="17FE2D47" w14:textId="77777777" w:rsidR="00EA3477" w:rsidRDefault="00EA34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73E421F" w14:textId="77777777" w:rsidR="00EA3477" w:rsidRDefault="00EA3477"/>
    <w:sectPr w:rsidR="00EA3477" w:rsidSect="00E1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77"/>
    <w:rsid w:val="00E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3A07"/>
  <w15:chartTrackingRefBased/>
  <w15:docId w15:val="{9C5F25A3-7260-483B-BCE1-A5855027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34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3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34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3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34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34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34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0F434A3D791AF7B59CCDE56867D0383E15C3F1E13C2B606874179AAFC5672138F29C97EA0CA805B130170248E5F199FD506CB6743049C866A6D3kFyFH" TargetMode="External"/><Relationship Id="rId18" Type="http://schemas.openxmlformats.org/officeDocument/2006/relationships/hyperlink" Target="consultantplus://offline/ref=A40F434A3D791AF7B59CCDE56867D0383E15C3F1E13C2B606874179AAFC5672138F29C97EA0CA805B130160548E5F199FD506CB6743049C866A6D3kFyFH" TargetMode="External"/><Relationship Id="rId26" Type="http://schemas.openxmlformats.org/officeDocument/2006/relationships/hyperlink" Target="consultantplus://offline/ref=A40F434A3D791AF7B59CCDE56867D0383E15C3F1E13C2B606874179AAFC5672138F29C97EA0CA805B130150548E5F199FD506CB6743049C866A6D3kFyFH" TargetMode="External"/><Relationship Id="rId39" Type="http://schemas.openxmlformats.org/officeDocument/2006/relationships/hyperlink" Target="consultantplus://offline/ref=A40F434A3D791AF7B59CD3E87E0B8E323C1F9FFBE739243E352B4CC7F8CC6D767FBDC5D7A900AC0EE56153504EB1A5C3A85972B16A32k4y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0F434A3D791AF7B59CCDE56867D0383E15C3F1E13C2B606874179AAFC5672138F29C97EA0CA805B130160048E5F199FD506CB6743049C866A6D3kFyFH" TargetMode="External"/><Relationship Id="rId34" Type="http://schemas.openxmlformats.org/officeDocument/2006/relationships/hyperlink" Target="consultantplus://offline/ref=A40F434A3D791AF7B59CCDE56867D0383E15C3F1E13C2B606874179AAFC5672138F29C97EA0CA805B130150D48E5F199FD506CB6743049C866A6D3kFyFH" TargetMode="External"/><Relationship Id="rId42" Type="http://schemas.openxmlformats.org/officeDocument/2006/relationships/hyperlink" Target="consultantplus://offline/ref=A40F434A3D791AF7B59CCDE56867D0383E15C3F1E13C2B606874179AAFC5672138F29C97EA0CA805B130140748E5F199FD506CB6743049C866A6D3kFyFH" TargetMode="External"/><Relationship Id="rId47" Type="http://schemas.openxmlformats.org/officeDocument/2006/relationships/hyperlink" Target="consultantplus://offline/ref=A40F434A3D791AF7B59CCDE56867D0383E15C3F1E13C2B606874179AAFC5672138F29C97EA0CA805B130130548E5F199FD506CB6743049C866A6D3kFyF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A40F434A3D791AF7B59CCDE56867D0383E15C3F1E239266C6B74179AAFC5672138F29C97EA0CA805B131110448E5F199FD506CB6743049C866A6D3kFyFH" TargetMode="External"/><Relationship Id="rId12" Type="http://schemas.openxmlformats.org/officeDocument/2006/relationships/hyperlink" Target="consultantplus://offline/ref=A40F434A3D791AF7B59CCDE56867D0383E15C3F1E13C2B606874179AAFC5672138F29C97EA0CA805B130170348E5F199FD506CB6743049C866A6D3kFyFH" TargetMode="External"/><Relationship Id="rId17" Type="http://schemas.openxmlformats.org/officeDocument/2006/relationships/hyperlink" Target="consultantplus://offline/ref=A40F434A3D791AF7B59CCDE56867D0383E15C3F1E13C2B606874179AAFC5672138F29C97EA0CA805B130170C48E5F199FD506CB6743049C866A6D3kFyFH" TargetMode="External"/><Relationship Id="rId25" Type="http://schemas.openxmlformats.org/officeDocument/2006/relationships/hyperlink" Target="consultantplus://offline/ref=A40F434A3D791AF7B59CCDE56867D0383E15C3F1E13C2B606874179AAFC5672138F29C97EA0CA805B130160C48E5F199FD506CB6743049C866A6D3kFyFH" TargetMode="External"/><Relationship Id="rId33" Type="http://schemas.openxmlformats.org/officeDocument/2006/relationships/hyperlink" Target="consultantplus://offline/ref=A40F434A3D791AF7B59CCDE56867D0383E15C3F1E237266A6A74179AAFC5672138F29C97EA0CA805B130170248E5F199FD506CB6743049C866A6D3kFyFH" TargetMode="External"/><Relationship Id="rId38" Type="http://schemas.openxmlformats.org/officeDocument/2006/relationships/hyperlink" Target="consultantplus://offline/ref=A40F434A3D791AF7B59CD3E87E0B8E323C1F9FFBE739243E352B4CC7F8CC6D767FBDC5D7A901AA0EE56153504EB1A5C3A85972B16A32k4yFH" TargetMode="External"/><Relationship Id="rId46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0F434A3D791AF7B59CCDE56867D0383E15C3F1E23B2E6F6F74179AAFC5672138F29C97EA0CA805B1301F0048E5F199FD506CB6743049C866A6D3kFyFH" TargetMode="External"/><Relationship Id="rId20" Type="http://schemas.openxmlformats.org/officeDocument/2006/relationships/hyperlink" Target="consultantplus://offline/ref=A40F434A3D791AF7B59CCDE56867D0383E15C3F1E13C2B606874179AAFC5672138F29C97EA0CA805B130160148E5F199FD506CB6743049C866A6D3kFyFH" TargetMode="External"/><Relationship Id="rId29" Type="http://schemas.openxmlformats.org/officeDocument/2006/relationships/hyperlink" Target="consultantplus://offline/ref=A40F434A3D791AF7B59CCDE56867D0383E15C3F1E13C2B606874179AAFC5672138F29C97EA0CA805B130150648E5F199FD506CB6743049C866A6D3kFyFH" TargetMode="External"/><Relationship Id="rId41" Type="http://schemas.openxmlformats.org/officeDocument/2006/relationships/hyperlink" Target="consultantplus://offline/ref=A40F434A3D791AF7B59CCDE56867D0383E15C3F1E237266A6A74179AAFC5672138F29C97EA0CA805B130160748E5F199FD506CB6743049C866A6D3kFy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0F434A3D791AF7B59CCDE56867D0383E15C3F1E239266C6974179AAFC5672138F29C85EA54A405B42E17015DB3A0DFkAyAH" TargetMode="External"/><Relationship Id="rId11" Type="http://schemas.openxmlformats.org/officeDocument/2006/relationships/hyperlink" Target="consultantplus://offline/ref=A40F434A3D791AF7B59CCDE56867D0383E15C3F1E23B2E6F6F74179AAFC5672138F29C97EA0CA805B1301F0048E5F199FD506CB6743049C866A6D3kFyFH" TargetMode="External"/><Relationship Id="rId24" Type="http://schemas.openxmlformats.org/officeDocument/2006/relationships/hyperlink" Target="consultantplus://offline/ref=A40F434A3D791AF7B59CCDE56867D0383E15C3F1E13C2B606874179AAFC5672138F29C97EA0CA805B130160D48E5F199FD506CB6743049C866A6D3kFyFH" TargetMode="External"/><Relationship Id="rId32" Type="http://schemas.openxmlformats.org/officeDocument/2006/relationships/hyperlink" Target="consultantplus://offline/ref=A40F434A3D791AF7B59CCDE56867D0383E15C3F1E237266A6A74179AAFC5672138F29C97EA0CA805B130170348E5F199FD506CB6743049C866A6D3kFyFH" TargetMode="External"/><Relationship Id="rId37" Type="http://schemas.openxmlformats.org/officeDocument/2006/relationships/hyperlink" Target="consultantplus://offline/ref=A40F434A3D791AF7B59CCDE56867D0383E15C3F1E13C2B606874179AAFC5672138F29C97EA0CA805B130150C48E5F199FD506CB6743049C866A6D3kFyFH" TargetMode="External"/><Relationship Id="rId40" Type="http://schemas.openxmlformats.org/officeDocument/2006/relationships/hyperlink" Target="consultantplus://offline/ref=A40F434A3D791AF7B59CCDE56867D0383E15C3F1E13C2B606874179AAFC5672138F29C97EA0CA805B130140448E5F199FD506CB6743049C866A6D3kFyFH" TargetMode="External"/><Relationship Id="rId45" Type="http://schemas.openxmlformats.org/officeDocument/2006/relationships/hyperlink" Target="consultantplus://offline/ref=A40F434A3D791AF7B59CCDE56867D0383E15C3F1E13C2B606874179AAFC5672138F29C97EA0CA805B130140D48E5F199FD506CB6743049C866A6D3kFyFH" TargetMode="External"/><Relationship Id="rId5" Type="http://schemas.openxmlformats.org/officeDocument/2006/relationships/hyperlink" Target="consultantplus://offline/ref=A40F434A3D791AF7B59CCDE56867D0383E15C3F1E13C2C616874179AAFC5672138F29C97EA0CAF05BA64464116BCA0D8B65D68AD68304FkDy4H" TargetMode="External"/><Relationship Id="rId15" Type="http://schemas.openxmlformats.org/officeDocument/2006/relationships/hyperlink" Target="consultantplus://offline/ref=A40F434A3D791AF7B59CD3E87E0B8E323B1694F5E43C243E352B4CC7F8CC6D767FBDC5D5AD04A251E074420843B4BEDDAC436EB368k3y2H" TargetMode="External"/><Relationship Id="rId23" Type="http://schemas.openxmlformats.org/officeDocument/2006/relationships/hyperlink" Target="consultantplus://offline/ref=A40F434A3D791AF7B59CCDE56867D0383E15C3F1E13C2B606874179AAFC5672138F29C97EA0CA805B130160348E5F199FD506CB6743049C866A6D3kFyFH" TargetMode="External"/><Relationship Id="rId28" Type="http://schemas.openxmlformats.org/officeDocument/2006/relationships/hyperlink" Target="consultantplus://offline/ref=A40F434A3D791AF7B59CCDE56867D0383E15C3F1E13C2B606874179AAFC5672138F29C97EA0CA805B130150748E5F199FD506CB6743049C866A6D3kFyFH" TargetMode="External"/><Relationship Id="rId36" Type="http://schemas.openxmlformats.org/officeDocument/2006/relationships/hyperlink" Target="consultantplus://offline/ref=A40F434A3D791AF7B59CD3E87E0B8E323C1F9FFBE739243E352B4CC7F8CC6D767FBDC5D7A903AB0EE56153504EB1A5C3A85972B16A32k4yFH" TargetMode="External"/><Relationship Id="rId49" Type="http://schemas.openxmlformats.org/officeDocument/2006/relationships/hyperlink" Target="consultantplus://offline/ref=A40F434A3D791AF7B59CD3E87E0B8E323B1694F5E43C243E352B4CC7F8CC6D767FBDC5D5AD05A251E074420843B4BEDDAC436EB368k3y2H" TargetMode="External"/><Relationship Id="rId10" Type="http://schemas.openxmlformats.org/officeDocument/2006/relationships/hyperlink" Target="consultantplus://offline/ref=A40F434A3D791AF7B59CD3E87E0B8E323B1694F5E43C243E352B4CC7F8CC6D767FBDC5D5AD05A251E074420843B4BEDDAC436EB368k3y2H" TargetMode="External"/><Relationship Id="rId19" Type="http://schemas.openxmlformats.org/officeDocument/2006/relationships/hyperlink" Target="consultantplus://offline/ref=A40F434A3D791AF7B59CCDE56867D0383E15C3F1E13C2B606874179AAFC5672138F29C97EA0CA805B130160748E5F199FD506CB6743049C866A6D3kFyFH" TargetMode="External"/><Relationship Id="rId31" Type="http://schemas.openxmlformats.org/officeDocument/2006/relationships/hyperlink" Target="consultantplus://offline/ref=A40F434A3D791AF7B59CCDE56867D0383E15C3F1E13C2B606874179AAFC5672138F29C97EA0CA805B130150348E5F199FD506CB6743049C866A6D3kFyFH" TargetMode="External"/><Relationship Id="rId44" Type="http://schemas.openxmlformats.org/officeDocument/2006/relationships/hyperlink" Target="consultantplus://offline/ref=A40F434A3D791AF7B59CCDE56867D0383E15C3F1E13C2B606874179AAFC5672138F29C97EA0CA805B130140248E5F199FD506CB6743049C866A6D3kFyFH" TargetMode="External"/><Relationship Id="rId4" Type="http://schemas.openxmlformats.org/officeDocument/2006/relationships/hyperlink" Target="consultantplus://offline/ref=A40F434A3D791AF7B59CD3E87E0B8E323C1F9FFBE739243E352B4CC7F8CC6D767FBDC5D0A908AD0EE56153504EB1A5C3A85972B16A32k4yFH" TargetMode="External"/><Relationship Id="rId9" Type="http://schemas.openxmlformats.org/officeDocument/2006/relationships/hyperlink" Target="consultantplus://offline/ref=A40F434A3D791AF7B59CCDE56867D0383E15C3F1E23928616974179AAFC5672138F29C85EA54A405B42E17015DB3A0DFkAyAH" TargetMode="External"/><Relationship Id="rId14" Type="http://schemas.openxmlformats.org/officeDocument/2006/relationships/hyperlink" Target="consultantplus://offline/ref=A40F434A3D791AF7B59CD3E87E0B8E323B1694FDEF3C243E352B4CC7F8CC6D766DBD9DD9AE04B705B52E150541kBy3H" TargetMode="External"/><Relationship Id="rId22" Type="http://schemas.openxmlformats.org/officeDocument/2006/relationships/hyperlink" Target="consultantplus://offline/ref=A40F434A3D791AF7B59CCDE56867D0383E15C3F1E13C2B606874179AAFC5672138F29C97EA0CA805B130160048E5F199FD506CB6743049C866A6D3kFyFH" TargetMode="External"/><Relationship Id="rId27" Type="http://schemas.openxmlformats.org/officeDocument/2006/relationships/hyperlink" Target="consultantplus://offline/ref=A40F434A3D791AF7B59CCDE56867D0383E15C3F1E13C2B606874179AAFC5672138F29C97EA0CA805B130150448E5F199FD506CB6743049C866A6D3kFyFH" TargetMode="External"/><Relationship Id="rId30" Type="http://schemas.openxmlformats.org/officeDocument/2006/relationships/hyperlink" Target="consultantplus://offline/ref=A40F434A3D791AF7B59CCDE56867D0383E15C3F1E13C2B606874179AAFC5672138F29C97EA0CA805B130150048E5F199FD506CB6743049C866A6D3kFyFH" TargetMode="External"/><Relationship Id="rId35" Type="http://schemas.openxmlformats.org/officeDocument/2006/relationships/hyperlink" Target="consultantplus://offline/ref=A40F434A3D791AF7B59CD3E87E0B8E323C1F9FFBE739243E352B4CC7F8CC6D767FBDC5D7A901AD0EE56153504EB1A5C3A85972B16A32k4yFH" TargetMode="External"/><Relationship Id="rId43" Type="http://schemas.openxmlformats.org/officeDocument/2006/relationships/hyperlink" Target="consultantplus://offline/ref=A40F434A3D791AF7B59CCDE56867D0383E15C3F1E13C2B606874179AAFC5672138F29C97EA0CA805B130140048E5F199FD506CB6743049C866A6D3kFyFH" TargetMode="External"/><Relationship Id="rId48" Type="http://schemas.openxmlformats.org/officeDocument/2006/relationships/hyperlink" Target="consultantplus://offline/ref=A40F434A3D791AF7B59CCDE56867D0383E15C3F1E13C2B606874179AAFC5672138F29C97EA0CA805B130110548E5F199FD506CB6743049C866A6D3kFyFH" TargetMode="External"/><Relationship Id="rId8" Type="http://schemas.openxmlformats.org/officeDocument/2006/relationships/hyperlink" Target="consultantplus://offline/ref=A40F434A3D791AF7B59CCDE56867D0383E15C3F1E23B28606D74179AAFC5672138F29C85EA54A405B42E17015DB3A0DFkAyA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9662</Words>
  <Characters>55076</Characters>
  <Application>Microsoft Office Word</Application>
  <DocSecurity>0</DocSecurity>
  <Lines>458</Lines>
  <Paragraphs>129</Paragraphs>
  <ScaleCrop>false</ScaleCrop>
  <Company/>
  <LinksUpToDate>false</LinksUpToDate>
  <CharactersWithSpaces>64609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Гостюхина Мария Дмитриевна</dc:creator>
  <cp:keywords/>
  <dc:description/>
  <cp:lastModifiedBy>Гостюхина Мария Дмитриевна</cp:lastModifiedBy>
  <cp:revision>2</cp:revision>
  <dcterms:created xsi:type="dcterms:W3CDTF">2022-04-05T07:50:00Z</dcterms:created>
  <dcterms:modified xsi:type="dcterms:W3CDTF">2022-04-05T07:52:00Z</dcterms:modified>
</cp:coreProperties>
</file>