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05FF" w:rsidRDefault="001231B7" w:rsidP="001231B7">
      <w:pPr>
        <w:spacing w:after="0" w:line="240" w:lineRule="auto"/>
        <w:jc w:val="center"/>
        <w:textAlignment w:val="top"/>
        <w:outlineLvl w:val="1"/>
        <w:rPr>
          <w:rFonts w:ascii="PT Astra Serif" w:hAnsi="PT Astra Serif"/>
          <w:color w:val="000000"/>
          <w:sz w:val="28"/>
          <w:szCs w:val="28"/>
        </w:rPr>
      </w:pPr>
      <w:r w:rsidRPr="001231B7">
        <w:rPr>
          <w:rFonts w:ascii="PT Astra Serif" w:hAnsi="PT Astra Serif"/>
          <w:color w:val="000000"/>
          <w:sz w:val="28"/>
          <w:szCs w:val="28"/>
        </w:rPr>
        <w:t>ОБЪЯВЛЕНИЕ</w:t>
      </w:r>
      <w:r w:rsidRPr="001231B7">
        <w:rPr>
          <w:rFonts w:ascii="PT Astra Serif" w:hAnsi="PT Astra Serif"/>
          <w:color w:val="000000"/>
          <w:sz w:val="28"/>
          <w:szCs w:val="28"/>
        </w:rPr>
        <w:br/>
        <w:t xml:space="preserve">о проведении конкурсного отбора проектов социально ориентированных некоммерческих организаций в сфере укрепления гражданского единства </w:t>
      </w:r>
    </w:p>
    <w:p w:rsidR="004305FF" w:rsidRDefault="001231B7" w:rsidP="001231B7">
      <w:pPr>
        <w:spacing w:after="0" w:line="240" w:lineRule="auto"/>
        <w:jc w:val="center"/>
        <w:textAlignment w:val="top"/>
        <w:outlineLvl w:val="1"/>
        <w:rPr>
          <w:rFonts w:ascii="PT Astra Serif" w:hAnsi="PT Astra Serif"/>
          <w:color w:val="000000"/>
          <w:sz w:val="28"/>
          <w:szCs w:val="28"/>
        </w:rPr>
      </w:pPr>
      <w:r w:rsidRPr="001231B7">
        <w:rPr>
          <w:rFonts w:ascii="PT Astra Serif" w:hAnsi="PT Astra Serif"/>
          <w:color w:val="000000"/>
          <w:sz w:val="28"/>
          <w:szCs w:val="28"/>
        </w:rPr>
        <w:t xml:space="preserve">и гармонизации межнациональных отношений, направленные в том числе </w:t>
      </w:r>
    </w:p>
    <w:p w:rsidR="004305FF" w:rsidRDefault="001231B7" w:rsidP="001231B7">
      <w:pPr>
        <w:spacing w:after="0" w:line="240" w:lineRule="auto"/>
        <w:jc w:val="center"/>
        <w:textAlignment w:val="top"/>
        <w:outlineLvl w:val="1"/>
        <w:rPr>
          <w:rFonts w:ascii="PT Astra Serif" w:hAnsi="PT Astra Serif"/>
          <w:color w:val="000000"/>
          <w:sz w:val="28"/>
          <w:szCs w:val="28"/>
        </w:rPr>
      </w:pPr>
      <w:r w:rsidRPr="001231B7">
        <w:rPr>
          <w:rFonts w:ascii="PT Astra Serif" w:hAnsi="PT Astra Serif"/>
          <w:color w:val="000000"/>
          <w:sz w:val="28"/>
          <w:szCs w:val="28"/>
        </w:rPr>
        <w:t xml:space="preserve">на патриотическое воспитание, на распространение информации о традициях </w:t>
      </w:r>
    </w:p>
    <w:p w:rsidR="001231B7" w:rsidRPr="001231B7" w:rsidRDefault="001231B7" w:rsidP="001231B7">
      <w:pPr>
        <w:spacing w:after="0" w:line="240" w:lineRule="auto"/>
        <w:jc w:val="center"/>
        <w:textAlignment w:val="top"/>
        <w:outlineLvl w:val="1"/>
        <w:rPr>
          <w:rFonts w:ascii="PT Astra Serif" w:hAnsi="PT Astra Serif"/>
          <w:color w:val="000000"/>
          <w:sz w:val="28"/>
          <w:szCs w:val="28"/>
        </w:rPr>
      </w:pPr>
      <w:r w:rsidRPr="001231B7">
        <w:rPr>
          <w:rFonts w:ascii="PT Astra Serif" w:hAnsi="PT Astra Serif"/>
          <w:color w:val="000000"/>
          <w:sz w:val="28"/>
          <w:szCs w:val="28"/>
        </w:rPr>
        <w:t>и культуре народов России, проживающих в Ульяновской области, противодействие фальсификации истории, поддержку традиционных духовных и нравственных ценностей</w:t>
      </w:r>
    </w:p>
    <w:p w:rsidR="001231B7" w:rsidRPr="001231B7" w:rsidRDefault="001231B7" w:rsidP="001231B7">
      <w:pPr>
        <w:spacing w:after="0" w:line="240" w:lineRule="auto"/>
        <w:jc w:val="center"/>
        <w:textAlignment w:val="top"/>
        <w:outlineLvl w:val="1"/>
        <w:rPr>
          <w:rFonts w:ascii="PT Astra Serif" w:hAnsi="PT Astra Serif"/>
          <w:color w:val="000000"/>
          <w:sz w:val="28"/>
          <w:szCs w:val="28"/>
        </w:rPr>
      </w:pPr>
    </w:p>
    <w:p w:rsidR="001231B7" w:rsidRPr="001231B7" w:rsidRDefault="001231B7" w:rsidP="001231B7">
      <w:pPr>
        <w:spacing w:after="0" w:line="240" w:lineRule="auto"/>
        <w:jc w:val="center"/>
        <w:textAlignment w:val="top"/>
        <w:outlineLvl w:val="1"/>
        <w:rPr>
          <w:rFonts w:ascii="PT Astra Serif" w:hAnsi="PT Astra Serif"/>
          <w:color w:val="000000"/>
          <w:sz w:val="28"/>
          <w:szCs w:val="28"/>
        </w:rPr>
      </w:pPr>
    </w:p>
    <w:p w:rsidR="001231B7" w:rsidRPr="001231B7" w:rsidRDefault="001231B7" w:rsidP="001231B7">
      <w:pPr>
        <w:autoSpaceDE w:val="0"/>
        <w:autoSpaceDN w:val="0"/>
        <w:adjustRightInd w:val="0"/>
        <w:spacing w:after="0" w:line="240" w:lineRule="auto"/>
        <w:ind w:firstLine="720"/>
        <w:jc w:val="both"/>
        <w:rPr>
          <w:rFonts w:ascii="PT Astra Serif" w:hAnsi="PT Astra Serif"/>
          <w:color w:val="000000"/>
          <w:sz w:val="28"/>
          <w:szCs w:val="28"/>
        </w:rPr>
      </w:pPr>
      <w:r w:rsidRPr="001231B7">
        <w:rPr>
          <w:rFonts w:ascii="PT Astra Serif" w:hAnsi="PT Astra Serif"/>
          <w:color w:val="000000"/>
          <w:sz w:val="28"/>
          <w:szCs w:val="28"/>
        </w:rPr>
        <w:t>Правительство Ульяновской области информирует о проведении конкурсного отбора проектов социально ориентированных некоммерческих организаций в сфере укрепления гражданского единства и гармонизации межнациональных отношений, направленные в том числе на патриотическое воспитание, на распространение информации о традициях и культуре народов России, проживающих в Ульяновской области, противодействие фальсификации истории, поддержку традиционных духовных и нравственных ценностей</w:t>
      </w:r>
      <w:r w:rsidR="00E11B03">
        <w:rPr>
          <w:rFonts w:ascii="PT Astra Serif" w:hAnsi="PT Astra Serif"/>
          <w:color w:val="000000"/>
          <w:sz w:val="28"/>
          <w:szCs w:val="28"/>
        </w:rPr>
        <w:t>,</w:t>
      </w:r>
      <w:r w:rsidRPr="001231B7">
        <w:rPr>
          <w:rFonts w:ascii="PT Astra Serif" w:hAnsi="PT Astra Serif"/>
          <w:color w:val="000000"/>
          <w:sz w:val="28"/>
          <w:szCs w:val="28"/>
        </w:rPr>
        <w:t xml:space="preserve"> для предоставления им субсидий в текущем финансовом году из областного бюджета Ульяновской области.</w:t>
      </w:r>
    </w:p>
    <w:p w:rsidR="001231B7" w:rsidRPr="001231B7" w:rsidRDefault="001231B7" w:rsidP="001231B7">
      <w:pPr>
        <w:autoSpaceDE w:val="0"/>
        <w:autoSpaceDN w:val="0"/>
        <w:adjustRightInd w:val="0"/>
        <w:spacing w:after="0" w:line="240" w:lineRule="auto"/>
        <w:ind w:firstLine="720"/>
        <w:jc w:val="both"/>
        <w:rPr>
          <w:rFonts w:ascii="PT Astra Serif" w:hAnsi="PT Astra Serif"/>
          <w:color w:val="000000"/>
          <w:sz w:val="28"/>
          <w:szCs w:val="28"/>
        </w:rPr>
      </w:pPr>
      <w:r w:rsidRPr="001231B7">
        <w:rPr>
          <w:rFonts w:ascii="PT Astra Serif" w:hAnsi="PT Astra Serif"/>
          <w:color w:val="000000"/>
          <w:sz w:val="28"/>
          <w:szCs w:val="28"/>
        </w:rPr>
        <w:t>Конкурсный отбор проводится в соответствии с Правилами определения объёма и предоставления субсидий из областного бюджета Ульяновской области социально ориентированным некоммерче</w:t>
      </w:r>
      <w:r w:rsidR="008B1336">
        <w:rPr>
          <w:rFonts w:ascii="PT Astra Serif" w:hAnsi="PT Astra Serif"/>
          <w:color w:val="000000"/>
          <w:sz w:val="28"/>
          <w:szCs w:val="28"/>
        </w:rPr>
        <w:t xml:space="preserve">ским организациям, реализующим </w:t>
      </w:r>
      <w:r w:rsidRPr="001231B7">
        <w:rPr>
          <w:rFonts w:ascii="PT Astra Serif" w:hAnsi="PT Astra Serif"/>
          <w:color w:val="000000"/>
          <w:sz w:val="28"/>
          <w:szCs w:val="28"/>
        </w:rPr>
        <w:t xml:space="preserve">на территории Ульяновской области проекты в сфере укрепления гражданского единства и гармонизации межнациональных отношений, </w:t>
      </w:r>
      <w:proofErr w:type="gramStart"/>
      <w:r w:rsidRPr="001231B7">
        <w:rPr>
          <w:rFonts w:ascii="PT Astra Serif" w:hAnsi="PT Astra Serif"/>
          <w:color w:val="000000"/>
          <w:sz w:val="28"/>
          <w:szCs w:val="28"/>
        </w:rPr>
        <w:t>направленные</w:t>
      </w:r>
      <w:proofErr w:type="gramEnd"/>
      <w:r w:rsidRPr="001231B7">
        <w:rPr>
          <w:rFonts w:ascii="PT Astra Serif" w:hAnsi="PT Astra Serif"/>
          <w:color w:val="000000"/>
          <w:sz w:val="28"/>
          <w:szCs w:val="28"/>
        </w:rPr>
        <w:t xml:space="preserve"> в том числе на патриотическое воспитание, на распространение информации о традициях и культуре народов России, проживающих в Ульяновской области, противодействие фальсификации истории, поддержку традиционных духовных и нравственных ценностей, утверждённ</w:t>
      </w:r>
      <w:r w:rsidR="00E11B03">
        <w:rPr>
          <w:rFonts w:ascii="PT Astra Serif" w:hAnsi="PT Astra Serif"/>
          <w:color w:val="000000"/>
          <w:sz w:val="28"/>
          <w:szCs w:val="28"/>
        </w:rPr>
        <w:t>ыми</w:t>
      </w:r>
      <w:r w:rsidRPr="001231B7">
        <w:rPr>
          <w:rFonts w:ascii="PT Astra Serif" w:hAnsi="PT Astra Serif"/>
          <w:color w:val="000000"/>
          <w:sz w:val="28"/>
          <w:szCs w:val="28"/>
        </w:rPr>
        <w:t xml:space="preserve"> Постановлением Правительства Ульяновской области от 12.07.2016 № 324-П «Об утверждении Правил определения объёма и предоставления субсидий из областного бюджета Ульяновской области социально ориентированным некоммерческим организациям, реализующим на территории Ульяновской области проекты в сфере укрепления гражданского единства и гармонизации межнациональных отношений, </w:t>
      </w:r>
      <w:proofErr w:type="gramStart"/>
      <w:r w:rsidRPr="001231B7">
        <w:rPr>
          <w:rFonts w:ascii="PT Astra Serif" w:hAnsi="PT Astra Serif"/>
          <w:color w:val="000000"/>
          <w:sz w:val="28"/>
          <w:szCs w:val="28"/>
        </w:rPr>
        <w:t>направленные</w:t>
      </w:r>
      <w:proofErr w:type="gramEnd"/>
      <w:r w:rsidRPr="001231B7">
        <w:rPr>
          <w:rFonts w:ascii="PT Astra Serif" w:hAnsi="PT Astra Serif"/>
          <w:color w:val="000000"/>
          <w:sz w:val="28"/>
          <w:szCs w:val="28"/>
        </w:rPr>
        <w:t xml:space="preserve"> в том числе на патриотическое воспитание, на распространение информации о традициях и культуре народов России, проживающих в Ульяновской области, противодействие фальсификации истории, поддержку традиционных духовных и нравственных ценностей» (далее </w:t>
      </w:r>
      <w:proofErr w:type="gramStart"/>
      <w:r w:rsidRPr="001231B7">
        <w:rPr>
          <w:rFonts w:ascii="PT Astra Serif" w:hAnsi="PT Astra Serif"/>
          <w:color w:val="000000"/>
          <w:sz w:val="28"/>
          <w:szCs w:val="28"/>
        </w:rPr>
        <w:t>-П</w:t>
      </w:r>
      <w:proofErr w:type="gramEnd"/>
      <w:r w:rsidRPr="001231B7">
        <w:rPr>
          <w:rFonts w:ascii="PT Astra Serif" w:hAnsi="PT Astra Serif"/>
          <w:color w:val="000000"/>
          <w:sz w:val="28"/>
          <w:szCs w:val="28"/>
        </w:rPr>
        <w:t>равила).</w:t>
      </w:r>
    </w:p>
    <w:p w:rsidR="004305FF" w:rsidRPr="004305FF" w:rsidRDefault="004305FF" w:rsidP="004305FF">
      <w:pPr>
        <w:autoSpaceDE w:val="0"/>
        <w:autoSpaceDN w:val="0"/>
        <w:adjustRightInd w:val="0"/>
        <w:spacing w:after="0" w:line="240" w:lineRule="auto"/>
        <w:ind w:firstLine="720"/>
        <w:jc w:val="both"/>
        <w:rPr>
          <w:rFonts w:ascii="PT Astra Serif" w:hAnsi="PT Astra Serif"/>
          <w:color w:val="000000"/>
          <w:sz w:val="28"/>
          <w:szCs w:val="28"/>
        </w:rPr>
      </w:pPr>
      <w:r>
        <w:rPr>
          <w:rFonts w:ascii="PT Astra Serif" w:hAnsi="PT Astra Serif"/>
          <w:color w:val="000000"/>
          <w:sz w:val="28"/>
          <w:szCs w:val="28"/>
        </w:rPr>
        <w:t>П</w:t>
      </w:r>
      <w:r w:rsidRPr="004305FF">
        <w:rPr>
          <w:rFonts w:ascii="PT Astra Serif" w:hAnsi="PT Astra Serif"/>
          <w:color w:val="000000"/>
          <w:sz w:val="28"/>
          <w:szCs w:val="28"/>
        </w:rPr>
        <w:t xml:space="preserve">роектом в сфере укрепления гражданского единства и гармонизации межнациональных отношений, направленным в том числе на патриотическое воспитание, на распространение информации о традициях и культуре народов России, проживающих в Ульяновской области, противодействие фальсификации истории, поддержку традиционных духовных и нравственных ценностей, признается комплекс взаимосвязанных мероприятий, проводимых некоммерческой организацией в течение определенного периода времени и </w:t>
      </w:r>
      <w:r w:rsidRPr="004305FF">
        <w:rPr>
          <w:rFonts w:ascii="PT Astra Serif" w:hAnsi="PT Astra Serif"/>
          <w:color w:val="000000"/>
          <w:sz w:val="28"/>
          <w:szCs w:val="28"/>
        </w:rPr>
        <w:lastRenderedPageBreak/>
        <w:t>направленных на достижение целей и решение задач, определенных Стратегией государственной национальной политики Российской Федерации на период до 2025 года (далее - проект).</w:t>
      </w:r>
    </w:p>
    <w:p w:rsidR="001231B7" w:rsidRPr="001231B7" w:rsidRDefault="001231B7" w:rsidP="001231B7">
      <w:pPr>
        <w:pStyle w:val="ConsPlusNormal"/>
        <w:ind w:firstLine="540"/>
        <w:jc w:val="both"/>
        <w:rPr>
          <w:rFonts w:ascii="PT Astra Serif" w:hAnsi="PT Astra Serif"/>
          <w:sz w:val="28"/>
          <w:szCs w:val="28"/>
        </w:rPr>
      </w:pPr>
      <w:r w:rsidRPr="001231B7">
        <w:rPr>
          <w:rFonts w:ascii="PT Astra Serif" w:hAnsi="PT Astra Serif"/>
          <w:sz w:val="28"/>
          <w:szCs w:val="28"/>
        </w:rPr>
        <w:t xml:space="preserve">Субсидии предоставляются некоммерческим организациям, проекты которых были признаны победившими в конкурсном отборе, проведенном в соответствии с Правилами (далее - конкурсный отбор), в целях финансового обеспечения части затрат таких некоммерческих организаций в связи с реализацией проектов. </w:t>
      </w:r>
    </w:p>
    <w:p w:rsidR="004305FF" w:rsidRPr="004305FF" w:rsidRDefault="004305FF" w:rsidP="004305FF">
      <w:pPr>
        <w:pStyle w:val="ConsPlusNormal"/>
        <w:ind w:firstLine="540"/>
        <w:jc w:val="both"/>
        <w:rPr>
          <w:rFonts w:ascii="PT Astra Serif" w:hAnsi="PT Astra Serif"/>
          <w:sz w:val="28"/>
          <w:szCs w:val="28"/>
        </w:rPr>
      </w:pPr>
      <w:r w:rsidRPr="004305FF">
        <w:rPr>
          <w:rFonts w:ascii="PT Astra Serif" w:hAnsi="PT Astra Serif"/>
          <w:sz w:val="28"/>
          <w:szCs w:val="28"/>
        </w:rPr>
        <w:t xml:space="preserve">Субсидии предоставляются в соответствии с направлениями реализации проектов, указанными в приложении № 8 к Правилам (далее – направления реализации проектов), в двух категориях. </w:t>
      </w:r>
    </w:p>
    <w:p w:rsidR="00D27792" w:rsidRDefault="00F26B13" w:rsidP="004305FF">
      <w:pPr>
        <w:pStyle w:val="ConsPlusNormal"/>
        <w:ind w:firstLine="540"/>
        <w:jc w:val="both"/>
        <w:rPr>
          <w:rFonts w:ascii="PT Astra Serif" w:hAnsi="PT Astra Serif"/>
          <w:sz w:val="28"/>
          <w:szCs w:val="28"/>
        </w:rPr>
      </w:pPr>
      <w:r>
        <w:rPr>
          <w:rFonts w:ascii="PT Astra Serif" w:hAnsi="PT Astra Serif"/>
          <w:sz w:val="28"/>
          <w:szCs w:val="28"/>
        </w:rPr>
        <w:t xml:space="preserve">Максимальное количество субсидий, предоставляемых в </w:t>
      </w:r>
      <w:r w:rsidR="00D27792">
        <w:rPr>
          <w:rFonts w:ascii="PT Astra Serif" w:hAnsi="PT Astra Serif"/>
          <w:sz w:val="28"/>
          <w:szCs w:val="28"/>
        </w:rPr>
        <w:t xml:space="preserve">2022 году </w:t>
      </w:r>
      <w:r w:rsidR="00355414" w:rsidRPr="004305FF">
        <w:rPr>
          <w:rFonts w:ascii="PT Astra Serif" w:hAnsi="PT Astra Serif"/>
          <w:sz w:val="28"/>
          <w:szCs w:val="28"/>
        </w:rPr>
        <w:t>по каждому направлению реализации проектов</w:t>
      </w:r>
      <w:r w:rsidR="00D27792">
        <w:rPr>
          <w:rFonts w:ascii="PT Astra Serif" w:hAnsi="PT Astra Serif"/>
          <w:sz w:val="28"/>
          <w:szCs w:val="28"/>
        </w:rPr>
        <w:t xml:space="preserve"> сост</w:t>
      </w:r>
      <w:r w:rsidR="00E11B03">
        <w:rPr>
          <w:rFonts w:ascii="PT Astra Serif" w:hAnsi="PT Astra Serif"/>
          <w:sz w:val="28"/>
          <w:szCs w:val="28"/>
        </w:rPr>
        <w:t>авляет</w:t>
      </w:r>
      <w:r w:rsidR="00D27792">
        <w:rPr>
          <w:rFonts w:ascii="PT Astra Serif" w:hAnsi="PT Astra Serif"/>
          <w:sz w:val="28"/>
          <w:szCs w:val="28"/>
        </w:rPr>
        <w:t>:</w:t>
      </w:r>
    </w:p>
    <w:p w:rsidR="00355414" w:rsidRDefault="00355414" w:rsidP="00355414">
      <w:pPr>
        <w:pStyle w:val="ConsPlusNormal"/>
        <w:ind w:firstLine="540"/>
        <w:jc w:val="both"/>
        <w:rPr>
          <w:rFonts w:ascii="PT Astra Serif" w:hAnsi="PT Astra Serif"/>
          <w:sz w:val="28"/>
          <w:szCs w:val="28"/>
        </w:rPr>
      </w:pPr>
      <w:r>
        <w:rPr>
          <w:rFonts w:ascii="PT Astra Serif" w:hAnsi="PT Astra Serif"/>
          <w:sz w:val="28"/>
          <w:szCs w:val="28"/>
        </w:rPr>
        <w:t xml:space="preserve">По направлению реализации проекта «Укрепление гражданского единства, гражданского самосознания»: </w:t>
      </w:r>
    </w:p>
    <w:p w:rsidR="00355414" w:rsidRPr="007D45AD" w:rsidRDefault="00355414" w:rsidP="00355414">
      <w:pPr>
        <w:pStyle w:val="ConsPlusNormal"/>
        <w:ind w:firstLine="540"/>
        <w:jc w:val="both"/>
        <w:rPr>
          <w:rFonts w:ascii="PT Astra Serif" w:hAnsi="PT Astra Serif"/>
          <w:sz w:val="28"/>
          <w:szCs w:val="28"/>
        </w:rPr>
      </w:pPr>
      <w:r>
        <w:rPr>
          <w:rFonts w:ascii="PT Astra Serif" w:hAnsi="PT Astra Serif"/>
          <w:sz w:val="28"/>
          <w:szCs w:val="28"/>
        </w:rPr>
        <w:t>две</w:t>
      </w:r>
      <w:r w:rsidRPr="007D45AD">
        <w:rPr>
          <w:rFonts w:ascii="PT Astra Serif" w:hAnsi="PT Astra Serif"/>
          <w:sz w:val="28"/>
          <w:szCs w:val="28"/>
        </w:rPr>
        <w:t xml:space="preserve"> субсиди</w:t>
      </w:r>
      <w:r>
        <w:rPr>
          <w:rFonts w:ascii="PT Astra Serif" w:hAnsi="PT Astra Serif"/>
          <w:sz w:val="28"/>
          <w:szCs w:val="28"/>
        </w:rPr>
        <w:t>и</w:t>
      </w:r>
      <w:r w:rsidRPr="007D45AD">
        <w:rPr>
          <w:rFonts w:ascii="PT Astra Serif" w:hAnsi="PT Astra Serif"/>
          <w:sz w:val="28"/>
          <w:szCs w:val="28"/>
        </w:rPr>
        <w:t xml:space="preserve"> в первой категории в размере не более 500,0 тыс. рублей каждая;</w:t>
      </w:r>
    </w:p>
    <w:p w:rsidR="00355414" w:rsidRPr="007D45AD" w:rsidRDefault="00355414" w:rsidP="00355414">
      <w:pPr>
        <w:pStyle w:val="ConsPlusNormal"/>
        <w:ind w:firstLine="540"/>
        <w:jc w:val="both"/>
        <w:rPr>
          <w:rFonts w:ascii="PT Astra Serif" w:hAnsi="PT Astra Serif"/>
          <w:sz w:val="28"/>
          <w:szCs w:val="28"/>
        </w:rPr>
      </w:pPr>
      <w:r>
        <w:rPr>
          <w:rFonts w:ascii="PT Astra Serif" w:hAnsi="PT Astra Serif"/>
          <w:sz w:val="28"/>
          <w:szCs w:val="28"/>
        </w:rPr>
        <w:t>три</w:t>
      </w:r>
      <w:r w:rsidRPr="007D45AD">
        <w:rPr>
          <w:rFonts w:ascii="PT Astra Serif" w:hAnsi="PT Astra Serif"/>
          <w:sz w:val="28"/>
          <w:szCs w:val="28"/>
        </w:rPr>
        <w:t xml:space="preserve"> субсиди</w:t>
      </w:r>
      <w:r>
        <w:rPr>
          <w:rFonts w:ascii="PT Astra Serif" w:hAnsi="PT Astra Serif"/>
          <w:sz w:val="28"/>
          <w:szCs w:val="28"/>
        </w:rPr>
        <w:t>и</w:t>
      </w:r>
      <w:r w:rsidRPr="007D45AD">
        <w:rPr>
          <w:rFonts w:ascii="PT Astra Serif" w:hAnsi="PT Astra Serif"/>
          <w:sz w:val="28"/>
          <w:szCs w:val="28"/>
        </w:rPr>
        <w:t xml:space="preserve"> во второй категории в размере не более 300,0 тыс. рублей каждая</w:t>
      </w:r>
      <w:r>
        <w:rPr>
          <w:rFonts w:ascii="PT Astra Serif" w:hAnsi="PT Astra Serif"/>
          <w:sz w:val="28"/>
          <w:szCs w:val="28"/>
        </w:rPr>
        <w:t>.</w:t>
      </w:r>
    </w:p>
    <w:p w:rsidR="00355414" w:rsidRPr="00355414" w:rsidRDefault="00355414" w:rsidP="00355414">
      <w:pPr>
        <w:pStyle w:val="ConsPlusNormal"/>
        <w:ind w:firstLine="540"/>
        <w:jc w:val="both"/>
        <w:rPr>
          <w:rFonts w:ascii="PT Astra Serif" w:hAnsi="PT Astra Serif"/>
          <w:sz w:val="28"/>
          <w:szCs w:val="28"/>
        </w:rPr>
      </w:pPr>
      <w:r>
        <w:rPr>
          <w:rFonts w:ascii="PT Astra Serif" w:hAnsi="PT Astra Serif"/>
          <w:sz w:val="28"/>
          <w:szCs w:val="28"/>
        </w:rPr>
        <w:t xml:space="preserve">По направлению реализации проекта «Содействие </w:t>
      </w:r>
      <w:r w:rsidRPr="00355414">
        <w:rPr>
          <w:rFonts w:ascii="PT Astra Serif" w:hAnsi="PT Astra Serif"/>
          <w:sz w:val="28"/>
          <w:szCs w:val="28"/>
        </w:rPr>
        <w:t xml:space="preserve">сохранению этнокультурного и языкового многообразия, </w:t>
      </w:r>
      <w:r>
        <w:rPr>
          <w:rFonts w:ascii="PT Astra Serif" w:hAnsi="PT Astra Serif"/>
          <w:sz w:val="28"/>
          <w:szCs w:val="28"/>
        </w:rPr>
        <w:t xml:space="preserve">этнокультурному и духовному развитию народов Российской Федерации, проживающих на территории Ульяновской области»: </w:t>
      </w:r>
    </w:p>
    <w:p w:rsidR="00355414" w:rsidRPr="007D45AD" w:rsidRDefault="00355414" w:rsidP="00355414">
      <w:pPr>
        <w:pStyle w:val="ConsPlusNormal"/>
        <w:ind w:firstLine="540"/>
        <w:jc w:val="both"/>
        <w:rPr>
          <w:rFonts w:ascii="PT Astra Serif" w:hAnsi="PT Astra Serif"/>
          <w:sz w:val="28"/>
          <w:szCs w:val="28"/>
        </w:rPr>
      </w:pPr>
      <w:r>
        <w:rPr>
          <w:rFonts w:ascii="PT Astra Serif" w:hAnsi="PT Astra Serif"/>
          <w:sz w:val="28"/>
          <w:szCs w:val="28"/>
        </w:rPr>
        <w:t>три</w:t>
      </w:r>
      <w:r w:rsidRPr="007D45AD">
        <w:rPr>
          <w:rFonts w:ascii="PT Astra Serif" w:hAnsi="PT Astra Serif"/>
          <w:sz w:val="28"/>
          <w:szCs w:val="28"/>
        </w:rPr>
        <w:t xml:space="preserve"> субсиди</w:t>
      </w:r>
      <w:r>
        <w:rPr>
          <w:rFonts w:ascii="PT Astra Serif" w:hAnsi="PT Astra Serif"/>
          <w:sz w:val="28"/>
          <w:szCs w:val="28"/>
        </w:rPr>
        <w:t>и</w:t>
      </w:r>
      <w:r w:rsidRPr="007D45AD">
        <w:rPr>
          <w:rFonts w:ascii="PT Astra Serif" w:hAnsi="PT Astra Serif"/>
          <w:sz w:val="28"/>
          <w:szCs w:val="28"/>
        </w:rPr>
        <w:t xml:space="preserve"> в первой категории в размере не более 500,0 тыс. рублей каждая;</w:t>
      </w:r>
    </w:p>
    <w:p w:rsidR="00355414" w:rsidRPr="007D45AD" w:rsidRDefault="00355414" w:rsidP="00355414">
      <w:pPr>
        <w:pStyle w:val="ConsPlusNormal"/>
        <w:ind w:firstLine="540"/>
        <w:jc w:val="both"/>
        <w:rPr>
          <w:rFonts w:ascii="PT Astra Serif" w:hAnsi="PT Astra Serif"/>
          <w:sz w:val="28"/>
          <w:szCs w:val="28"/>
        </w:rPr>
      </w:pPr>
      <w:r>
        <w:rPr>
          <w:rFonts w:ascii="PT Astra Serif" w:hAnsi="PT Astra Serif"/>
          <w:sz w:val="28"/>
          <w:szCs w:val="28"/>
        </w:rPr>
        <w:t>шесть</w:t>
      </w:r>
      <w:r w:rsidRPr="007D45AD">
        <w:rPr>
          <w:rFonts w:ascii="PT Astra Serif" w:hAnsi="PT Astra Serif"/>
          <w:sz w:val="28"/>
          <w:szCs w:val="28"/>
        </w:rPr>
        <w:t xml:space="preserve"> субсидий во второй категории в размере не более 300,0 тыс. рублей каждая</w:t>
      </w:r>
      <w:r>
        <w:rPr>
          <w:rFonts w:ascii="PT Astra Serif" w:hAnsi="PT Astra Serif"/>
          <w:sz w:val="28"/>
          <w:szCs w:val="28"/>
        </w:rPr>
        <w:t>.</w:t>
      </w:r>
    </w:p>
    <w:p w:rsidR="00355414" w:rsidRPr="00355414" w:rsidRDefault="00355414" w:rsidP="00355414">
      <w:pPr>
        <w:pStyle w:val="ConsPlusNormal"/>
        <w:ind w:firstLine="540"/>
        <w:jc w:val="both"/>
        <w:rPr>
          <w:rFonts w:ascii="PT Astra Serif" w:hAnsi="PT Astra Serif"/>
          <w:sz w:val="28"/>
          <w:szCs w:val="28"/>
        </w:rPr>
      </w:pPr>
      <w:r>
        <w:rPr>
          <w:rFonts w:ascii="PT Astra Serif" w:hAnsi="PT Astra Serif"/>
          <w:sz w:val="28"/>
          <w:szCs w:val="28"/>
        </w:rPr>
        <w:t>По направлению реализации проекта «Г</w:t>
      </w:r>
      <w:r w:rsidRPr="00355414">
        <w:rPr>
          <w:rFonts w:ascii="PT Astra Serif" w:hAnsi="PT Astra Serif"/>
          <w:sz w:val="28"/>
          <w:szCs w:val="28"/>
        </w:rPr>
        <w:t xml:space="preserve">армонизация межнациональных (межэтнических) отношений, профилактика экстремизма и предупреждение конфликтов на национальной и религиозной почве»: </w:t>
      </w:r>
    </w:p>
    <w:p w:rsidR="00355414" w:rsidRPr="007D45AD" w:rsidRDefault="00355414" w:rsidP="00355414">
      <w:pPr>
        <w:pStyle w:val="ConsPlusNormal"/>
        <w:ind w:firstLine="540"/>
        <w:jc w:val="both"/>
        <w:rPr>
          <w:rFonts w:ascii="PT Astra Serif" w:hAnsi="PT Astra Serif"/>
          <w:sz w:val="28"/>
          <w:szCs w:val="28"/>
        </w:rPr>
      </w:pPr>
      <w:r>
        <w:rPr>
          <w:rFonts w:ascii="PT Astra Serif" w:hAnsi="PT Astra Serif"/>
          <w:sz w:val="28"/>
          <w:szCs w:val="28"/>
        </w:rPr>
        <w:t>две</w:t>
      </w:r>
      <w:r w:rsidRPr="007D45AD">
        <w:rPr>
          <w:rFonts w:ascii="PT Astra Serif" w:hAnsi="PT Astra Serif"/>
          <w:sz w:val="28"/>
          <w:szCs w:val="28"/>
        </w:rPr>
        <w:t xml:space="preserve"> субсиди</w:t>
      </w:r>
      <w:r>
        <w:rPr>
          <w:rFonts w:ascii="PT Astra Serif" w:hAnsi="PT Astra Serif"/>
          <w:sz w:val="28"/>
          <w:szCs w:val="28"/>
        </w:rPr>
        <w:t>и</w:t>
      </w:r>
      <w:r w:rsidRPr="007D45AD">
        <w:rPr>
          <w:rFonts w:ascii="PT Astra Serif" w:hAnsi="PT Astra Serif"/>
          <w:sz w:val="28"/>
          <w:szCs w:val="28"/>
        </w:rPr>
        <w:t xml:space="preserve"> в первой категории в размере не более 500,0 тыс. рублей каждая;</w:t>
      </w:r>
    </w:p>
    <w:p w:rsidR="00355414" w:rsidRPr="007D45AD" w:rsidRDefault="00355414" w:rsidP="00355414">
      <w:pPr>
        <w:pStyle w:val="ConsPlusNormal"/>
        <w:ind w:firstLine="540"/>
        <w:jc w:val="both"/>
        <w:rPr>
          <w:rFonts w:ascii="PT Astra Serif" w:hAnsi="PT Astra Serif"/>
          <w:sz w:val="28"/>
          <w:szCs w:val="28"/>
        </w:rPr>
      </w:pPr>
      <w:r>
        <w:rPr>
          <w:rFonts w:ascii="PT Astra Serif" w:hAnsi="PT Astra Serif"/>
          <w:sz w:val="28"/>
          <w:szCs w:val="28"/>
        </w:rPr>
        <w:t xml:space="preserve">семь </w:t>
      </w:r>
      <w:r w:rsidRPr="007D45AD">
        <w:rPr>
          <w:rFonts w:ascii="PT Astra Serif" w:hAnsi="PT Astra Serif"/>
          <w:sz w:val="28"/>
          <w:szCs w:val="28"/>
        </w:rPr>
        <w:t>субсидий во второй категории в размере не более 300,0 тыс. рублей каждая</w:t>
      </w:r>
      <w:r>
        <w:rPr>
          <w:rFonts w:ascii="PT Astra Serif" w:hAnsi="PT Astra Serif"/>
          <w:sz w:val="28"/>
          <w:szCs w:val="28"/>
        </w:rPr>
        <w:t>.</w:t>
      </w:r>
    </w:p>
    <w:p w:rsidR="00355414" w:rsidRPr="00355414" w:rsidRDefault="00355414" w:rsidP="00355414">
      <w:pPr>
        <w:pStyle w:val="ConsPlusNormal"/>
        <w:ind w:firstLine="540"/>
        <w:jc w:val="both"/>
        <w:rPr>
          <w:rFonts w:ascii="PT Astra Serif" w:hAnsi="PT Astra Serif"/>
          <w:sz w:val="28"/>
          <w:szCs w:val="28"/>
        </w:rPr>
      </w:pPr>
      <w:r>
        <w:rPr>
          <w:rFonts w:ascii="PT Astra Serif" w:hAnsi="PT Astra Serif"/>
          <w:sz w:val="28"/>
          <w:szCs w:val="28"/>
        </w:rPr>
        <w:t xml:space="preserve">По направлению реализации проекта «Социальная и культурная адаптация иностранных граждан, прибывающих на территории Ульяновской области»: </w:t>
      </w:r>
    </w:p>
    <w:p w:rsidR="00355414" w:rsidRPr="007D45AD" w:rsidRDefault="00355414" w:rsidP="00355414">
      <w:pPr>
        <w:pStyle w:val="ConsPlusNormal"/>
        <w:ind w:firstLine="540"/>
        <w:jc w:val="both"/>
        <w:rPr>
          <w:rFonts w:ascii="PT Astra Serif" w:hAnsi="PT Astra Serif"/>
          <w:sz w:val="28"/>
          <w:szCs w:val="28"/>
        </w:rPr>
      </w:pPr>
      <w:r>
        <w:rPr>
          <w:rFonts w:ascii="PT Astra Serif" w:hAnsi="PT Astra Serif"/>
          <w:sz w:val="28"/>
          <w:szCs w:val="28"/>
        </w:rPr>
        <w:t>одна</w:t>
      </w:r>
      <w:r w:rsidRPr="007D45AD">
        <w:rPr>
          <w:rFonts w:ascii="PT Astra Serif" w:hAnsi="PT Astra Serif"/>
          <w:sz w:val="28"/>
          <w:szCs w:val="28"/>
        </w:rPr>
        <w:t xml:space="preserve"> субсиди</w:t>
      </w:r>
      <w:r>
        <w:rPr>
          <w:rFonts w:ascii="PT Astra Serif" w:hAnsi="PT Astra Serif"/>
          <w:sz w:val="28"/>
          <w:szCs w:val="28"/>
        </w:rPr>
        <w:t>я</w:t>
      </w:r>
      <w:r w:rsidRPr="007D45AD">
        <w:rPr>
          <w:rFonts w:ascii="PT Astra Serif" w:hAnsi="PT Astra Serif"/>
          <w:sz w:val="28"/>
          <w:szCs w:val="28"/>
        </w:rPr>
        <w:t xml:space="preserve"> в первой категории в размере не более 500,0 тыс. рублей каждая;</w:t>
      </w:r>
    </w:p>
    <w:p w:rsidR="00355414" w:rsidRPr="007D45AD" w:rsidRDefault="00355414" w:rsidP="00355414">
      <w:pPr>
        <w:pStyle w:val="ConsPlusNormal"/>
        <w:ind w:firstLine="540"/>
        <w:jc w:val="both"/>
        <w:rPr>
          <w:rFonts w:ascii="PT Astra Serif" w:hAnsi="PT Astra Serif"/>
          <w:sz w:val="28"/>
          <w:szCs w:val="28"/>
        </w:rPr>
      </w:pPr>
      <w:r>
        <w:rPr>
          <w:rFonts w:ascii="PT Astra Serif" w:hAnsi="PT Astra Serif"/>
          <w:sz w:val="28"/>
          <w:szCs w:val="28"/>
        </w:rPr>
        <w:t xml:space="preserve">три </w:t>
      </w:r>
      <w:r w:rsidRPr="007D45AD">
        <w:rPr>
          <w:rFonts w:ascii="PT Astra Serif" w:hAnsi="PT Astra Serif"/>
          <w:sz w:val="28"/>
          <w:szCs w:val="28"/>
        </w:rPr>
        <w:t>субсиди</w:t>
      </w:r>
      <w:r>
        <w:rPr>
          <w:rFonts w:ascii="PT Astra Serif" w:hAnsi="PT Astra Serif"/>
          <w:sz w:val="28"/>
          <w:szCs w:val="28"/>
        </w:rPr>
        <w:t>и</w:t>
      </w:r>
      <w:r w:rsidRPr="007D45AD">
        <w:rPr>
          <w:rFonts w:ascii="PT Astra Serif" w:hAnsi="PT Astra Serif"/>
          <w:sz w:val="28"/>
          <w:szCs w:val="28"/>
        </w:rPr>
        <w:t xml:space="preserve"> во второй категории в размере не более 300,0 тыс. рублей каждая</w:t>
      </w:r>
      <w:r>
        <w:rPr>
          <w:rFonts w:ascii="PT Astra Serif" w:hAnsi="PT Astra Serif"/>
          <w:sz w:val="28"/>
          <w:szCs w:val="28"/>
        </w:rPr>
        <w:t>.</w:t>
      </w:r>
    </w:p>
    <w:p w:rsidR="00355414" w:rsidRPr="00355414" w:rsidRDefault="00355414" w:rsidP="00355414">
      <w:pPr>
        <w:pStyle w:val="ConsPlusNormal"/>
        <w:ind w:firstLine="540"/>
        <w:jc w:val="both"/>
        <w:rPr>
          <w:rFonts w:ascii="PT Astra Serif" w:hAnsi="PT Astra Serif"/>
          <w:sz w:val="28"/>
          <w:szCs w:val="28"/>
        </w:rPr>
      </w:pPr>
      <w:r>
        <w:rPr>
          <w:rFonts w:ascii="PT Astra Serif" w:hAnsi="PT Astra Serif"/>
          <w:sz w:val="28"/>
          <w:szCs w:val="28"/>
        </w:rPr>
        <w:t>По направлению реализации проекта «Поддержка казачества»:</w:t>
      </w:r>
    </w:p>
    <w:p w:rsidR="00355414" w:rsidRPr="007D45AD" w:rsidRDefault="00355414" w:rsidP="00355414">
      <w:pPr>
        <w:pStyle w:val="ConsPlusNormal"/>
        <w:ind w:firstLine="540"/>
        <w:jc w:val="both"/>
        <w:rPr>
          <w:rFonts w:ascii="PT Astra Serif" w:hAnsi="PT Astra Serif"/>
          <w:sz w:val="28"/>
          <w:szCs w:val="28"/>
        </w:rPr>
      </w:pPr>
      <w:r>
        <w:rPr>
          <w:rFonts w:ascii="PT Astra Serif" w:hAnsi="PT Astra Serif"/>
          <w:sz w:val="28"/>
          <w:szCs w:val="28"/>
        </w:rPr>
        <w:t>одна</w:t>
      </w:r>
      <w:r w:rsidRPr="007D45AD">
        <w:rPr>
          <w:rFonts w:ascii="PT Astra Serif" w:hAnsi="PT Astra Serif"/>
          <w:sz w:val="28"/>
          <w:szCs w:val="28"/>
        </w:rPr>
        <w:t xml:space="preserve"> субсиди</w:t>
      </w:r>
      <w:r>
        <w:rPr>
          <w:rFonts w:ascii="PT Astra Serif" w:hAnsi="PT Astra Serif"/>
          <w:sz w:val="28"/>
          <w:szCs w:val="28"/>
        </w:rPr>
        <w:t>я</w:t>
      </w:r>
      <w:r w:rsidRPr="007D45AD">
        <w:rPr>
          <w:rFonts w:ascii="PT Astra Serif" w:hAnsi="PT Astra Serif"/>
          <w:sz w:val="28"/>
          <w:szCs w:val="28"/>
        </w:rPr>
        <w:t xml:space="preserve"> в первой категории в размере не более 500,0 тыс. рублей каждая;</w:t>
      </w:r>
    </w:p>
    <w:p w:rsidR="00355414" w:rsidRPr="007D45AD" w:rsidRDefault="00355414" w:rsidP="00355414">
      <w:pPr>
        <w:pStyle w:val="ConsPlusNormal"/>
        <w:ind w:firstLine="540"/>
        <w:jc w:val="both"/>
        <w:rPr>
          <w:rFonts w:ascii="PT Astra Serif" w:hAnsi="PT Astra Serif"/>
          <w:sz w:val="28"/>
          <w:szCs w:val="28"/>
        </w:rPr>
      </w:pPr>
      <w:r>
        <w:rPr>
          <w:rFonts w:ascii="PT Astra Serif" w:hAnsi="PT Astra Serif"/>
          <w:sz w:val="28"/>
          <w:szCs w:val="28"/>
        </w:rPr>
        <w:t>две</w:t>
      </w:r>
      <w:r w:rsidRPr="007D45AD">
        <w:rPr>
          <w:rFonts w:ascii="PT Astra Serif" w:hAnsi="PT Astra Serif"/>
          <w:sz w:val="28"/>
          <w:szCs w:val="28"/>
        </w:rPr>
        <w:t xml:space="preserve"> субсиди</w:t>
      </w:r>
      <w:r>
        <w:rPr>
          <w:rFonts w:ascii="PT Astra Serif" w:hAnsi="PT Astra Serif"/>
          <w:sz w:val="28"/>
          <w:szCs w:val="28"/>
        </w:rPr>
        <w:t>и</w:t>
      </w:r>
      <w:r w:rsidRPr="007D45AD">
        <w:rPr>
          <w:rFonts w:ascii="PT Astra Serif" w:hAnsi="PT Astra Serif"/>
          <w:sz w:val="28"/>
          <w:szCs w:val="28"/>
        </w:rPr>
        <w:t xml:space="preserve"> во второй категории в размере не более 300,0 тыс. рублей каждая</w:t>
      </w:r>
      <w:r>
        <w:rPr>
          <w:rFonts w:ascii="PT Astra Serif" w:hAnsi="PT Astra Serif"/>
          <w:sz w:val="28"/>
          <w:szCs w:val="28"/>
        </w:rPr>
        <w:t>.</w:t>
      </w:r>
    </w:p>
    <w:p w:rsidR="001231B7" w:rsidRPr="001231B7" w:rsidRDefault="001231B7" w:rsidP="001231B7">
      <w:pPr>
        <w:pStyle w:val="ConsPlusNormal"/>
        <w:ind w:firstLine="540"/>
        <w:jc w:val="both"/>
        <w:rPr>
          <w:rFonts w:ascii="PT Astra Serif" w:hAnsi="PT Astra Serif"/>
          <w:sz w:val="28"/>
          <w:szCs w:val="28"/>
        </w:rPr>
      </w:pPr>
      <w:r w:rsidRPr="001231B7">
        <w:rPr>
          <w:rFonts w:ascii="PT Astra Serif" w:hAnsi="PT Astra Serif"/>
          <w:sz w:val="28"/>
          <w:szCs w:val="28"/>
        </w:rPr>
        <w:lastRenderedPageBreak/>
        <w:t>Участниками конкурсного отбора могут быть некоммерческие организации, соответствующие следующим требованиям:</w:t>
      </w:r>
    </w:p>
    <w:p w:rsidR="004305FF" w:rsidRPr="004305FF" w:rsidRDefault="004305FF" w:rsidP="004305FF">
      <w:pPr>
        <w:pStyle w:val="ConsPlusNormal"/>
        <w:ind w:firstLine="540"/>
        <w:jc w:val="both"/>
        <w:rPr>
          <w:rFonts w:ascii="PT Astra Serif" w:hAnsi="PT Astra Serif"/>
          <w:sz w:val="28"/>
          <w:szCs w:val="28"/>
        </w:rPr>
      </w:pPr>
      <w:bookmarkStart w:id="0" w:name="Par71"/>
      <w:bookmarkStart w:id="1" w:name="Par89"/>
      <w:bookmarkEnd w:id="0"/>
      <w:bookmarkEnd w:id="1"/>
      <w:r w:rsidRPr="004305FF">
        <w:rPr>
          <w:rFonts w:ascii="PT Astra Serif" w:hAnsi="PT Astra Serif"/>
          <w:sz w:val="28"/>
          <w:szCs w:val="28"/>
        </w:rPr>
        <w:t xml:space="preserve">1) осуществление некоммерческой организацией в соответствии с ее учредительными документами одного или нескольких видов деятельности, установленных пунктом 1 статьи 31.1 Федерального закона от 12.01.1996 </w:t>
      </w:r>
      <w:r>
        <w:rPr>
          <w:rFonts w:ascii="PT Astra Serif" w:hAnsi="PT Astra Serif"/>
          <w:sz w:val="28"/>
          <w:szCs w:val="28"/>
        </w:rPr>
        <w:t>№</w:t>
      </w:r>
      <w:r w:rsidRPr="004305FF">
        <w:rPr>
          <w:rFonts w:ascii="PT Astra Serif" w:hAnsi="PT Astra Serif"/>
          <w:sz w:val="28"/>
          <w:szCs w:val="28"/>
        </w:rPr>
        <w:t xml:space="preserve"> 7-ФЗ </w:t>
      </w:r>
      <w:r>
        <w:rPr>
          <w:rFonts w:ascii="PT Astra Serif" w:hAnsi="PT Astra Serif"/>
          <w:sz w:val="28"/>
          <w:szCs w:val="28"/>
        </w:rPr>
        <w:t>«</w:t>
      </w:r>
      <w:r w:rsidRPr="004305FF">
        <w:rPr>
          <w:rFonts w:ascii="PT Astra Serif" w:hAnsi="PT Astra Serif"/>
          <w:sz w:val="28"/>
          <w:szCs w:val="28"/>
        </w:rPr>
        <w:t>О некоммерческих организациях</w:t>
      </w:r>
      <w:r>
        <w:rPr>
          <w:rFonts w:ascii="PT Astra Serif" w:hAnsi="PT Astra Serif"/>
          <w:sz w:val="28"/>
          <w:szCs w:val="28"/>
        </w:rPr>
        <w:t>»</w:t>
      </w:r>
      <w:r w:rsidRPr="004305FF">
        <w:rPr>
          <w:rFonts w:ascii="PT Astra Serif" w:hAnsi="PT Astra Serif"/>
          <w:sz w:val="28"/>
          <w:szCs w:val="28"/>
        </w:rPr>
        <w:t xml:space="preserve"> и статьей 6.1 Закона Ульяновской области от 09.07.2007 N 93-ЗО </w:t>
      </w:r>
      <w:r>
        <w:rPr>
          <w:rFonts w:ascii="PT Astra Serif" w:hAnsi="PT Astra Serif"/>
          <w:sz w:val="28"/>
          <w:szCs w:val="28"/>
        </w:rPr>
        <w:t>«</w:t>
      </w:r>
      <w:r w:rsidRPr="004305FF">
        <w:rPr>
          <w:rFonts w:ascii="PT Astra Serif" w:hAnsi="PT Astra Serif"/>
          <w:sz w:val="28"/>
          <w:szCs w:val="28"/>
        </w:rPr>
        <w:t>О взаимодействии органов государственной власти Ульяновской области с негосударственными некоммерческими организациями</w:t>
      </w:r>
      <w:r>
        <w:rPr>
          <w:rFonts w:ascii="PT Astra Serif" w:hAnsi="PT Astra Serif"/>
          <w:sz w:val="28"/>
          <w:szCs w:val="28"/>
        </w:rPr>
        <w:t>»</w:t>
      </w:r>
      <w:r w:rsidRPr="004305FF">
        <w:rPr>
          <w:rFonts w:ascii="PT Astra Serif" w:hAnsi="PT Astra Serif"/>
          <w:sz w:val="28"/>
          <w:szCs w:val="28"/>
        </w:rPr>
        <w:t>;</w:t>
      </w:r>
    </w:p>
    <w:p w:rsidR="004305FF" w:rsidRPr="004305FF" w:rsidRDefault="004305FF" w:rsidP="004305FF">
      <w:pPr>
        <w:pStyle w:val="ConsPlusNormal"/>
        <w:ind w:firstLine="540"/>
        <w:jc w:val="both"/>
        <w:rPr>
          <w:rFonts w:ascii="PT Astra Serif" w:hAnsi="PT Astra Serif"/>
          <w:sz w:val="28"/>
          <w:szCs w:val="28"/>
        </w:rPr>
      </w:pPr>
      <w:r w:rsidRPr="004305FF">
        <w:rPr>
          <w:rFonts w:ascii="PT Astra Serif" w:hAnsi="PT Astra Serif"/>
          <w:sz w:val="28"/>
          <w:szCs w:val="28"/>
        </w:rPr>
        <w:t>2) подтверждение некоммерческой организацией готовности к осуществлению финансового обеспечения затрат в связи с реализацией проекта за счет внебюджетных источников в объеме, составляющем не менее 10 процентов объема субсидии. В счет исполнения обязательства некоммерческой организации по финансовому обеспечению реализации проекта за сч</w:t>
      </w:r>
      <w:r>
        <w:rPr>
          <w:rFonts w:ascii="PT Astra Serif" w:hAnsi="PT Astra Serif"/>
          <w:sz w:val="28"/>
          <w:szCs w:val="28"/>
        </w:rPr>
        <w:t>ё</w:t>
      </w:r>
      <w:r w:rsidRPr="004305FF">
        <w:rPr>
          <w:rFonts w:ascii="PT Astra Serif" w:hAnsi="PT Astra Serif"/>
          <w:sz w:val="28"/>
          <w:szCs w:val="28"/>
        </w:rPr>
        <w:t>т внебюджетных источников засчитываются:</w:t>
      </w:r>
    </w:p>
    <w:p w:rsidR="004305FF" w:rsidRPr="004305FF" w:rsidRDefault="004305FF" w:rsidP="004305FF">
      <w:pPr>
        <w:pStyle w:val="ConsPlusNormal"/>
        <w:ind w:firstLine="540"/>
        <w:jc w:val="both"/>
        <w:rPr>
          <w:rFonts w:ascii="PT Astra Serif" w:hAnsi="PT Astra Serif"/>
          <w:sz w:val="28"/>
          <w:szCs w:val="28"/>
        </w:rPr>
      </w:pPr>
      <w:r w:rsidRPr="004305FF">
        <w:rPr>
          <w:rFonts w:ascii="PT Astra Serif" w:hAnsi="PT Astra Serif"/>
          <w:sz w:val="28"/>
          <w:szCs w:val="28"/>
        </w:rPr>
        <w:t>затраты, связанные с оплатой товаров (работ, услуг), необходимых для проведения мероприятий, предусмотренных проектом, оплатой труда работников некоммерческой организации, оплатой труда привлекаемых к реализации проекта граждан (включая уплату налогов, сборов, страховых взносов на обязательное социальное страхование и иных подобных обязательных платежей);</w:t>
      </w:r>
    </w:p>
    <w:p w:rsidR="004305FF" w:rsidRPr="004305FF" w:rsidRDefault="004305FF" w:rsidP="004305FF">
      <w:pPr>
        <w:pStyle w:val="ConsPlusNormal"/>
        <w:ind w:firstLine="540"/>
        <w:jc w:val="both"/>
        <w:rPr>
          <w:rFonts w:ascii="PT Astra Serif" w:hAnsi="PT Astra Serif"/>
          <w:sz w:val="28"/>
          <w:szCs w:val="28"/>
        </w:rPr>
      </w:pPr>
      <w:r w:rsidRPr="004305FF">
        <w:rPr>
          <w:rFonts w:ascii="PT Astra Serif" w:hAnsi="PT Astra Serif"/>
          <w:sz w:val="28"/>
          <w:szCs w:val="28"/>
        </w:rPr>
        <w:t>затраты, связанные с внесением арендной платы по договорам аренды имущества, необходимого для реализации проекта;</w:t>
      </w:r>
    </w:p>
    <w:p w:rsidR="004305FF" w:rsidRPr="004305FF" w:rsidRDefault="004305FF" w:rsidP="004305FF">
      <w:pPr>
        <w:pStyle w:val="ConsPlusNormal"/>
        <w:ind w:firstLine="540"/>
        <w:jc w:val="both"/>
        <w:rPr>
          <w:rFonts w:ascii="PT Astra Serif" w:hAnsi="PT Astra Serif"/>
          <w:sz w:val="28"/>
          <w:szCs w:val="28"/>
        </w:rPr>
      </w:pPr>
      <w:r w:rsidRPr="004305FF">
        <w:rPr>
          <w:rFonts w:ascii="PT Astra Serif" w:hAnsi="PT Astra Serif"/>
          <w:sz w:val="28"/>
          <w:szCs w:val="28"/>
        </w:rPr>
        <w:t>использованное на соответствующие цели иное, помимо денежных средств, имущество, включая имущественные права, а также безвозмездно полученные некоммерческой организацией для соответствующих целей результаты работ (услуг), имеющие денежную оценку, в том числе работ (услуг), выполненных (оказанных) добровольцами (волонтерами), денежная оценка которых осуществляется исходя из утвержденного минимального размера оплаты труда и продолжительности их выполнения (оказания);</w:t>
      </w:r>
    </w:p>
    <w:p w:rsidR="004305FF" w:rsidRPr="004305FF" w:rsidRDefault="004305FF" w:rsidP="004305FF">
      <w:pPr>
        <w:pStyle w:val="ConsPlusNormal"/>
        <w:ind w:firstLine="540"/>
        <w:jc w:val="both"/>
        <w:rPr>
          <w:rFonts w:ascii="PT Astra Serif" w:hAnsi="PT Astra Serif"/>
          <w:sz w:val="28"/>
          <w:szCs w:val="28"/>
        </w:rPr>
      </w:pPr>
      <w:r w:rsidRPr="004305FF">
        <w:rPr>
          <w:rFonts w:ascii="PT Astra Serif" w:hAnsi="PT Astra Serif"/>
          <w:sz w:val="28"/>
          <w:szCs w:val="28"/>
        </w:rPr>
        <w:t>3) отсутствие у некоммерческой организации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4305FF" w:rsidRPr="004305FF" w:rsidRDefault="004305FF" w:rsidP="004305FF">
      <w:pPr>
        <w:pStyle w:val="ConsPlusNormal"/>
        <w:ind w:firstLine="540"/>
        <w:jc w:val="both"/>
        <w:rPr>
          <w:rFonts w:ascii="PT Astra Serif" w:hAnsi="PT Astra Serif"/>
          <w:sz w:val="28"/>
          <w:szCs w:val="28"/>
        </w:rPr>
      </w:pPr>
      <w:r w:rsidRPr="004305FF">
        <w:rPr>
          <w:rFonts w:ascii="PT Astra Serif" w:hAnsi="PT Astra Serif"/>
          <w:sz w:val="28"/>
          <w:szCs w:val="28"/>
        </w:rPr>
        <w:t>4) отсутствие у некоммерческой организации просроченной задолженности по возврату в областной бюджет Ульяновской области субсидий, предоставленных в том числе в соответствии с иными правовыми актами, а также иной просроченной (неурегулированной) задолженности по денежным обязательствам перед Ульяновской областью;</w:t>
      </w:r>
    </w:p>
    <w:p w:rsidR="004305FF" w:rsidRPr="004305FF" w:rsidRDefault="004305FF" w:rsidP="004305FF">
      <w:pPr>
        <w:pStyle w:val="ConsPlusNormal"/>
        <w:ind w:firstLine="540"/>
        <w:jc w:val="both"/>
        <w:rPr>
          <w:rFonts w:ascii="PT Astra Serif" w:hAnsi="PT Astra Serif"/>
          <w:sz w:val="28"/>
          <w:szCs w:val="28"/>
        </w:rPr>
      </w:pPr>
      <w:r w:rsidRPr="004305FF">
        <w:rPr>
          <w:rFonts w:ascii="PT Astra Serif" w:hAnsi="PT Astra Serif"/>
          <w:sz w:val="28"/>
          <w:szCs w:val="28"/>
        </w:rPr>
        <w:t>5) некоммерческая организация не должна находиться в процессе реорганизации, ликвидации, в отношении ее не должна быть введена процедура, применяемая в деле о банкротстве, деятельность некоммерческой организации не должна быть приостановлена в порядке, предусмотренном законодательством Российской Федерации;</w:t>
      </w:r>
    </w:p>
    <w:p w:rsidR="004305FF" w:rsidRPr="004305FF" w:rsidRDefault="004305FF" w:rsidP="004305FF">
      <w:pPr>
        <w:pStyle w:val="ConsPlusNormal"/>
        <w:ind w:firstLine="540"/>
        <w:jc w:val="both"/>
        <w:rPr>
          <w:rFonts w:ascii="PT Astra Serif" w:hAnsi="PT Astra Serif"/>
          <w:sz w:val="28"/>
          <w:szCs w:val="28"/>
        </w:rPr>
      </w:pPr>
      <w:r w:rsidRPr="004305FF">
        <w:rPr>
          <w:rFonts w:ascii="PT Astra Serif" w:hAnsi="PT Astra Serif"/>
          <w:sz w:val="28"/>
          <w:szCs w:val="28"/>
        </w:rPr>
        <w:t xml:space="preserve">6) неполучение некоммерческой организацией в текущем финансовом году </w:t>
      </w:r>
      <w:r w:rsidRPr="004305FF">
        <w:rPr>
          <w:rFonts w:ascii="PT Astra Serif" w:hAnsi="PT Astra Serif"/>
          <w:sz w:val="28"/>
          <w:szCs w:val="28"/>
        </w:rPr>
        <w:lastRenderedPageBreak/>
        <w:t>средств областного бюджета Ульяновской области на основании иных нормативных правовых актов Ульяновской области на реализацию проекта;</w:t>
      </w:r>
    </w:p>
    <w:p w:rsidR="004305FF" w:rsidRPr="004305FF" w:rsidRDefault="004305FF" w:rsidP="004305FF">
      <w:pPr>
        <w:pStyle w:val="ConsPlusNormal"/>
        <w:ind w:firstLine="540"/>
        <w:jc w:val="both"/>
        <w:rPr>
          <w:rFonts w:ascii="PT Astra Serif" w:hAnsi="PT Astra Serif"/>
          <w:sz w:val="28"/>
          <w:szCs w:val="28"/>
        </w:rPr>
      </w:pPr>
      <w:r w:rsidRPr="004305FF">
        <w:rPr>
          <w:rFonts w:ascii="PT Astra Serif" w:hAnsi="PT Astra Serif"/>
          <w:sz w:val="28"/>
          <w:szCs w:val="28"/>
        </w:rPr>
        <w:t>7) отсутствие у некоммерческой организации административного наказания за нарушение условий предоставления иных субсидий из областного бюджета Ульяновской области, если срок, в течение которого организация считается подвергнутой административному наказанию, не истек;</w:t>
      </w:r>
    </w:p>
    <w:p w:rsidR="004305FF" w:rsidRDefault="004305FF" w:rsidP="004305FF">
      <w:pPr>
        <w:pStyle w:val="ConsPlusNormal"/>
        <w:ind w:firstLine="540"/>
        <w:jc w:val="both"/>
        <w:rPr>
          <w:rFonts w:ascii="PT Astra Serif" w:hAnsi="PT Astra Serif"/>
          <w:sz w:val="28"/>
          <w:szCs w:val="28"/>
        </w:rPr>
      </w:pPr>
      <w:r w:rsidRPr="004305FF">
        <w:rPr>
          <w:rFonts w:ascii="PT Astra Serif" w:hAnsi="PT Astra Serif"/>
          <w:sz w:val="28"/>
          <w:szCs w:val="28"/>
        </w:rPr>
        <w:t xml:space="preserve">8) отсутствие у некоммерческой организации предупреждения о недопустимости осуществления экстремистской деятельности, предусмотренного Федеральным законом от 25.07.2002 N 114-ФЗ </w:t>
      </w:r>
      <w:r>
        <w:rPr>
          <w:rFonts w:ascii="PT Astra Serif" w:hAnsi="PT Astra Serif"/>
          <w:sz w:val="28"/>
          <w:szCs w:val="28"/>
        </w:rPr>
        <w:t>«</w:t>
      </w:r>
      <w:r w:rsidRPr="004305FF">
        <w:rPr>
          <w:rFonts w:ascii="PT Astra Serif" w:hAnsi="PT Astra Serif"/>
          <w:sz w:val="28"/>
          <w:szCs w:val="28"/>
        </w:rPr>
        <w:t>О противодейств</w:t>
      </w:r>
      <w:r>
        <w:rPr>
          <w:rFonts w:ascii="PT Astra Serif" w:hAnsi="PT Astra Serif"/>
          <w:sz w:val="28"/>
          <w:szCs w:val="28"/>
        </w:rPr>
        <w:t>ии экстремистской деятельности».</w:t>
      </w:r>
    </w:p>
    <w:p w:rsidR="001231B7" w:rsidRPr="00F81A1A" w:rsidRDefault="001231B7" w:rsidP="004305FF">
      <w:pPr>
        <w:pStyle w:val="ConsPlusNormal"/>
        <w:ind w:firstLine="540"/>
        <w:jc w:val="both"/>
        <w:rPr>
          <w:rFonts w:ascii="PT Astra Serif" w:hAnsi="PT Astra Serif"/>
          <w:b/>
          <w:sz w:val="28"/>
          <w:szCs w:val="28"/>
        </w:rPr>
      </w:pPr>
      <w:r w:rsidRPr="00F81A1A">
        <w:rPr>
          <w:rFonts w:ascii="PT Astra Serif" w:hAnsi="PT Astra Serif"/>
          <w:b/>
          <w:sz w:val="28"/>
          <w:szCs w:val="28"/>
        </w:rPr>
        <w:t xml:space="preserve">Для участия в конкурсном отборе некоммерческая организация в течение срока приема заявок (с </w:t>
      </w:r>
      <w:r w:rsidR="004305FF">
        <w:rPr>
          <w:rFonts w:ascii="PT Astra Serif" w:hAnsi="PT Astra Serif"/>
          <w:b/>
          <w:sz w:val="28"/>
          <w:szCs w:val="28"/>
        </w:rPr>
        <w:t>1</w:t>
      </w:r>
      <w:r w:rsidR="00E11B03">
        <w:rPr>
          <w:rFonts w:ascii="PT Astra Serif" w:hAnsi="PT Astra Serif"/>
          <w:b/>
          <w:sz w:val="28"/>
          <w:szCs w:val="28"/>
        </w:rPr>
        <w:t>9</w:t>
      </w:r>
      <w:r w:rsidR="004305FF">
        <w:rPr>
          <w:rFonts w:ascii="PT Astra Serif" w:hAnsi="PT Astra Serif"/>
          <w:b/>
          <w:sz w:val="28"/>
          <w:szCs w:val="28"/>
        </w:rPr>
        <w:t xml:space="preserve"> января</w:t>
      </w:r>
      <w:r w:rsidRPr="00F81A1A">
        <w:rPr>
          <w:rFonts w:ascii="PT Astra Serif" w:hAnsi="PT Astra Serif"/>
          <w:b/>
          <w:sz w:val="28"/>
          <w:szCs w:val="28"/>
        </w:rPr>
        <w:t xml:space="preserve"> по </w:t>
      </w:r>
      <w:r w:rsidR="004305FF">
        <w:rPr>
          <w:rFonts w:ascii="PT Astra Serif" w:hAnsi="PT Astra Serif"/>
          <w:b/>
          <w:sz w:val="28"/>
          <w:szCs w:val="28"/>
        </w:rPr>
        <w:t>1</w:t>
      </w:r>
      <w:r w:rsidR="00E11B03">
        <w:rPr>
          <w:rFonts w:ascii="PT Astra Serif" w:hAnsi="PT Astra Serif"/>
          <w:b/>
          <w:sz w:val="28"/>
          <w:szCs w:val="28"/>
        </w:rPr>
        <w:t>7</w:t>
      </w:r>
      <w:r w:rsidR="004305FF">
        <w:rPr>
          <w:rFonts w:ascii="PT Astra Serif" w:hAnsi="PT Astra Serif"/>
          <w:b/>
          <w:sz w:val="28"/>
          <w:szCs w:val="28"/>
        </w:rPr>
        <w:t xml:space="preserve"> февраля 2022</w:t>
      </w:r>
      <w:r w:rsidRPr="00F81A1A">
        <w:rPr>
          <w:rFonts w:ascii="PT Astra Serif" w:hAnsi="PT Astra Serif"/>
          <w:b/>
          <w:sz w:val="28"/>
          <w:szCs w:val="28"/>
        </w:rPr>
        <w:t xml:space="preserve"> года), представляет заявку, включающую:</w:t>
      </w:r>
    </w:p>
    <w:p w:rsidR="004305FF" w:rsidRPr="004305FF" w:rsidRDefault="004305FF" w:rsidP="004305FF">
      <w:pPr>
        <w:pStyle w:val="ConsPlusNormal"/>
        <w:ind w:firstLine="540"/>
        <w:jc w:val="both"/>
        <w:rPr>
          <w:rFonts w:ascii="PT Astra Serif" w:hAnsi="PT Astra Serif"/>
          <w:b/>
          <w:sz w:val="28"/>
          <w:szCs w:val="28"/>
          <w:u w:val="single"/>
        </w:rPr>
      </w:pPr>
      <w:bookmarkStart w:id="2" w:name="Par90"/>
      <w:bookmarkStart w:id="3" w:name="Par109"/>
      <w:bookmarkEnd w:id="2"/>
      <w:bookmarkEnd w:id="3"/>
      <w:r w:rsidRPr="004305FF">
        <w:rPr>
          <w:rFonts w:ascii="PT Astra Serif" w:hAnsi="PT Astra Serif"/>
          <w:b/>
          <w:sz w:val="28"/>
          <w:szCs w:val="28"/>
          <w:u w:val="single"/>
        </w:rPr>
        <w:t xml:space="preserve">1) </w:t>
      </w:r>
      <w:hyperlink w:anchor="Par263" w:tooltip="                                 ЗАЯВЛЕНИЕ" w:history="1">
        <w:r w:rsidRPr="004305FF">
          <w:rPr>
            <w:rFonts w:ascii="PT Astra Serif" w:hAnsi="PT Astra Serif"/>
            <w:b/>
            <w:sz w:val="28"/>
            <w:szCs w:val="28"/>
            <w:u w:val="single"/>
          </w:rPr>
          <w:t>заявление</w:t>
        </w:r>
      </w:hyperlink>
      <w:r w:rsidRPr="004305FF">
        <w:rPr>
          <w:rFonts w:ascii="PT Astra Serif" w:hAnsi="PT Astra Serif"/>
          <w:b/>
          <w:sz w:val="28"/>
          <w:szCs w:val="28"/>
          <w:u w:val="single"/>
        </w:rPr>
        <w:t xml:space="preserve"> об участии в конкурсном отборе, составленное по фо</w:t>
      </w:r>
      <w:r>
        <w:rPr>
          <w:rFonts w:ascii="PT Astra Serif" w:hAnsi="PT Astra Serif"/>
          <w:b/>
          <w:sz w:val="28"/>
          <w:szCs w:val="28"/>
          <w:u w:val="single"/>
        </w:rPr>
        <w:t>рме, установленной приложением №</w:t>
      </w:r>
      <w:r w:rsidRPr="004305FF">
        <w:rPr>
          <w:rFonts w:ascii="PT Astra Serif" w:hAnsi="PT Astra Serif"/>
          <w:b/>
          <w:sz w:val="28"/>
          <w:szCs w:val="28"/>
          <w:u w:val="single"/>
        </w:rPr>
        <w:t xml:space="preserve"> 1 к Правилам;</w:t>
      </w:r>
    </w:p>
    <w:p w:rsidR="004305FF" w:rsidRPr="004305FF" w:rsidRDefault="004305FF" w:rsidP="004305FF">
      <w:pPr>
        <w:pStyle w:val="ConsPlusNormal"/>
        <w:ind w:firstLine="540"/>
        <w:jc w:val="both"/>
        <w:rPr>
          <w:rFonts w:ascii="PT Astra Serif" w:hAnsi="PT Astra Serif"/>
          <w:b/>
          <w:sz w:val="28"/>
          <w:szCs w:val="28"/>
          <w:u w:val="single"/>
        </w:rPr>
      </w:pPr>
      <w:r w:rsidRPr="004305FF">
        <w:rPr>
          <w:rFonts w:ascii="PT Astra Serif" w:hAnsi="PT Astra Serif"/>
          <w:b/>
          <w:sz w:val="28"/>
          <w:szCs w:val="28"/>
          <w:u w:val="single"/>
        </w:rPr>
        <w:t xml:space="preserve">2) </w:t>
      </w:r>
      <w:hyperlink w:anchor="Par395" w:tooltip="                             ОПИСАНИЕ ПРОЕКТА" w:history="1">
        <w:r w:rsidRPr="004305FF">
          <w:rPr>
            <w:rFonts w:ascii="PT Astra Serif" w:hAnsi="PT Astra Serif"/>
            <w:b/>
            <w:sz w:val="28"/>
            <w:szCs w:val="28"/>
            <w:u w:val="single"/>
          </w:rPr>
          <w:t>описание</w:t>
        </w:r>
      </w:hyperlink>
      <w:r w:rsidRPr="004305FF">
        <w:rPr>
          <w:rFonts w:ascii="PT Astra Serif" w:hAnsi="PT Astra Serif"/>
          <w:b/>
          <w:sz w:val="28"/>
          <w:szCs w:val="28"/>
          <w:u w:val="single"/>
        </w:rPr>
        <w:t xml:space="preserve"> проекта, составленное по фо</w:t>
      </w:r>
      <w:r>
        <w:rPr>
          <w:rFonts w:ascii="PT Astra Serif" w:hAnsi="PT Astra Serif"/>
          <w:b/>
          <w:sz w:val="28"/>
          <w:szCs w:val="28"/>
          <w:u w:val="single"/>
        </w:rPr>
        <w:t>рме, установленной приложением №</w:t>
      </w:r>
      <w:r w:rsidRPr="004305FF">
        <w:rPr>
          <w:rFonts w:ascii="PT Astra Serif" w:hAnsi="PT Astra Serif"/>
          <w:b/>
          <w:sz w:val="28"/>
          <w:szCs w:val="28"/>
          <w:u w:val="single"/>
        </w:rPr>
        <w:t xml:space="preserve"> 2 к Правилам;</w:t>
      </w:r>
    </w:p>
    <w:p w:rsidR="004305FF" w:rsidRPr="004305FF" w:rsidRDefault="004305FF" w:rsidP="004305FF">
      <w:pPr>
        <w:pStyle w:val="ConsPlusNormal"/>
        <w:ind w:firstLine="540"/>
        <w:jc w:val="both"/>
        <w:rPr>
          <w:rFonts w:ascii="PT Astra Serif" w:hAnsi="PT Astra Serif"/>
          <w:b/>
          <w:sz w:val="28"/>
          <w:szCs w:val="28"/>
          <w:u w:val="single"/>
        </w:rPr>
      </w:pPr>
      <w:r w:rsidRPr="004305FF">
        <w:rPr>
          <w:rFonts w:ascii="PT Astra Serif" w:hAnsi="PT Astra Serif"/>
          <w:b/>
          <w:sz w:val="28"/>
          <w:szCs w:val="28"/>
          <w:u w:val="single"/>
        </w:rPr>
        <w:t>3) копии учредительных документов некоммерческой организации, заверенные печатью некоммер</w:t>
      </w:r>
      <w:r>
        <w:rPr>
          <w:rFonts w:ascii="PT Astra Serif" w:hAnsi="PT Astra Serif"/>
          <w:b/>
          <w:sz w:val="28"/>
          <w:szCs w:val="28"/>
          <w:u w:val="single"/>
        </w:rPr>
        <w:t>ческой организации и подписью её</w:t>
      </w:r>
      <w:r w:rsidRPr="004305FF">
        <w:rPr>
          <w:rFonts w:ascii="PT Astra Serif" w:hAnsi="PT Astra Serif"/>
          <w:b/>
          <w:sz w:val="28"/>
          <w:szCs w:val="28"/>
          <w:u w:val="single"/>
        </w:rPr>
        <w:t xml:space="preserve"> руководителя;</w:t>
      </w:r>
    </w:p>
    <w:p w:rsidR="004305FF" w:rsidRPr="004305FF" w:rsidRDefault="004305FF" w:rsidP="004305FF">
      <w:pPr>
        <w:pStyle w:val="ConsPlusNormal"/>
        <w:ind w:firstLine="540"/>
        <w:jc w:val="both"/>
        <w:rPr>
          <w:rFonts w:ascii="PT Astra Serif" w:hAnsi="PT Astra Serif"/>
          <w:b/>
          <w:sz w:val="28"/>
          <w:szCs w:val="28"/>
          <w:u w:val="single"/>
        </w:rPr>
      </w:pPr>
      <w:r w:rsidRPr="004305FF">
        <w:rPr>
          <w:rFonts w:ascii="PT Astra Serif" w:hAnsi="PT Astra Serif"/>
          <w:b/>
          <w:sz w:val="28"/>
          <w:szCs w:val="28"/>
          <w:u w:val="single"/>
        </w:rPr>
        <w:t>4) копию свидетельства о государственной регистрации некоммерческой организации, заверенную печатью некоммерческой организации и подписью ее руководителя;</w:t>
      </w:r>
    </w:p>
    <w:p w:rsidR="004305FF" w:rsidRPr="004305FF" w:rsidRDefault="004305FF" w:rsidP="004305FF">
      <w:pPr>
        <w:pStyle w:val="ConsPlusNormal"/>
        <w:ind w:firstLine="540"/>
        <w:jc w:val="both"/>
        <w:rPr>
          <w:rFonts w:ascii="PT Astra Serif" w:hAnsi="PT Astra Serif"/>
          <w:b/>
          <w:sz w:val="28"/>
          <w:szCs w:val="28"/>
          <w:u w:val="single"/>
        </w:rPr>
      </w:pPr>
      <w:r w:rsidRPr="004305FF">
        <w:rPr>
          <w:rFonts w:ascii="PT Astra Serif" w:hAnsi="PT Astra Serif"/>
          <w:b/>
          <w:sz w:val="28"/>
          <w:szCs w:val="28"/>
          <w:u w:val="single"/>
        </w:rPr>
        <w:t>5) копию свидетельства о постановке некоммерческой организации на учет в налоговом органе, заверенную печатью некоммерческой организации и подписью ее руководителя;</w:t>
      </w:r>
    </w:p>
    <w:p w:rsidR="004305FF" w:rsidRPr="004305FF" w:rsidRDefault="004305FF" w:rsidP="004305FF">
      <w:pPr>
        <w:pStyle w:val="ConsPlusNormal"/>
        <w:ind w:firstLine="540"/>
        <w:jc w:val="both"/>
        <w:rPr>
          <w:rFonts w:ascii="PT Astra Serif" w:hAnsi="PT Astra Serif"/>
          <w:b/>
          <w:sz w:val="28"/>
          <w:szCs w:val="28"/>
          <w:u w:val="single"/>
        </w:rPr>
      </w:pPr>
      <w:bookmarkStart w:id="4" w:name="Par116"/>
      <w:bookmarkEnd w:id="4"/>
      <w:r w:rsidRPr="004305FF">
        <w:rPr>
          <w:rFonts w:ascii="PT Astra Serif" w:hAnsi="PT Astra Serif"/>
          <w:b/>
          <w:sz w:val="28"/>
          <w:szCs w:val="28"/>
          <w:u w:val="single"/>
        </w:rPr>
        <w:t>6) копии документов о назначении (избрании) руководителя некоммерческой организации, заверенные печатью некоммерческой организации и подписью ее руководителя;</w:t>
      </w:r>
    </w:p>
    <w:p w:rsidR="004305FF" w:rsidRPr="004305FF" w:rsidRDefault="004305FF" w:rsidP="004305FF">
      <w:pPr>
        <w:pStyle w:val="ConsPlusNormal"/>
        <w:ind w:firstLine="540"/>
        <w:jc w:val="both"/>
        <w:rPr>
          <w:rFonts w:ascii="PT Astra Serif" w:hAnsi="PT Astra Serif"/>
          <w:b/>
          <w:sz w:val="28"/>
          <w:szCs w:val="28"/>
          <w:u w:val="single"/>
        </w:rPr>
      </w:pPr>
      <w:r>
        <w:rPr>
          <w:rFonts w:ascii="PT Astra Serif" w:hAnsi="PT Astra Serif"/>
          <w:b/>
          <w:sz w:val="28"/>
          <w:szCs w:val="28"/>
          <w:u w:val="single"/>
        </w:rPr>
        <w:t>7</w:t>
      </w:r>
      <w:r w:rsidRPr="004305FF">
        <w:rPr>
          <w:rFonts w:ascii="PT Astra Serif" w:hAnsi="PT Astra Serif"/>
          <w:b/>
          <w:sz w:val="28"/>
          <w:szCs w:val="28"/>
          <w:u w:val="single"/>
        </w:rPr>
        <w:t>) документы и (или) иные материалы, подтверждающие опыт участия некоммерческой организации в реализации государственной национальной политики Российской Федерации на территории Ульяновской области (при наличии);</w:t>
      </w:r>
    </w:p>
    <w:p w:rsidR="004305FF" w:rsidRPr="004305FF" w:rsidRDefault="004305FF" w:rsidP="004305FF">
      <w:pPr>
        <w:pStyle w:val="ConsPlusNormal"/>
        <w:ind w:firstLine="540"/>
        <w:jc w:val="both"/>
        <w:rPr>
          <w:rFonts w:ascii="PT Astra Serif" w:hAnsi="PT Astra Serif"/>
          <w:b/>
          <w:sz w:val="28"/>
          <w:szCs w:val="28"/>
          <w:u w:val="single"/>
        </w:rPr>
      </w:pPr>
      <w:r>
        <w:rPr>
          <w:rFonts w:ascii="PT Astra Serif" w:hAnsi="PT Astra Serif"/>
          <w:b/>
          <w:sz w:val="28"/>
          <w:szCs w:val="28"/>
          <w:u w:val="single"/>
        </w:rPr>
        <w:t>8</w:t>
      </w:r>
      <w:r w:rsidRPr="004305FF">
        <w:rPr>
          <w:rFonts w:ascii="PT Astra Serif" w:hAnsi="PT Astra Serif"/>
          <w:b/>
          <w:sz w:val="28"/>
          <w:szCs w:val="28"/>
          <w:u w:val="single"/>
        </w:rPr>
        <w:t>) документы (письма поддержки, рекомендации, соглашения о взаимодействии с партнерами по реализации проекта), подтверждающие наличие у некоммерческой организации партнеров по реализации проекта (при наличии);</w:t>
      </w:r>
    </w:p>
    <w:p w:rsidR="004305FF" w:rsidRPr="004305FF" w:rsidRDefault="004305FF" w:rsidP="004305FF">
      <w:pPr>
        <w:pStyle w:val="ConsPlusNormal"/>
        <w:ind w:firstLine="540"/>
        <w:jc w:val="both"/>
        <w:rPr>
          <w:rFonts w:ascii="PT Astra Serif" w:hAnsi="PT Astra Serif"/>
          <w:b/>
          <w:sz w:val="28"/>
          <w:szCs w:val="28"/>
          <w:u w:val="single"/>
        </w:rPr>
      </w:pPr>
      <w:r>
        <w:rPr>
          <w:rFonts w:ascii="PT Astra Serif" w:hAnsi="PT Astra Serif"/>
          <w:b/>
          <w:sz w:val="28"/>
          <w:szCs w:val="28"/>
          <w:u w:val="single"/>
        </w:rPr>
        <w:t>9</w:t>
      </w:r>
      <w:r w:rsidRPr="004305FF">
        <w:rPr>
          <w:rFonts w:ascii="PT Astra Serif" w:hAnsi="PT Astra Serif"/>
          <w:b/>
          <w:sz w:val="28"/>
          <w:szCs w:val="28"/>
          <w:u w:val="single"/>
        </w:rPr>
        <w:t>) фото-, аудио- и видеоматериалы, электронные презентации, характеризующие проект (при наличии). Указанные материалы представляются на оптических носителях информации стандарта CD-R или DVD-R.</w:t>
      </w:r>
    </w:p>
    <w:p w:rsidR="004305FF" w:rsidRPr="004305FF" w:rsidRDefault="004305FF" w:rsidP="004305FF">
      <w:pPr>
        <w:pStyle w:val="ConsPlusNormal"/>
        <w:ind w:firstLine="540"/>
        <w:jc w:val="both"/>
        <w:rPr>
          <w:rFonts w:ascii="PT Astra Serif" w:hAnsi="PT Astra Serif"/>
          <w:b/>
          <w:sz w:val="28"/>
          <w:szCs w:val="28"/>
          <w:u w:val="single"/>
        </w:rPr>
      </w:pPr>
      <w:r w:rsidRPr="004305FF">
        <w:rPr>
          <w:rFonts w:ascii="PT Astra Serif" w:hAnsi="PT Astra Serif"/>
          <w:b/>
          <w:sz w:val="28"/>
          <w:szCs w:val="28"/>
          <w:u w:val="single"/>
        </w:rPr>
        <w:t>По инициативе некоммерческой организации в составе заявки могут быть представлены иная информация и иные документы о деятельности некоммерческой организации или копии таких документов.</w:t>
      </w:r>
    </w:p>
    <w:p w:rsidR="001231B7" w:rsidRPr="00F81A1A" w:rsidRDefault="001231B7" w:rsidP="001231B7">
      <w:pPr>
        <w:pStyle w:val="ConsPlusNormal"/>
        <w:ind w:firstLine="540"/>
        <w:jc w:val="both"/>
        <w:rPr>
          <w:rFonts w:ascii="PT Astra Serif" w:hAnsi="PT Astra Serif"/>
          <w:b/>
          <w:sz w:val="28"/>
          <w:szCs w:val="28"/>
          <w:u w:val="single"/>
        </w:rPr>
      </w:pPr>
      <w:r w:rsidRPr="00F81A1A">
        <w:rPr>
          <w:rFonts w:ascii="PT Astra Serif" w:hAnsi="PT Astra Serif"/>
          <w:b/>
          <w:sz w:val="28"/>
          <w:szCs w:val="28"/>
          <w:u w:val="single"/>
        </w:rPr>
        <w:t xml:space="preserve">Заявление об участии в конкурсном отборе и описание проекта </w:t>
      </w:r>
      <w:r w:rsidRPr="00F81A1A">
        <w:rPr>
          <w:rFonts w:ascii="PT Astra Serif" w:hAnsi="PT Astra Serif"/>
          <w:b/>
          <w:sz w:val="28"/>
          <w:szCs w:val="28"/>
          <w:u w:val="single"/>
        </w:rPr>
        <w:lastRenderedPageBreak/>
        <w:t xml:space="preserve">представляются на бумажном носителе и в электронной форме (в форматах </w:t>
      </w:r>
      <w:proofErr w:type="spellStart"/>
      <w:r w:rsidRPr="00F81A1A">
        <w:rPr>
          <w:rFonts w:ascii="PT Astra Serif" w:hAnsi="PT Astra Serif"/>
          <w:b/>
          <w:sz w:val="28"/>
          <w:szCs w:val="28"/>
          <w:u w:val="single"/>
        </w:rPr>
        <w:t>Microsoft</w:t>
      </w:r>
      <w:proofErr w:type="spellEnd"/>
      <w:r w:rsidRPr="00F81A1A">
        <w:rPr>
          <w:rFonts w:ascii="PT Astra Serif" w:hAnsi="PT Astra Serif"/>
          <w:b/>
          <w:sz w:val="28"/>
          <w:szCs w:val="28"/>
          <w:u w:val="single"/>
        </w:rPr>
        <w:t xml:space="preserve"> </w:t>
      </w:r>
      <w:proofErr w:type="spellStart"/>
      <w:r w:rsidRPr="00F81A1A">
        <w:rPr>
          <w:rFonts w:ascii="PT Astra Serif" w:hAnsi="PT Astra Serif"/>
          <w:b/>
          <w:sz w:val="28"/>
          <w:szCs w:val="28"/>
          <w:u w:val="single"/>
        </w:rPr>
        <w:t>Word</w:t>
      </w:r>
      <w:proofErr w:type="spellEnd"/>
      <w:r w:rsidRPr="00F81A1A">
        <w:rPr>
          <w:rFonts w:ascii="PT Astra Serif" w:hAnsi="PT Astra Serif"/>
          <w:b/>
          <w:sz w:val="28"/>
          <w:szCs w:val="28"/>
          <w:u w:val="single"/>
        </w:rPr>
        <w:t xml:space="preserve"> (*.</w:t>
      </w:r>
      <w:proofErr w:type="spellStart"/>
      <w:r w:rsidRPr="00F81A1A">
        <w:rPr>
          <w:rFonts w:ascii="PT Astra Serif" w:hAnsi="PT Astra Serif"/>
          <w:b/>
          <w:sz w:val="28"/>
          <w:szCs w:val="28"/>
          <w:u w:val="single"/>
        </w:rPr>
        <w:t>doc</w:t>
      </w:r>
      <w:proofErr w:type="spellEnd"/>
      <w:r w:rsidRPr="00F81A1A">
        <w:rPr>
          <w:rFonts w:ascii="PT Astra Serif" w:hAnsi="PT Astra Serif"/>
          <w:b/>
          <w:sz w:val="28"/>
          <w:szCs w:val="28"/>
          <w:u w:val="single"/>
        </w:rPr>
        <w:t>, *.</w:t>
      </w:r>
      <w:proofErr w:type="spellStart"/>
      <w:r w:rsidRPr="00F81A1A">
        <w:rPr>
          <w:rFonts w:ascii="PT Astra Serif" w:hAnsi="PT Astra Serif"/>
          <w:b/>
          <w:sz w:val="28"/>
          <w:szCs w:val="28"/>
          <w:u w:val="single"/>
        </w:rPr>
        <w:t>docx</w:t>
      </w:r>
      <w:proofErr w:type="spellEnd"/>
      <w:r w:rsidRPr="00F81A1A">
        <w:rPr>
          <w:rFonts w:ascii="PT Astra Serif" w:hAnsi="PT Astra Serif"/>
          <w:b/>
          <w:sz w:val="28"/>
          <w:szCs w:val="28"/>
          <w:u w:val="single"/>
        </w:rPr>
        <w:t xml:space="preserve">) или </w:t>
      </w:r>
      <w:proofErr w:type="spellStart"/>
      <w:r w:rsidRPr="00F81A1A">
        <w:rPr>
          <w:rFonts w:ascii="PT Astra Serif" w:hAnsi="PT Astra Serif"/>
          <w:b/>
          <w:sz w:val="28"/>
          <w:szCs w:val="28"/>
          <w:u w:val="single"/>
        </w:rPr>
        <w:t>OpenDocument</w:t>
      </w:r>
      <w:proofErr w:type="spellEnd"/>
      <w:r w:rsidRPr="00F81A1A">
        <w:rPr>
          <w:rFonts w:ascii="PT Astra Serif" w:hAnsi="PT Astra Serif"/>
          <w:b/>
          <w:sz w:val="28"/>
          <w:szCs w:val="28"/>
          <w:u w:val="single"/>
        </w:rPr>
        <w:t xml:space="preserve"> (*.</w:t>
      </w:r>
      <w:proofErr w:type="spellStart"/>
      <w:r w:rsidRPr="00F81A1A">
        <w:rPr>
          <w:rFonts w:ascii="PT Astra Serif" w:hAnsi="PT Astra Serif"/>
          <w:b/>
          <w:sz w:val="28"/>
          <w:szCs w:val="28"/>
          <w:u w:val="single"/>
        </w:rPr>
        <w:t>odt</w:t>
      </w:r>
      <w:proofErr w:type="spellEnd"/>
      <w:r w:rsidRPr="00F81A1A">
        <w:rPr>
          <w:rFonts w:ascii="PT Astra Serif" w:hAnsi="PT Astra Serif"/>
          <w:b/>
          <w:sz w:val="28"/>
          <w:szCs w:val="28"/>
          <w:u w:val="single"/>
        </w:rPr>
        <w:t xml:space="preserve">), а также представляются их сканированные копии в форматах </w:t>
      </w:r>
      <w:proofErr w:type="spellStart"/>
      <w:r w:rsidRPr="00F81A1A">
        <w:rPr>
          <w:rFonts w:ascii="PT Astra Serif" w:hAnsi="PT Astra Serif"/>
          <w:b/>
          <w:sz w:val="28"/>
          <w:szCs w:val="28"/>
          <w:u w:val="single"/>
        </w:rPr>
        <w:t>tiff</w:t>
      </w:r>
      <w:proofErr w:type="spellEnd"/>
      <w:r w:rsidRPr="00F81A1A">
        <w:rPr>
          <w:rFonts w:ascii="PT Astra Serif" w:hAnsi="PT Astra Serif"/>
          <w:b/>
          <w:sz w:val="28"/>
          <w:szCs w:val="28"/>
          <w:u w:val="single"/>
        </w:rPr>
        <w:t xml:space="preserve"> или </w:t>
      </w:r>
      <w:proofErr w:type="spellStart"/>
      <w:r w:rsidRPr="00F81A1A">
        <w:rPr>
          <w:rFonts w:ascii="PT Astra Serif" w:hAnsi="PT Astra Serif"/>
          <w:b/>
          <w:sz w:val="28"/>
          <w:szCs w:val="28"/>
          <w:u w:val="single"/>
        </w:rPr>
        <w:t>jpg</w:t>
      </w:r>
      <w:proofErr w:type="spellEnd"/>
      <w:r w:rsidRPr="00F81A1A">
        <w:rPr>
          <w:rFonts w:ascii="PT Astra Serif" w:hAnsi="PT Astra Serif"/>
          <w:b/>
          <w:sz w:val="28"/>
          <w:szCs w:val="28"/>
          <w:u w:val="single"/>
        </w:rPr>
        <w:t xml:space="preserve"> или </w:t>
      </w:r>
      <w:proofErr w:type="spellStart"/>
      <w:r w:rsidRPr="00F81A1A">
        <w:rPr>
          <w:rFonts w:ascii="PT Astra Serif" w:hAnsi="PT Astra Serif"/>
          <w:b/>
          <w:sz w:val="28"/>
          <w:szCs w:val="28"/>
          <w:u w:val="single"/>
        </w:rPr>
        <w:t>pdf</w:t>
      </w:r>
      <w:proofErr w:type="spellEnd"/>
      <w:r w:rsidRPr="00F81A1A">
        <w:rPr>
          <w:rFonts w:ascii="PT Astra Serif" w:hAnsi="PT Astra Serif"/>
          <w:b/>
          <w:sz w:val="28"/>
          <w:szCs w:val="28"/>
          <w:u w:val="single"/>
        </w:rPr>
        <w:t>).</w:t>
      </w:r>
    </w:p>
    <w:p w:rsidR="004305FF" w:rsidRDefault="004305FF" w:rsidP="001231B7">
      <w:pPr>
        <w:pStyle w:val="ConsPlusNormal"/>
        <w:ind w:firstLine="540"/>
        <w:jc w:val="both"/>
        <w:rPr>
          <w:rFonts w:ascii="PT Astra Serif" w:hAnsi="PT Astra Serif"/>
          <w:sz w:val="28"/>
          <w:szCs w:val="28"/>
        </w:rPr>
      </w:pPr>
      <w:r w:rsidRPr="004305FF">
        <w:rPr>
          <w:rFonts w:ascii="PT Astra Serif" w:hAnsi="PT Astra Serif"/>
          <w:sz w:val="28"/>
          <w:szCs w:val="28"/>
        </w:rPr>
        <w:t>В отношении каждого проекта представляется отдельная заявка. Некоммерческая организация вправе представить не более двух заявок, относящихся к одному и тому же направлению реализации проектов, при этом в случае, если некоммерческая организация представила более двух заявок, относящихся к одному и тому же направлению реализации проектов, к рассмотрению в ходе проведения конкурсного отбора принимаются только две заявки, имеющие более раннюю дату регистрации в журнале учёта заявок, а при совпадении дат – заявки, представленные в более раннее время. Направленные для участия в конкурсном отборе материалы не возвращаются, рецензии на них не даются.</w:t>
      </w:r>
    </w:p>
    <w:p w:rsidR="001231B7" w:rsidRPr="001231B7" w:rsidRDefault="001231B7" w:rsidP="001231B7">
      <w:pPr>
        <w:pStyle w:val="ConsPlusNormal"/>
        <w:ind w:firstLine="540"/>
        <w:jc w:val="both"/>
        <w:rPr>
          <w:rFonts w:ascii="PT Astra Serif" w:hAnsi="PT Astra Serif"/>
          <w:sz w:val="28"/>
          <w:szCs w:val="28"/>
        </w:rPr>
      </w:pPr>
      <w:r w:rsidRPr="001231B7">
        <w:rPr>
          <w:rFonts w:ascii="PT Astra Serif" w:hAnsi="PT Astra Serif"/>
          <w:sz w:val="28"/>
          <w:szCs w:val="28"/>
        </w:rPr>
        <w:t>Заявка может быть отозвана некоммерческой организацией до ист</w:t>
      </w:r>
      <w:r w:rsidR="0044756F">
        <w:rPr>
          <w:rFonts w:ascii="PT Astra Serif" w:hAnsi="PT Astra Serif"/>
          <w:sz w:val="28"/>
          <w:szCs w:val="28"/>
        </w:rPr>
        <w:t xml:space="preserve">ечения срока приема заявок, </w:t>
      </w:r>
      <w:r w:rsidRPr="001231B7">
        <w:rPr>
          <w:rFonts w:ascii="PT Astra Serif" w:hAnsi="PT Astra Serif"/>
          <w:sz w:val="28"/>
          <w:szCs w:val="28"/>
        </w:rPr>
        <w:t>посредством направления в Управление</w:t>
      </w:r>
      <w:r w:rsidR="00212537">
        <w:rPr>
          <w:rFonts w:ascii="PT Astra Serif" w:hAnsi="PT Astra Serif"/>
          <w:sz w:val="28"/>
          <w:szCs w:val="28"/>
        </w:rPr>
        <w:t xml:space="preserve"> по делам национальностей и межконфессиональных отношений администрации Губернатора Ульяновской области (далее – Управление)</w:t>
      </w:r>
      <w:r w:rsidRPr="001231B7">
        <w:rPr>
          <w:rFonts w:ascii="PT Astra Serif" w:hAnsi="PT Astra Serif"/>
          <w:sz w:val="28"/>
          <w:szCs w:val="28"/>
        </w:rPr>
        <w:t xml:space="preserve"> письменного обращения руководителя некоммерческой организации.</w:t>
      </w:r>
    </w:p>
    <w:p w:rsidR="001231B7" w:rsidRPr="00F81A1A" w:rsidRDefault="001231B7" w:rsidP="001231B7">
      <w:pPr>
        <w:pStyle w:val="ConsPlusNormal"/>
        <w:ind w:firstLine="540"/>
        <w:jc w:val="both"/>
        <w:rPr>
          <w:rFonts w:ascii="PT Astra Serif" w:hAnsi="PT Astra Serif"/>
          <w:b/>
          <w:sz w:val="28"/>
          <w:szCs w:val="28"/>
        </w:rPr>
      </w:pPr>
      <w:bookmarkStart w:id="5" w:name="Par107"/>
      <w:bookmarkEnd w:id="5"/>
      <w:r w:rsidRPr="00F81A1A">
        <w:rPr>
          <w:rFonts w:ascii="PT Astra Serif" w:hAnsi="PT Astra Serif"/>
          <w:b/>
          <w:sz w:val="28"/>
          <w:szCs w:val="28"/>
        </w:rPr>
        <w:t>Требования, предъявляемые к проекту:</w:t>
      </w:r>
    </w:p>
    <w:p w:rsidR="004305FF" w:rsidRPr="004305FF" w:rsidRDefault="004305FF" w:rsidP="004305FF">
      <w:pPr>
        <w:pStyle w:val="ConsPlusNormal"/>
        <w:ind w:firstLine="540"/>
        <w:jc w:val="both"/>
        <w:rPr>
          <w:rFonts w:ascii="PT Astra Serif" w:hAnsi="PT Astra Serif"/>
          <w:b/>
          <w:sz w:val="28"/>
          <w:szCs w:val="28"/>
        </w:rPr>
      </w:pPr>
      <w:r w:rsidRPr="004305FF">
        <w:rPr>
          <w:rFonts w:ascii="PT Astra Serif" w:hAnsi="PT Astra Serif"/>
          <w:b/>
          <w:sz w:val="28"/>
          <w:szCs w:val="28"/>
        </w:rPr>
        <w:t>1) реализация мероприятий проекта на территории Ульяновской области. В проект может быть включено одно мероприятие, направленное на организацию посещения детьми и молодёжью объектов исторического и культурного наследия (памятников истории и культуры) Российской Федерации, памятных мест, городов-героев и городов воинской славы, расположенных за пределами территории Ульяновской области;</w:t>
      </w:r>
    </w:p>
    <w:p w:rsidR="004305FF" w:rsidRPr="004305FF" w:rsidRDefault="004305FF" w:rsidP="004305FF">
      <w:pPr>
        <w:pStyle w:val="ConsPlusNormal"/>
        <w:ind w:firstLine="540"/>
        <w:jc w:val="both"/>
        <w:rPr>
          <w:rFonts w:ascii="PT Astra Serif" w:hAnsi="PT Astra Serif"/>
          <w:b/>
          <w:sz w:val="28"/>
          <w:szCs w:val="28"/>
        </w:rPr>
      </w:pPr>
      <w:r w:rsidRPr="004305FF">
        <w:rPr>
          <w:rFonts w:ascii="PT Astra Serif" w:hAnsi="PT Astra Serif"/>
          <w:b/>
          <w:sz w:val="28"/>
          <w:szCs w:val="28"/>
        </w:rPr>
        <w:t>2) завершение реализации проекта до 25 декабря текущего года;</w:t>
      </w:r>
    </w:p>
    <w:p w:rsidR="004305FF" w:rsidRPr="004305FF" w:rsidRDefault="004305FF" w:rsidP="004305FF">
      <w:pPr>
        <w:pStyle w:val="ConsPlusNormal"/>
        <w:ind w:firstLine="540"/>
        <w:jc w:val="both"/>
        <w:rPr>
          <w:rFonts w:ascii="PT Astra Serif" w:hAnsi="PT Astra Serif"/>
          <w:b/>
          <w:sz w:val="28"/>
          <w:szCs w:val="28"/>
        </w:rPr>
      </w:pPr>
      <w:r w:rsidRPr="004305FF">
        <w:rPr>
          <w:rFonts w:ascii="PT Astra Serif" w:hAnsi="PT Astra Serif"/>
          <w:b/>
          <w:sz w:val="28"/>
          <w:szCs w:val="28"/>
        </w:rPr>
        <w:t>3) ограничение суммарного объема затрат на оплату труда работников некоммерческой организации, а также оплату работ, выполняемых гражданами, привлекаемыми некоммерческой организацией к организации и управлению реализацией проекта на основе трудовых и (или) гражданско-правовых договоров (включая налоги, сборы, страховые взносы на обязательное социальное страхование и иные подобные обязательные платежи) до 25 процентов общего объема субсидии;</w:t>
      </w:r>
    </w:p>
    <w:p w:rsidR="004305FF" w:rsidRDefault="004305FF" w:rsidP="004305FF">
      <w:pPr>
        <w:pStyle w:val="ConsPlusNormal"/>
        <w:ind w:firstLine="540"/>
        <w:jc w:val="both"/>
        <w:rPr>
          <w:rFonts w:ascii="PT Astra Serif" w:hAnsi="PT Astra Serif"/>
          <w:b/>
          <w:sz w:val="28"/>
          <w:szCs w:val="28"/>
        </w:rPr>
      </w:pPr>
      <w:r w:rsidRPr="004305FF">
        <w:rPr>
          <w:rFonts w:ascii="PT Astra Serif" w:hAnsi="PT Astra Serif"/>
          <w:b/>
          <w:sz w:val="28"/>
          <w:szCs w:val="28"/>
        </w:rPr>
        <w:t>4) проект должен содержать мероприятия, относящиеся к одному из направлений реализации проекта.</w:t>
      </w:r>
    </w:p>
    <w:p w:rsidR="004305FF" w:rsidRPr="004305FF" w:rsidRDefault="004305FF" w:rsidP="004305FF">
      <w:pPr>
        <w:pStyle w:val="ConsPlusNormal"/>
        <w:ind w:firstLine="540"/>
        <w:jc w:val="both"/>
        <w:rPr>
          <w:rFonts w:ascii="PT Astra Serif" w:hAnsi="PT Astra Serif"/>
          <w:sz w:val="28"/>
          <w:szCs w:val="28"/>
        </w:rPr>
      </w:pPr>
      <w:r w:rsidRPr="004305FF">
        <w:rPr>
          <w:rFonts w:ascii="PT Astra Serif" w:hAnsi="PT Astra Serif"/>
          <w:sz w:val="28"/>
          <w:szCs w:val="28"/>
        </w:rPr>
        <w:t>Заявки регистрируются в день их поступления в журнале регистрации, листы которого должны быть пронумерованы, прошнурованы и заверены подписью начальника Управления. Форма журнала регистрации установлена приложением N 3 к Правилам.</w:t>
      </w:r>
    </w:p>
    <w:p w:rsidR="004305FF" w:rsidRDefault="004305FF" w:rsidP="004305FF">
      <w:pPr>
        <w:pStyle w:val="ConsPlusNormal"/>
        <w:ind w:firstLine="540"/>
        <w:jc w:val="both"/>
        <w:rPr>
          <w:rFonts w:ascii="PT Astra Serif" w:hAnsi="PT Astra Serif"/>
          <w:sz w:val="28"/>
          <w:szCs w:val="28"/>
        </w:rPr>
      </w:pPr>
      <w:r w:rsidRPr="004305FF">
        <w:rPr>
          <w:rFonts w:ascii="PT Astra Serif" w:hAnsi="PT Astra Serif"/>
          <w:sz w:val="28"/>
          <w:szCs w:val="28"/>
        </w:rPr>
        <w:t>По требованию представителя некоммерческой организации, представившей заявку, выдается уведомление о приеме заявки, форма которого установлена приложением N 4 к Правилам.</w:t>
      </w:r>
    </w:p>
    <w:p w:rsidR="001231B7" w:rsidRPr="001231B7" w:rsidRDefault="001231B7" w:rsidP="004305FF">
      <w:pPr>
        <w:pStyle w:val="ConsPlusNormal"/>
        <w:ind w:firstLine="540"/>
        <w:jc w:val="both"/>
        <w:rPr>
          <w:rFonts w:ascii="PT Astra Serif" w:hAnsi="PT Astra Serif"/>
          <w:sz w:val="28"/>
          <w:szCs w:val="28"/>
        </w:rPr>
      </w:pPr>
      <w:r w:rsidRPr="001231B7">
        <w:rPr>
          <w:rFonts w:ascii="PT Astra Serif" w:hAnsi="PT Astra Serif"/>
          <w:sz w:val="28"/>
          <w:szCs w:val="28"/>
        </w:rPr>
        <w:t xml:space="preserve">В случае если в течение срока приема заявок, указанного в объявлении, не было зарегистрировано ни одной заявки, Правительство не ранее тридцати календарных дней со дня окончания приема заявок объявляет о повторном </w:t>
      </w:r>
      <w:r w:rsidRPr="001231B7">
        <w:rPr>
          <w:rFonts w:ascii="PT Astra Serif" w:hAnsi="PT Astra Serif"/>
          <w:sz w:val="28"/>
          <w:szCs w:val="28"/>
        </w:rPr>
        <w:lastRenderedPageBreak/>
        <w:t>проведении конкурсного отбора в соответствии с Правилами.</w:t>
      </w:r>
    </w:p>
    <w:p w:rsidR="004305FF" w:rsidRPr="004305FF" w:rsidRDefault="004305FF" w:rsidP="004305FF">
      <w:pPr>
        <w:pStyle w:val="ConsPlusNormal"/>
        <w:ind w:firstLine="540"/>
        <w:jc w:val="both"/>
        <w:rPr>
          <w:rFonts w:ascii="PT Astra Serif" w:hAnsi="PT Astra Serif"/>
          <w:sz w:val="28"/>
          <w:szCs w:val="28"/>
        </w:rPr>
      </w:pPr>
      <w:bookmarkStart w:id="6" w:name="Par118"/>
      <w:bookmarkEnd w:id="6"/>
      <w:r w:rsidRPr="004305FF">
        <w:rPr>
          <w:rFonts w:ascii="PT Astra Serif" w:hAnsi="PT Astra Serif"/>
          <w:sz w:val="28"/>
          <w:szCs w:val="28"/>
        </w:rPr>
        <w:t>В течение десяти рабочих дней со дня истечения срока приема заявок, указанного в объявлении, Управление осуществляет проверку соответствия некоммерческих организаций требованиям, установленным пунктом 5 Правил, соответствия заявки и даты ее представления требованиям, установленным пунктом 7 Правил, в том числе полноты и достоверности содержащихся в них сведений, соответствия проекта требованиям, установленным пунктом 8 Правил (далее - проверка заявок), и принимает решение о принятии заявки к рассмотрению в ходе проведения конкурсного отбора в конкурсном отборе или об отклонении заявки.</w:t>
      </w:r>
    </w:p>
    <w:p w:rsidR="004305FF" w:rsidRPr="004305FF" w:rsidRDefault="004305FF" w:rsidP="004305FF">
      <w:pPr>
        <w:pStyle w:val="ConsPlusNormal"/>
        <w:ind w:firstLine="540"/>
        <w:jc w:val="both"/>
        <w:rPr>
          <w:rFonts w:ascii="PT Astra Serif" w:hAnsi="PT Astra Serif"/>
          <w:sz w:val="28"/>
          <w:szCs w:val="28"/>
        </w:rPr>
      </w:pPr>
      <w:r w:rsidRPr="004305FF">
        <w:rPr>
          <w:rFonts w:ascii="PT Astra Serif" w:hAnsi="PT Astra Serif"/>
          <w:sz w:val="28"/>
          <w:szCs w:val="28"/>
        </w:rPr>
        <w:t>Проверка заявок осуществляется посредством изучения информации, размещенной в форме открытых данных на официальных сайтах уполномоченных органов государственной власти в информационно-телекоммуникационной сети Интернет, направления в уполномоченные органы государственной власти запросов, в том числе посредством использования программного обеспечения, предназначенного для обработки заявлений, поступивших из федеральной государственной информационной системы «Единый портал государственных и муниципальных услуг (функций), и направления</w:t>
      </w:r>
      <w:r>
        <w:rPr>
          <w:rFonts w:ascii="PT Astra Serif" w:hAnsi="PT Astra Serif"/>
          <w:sz w:val="28"/>
          <w:szCs w:val="28"/>
        </w:rPr>
        <w:t xml:space="preserve"> межведомственных запросов (ПО «</w:t>
      </w:r>
      <w:r w:rsidRPr="004305FF">
        <w:rPr>
          <w:rFonts w:ascii="PT Astra Serif" w:hAnsi="PT Astra Serif"/>
          <w:sz w:val="28"/>
          <w:szCs w:val="28"/>
        </w:rPr>
        <w:t>Дело</w:t>
      </w:r>
      <w:r>
        <w:rPr>
          <w:rFonts w:ascii="PT Astra Serif" w:hAnsi="PT Astra Serif"/>
          <w:sz w:val="28"/>
          <w:szCs w:val="28"/>
        </w:rPr>
        <w:t>»</w:t>
      </w:r>
      <w:r w:rsidRPr="004305FF">
        <w:rPr>
          <w:rFonts w:ascii="PT Astra Serif" w:hAnsi="PT Astra Serif"/>
          <w:sz w:val="28"/>
          <w:szCs w:val="28"/>
        </w:rPr>
        <w:t xml:space="preserve">), а также использования иных способов проверки, не противоречащих законодательству Российской Федерации. При этом проверка соответствия некоммерческой организации требованиям, установленным подпунктами 4, 6 и 7 пункта 5 Правил, осуществляется по состоянию на дату, следующую за датой окончания срока приема заявок, посредством направления в уполномоченные органы государственной власти соответствующих запросов. Проверка соответствия некоммерческой организации требованиям, установленным подпунктом 3 пункта 5 Правил, осуществляется по состоянию на дату приема заявки посредством использования ПО </w:t>
      </w:r>
      <w:r>
        <w:rPr>
          <w:rFonts w:ascii="PT Astra Serif" w:hAnsi="PT Astra Serif"/>
          <w:sz w:val="28"/>
          <w:szCs w:val="28"/>
        </w:rPr>
        <w:t>«</w:t>
      </w:r>
      <w:r w:rsidRPr="004305FF">
        <w:rPr>
          <w:rFonts w:ascii="PT Astra Serif" w:hAnsi="PT Astra Serif"/>
          <w:sz w:val="28"/>
          <w:szCs w:val="28"/>
        </w:rPr>
        <w:t>Дело</w:t>
      </w:r>
      <w:r>
        <w:rPr>
          <w:rFonts w:ascii="PT Astra Serif" w:hAnsi="PT Astra Serif"/>
          <w:sz w:val="28"/>
          <w:szCs w:val="28"/>
        </w:rPr>
        <w:t>»</w:t>
      </w:r>
      <w:r w:rsidRPr="004305FF">
        <w:rPr>
          <w:rFonts w:ascii="PT Astra Serif" w:hAnsi="PT Astra Serif"/>
          <w:sz w:val="28"/>
          <w:szCs w:val="28"/>
        </w:rPr>
        <w:t>.</w:t>
      </w:r>
    </w:p>
    <w:p w:rsidR="004305FF" w:rsidRPr="004305FF" w:rsidRDefault="004305FF" w:rsidP="004305FF">
      <w:pPr>
        <w:pStyle w:val="ConsPlusNormal"/>
        <w:ind w:firstLine="540"/>
        <w:jc w:val="both"/>
        <w:rPr>
          <w:rFonts w:ascii="PT Astra Serif" w:hAnsi="PT Astra Serif"/>
          <w:sz w:val="28"/>
          <w:szCs w:val="28"/>
        </w:rPr>
      </w:pPr>
      <w:r w:rsidRPr="004305FF">
        <w:rPr>
          <w:rFonts w:ascii="PT Astra Serif" w:hAnsi="PT Astra Serif"/>
          <w:sz w:val="28"/>
          <w:szCs w:val="28"/>
        </w:rPr>
        <w:t>Основаниями для принятия решения об отклонении заявки являются:</w:t>
      </w:r>
    </w:p>
    <w:p w:rsidR="004305FF" w:rsidRPr="004305FF" w:rsidRDefault="004305FF" w:rsidP="004305FF">
      <w:pPr>
        <w:pStyle w:val="ConsPlusNormal"/>
        <w:ind w:firstLine="540"/>
        <w:jc w:val="both"/>
        <w:rPr>
          <w:rFonts w:ascii="PT Astra Serif" w:hAnsi="PT Astra Serif"/>
          <w:sz w:val="28"/>
          <w:szCs w:val="28"/>
        </w:rPr>
      </w:pPr>
      <w:r w:rsidRPr="004305FF">
        <w:rPr>
          <w:rFonts w:ascii="PT Astra Serif" w:hAnsi="PT Astra Serif"/>
          <w:sz w:val="28"/>
          <w:szCs w:val="28"/>
        </w:rPr>
        <w:t>1) несоответствие некоммерческой организации, представившей заявку, требованиям, установленным пунктом 5 Правил;</w:t>
      </w:r>
    </w:p>
    <w:p w:rsidR="004305FF" w:rsidRPr="004305FF" w:rsidRDefault="004305FF" w:rsidP="004305FF">
      <w:pPr>
        <w:pStyle w:val="ConsPlusNormal"/>
        <w:ind w:firstLine="540"/>
        <w:jc w:val="both"/>
        <w:rPr>
          <w:rFonts w:ascii="PT Astra Serif" w:hAnsi="PT Astra Serif"/>
          <w:sz w:val="28"/>
          <w:szCs w:val="28"/>
        </w:rPr>
      </w:pPr>
      <w:r w:rsidRPr="004305FF">
        <w:rPr>
          <w:rFonts w:ascii="PT Astra Serif" w:hAnsi="PT Astra Serif"/>
          <w:sz w:val="28"/>
          <w:szCs w:val="28"/>
        </w:rPr>
        <w:t>2) представление некоммерческой организацией заявки по истечении срока, указанного в объявлении;</w:t>
      </w:r>
    </w:p>
    <w:p w:rsidR="004305FF" w:rsidRPr="004305FF" w:rsidRDefault="004305FF" w:rsidP="004305FF">
      <w:pPr>
        <w:pStyle w:val="ConsPlusNormal"/>
        <w:ind w:firstLine="540"/>
        <w:jc w:val="both"/>
        <w:rPr>
          <w:rFonts w:ascii="PT Astra Serif" w:hAnsi="PT Astra Serif"/>
          <w:sz w:val="28"/>
          <w:szCs w:val="28"/>
        </w:rPr>
      </w:pPr>
      <w:r w:rsidRPr="004305FF">
        <w:rPr>
          <w:rFonts w:ascii="PT Astra Serif" w:hAnsi="PT Astra Serif"/>
          <w:sz w:val="28"/>
          <w:szCs w:val="28"/>
        </w:rPr>
        <w:t>3) несоответствие представленной некоммерческой организацией заявки требованиям, установленным в объявлении, или непредставление (представление не в полном объеме) документов (копий документов, иных необходимых материалов), предусмотренных подпунктами 1 - 6 пункта 7 Правил;</w:t>
      </w:r>
    </w:p>
    <w:p w:rsidR="004305FF" w:rsidRPr="004305FF" w:rsidRDefault="004305FF" w:rsidP="004305FF">
      <w:pPr>
        <w:pStyle w:val="ConsPlusNormal"/>
        <w:ind w:firstLine="540"/>
        <w:jc w:val="both"/>
        <w:rPr>
          <w:rFonts w:ascii="PT Astra Serif" w:hAnsi="PT Astra Serif"/>
          <w:sz w:val="28"/>
          <w:szCs w:val="28"/>
        </w:rPr>
      </w:pPr>
      <w:r w:rsidRPr="004305FF">
        <w:rPr>
          <w:rFonts w:ascii="PT Astra Serif" w:hAnsi="PT Astra Serif"/>
          <w:sz w:val="28"/>
          <w:szCs w:val="28"/>
        </w:rPr>
        <w:t>4) наличие в представленных некоммерческой организацией документах «(копиях документов, иных материалах) недостоверной (неполной) информации, в том числе о месте нахождения и адресе некоммерческой организации, и (или) представление их с нарушением предъявляемых к ним требований;</w:t>
      </w:r>
    </w:p>
    <w:p w:rsidR="004305FF" w:rsidRPr="004305FF" w:rsidRDefault="004305FF" w:rsidP="004305FF">
      <w:pPr>
        <w:pStyle w:val="ConsPlusNormal"/>
        <w:ind w:firstLine="540"/>
        <w:jc w:val="both"/>
        <w:rPr>
          <w:rFonts w:ascii="PT Astra Serif" w:hAnsi="PT Astra Serif"/>
          <w:sz w:val="28"/>
          <w:szCs w:val="28"/>
        </w:rPr>
      </w:pPr>
      <w:r w:rsidRPr="004305FF">
        <w:rPr>
          <w:rFonts w:ascii="PT Astra Serif" w:hAnsi="PT Astra Serif"/>
          <w:sz w:val="28"/>
          <w:szCs w:val="28"/>
        </w:rPr>
        <w:t>5) несоответствие проекта требованиям, установленным пунктом 8 Правил.</w:t>
      </w:r>
    </w:p>
    <w:p w:rsidR="004305FF" w:rsidRPr="004305FF" w:rsidRDefault="004305FF" w:rsidP="004305FF">
      <w:pPr>
        <w:pStyle w:val="ConsPlusNormal"/>
        <w:ind w:firstLine="540"/>
        <w:jc w:val="both"/>
        <w:rPr>
          <w:rFonts w:ascii="PT Astra Serif" w:hAnsi="PT Astra Serif"/>
          <w:sz w:val="28"/>
          <w:szCs w:val="28"/>
        </w:rPr>
      </w:pPr>
      <w:r w:rsidRPr="004305FF">
        <w:rPr>
          <w:rFonts w:ascii="PT Astra Serif" w:hAnsi="PT Astra Serif"/>
          <w:sz w:val="28"/>
          <w:szCs w:val="28"/>
        </w:rPr>
        <w:t xml:space="preserve">Результаты проверки заявок отражаются в справке о результатах их </w:t>
      </w:r>
      <w:r w:rsidRPr="004305FF">
        <w:rPr>
          <w:rFonts w:ascii="PT Astra Serif" w:hAnsi="PT Astra Serif"/>
          <w:sz w:val="28"/>
          <w:szCs w:val="28"/>
        </w:rPr>
        <w:lastRenderedPageBreak/>
        <w:t>проверки, в которой указывается общее количество поступивших заявок, перечень заявок, принятых к рассмотрению в ходе проведения конкурсного отбора, перечень отклонённых заявок с указанием обстоятельств, послуживших основанием для принятия решения об их отклонении.</w:t>
      </w:r>
    </w:p>
    <w:p w:rsidR="00A72B5E" w:rsidRDefault="00A72B5E" w:rsidP="004305FF">
      <w:pPr>
        <w:pStyle w:val="ConsPlusNormal"/>
        <w:ind w:firstLine="540"/>
        <w:jc w:val="both"/>
        <w:rPr>
          <w:rFonts w:ascii="PT Astra Serif" w:hAnsi="PT Astra Serif"/>
          <w:sz w:val="28"/>
          <w:szCs w:val="28"/>
        </w:rPr>
      </w:pPr>
      <w:r w:rsidRPr="00A72B5E">
        <w:rPr>
          <w:rFonts w:ascii="PT Astra Serif" w:hAnsi="PT Astra Serif"/>
          <w:sz w:val="28"/>
          <w:szCs w:val="28"/>
        </w:rPr>
        <w:t>Управление письменно уведомляет некоммерческие организации, представивших заявки, которые были отклонены, в течение трех рабочих дней со дня принятия такого решения. При этом в уведомлении должны быть указаны обстоятельства, послужившие основанием для принятия соответствующего решения.</w:t>
      </w:r>
    </w:p>
    <w:p w:rsidR="0026483C" w:rsidRDefault="0026483C" w:rsidP="001231B7">
      <w:pPr>
        <w:pStyle w:val="ConsPlusNormal"/>
        <w:ind w:firstLine="540"/>
        <w:jc w:val="both"/>
        <w:rPr>
          <w:rFonts w:ascii="PT Astra Serif" w:hAnsi="PT Astra Serif"/>
          <w:sz w:val="28"/>
          <w:szCs w:val="28"/>
        </w:rPr>
      </w:pPr>
      <w:r w:rsidRPr="0026483C">
        <w:rPr>
          <w:rFonts w:ascii="PT Astra Serif" w:hAnsi="PT Astra Serif"/>
          <w:sz w:val="28"/>
          <w:szCs w:val="28"/>
        </w:rPr>
        <w:t xml:space="preserve">Проекты, представленные некоммерческими организациями, заявки которых были приняты к рассмотрению в ходе проведения конкурсного отбора, рассматриваются и оцениваются членами экспертного совета по проведению конкурсного отбора (далее – экспертный совет), состав и порядок деятельности которого утверждаются распоряжением Правительства, отдельно по каждому направлению реализации проектов и в каждой из категорий, в которых предоставляются субсидии </w:t>
      </w:r>
    </w:p>
    <w:p w:rsidR="0026483C" w:rsidRPr="0026483C" w:rsidRDefault="0026483C" w:rsidP="0026483C">
      <w:pPr>
        <w:pStyle w:val="ConsPlusNormal"/>
        <w:ind w:firstLine="540"/>
        <w:jc w:val="both"/>
        <w:rPr>
          <w:rFonts w:ascii="PT Astra Serif" w:hAnsi="PT Astra Serif"/>
          <w:sz w:val="28"/>
          <w:szCs w:val="28"/>
        </w:rPr>
      </w:pPr>
      <w:bookmarkStart w:id="7" w:name="Par139"/>
      <w:bookmarkEnd w:id="7"/>
      <w:r w:rsidRPr="0026483C">
        <w:rPr>
          <w:rFonts w:ascii="PT Astra Serif" w:hAnsi="PT Astra Serif"/>
          <w:sz w:val="28"/>
          <w:szCs w:val="28"/>
        </w:rPr>
        <w:t>Для проведения оценки проектов членам экспертного совета в течение трех рабочих дней со дня принятия решения, указанного в абзаце первом пункта 10 Правил, Управление направляет копии заявлений об участии в конкурсном отборе и описаний проектов, созданные путем сканирования.</w:t>
      </w:r>
    </w:p>
    <w:p w:rsidR="0026483C" w:rsidRDefault="0026483C" w:rsidP="0026483C">
      <w:pPr>
        <w:pStyle w:val="ConsPlusNormal"/>
        <w:ind w:firstLine="540"/>
        <w:jc w:val="both"/>
        <w:rPr>
          <w:rFonts w:ascii="PT Astra Serif" w:hAnsi="PT Astra Serif"/>
          <w:sz w:val="28"/>
          <w:szCs w:val="28"/>
        </w:rPr>
      </w:pPr>
      <w:r w:rsidRPr="0026483C">
        <w:rPr>
          <w:rFonts w:ascii="PT Astra Serif" w:hAnsi="PT Astra Serif"/>
          <w:sz w:val="28"/>
          <w:szCs w:val="28"/>
        </w:rPr>
        <w:t>Оценка проектов осуществляется членами экспертного совета заочно. Результаты оценки проектов представляются членами экспертного совета в Управление до начала заседания экспертного совета, которое должно быть проведено не позднее 10 рабочих дней со дня принятия решения, указанного в абзаце первом пункта 10 Правил.</w:t>
      </w:r>
    </w:p>
    <w:p w:rsidR="001231B7" w:rsidRPr="001231B7" w:rsidRDefault="001231B7" w:rsidP="0026483C">
      <w:pPr>
        <w:pStyle w:val="ConsPlusNormal"/>
        <w:ind w:firstLine="540"/>
        <w:jc w:val="both"/>
        <w:rPr>
          <w:rFonts w:ascii="PT Astra Serif" w:hAnsi="PT Astra Serif"/>
          <w:sz w:val="28"/>
          <w:szCs w:val="28"/>
        </w:rPr>
      </w:pPr>
      <w:r w:rsidRPr="001231B7">
        <w:rPr>
          <w:rFonts w:ascii="PT Astra Serif" w:hAnsi="PT Astra Serif"/>
          <w:sz w:val="28"/>
          <w:szCs w:val="28"/>
        </w:rPr>
        <w:t>Оценка проектов проводится по следующим критериям:</w:t>
      </w:r>
    </w:p>
    <w:p w:rsidR="0026483C" w:rsidRPr="0026483C" w:rsidRDefault="0026483C" w:rsidP="0026483C">
      <w:pPr>
        <w:pStyle w:val="ConsPlusNormal"/>
        <w:ind w:firstLine="540"/>
        <w:jc w:val="both"/>
        <w:rPr>
          <w:rFonts w:ascii="PT Astra Serif" w:hAnsi="PT Astra Serif"/>
          <w:sz w:val="28"/>
          <w:szCs w:val="28"/>
        </w:rPr>
      </w:pPr>
      <w:r w:rsidRPr="0026483C">
        <w:rPr>
          <w:rFonts w:ascii="PT Astra Serif" w:hAnsi="PT Astra Serif"/>
          <w:sz w:val="28"/>
          <w:szCs w:val="28"/>
        </w:rPr>
        <w:t>1) критерии оценки целесообразности реализации проекта:</w:t>
      </w:r>
    </w:p>
    <w:p w:rsidR="0026483C" w:rsidRPr="0026483C" w:rsidRDefault="0026483C" w:rsidP="0026483C">
      <w:pPr>
        <w:pStyle w:val="ConsPlusNormal"/>
        <w:ind w:firstLine="540"/>
        <w:jc w:val="both"/>
        <w:rPr>
          <w:rFonts w:ascii="PT Astra Serif" w:hAnsi="PT Astra Serif"/>
          <w:sz w:val="28"/>
          <w:szCs w:val="28"/>
        </w:rPr>
      </w:pPr>
      <w:r w:rsidRPr="0026483C">
        <w:rPr>
          <w:rFonts w:ascii="PT Astra Serif" w:hAnsi="PT Astra Serif"/>
          <w:sz w:val="28"/>
          <w:szCs w:val="28"/>
        </w:rPr>
        <w:t>а) социальная значимость проблемы, на решение которой направлен проект, важность ее первоочередного решения по сравнению с другими проблемами;</w:t>
      </w:r>
    </w:p>
    <w:p w:rsidR="0026483C" w:rsidRPr="0026483C" w:rsidRDefault="0026483C" w:rsidP="0026483C">
      <w:pPr>
        <w:pStyle w:val="ConsPlusNormal"/>
        <w:ind w:firstLine="540"/>
        <w:jc w:val="both"/>
        <w:rPr>
          <w:rFonts w:ascii="PT Astra Serif" w:hAnsi="PT Astra Serif"/>
          <w:sz w:val="28"/>
          <w:szCs w:val="28"/>
        </w:rPr>
      </w:pPr>
      <w:r w:rsidRPr="0026483C">
        <w:rPr>
          <w:rFonts w:ascii="PT Astra Serif" w:hAnsi="PT Astra Serif"/>
          <w:sz w:val="28"/>
          <w:szCs w:val="28"/>
        </w:rPr>
        <w:t>б) степень оригинальности проекта;</w:t>
      </w:r>
    </w:p>
    <w:p w:rsidR="0026483C" w:rsidRPr="0026483C" w:rsidRDefault="0026483C" w:rsidP="0026483C">
      <w:pPr>
        <w:pStyle w:val="ConsPlusNormal"/>
        <w:ind w:firstLine="540"/>
        <w:jc w:val="both"/>
        <w:rPr>
          <w:rFonts w:ascii="PT Astra Serif" w:hAnsi="PT Astra Serif"/>
          <w:sz w:val="28"/>
          <w:szCs w:val="28"/>
        </w:rPr>
      </w:pPr>
      <w:r w:rsidRPr="0026483C">
        <w:rPr>
          <w:rFonts w:ascii="PT Astra Serif" w:hAnsi="PT Astra Serif"/>
          <w:sz w:val="28"/>
          <w:szCs w:val="28"/>
        </w:rPr>
        <w:t>в) степень новизны проекта;</w:t>
      </w:r>
    </w:p>
    <w:p w:rsidR="0026483C" w:rsidRPr="0026483C" w:rsidRDefault="0026483C" w:rsidP="0026483C">
      <w:pPr>
        <w:pStyle w:val="ConsPlusNormal"/>
        <w:ind w:firstLine="540"/>
        <w:jc w:val="both"/>
        <w:rPr>
          <w:rFonts w:ascii="PT Astra Serif" w:hAnsi="PT Astra Serif"/>
          <w:sz w:val="28"/>
          <w:szCs w:val="28"/>
        </w:rPr>
      </w:pPr>
      <w:r w:rsidRPr="0026483C">
        <w:rPr>
          <w:rFonts w:ascii="PT Astra Serif" w:hAnsi="PT Astra Serif"/>
          <w:sz w:val="28"/>
          <w:szCs w:val="28"/>
        </w:rPr>
        <w:t>г) изменение планируемых количественных и (или) качественных значений показателей реализации проекта, характеризующих решение социально значимой проблемы;</w:t>
      </w:r>
    </w:p>
    <w:p w:rsidR="0026483C" w:rsidRPr="0026483C" w:rsidRDefault="0026483C" w:rsidP="0026483C">
      <w:pPr>
        <w:pStyle w:val="ConsPlusNormal"/>
        <w:ind w:firstLine="540"/>
        <w:jc w:val="both"/>
        <w:rPr>
          <w:rFonts w:ascii="PT Astra Serif" w:hAnsi="PT Astra Serif"/>
          <w:sz w:val="28"/>
          <w:szCs w:val="28"/>
        </w:rPr>
      </w:pPr>
      <w:r w:rsidRPr="0026483C">
        <w:rPr>
          <w:rFonts w:ascii="PT Astra Serif" w:hAnsi="PT Astra Serif"/>
          <w:sz w:val="28"/>
          <w:szCs w:val="28"/>
        </w:rPr>
        <w:t>2) критерии оценки качества подготовки проекта:</w:t>
      </w:r>
    </w:p>
    <w:p w:rsidR="0026483C" w:rsidRPr="0026483C" w:rsidRDefault="0026483C" w:rsidP="0026483C">
      <w:pPr>
        <w:pStyle w:val="ConsPlusNormal"/>
        <w:ind w:firstLine="540"/>
        <w:jc w:val="both"/>
        <w:rPr>
          <w:rFonts w:ascii="PT Astra Serif" w:hAnsi="PT Astra Serif"/>
          <w:sz w:val="28"/>
          <w:szCs w:val="28"/>
        </w:rPr>
      </w:pPr>
      <w:r w:rsidRPr="0026483C">
        <w:rPr>
          <w:rFonts w:ascii="PT Astra Serif" w:hAnsi="PT Astra Serif"/>
          <w:sz w:val="28"/>
          <w:szCs w:val="28"/>
        </w:rPr>
        <w:t>а) прогнозируемая эффективность проекта для решения социально значимой проблемы;</w:t>
      </w:r>
    </w:p>
    <w:p w:rsidR="0026483C" w:rsidRPr="0026483C" w:rsidRDefault="0026483C" w:rsidP="0026483C">
      <w:pPr>
        <w:pStyle w:val="ConsPlusNormal"/>
        <w:ind w:firstLine="540"/>
        <w:jc w:val="both"/>
        <w:rPr>
          <w:rFonts w:ascii="PT Astra Serif" w:hAnsi="PT Astra Serif"/>
          <w:sz w:val="28"/>
          <w:szCs w:val="28"/>
        </w:rPr>
      </w:pPr>
      <w:r w:rsidRPr="0026483C">
        <w:rPr>
          <w:rFonts w:ascii="PT Astra Serif" w:hAnsi="PT Astra Serif"/>
          <w:sz w:val="28"/>
          <w:szCs w:val="28"/>
        </w:rPr>
        <w:t>б) уровень проработки проектных мероприятий, направленных на обеспечение по реализации проекта (логичность, взаимосвязанность и последовательность мероприятий проекта);</w:t>
      </w:r>
    </w:p>
    <w:p w:rsidR="0026483C" w:rsidRPr="0026483C" w:rsidRDefault="0026483C" w:rsidP="0026483C">
      <w:pPr>
        <w:pStyle w:val="ConsPlusNormal"/>
        <w:ind w:firstLine="540"/>
        <w:jc w:val="both"/>
        <w:rPr>
          <w:rFonts w:ascii="PT Astra Serif" w:hAnsi="PT Astra Serif"/>
          <w:sz w:val="28"/>
          <w:szCs w:val="28"/>
        </w:rPr>
      </w:pPr>
      <w:r w:rsidRPr="0026483C">
        <w:rPr>
          <w:rFonts w:ascii="PT Astra Serif" w:hAnsi="PT Astra Serif"/>
          <w:sz w:val="28"/>
          <w:szCs w:val="28"/>
        </w:rPr>
        <w:t>в) уровень проработки сметных расчетов в связи с реализацией проекта, в том числе соотношение стоимости товаров (работ, услуг), приобретение которых предполагается в ходе реализации проекта, с их рыночной стоимостью;</w:t>
      </w:r>
    </w:p>
    <w:p w:rsidR="0026483C" w:rsidRPr="0026483C" w:rsidRDefault="0026483C" w:rsidP="0026483C">
      <w:pPr>
        <w:pStyle w:val="ConsPlusNormal"/>
        <w:ind w:firstLine="540"/>
        <w:jc w:val="both"/>
        <w:rPr>
          <w:rFonts w:ascii="PT Astra Serif" w:hAnsi="PT Astra Serif"/>
          <w:sz w:val="28"/>
          <w:szCs w:val="28"/>
        </w:rPr>
      </w:pPr>
      <w:r w:rsidRPr="0026483C">
        <w:rPr>
          <w:rFonts w:ascii="PT Astra Serif" w:hAnsi="PT Astra Serif"/>
          <w:sz w:val="28"/>
          <w:szCs w:val="28"/>
        </w:rPr>
        <w:lastRenderedPageBreak/>
        <w:t>г) обоснованность объема запрашиваемой субсидии;</w:t>
      </w:r>
    </w:p>
    <w:p w:rsidR="0026483C" w:rsidRPr="0026483C" w:rsidRDefault="0026483C" w:rsidP="0026483C">
      <w:pPr>
        <w:pStyle w:val="ConsPlusNormal"/>
        <w:ind w:firstLine="540"/>
        <w:jc w:val="both"/>
        <w:rPr>
          <w:rFonts w:ascii="PT Astra Serif" w:hAnsi="PT Astra Serif"/>
          <w:sz w:val="28"/>
          <w:szCs w:val="28"/>
        </w:rPr>
      </w:pPr>
      <w:r w:rsidRPr="0026483C">
        <w:rPr>
          <w:rFonts w:ascii="PT Astra Serif" w:hAnsi="PT Astra Serif"/>
          <w:sz w:val="28"/>
          <w:szCs w:val="28"/>
        </w:rPr>
        <w:t>3) критерии оценки факторов, влияющих на эффективность и результат реализации проекта:</w:t>
      </w:r>
    </w:p>
    <w:p w:rsidR="0026483C" w:rsidRPr="0026483C" w:rsidRDefault="0026483C" w:rsidP="0026483C">
      <w:pPr>
        <w:pStyle w:val="ConsPlusNormal"/>
        <w:ind w:firstLine="540"/>
        <w:jc w:val="both"/>
        <w:rPr>
          <w:rFonts w:ascii="PT Astra Serif" w:hAnsi="PT Astra Serif"/>
          <w:sz w:val="28"/>
          <w:szCs w:val="28"/>
        </w:rPr>
      </w:pPr>
      <w:r w:rsidRPr="0026483C">
        <w:rPr>
          <w:rFonts w:ascii="PT Astra Serif" w:hAnsi="PT Astra Serif"/>
          <w:sz w:val="28"/>
          <w:szCs w:val="28"/>
        </w:rPr>
        <w:t>а) наличие у некоммерческой организации партнеров, привлекаемых для участия в реализации проекта, степень их участия в повышении эффективности реализации проекта;</w:t>
      </w:r>
    </w:p>
    <w:p w:rsidR="0026483C" w:rsidRPr="0026483C" w:rsidRDefault="0026483C" w:rsidP="0026483C">
      <w:pPr>
        <w:pStyle w:val="ConsPlusNormal"/>
        <w:ind w:firstLine="540"/>
        <w:jc w:val="both"/>
        <w:rPr>
          <w:rFonts w:ascii="PT Astra Serif" w:hAnsi="PT Astra Serif"/>
          <w:sz w:val="28"/>
          <w:szCs w:val="28"/>
        </w:rPr>
      </w:pPr>
      <w:r w:rsidRPr="0026483C">
        <w:rPr>
          <w:rFonts w:ascii="PT Astra Serif" w:hAnsi="PT Astra Serif"/>
          <w:sz w:val="28"/>
          <w:szCs w:val="28"/>
        </w:rPr>
        <w:t>б) организационно-технические возможности некоммерческой организации и ее партнеров, связанные с реализацией проекта;</w:t>
      </w:r>
    </w:p>
    <w:p w:rsidR="0026483C" w:rsidRPr="0026483C" w:rsidRDefault="0026483C" w:rsidP="0026483C">
      <w:pPr>
        <w:pStyle w:val="ConsPlusNormal"/>
        <w:ind w:firstLine="540"/>
        <w:jc w:val="both"/>
        <w:rPr>
          <w:rFonts w:ascii="PT Astra Serif" w:hAnsi="PT Astra Serif"/>
          <w:sz w:val="28"/>
          <w:szCs w:val="28"/>
        </w:rPr>
      </w:pPr>
      <w:r w:rsidRPr="0026483C">
        <w:rPr>
          <w:rFonts w:ascii="PT Astra Serif" w:hAnsi="PT Astra Serif"/>
          <w:sz w:val="28"/>
          <w:szCs w:val="28"/>
        </w:rPr>
        <w:t>в) степень и качество информационного сопровождения реализации проекта;</w:t>
      </w:r>
    </w:p>
    <w:p w:rsidR="0026483C" w:rsidRPr="0026483C" w:rsidRDefault="0026483C" w:rsidP="0026483C">
      <w:pPr>
        <w:pStyle w:val="ConsPlusNormal"/>
        <w:ind w:firstLine="540"/>
        <w:jc w:val="both"/>
        <w:rPr>
          <w:rFonts w:ascii="PT Astra Serif" w:hAnsi="PT Astra Serif"/>
          <w:sz w:val="28"/>
          <w:szCs w:val="28"/>
        </w:rPr>
      </w:pPr>
      <w:r w:rsidRPr="0026483C">
        <w:rPr>
          <w:rFonts w:ascii="PT Astra Serif" w:hAnsi="PT Astra Serif"/>
          <w:sz w:val="28"/>
          <w:szCs w:val="28"/>
        </w:rPr>
        <w:t xml:space="preserve">г) планируемая численность жителей Ульяновской области, которые будут привлечены к участию в подготовке и реализации проекта (организаторы, участники, </w:t>
      </w:r>
      <w:proofErr w:type="spellStart"/>
      <w:r w:rsidRPr="0026483C">
        <w:rPr>
          <w:rFonts w:ascii="PT Astra Serif" w:hAnsi="PT Astra Serif"/>
          <w:sz w:val="28"/>
          <w:szCs w:val="28"/>
        </w:rPr>
        <w:t>благополучатели</w:t>
      </w:r>
      <w:proofErr w:type="spellEnd"/>
      <w:r w:rsidRPr="0026483C">
        <w:rPr>
          <w:rFonts w:ascii="PT Astra Serif" w:hAnsi="PT Astra Serif"/>
          <w:sz w:val="28"/>
          <w:szCs w:val="28"/>
        </w:rPr>
        <w:t>);</w:t>
      </w:r>
    </w:p>
    <w:p w:rsidR="0026483C" w:rsidRDefault="0026483C" w:rsidP="0026483C">
      <w:pPr>
        <w:pStyle w:val="ConsPlusNormal"/>
        <w:ind w:firstLine="540"/>
        <w:jc w:val="both"/>
        <w:rPr>
          <w:rFonts w:ascii="PT Astra Serif" w:hAnsi="PT Astra Serif"/>
          <w:sz w:val="28"/>
          <w:szCs w:val="28"/>
        </w:rPr>
      </w:pPr>
      <w:r w:rsidRPr="0026483C">
        <w:rPr>
          <w:rFonts w:ascii="PT Astra Serif" w:hAnsi="PT Astra Serif"/>
          <w:sz w:val="28"/>
          <w:szCs w:val="28"/>
        </w:rPr>
        <w:t>4) степень соответствия мероприятий, предусмотренных проектом, направлению реализации проектов.</w:t>
      </w:r>
    </w:p>
    <w:p w:rsidR="0026483C" w:rsidRPr="0026483C" w:rsidRDefault="0026483C" w:rsidP="0026483C">
      <w:pPr>
        <w:pStyle w:val="ConsPlusNormal"/>
        <w:ind w:firstLine="540"/>
        <w:jc w:val="both"/>
        <w:rPr>
          <w:rFonts w:ascii="PT Astra Serif" w:hAnsi="PT Astra Serif"/>
          <w:sz w:val="28"/>
          <w:szCs w:val="28"/>
        </w:rPr>
      </w:pPr>
      <w:r w:rsidRPr="0026483C">
        <w:rPr>
          <w:rFonts w:ascii="PT Astra Serif" w:hAnsi="PT Astra Serif"/>
          <w:sz w:val="28"/>
          <w:szCs w:val="28"/>
        </w:rPr>
        <w:t>Члены экспертного совета оценивают соответствие каждого проекта каждому из критериев, установленных пунктом 12 Правил, и вносят результаты оценки в лист экспертной оценки проекта, форма которого установлена приложением N 5 к Правилам. Оценка соответствия каждого проекта каждому из таких критериев проводится с применением балльной системы в диапазоне от нуля до трех баллов, при этом три балла выставляются в случае полного соответствия проекта соответствующему критерию.</w:t>
      </w:r>
    </w:p>
    <w:p w:rsidR="0026483C" w:rsidRPr="0026483C" w:rsidRDefault="0026483C" w:rsidP="0026483C">
      <w:pPr>
        <w:pStyle w:val="ConsPlusNormal"/>
        <w:ind w:firstLine="540"/>
        <w:jc w:val="both"/>
        <w:rPr>
          <w:rFonts w:ascii="PT Astra Serif" w:hAnsi="PT Astra Serif"/>
          <w:sz w:val="28"/>
          <w:szCs w:val="28"/>
        </w:rPr>
      </w:pPr>
      <w:r w:rsidRPr="0026483C">
        <w:rPr>
          <w:rFonts w:ascii="PT Astra Serif" w:hAnsi="PT Astra Serif"/>
          <w:sz w:val="28"/>
          <w:szCs w:val="28"/>
        </w:rPr>
        <w:t>По итогам оценки каждого проекта сумма баллов, выставленных всеми членами экспертного совета, принимавшими участие в его оценке, делится на число членов экспертного совета, принимавших участие в оценке данного проекта. Полученное в результате частное, округленное до ближайшего числа с точностью до сотых, представляет собой итоговую среднюю сумму баллов, выставленных по результатам оценки проекта (далее - итоговая средняя сумма баллов).</w:t>
      </w:r>
    </w:p>
    <w:p w:rsidR="0026483C" w:rsidRPr="0026483C" w:rsidRDefault="0026483C" w:rsidP="0026483C">
      <w:pPr>
        <w:pStyle w:val="ConsPlusNormal"/>
        <w:ind w:firstLine="540"/>
        <w:jc w:val="both"/>
        <w:rPr>
          <w:rFonts w:ascii="PT Astra Serif" w:hAnsi="PT Astra Serif"/>
          <w:sz w:val="28"/>
          <w:szCs w:val="28"/>
        </w:rPr>
      </w:pPr>
      <w:r w:rsidRPr="0026483C">
        <w:rPr>
          <w:rFonts w:ascii="PT Astra Serif" w:hAnsi="PT Astra Serif"/>
          <w:sz w:val="28"/>
          <w:szCs w:val="28"/>
        </w:rPr>
        <w:t>К итоговой средней сумме баллов суммируется число дополнительных баллов, и полученная в результате этого сумма представляет собой итоговую сумму баллов оценки проекта (далее – итоговая сумма баллов).</w:t>
      </w:r>
    </w:p>
    <w:p w:rsidR="0026483C" w:rsidRDefault="0026483C" w:rsidP="0026483C">
      <w:pPr>
        <w:pStyle w:val="ConsPlusNormal"/>
        <w:ind w:firstLine="540"/>
        <w:jc w:val="both"/>
        <w:rPr>
          <w:rFonts w:ascii="PT Astra Serif" w:hAnsi="PT Astra Serif"/>
          <w:sz w:val="28"/>
          <w:szCs w:val="28"/>
        </w:rPr>
      </w:pPr>
      <w:r w:rsidRPr="0026483C">
        <w:rPr>
          <w:rFonts w:ascii="PT Astra Serif" w:hAnsi="PT Astra Serif"/>
          <w:sz w:val="28"/>
          <w:szCs w:val="28"/>
        </w:rPr>
        <w:t>Количество дополнительных баллов определяется в соответствии с приложением № 5 к Правилам по результатам оценки проектов согласно следующим показателям:</w:t>
      </w:r>
    </w:p>
    <w:p w:rsidR="001231B7" w:rsidRPr="001231B7" w:rsidRDefault="001231B7" w:rsidP="001231B7">
      <w:pPr>
        <w:pStyle w:val="ConsPlusNormal"/>
        <w:ind w:firstLine="540"/>
        <w:jc w:val="both"/>
        <w:rPr>
          <w:rFonts w:ascii="PT Astra Serif" w:hAnsi="PT Astra Serif"/>
          <w:sz w:val="28"/>
          <w:szCs w:val="28"/>
        </w:rPr>
      </w:pPr>
      <w:r w:rsidRPr="001231B7">
        <w:rPr>
          <w:rFonts w:ascii="PT Astra Serif" w:hAnsi="PT Astra Serif"/>
          <w:sz w:val="28"/>
          <w:szCs w:val="28"/>
        </w:rPr>
        <w:t>1) вклад некоммерческой организации в финансовое обеспечение реализации проекта за счет внебюджетных источников;</w:t>
      </w:r>
    </w:p>
    <w:p w:rsidR="001231B7" w:rsidRPr="001231B7" w:rsidRDefault="001231B7" w:rsidP="001231B7">
      <w:pPr>
        <w:pStyle w:val="ConsPlusNormal"/>
        <w:ind w:firstLine="540"/>
        <w:jc w:val="both"/>
        <w:rPr>
          <w:rFonts w:ascii="PT Astra Serif" w:hAnsi="PT Astra Serif"/>
          <w:sz w:val="28"/>
          <w:szCs w:val="28"/>
        </w:rPr>
      </w:pPr>
      <w:r w:rsidRPr="001231B7">
        <w:rPr>
          <w:rFonts w:ascii="PT Astra Serif" w:hAnsi="PT Astra Serif"/>
          <w:sz w:val="28"/>
          <w:szCs w:val="28"/>
        </w:rPr>
        <w:t>2) число народов, проживающих на территории Ульяновской области, на сохранение и развитие культуры и традиций которых запланированы мероприятия при реализации проект;</w:t>
      </w:r>
    </w:p>
    <w:p w:rsidR="001231B7" w:rsidRPr="001231B7" w:rsidRDefault="001231B7" w:rsidP="001231B7">
      <w:pPr>
        <w:pStyle w:val="ConsPlusNormal"/>
        <w:ind w:firstLine="540"/>
        <w:jc w:val="both"/>
        <w:rPr>
          <w:rFonts w:ascii="PT Astra Serif" w:hAnsi="PT Astra Serif"/>
          <w:sz w:val="28"/>
          <w:szCs w:val="28"/>
        </w:rPr>
      </w:pPr>
      <w:r w:rsidRPr="001231B7">
        <w:rPr>
          <w:rFonts w:ascii="PT Astra Serif" w:hAnsi="PT Astra Serif"/>
          <w:sz w:val="28"/>
          <w:szCs w:val="28"/>
        </w:rPr>
        <w:t xml:space="preserve">3) количество реализованных некоммерческой организацией на территории Ульяновской области в течение последних 5 лет проектов, относящихся к сфере национальной политики. Для некоммерческих организаций, осуществляющих деятельность менее 5 лет, указывается количество проектов, реализованных некоммерческой организацией за период после её создания (по состоянию на </w:t>
      </w:r>
      <w:r w:rsidRPr="001231B7">
        <w:rPr>
          <w:rFonts w:ascii="PT Astra Serif" w:hAnsi="PT Astra Serif"/>
          <w:sz w:val="28"/>
          <w:szCs w:val="28"/>
        </w:rPr>
        <w:lastRenderedPageBreak/>
        <w:t>дату приёма заявки).</w:t>
      </w:r>
    </w:p>
    <w:p w:rsidR="0026483C" w:rsidRDefault="0026483C" w:rsidP="001231B7">
      <w:pPr>
        <w:pStyle w:val="ConsPlusNormal"/>
        <w:ind w:firstLine="540"/>
        <w:jc w:val="both"/>
        <w:rPr>
          <w:rFonts w:ascii="PT Astra Serif" w:hAnsi="PT Astra Serif"/>
          <w:sz w:val="28"/>
          <w:szCs w:val="28"/>
        </w:rPr>
      </w:pPr>
      <w:r w:rsidRPr="0026483C">
        <w:rPr>
          <w:rFonts w:ascii="PT Astra Serif" w:hAnsi="PT Astra Serif"/>
          <w:sz w:val="28"/>
          <w:szCs w:val="28"/>
        </w:rPr>
        <w:t>Сведения о количестве дополнительных баллов и порядке определения этого количества вносятся в лист экспертной оценки проекта.</w:t>
      </w:r>
    </w:p>
    <w:p w:rsidR="0026483C" w:rsidRPr="0026483C" w:rsidRDefault="0026483C" w:rsidP="0026483C">
      <w:pPr>
        <w:pStyle w:val="ConsPlusNormal"/>
        <w:ind w:firstLine="540"/>
        <w:jc w:val="both"/>
        <w:rPr>
          <w:rFonts w:ascii="PT Astra Serif" w:hAnsi="PT Astra Serif"/>
          <w:sz w:val="28"/>
          <w:szCs w:val="28"/>
        </w:rPr>
      </w:pPr>
      <w:r w:rsidRPr="0026483C">
        <w:rPr>
          <w:rFonts w:ascii="PT Astra Serif" w:hAnsi="PT Astra Serif"/>
          <w:sz w:val="28"/>
          <w:szCs w:val="28"/>
        </w:rPr>
        <w:t xml:space="preserve">Проекты, победившие в конкурсном отборе, определяются отдельно в каждом направлении реализации проектов и в каждой категории, в которой предоставляются субсидии. </w:t>
      </w:r>
    </w:p>
    <w:p w:rsidR="0026483C" w:rsidRPr="0026483C" w:rsidRDefault="0026483C" w:rsidP="0026483C">
      <w:pPr>
        <w:pStyle w:val="ConsPlusNormal"/>
        <w:ind w:firstLine="540"/>
        <w:jc w:val="both"/>
        <w:rPr>
          <w:rFonts w:ascii="PT Astra Serif" w:hAnsi="PT Astra Serif"/>
          <w:sz w:val="28"/>
          <w:szCs w:val="28"/>
        </w:rPr>
      </w:pPr>
      <w:r w:rsidRPr="0026483C">
        <w:rPr>
          <w:rFonts w:ascii="PT Astra Serif" w:hAnsi="PT Astra Serif"/>
          <w:sz w:val="28"/>
          <w:szCs w:val="28"/>
        </w:rPr>
        <w:t>Победившими в конкурсном отборе в каждом направлении реализации проектов и в каждой категории, в которой предоставляются субсидии, признаются проекты, получившие наибольшую итоговую сумму баллов. Количество таких проектов не должно превышать количества субсидий, утверждённого распоряжением Правительства в соответствии с пунктом 4 Правил.</w:t>
      </w:r>
    </w:p>
    <w:p w:rsidR="0026483C" w:rsidRPr="0026483C" w:rsidRDefault="0026483C" w:rsidP="0026483C">
      <w:pPr>
        <w:pStyle w:val="ConsPlusNormal"/>
        <w:ind w:firstLine="540"/>
        <w:jc w:val="both"/>
        <w:rPr>
          <w:rFonts w:ascii="PT Astra Serif" w:hAnsi="PT Astra Serif"/>
          <w:sz w:val="28"/>
          <w:szCs w:val="28"/>
        </w:rPr>
      </w:pPr>
      <w:r w:rsidRPr="0026483C">
        <w:rPr>
          <w:rFonts w:ascii="PT Astra Serif" w:hAnsi="PT Astra Serif"/>
          <w:sz w:val="28"/>
          <w:szCs w:val="28"/>
        </w:rPr>
        <w:t>В случае если количество проектов, получивших наибольшую итоговую сумму баллов, превысило количество субсидий, подлежащих предоставлению в соответствии с тем или иным направлением реализации проектов, в той или иной категории, в которой предоставляется субсидия в соответствии с данным направлением, проектом, победившим в конкурсном отборе, признаётся проект, описание которого содержится в заявке, представленной ранее других заявок.</w:t>
      </w:r>
    </w:p>
    <w:p w:rsidR="0026483C" w:rsidRPr="0026483C" w:rsidRDefault="0026483C" w:rsidP="0026483C">
      <w:pPr>
        <w:pStyle w:val="ConsPlusNormal"/>
        <w:ind w:firstLine="540"/>
        <w:jc w:val="both"/>
        <w:rPr>
          <w:rFonts w:ascii="PT Astra Serif" w:hAnsi="PT Astra Serif"/>
          <w:sz w:val="28"/>
          <w:szCs w:val="28"/>
        </w:rPr>
      </w:pPr>
      <w:r w:rsidRPr="0026483C">
        <w:rPr>
          <w:rFonts w:ascii="PT Astra Serif" w:hAnsi="PT Astra Serif"/>
          <w:sz w:val="28"/>
          <w:szCs w:val="28"/>
        </w:rPr>
        <w:t>Не может быть признан победившим в конкурсном отборе проект, если по результатам его оценки:</w:t>
      </w:r>
    </w:p>
    <w:p w:rsidR="0026483C" w:rsidRPr="0026483C" w:rsidRDefault="0026483C" w:rsidP="0026483C">
      <w:pPr>
        <w:pStyle w:val="ConsPlusNormal"/>
        <w:ind w:firstLine="540"/>
        <w:jc w:val="both"/>
        <w:rPr>
          <w:rFonts w:ascii="PT Astra Serif" w:hAnsi="PT Astra Serif"/>
          <w:sz w:val="28"/>
          <w:szCs w:val="28"/>
        </w:rPr>
      </w:pPr>
      <w:r w:rsidRPr="0026483C">
        <w:rPr>
          <w:rFonts w:ascii="PT Astra Serif" w:hAnsi="PT Astra Serif"/>
          <w:sz w:val="28"/>
          <w:szCs w:val="28"/>
        </w:rPr>
        <w:t xml:space="preserve">сумма баллов, выставленных по результатам оценки проекта согласно критерию «уровень проработки сметных расчётов в связи с реализацией проекта, в том числе соотношение стоимости товаров (работ, услуг), приобретение которых предполагается в ходе реализации проекта, </w:t>
      </w:r>
    </w:p>
    <w:p w:rsidR="0026483C" w:rsidRPr="0026483C" w:rsidRDefault="0026483C" w:rsidP="0026483C">
      <w:pPr>
        <w:pStyle w:val="ConsPlusNormal"/>
        <w:ind w:firstLine="540"/>
        <w:jc w:val="both"/>
        <w:rPr>
          <w:rFonts w:ascii="PT Astra Serif" w:hAnsi="PT Astra Serif"/>
          <w:sz w:val="28"/>
          <w:szCs w:val="28"/>
        </w:rPr>
      </w:pPr>
      <w:r w:rsidRPr="0026483C">
        <w:rPr>
          <w:rFonts w:ascii="PT Astra Serif" w:hAnsi="PT Astra Serif"/>
          <w:sz w:val="28"/>
          <w:szCs w:val="28"/>
        </w:rPr>
        <w:t>с их рыночной стоимостью» всеми членами экспертного совета, принимавшими участие в оценке проекта, меньше числа членов экспертного совета, принимавших участие в оценке соответствующего проекта;</w:t>
      </w:r>
    </w:p>
    <w:p w:rsidR="0026483C" w:rsidRPr="0026483C" w:rsidRDefault="0026483C" w:rsidP="0026483C">
      <w:pPr>
        <w:pStyle w:val="ConsPlusNormal"/>
        <w:ind w:firstLine="540"/>
        <w:jc w:val="both"/>
        <w:rPr>
          <w:rFonts w:ascii="PT Astra Serif" w:hAnsi="PT Astra Serif"/>
          <w:sz w:val="28"/>
          <w:szCs w:val="28"/>
        </w:rPr>
      </w:pPr>
      <w:r w:rsidRPr="0026483C">
        <w:rPr>
          <w:rFonts w:ascii="PT Astra Serif" w:hAnsi="PT Astra Serif"/>
          <w:sz w:val="28"/>
          <w:szCs w:val="28"/>
        </w:rPr>
        <w:t>сумма баллов, выставленных по результатам оценки проекта согласно критерию «степень соответствия мероприятий, предусмотренных проектом, направлению реализации проекта» всеми членами экспертного совета, принимавшими участие в оценке проекта, меньше числа членов экспертного совета, принимавших участие в оценке указанного проекта.</w:t>
      </w:r>
    </w:p>
    <w:p w:rsidR="001231B7" w:rsidRPr="001231B7" w:rsidRDefault="001231B7" w:rsidP="001231B7">
      <w:pPr>
        <w:pStyle w:val="ConsPlusNormal"/>
        <w:ind w:firstLine="540"/>
        <w:jc w:val="both"/>
        <w:rPr>
          <w:rFonts w:ascii="PT Astra Serif" w:hAnsi="PT Astra Serif"/>
          <w:sz w:val="28"/>
          <w:szCs w:val="28"/>
        </w:rPr>
      </w:pPr>
      <w:r w:rsidRPr="001231B7">
        <w:rPr>
          <w:rFonts w:ascii="PT Astra Serif" w:hAnsi="PT Astra Serif"/>
          <w:sz w:val="28"/>
          <w:szCs w:val="28"/>
        </w:rPr>
        <w:t>Члены экспертного совета не вправе разглашать информацию о результатах конкурсного отбора до официального объявления его результатов.</w:t>
      </w:r>
    </w:p>
    <w:p w:rsidR="001231B7" w:rsidRPr="001231B7" w:rsidRDefault="001231B7" w:rsidP="001231B7">
      <w:pPr>
        <w:pStyle w:val="ConsPlusNormal"/>
        <w:ind w:firstLine="540"/>
        <w:jc w:val="both"/>
        <w:rPr>
          <w:rFonts w:ascii="PT Astra Serif" w:hAnsi="PT Astra Serif"/>
          <w:sz w:val="28"/>
          <w:szCs w:val="28"/>
        </w:rPr>
      </w:pPr>
      <w:r w:rsidRPr="001231B7">
        <w:rPr>
          <w:rFonts w:ascii="PT Astra Serif" w:hAnsi="PT Astra Serif"/>
          <w:sz w:val="28"/>
          <w:szCs w:val="28"/>
        </w:rPr>
        <w:t>Правительство не позднее двадцати рабочих дней со дня проведения заседания экспертного совета издаёт распоряжение о предоставлении субсидий некоммерческим организациям, проекты которых были признаны победившими в конкурсном отборе.</w:t>
      </w:r>
    </w:p>
    <w:p w:rsidR="001231B7" w:rsidRPr="001231B7" w:rsidRDefault="001231B7" w:rsidP="001231B7">
      <w:pPr>
        <w:pStyle w:val="ConsPlusNormal"/>
        <w:ind w:firstLine="540"/>
        <w:jc w:val="both"/>
        <w:rPr>
          <w:rFonts w:ascii="PT Astra Serif" w:hAnsi="PT Astra Serif"/>
          <w:sz w:val="28"/>
          <w:szCs w:val="28"/>
        </w:rPr>
      </w:pPr>
      <w:r w:rsidRPr="001231B7">
        <w:rPr>
          <w:rFonts w:ascii="PT Astra Serif" w:hAnsi="PT Astra Serif"/>
          <w:sz w:val="28"/>
          <w:szCs w:val="28"/>
        </w:rPr>
        <w:t>Не позднее пяти рабочих дней со дня издания</w:t>
      </w:r>
      <w:r w:rsidR="0026483C">
        <w:rPr>
          <w:rFonts w:ascii="PT Astra Serif" w:hAnsi="PT Astra Serif"/>
          <w:sz w:val="28"/>
          <w:szCs w:val="28"/>
        </w:rPr>
        <w:t xml:space="preserve"> указанного</w:t>
      </w:r>
      <w:r w:rsidRPr="001231B7">
        <w:rPr>
          <w:rFonts w:ascii="PT Astra Serif" w:hAnsi="PT Astra Serif"/>
          <w:sz w:val="28"/>
          <w:szCs w:val="28"/>
        </w:rPr>
        <w:t xml:space="preserve"> распоряжения Правительство размещает в установленном Министерством финансов Российской Федерации порядке на едином портале, а также на официальном сайте информацию о результатах рассмотрения заявок.</w:t>
      </w:r>
    </w:p>
    <w:p w:rsidR="009A621F" w:rsidRDefault="009A621F" w:rsidP="001231B7">
      <w:pPr>
        <w:pStyle w:val="ConsPlusNormal"/>
        <w:ind w:firstLine="540"/>
        <w:jc w:val="both"/>
        <w:rPr>
          <w:rFonts w:ascii="PT Astra Serif" w:hAnsi="PT Astra Serif"/>
          <w:sz w:val="28"/>
          <w:szCs w:val="28"/>
        </w:rPr>
      </w:pPr>
      <w:r w:rsidRPr="009A621F">
        <w:rPr>
          <w:rFonts w:ascii="PT Astra Serif" w:hAnsi="PT Astra Serif"/>
          <w:sz w:val="28"/>
          <w:szCs w:val="28"/>
        </w:rPr>
        <w:t xml:space="preserve">Правительство на основании распоряжения о предоставлении субсидий некоммерческим организациям, проекты которых были признаны победившими в конкурсном отборе, в течение последующих пятнадцати рабочих дней со дня </w:t>
      </w:r>
      <w:r w:rsidRPr="009A621F">
        <w:rPr>
          <w:rFonts w:ascii="PT Astra Serif" w:hAnsi="PT Astra Serif"/>
          <w:sz w:val="28"/>
          <w:szCs w:val="28"/>
        </w:rPr>
        <w:lastRenderedPageBreak/>
        <w:t xml:space="preserve">его издания заключает с некоммерческими организациями соглашение в соответствии с типовой формой, установленной Министерством финансов Ульяновской области. </w:t>
      </w:r>
      <w:r w:rsidRPr="009A621F">
        <w:rPr>
          <w:rFonts w:ascii="PT Astra Serif" w:hAnsi="PT Astra Serif"/>
          <w:b/>
          <w:sz w:val="28"/>
          <w:szCs w:val="28"/>
        </w:rPr>
        <w:t>В случае если источником финансового обеспечения расходных обязательств Ульяновской области, связанных с предоставлением субсидий, являются межбюджетные трансферты, имеющие целевое назначение, предоставленные из федерального бюджета областному бюджету Ульяновской области, соглашение заключается в соответствии с типовой формой, установленной Министерством финансов Российской Федерации для субсидий соответствующего вида, в течение указанного срока в государственной интегрированной информационной системе управления общественными финансами «Электронный бюджет» с соблюдением требований о защите государственной тайны.</w:t>
      </w:r>
      <w:r w:rsidRPr="009A621F">
        <w:rPr>
          <w:rFonts w:ascii="PT Astra Serif" w:hAnsi="PT Astra Serif"/>
          <w:sz w:val="28"/>
          <w:szCs w:val="28"/>
        </w:rPr>
        <w:t xml:space="preserve"> Если в течение установленного срока соглашение не было заключено по вине некоммерческой организации, она утрачивает право на получение субсидии.</w:t>
      </w:r>
    </w:p>
    <w:p w:rsidR="009A621F" w:rsidRDefault="009A621F" w:rsidP="001231B7">
      <w:pPr>
        <w:pStyle w:val="ConsPlusNormal"/>
        <w:ind w:firstLine="540"/>
        <w:jc w:val="both"/>
        <w:rPr>
          <w:rFonts w:ascii="PT Astra Serif" w:hAnsi="PT Astra Serif"/>
          <w:sz w:val="28"/>
          <w:szCs w:val="28"/>
        </w:rPr>
      </w:pPr>
      <w:r w:rsidRPr="009A621F">
        <w:rPr>
          <w:rFonts w:ascii="PT Astra Serif" w:hAnsi="PT Astra Serif"/>
          <w:sz w:val="28"/>
          <w:szCs w:val="28"/>
        </w:rPr>
        <w:t>Правительство перечисляет субсидии на расчётные счета, открытые некоммерческим организациям в кредитных организациях, в сроки, предусмотренные соглашением.</w:t>
      </w:r>
    </w:p>
    <w:p w:rsidR="009A621F" w:rsidRPr="009A621F" w:rsidRDefault="009A621F" w:rsidP="001231B7">
      <w:pPr>
        <w:pStyle w:val="ConsPlusNormal"/>
        <w:ind w:firstLine="540"/>
        <w:jc w:val="both"/>
        <w:rPr>
          <w:rFonts w:ascii="PT Astra Serif" w:hAnsi="PT Astra Serif"/>
          <w:sz w:val="28"/>
          <w:szCs w:val="28"/>
        </w:rPr>
      </w:pPr>
      <w:r w:rsidRPr="009A621F">
        <w:rPr>
          <w:rFonts w:ascii="PT Astra Serif" w:hAnsi="PT Astra Serif"/>
          <w:sz w:val="28"/>
          <w:szCs w:val="28"/>
        </w:rPr>
        <w:t>Результатом предоставления субсидии является степень завершённости реализации проекта (в процентах) по состоянию на отчётную дату.</w:t>
      </w:r>
    </w:p>
    <w:p w:rsidR="009A621F" w:rsidRDefault="009A621F" w:rsidP="001231B7">
      <w:pPr>
        <w:pStyle w:val="ConsPlusNormal"/>
        <w:ind w:firstLine="540"/>
        <w:jc w:val="both"/>
        <w:rPr>
          <w:rFonts w:ascii="PT Astra Serif" w:hAnsi="PT Astra Serif"/>
          <w:sz w:val="28"/>
          <w:szCs w:val="28"/>
        </w:rPr>
      </w:pPr>
      <w:r w:rsidRPr="009A621F">
        <w:rPr>
          <w:rFonts w:ascii="PT Astra Serif" w:hAnsi="PT Astra Serif"/>
          <w:sz w:val="28"/>
          <w:szCs w:val="28"/>
        </w:rPr>
        <w:t xml:space="preserve">Некоммерческая организация представляет в Правительство отчёт о достижении значения результата предоставления субсидии, отчёт об осуществлении затрат, источником финансового обеспечения которых является субсидия, составленные по форме, определённой типовой формой соглашения о предоставлении субсидий соответствующего вида, установленной Министерством финансов Ульяновской области, а если источником финансового обеспечения расходных обязательств Ульяновской области, связанных с предоставлением субсидий, являются имеющие целевое назначение межбюджетные трансферты, представленные из федерального бюджета областному бюджету Ульяновской области, – составленные по форме, определённой типовой формой соглашения о предоставлении субсидий из федерального бюджета, установленной Министерством финансов Российской Федерации, для соответствующего вида субсидий, а также отчёт об осуществлении затрат в связи с реализацией проекта за счёт внебюджетных источников по форме, установленной соглашением. К указанным отчётам должны быть приложены заверенные печатью некоммерческой организации и подписью её руководителя копии документов, подтверждающих фактически осуществлённые некоммерческой организацией затраты, источником финансового обеспечения которых является субсидия, и копии документов, подтверждающих финансовое обеспечение реализации проекта за счёт внебюджетных источников в объёме, установленном подпунктом 2 пункта 5 Правил, видеофильм продолжительностью не менее 2 минут либо презентация о реализации проекта, подготовленная в формате </w:t>
      </w:r>
      <w:proofErr w:type="spellStart"/>
      <w:r w:rsidRPr="009A621F">
        <w:rPr>
          <w:rFonts w:ascii="PT Astra Serif" w:hAnsi="PT Astra Serif"/>
          <w:sz w:val="28"/>
          <w:szCs w:val="28"/>
        </w:rPr>
        <w:t>ppt</w:t>
      </w:r>
      <w:proofErr w:type="spellEnd"/>
      <w:r w:rsidRPr="009A621F">
        <w:rPr>
          <w:rFonts w:ascii="PT Astra Serif" w:hAnsi="PT Astra Serif"/>
          <w:sz w:val="28"/>
          <w:szCs w:val="28"/>
        </w:rPr>
        <w:t xml:space="preserve">, или </w:t>
      </w:r>
      <w:proofErr w:type="spellStart"/>
      <w:r w:rsidRPr="009A621F">
        <w:rPr>
          <w:rFonts w:ascii="PT Astra Serif" w:hAnsi="PT Astra Serif"/>
          <w:sz w:val="28"/>
          <w:szCs w:val="28"/>
        </w:rPr>
        <w:t>bkb</w:t>
      </w:r>
      <w:proofErr w:type="spellEnd"/>
      <w:r w:rsidRPr="009A621F">
        <w:rPr>
          <w:rFonts w:ascii="PT Astra Serif" w:hAnsi="PT Astra Serif"/>
          <w:sz w:val="28"/>
          <w:szCs w:val="28"/>
        </w:rPr>
        <w:t xml:space="preserve">, или </w:t>
      </w:r>
      <w:proofErr w:type="spellStart"/>
      <w:r w:rsidRPr="009A621F">
        <w:rPr>
          <w:rFonts w:ascii="PT Astra Serif" w:hAnsi="PT Astra Serif"/>
          <w:sz w:val="28"/>
          <w:szCs w:val="28"/>
        </w:rPr>
        <w:t>pptx</w:t>
      </w:r>
      <w:proofErr w:type="spellEnd"/>
      <w:r w:rsidRPr="009A621F">
        <w:rPr>
          <w:rFonts w:ascii="PT Astra Serif" w:hAnsi="PT Astra Serif"/>
          <w:sz w:val="28"/>
          <w:szCs w:val="28"/>
        </w:rPr>
        <w:t xml:space="preserve">, или </w:t>
      </w:r>
      <w:proofErr w:type="spellStart"/>
      <w:r w:rsidRPr="009A621F">
        <w:rPr>
          <w:rFonts w:ascii="PT Astra Serif" w:hAnsi="PT Astra Serif"/>
          <w:sz w:val="28"/>
          <w:szCs w:val="28"/>
        </w:rPr>
        <w:t>odp</w:t>
      </w:r>
      <w:proofErr w:type="spellEnd"/>
      <w:r w:rsidRPr="009A621F">
        <w:rPr>
          <w:rFonts w:ascii="PT Astra Serif" w:hAnsi="PT Astra Serif"/>
          <w:sz w:val="28"/>
          <w:szCs w:val="28"/>
        </w:rPr>
        <w:t>, содержащая информацию, отражающую этапы реализации проекта и результат реализации проекта, и состоящая не менее чем из 10 слайдов.</w:t>
      </w:r>
    </w:p>
    <w:p w:rsidR="001231B7" w:rsidRPr="001231B7" w:rsidRDefault="001231B7" w:rsidP="001231B7">
      <w:pPr>
        <w:pStyle w:val="ConsPlusNormal"/>
        <w:ind w:firstLine="540"/>
        <w:jc w:val="both"/>
        <w:rPr>
          <w:rFonts w:ascii="PT Astra Serif" w:hAnsi="PT Astra Serif"/>
          <w:sz w:val="28"/>
          <w:szCs w:val="28"/>
        </w:rPr>
      </w:pPr>
      <w:r w:rsidRPr="001231B7">
        <w:rPr>
          <w:rFonts w:ascii="PT Astra Serif" w:hAnsi="PT Astra Serif"/>
          <w:sz w:val="28"/>
          <w:szCs w:val="28"/>
        </w:rPr>
        <w:t xml:space="preserve">Указанные отчеты применительно к проектам, реализация которых </w:t>
      </w:r>
      <w:r w:rsidRPr="001231B7">
        <w:rPr>
          <w:rFonts w:ascii="PT Astra Serif" w:hAnsi="PT Astra Serif"/>
          <w:sz w:val="28"/>
          <w:szCs w:val="28"/>
        </w:rPr>
        <w:lastRenderedPageBreak/>
        <w:t>завершена до 25 ноября текущего года, представляются в течение 30 календарных дней со дня завершения реализации проекта, а применительно к проектам, реализация которых завершена в период с 26 ноября по 25 декабря текущего года, - не позднее 27 декабря текущего года. При этом датой завершения реализации проекта является дата завершения реализации последнего мероприятия, предусмотренного в плане-графике реализации проекта.</w:t>
      </w:r>
    </w:p>
    <w:p w:rsidR="001231B7" w:rsidRPr="001231B7" w:rsidRDefault="001231B7" w:rsidP="001231B7">
      <w:pPr>
        <w:pStyle w:val="ConsPlusNormal"/>
        <w:ind w:firstLine="540"/>
        <w:jc w:val="both"/>
        <w:rPr>
          <w:rFonts w:ascii="PT Astra Serif" w:hAnsi="PT Astra Serif"/>
          <w:sz w:val="28"/>
          <w:szCs w:val="28"/>
        </w:rPr>
      </w:pPr>
      <w:r w:rsidRPr="001231B7">
        <w:rPr>
          <w:rFonts w:ascii="PT Astra Serif" w:hAnsi="PT Astra Serif"/>
          <w:sz w:val="28"/>
          <w:szCs w:val="28"/>
        </w:rPr>
        <w:t>Правительство и иные органы государственного финансового контроля Ульяновской области проводят проверку соблюдения некоммерческими организациями условий, целей и порядка</w:t>
      </w:r>
      <w:r w:rsidR="009A621F">
        <w:rPr>
          <w:rFonts w:ascii="PT Astra Serif" w:hAnsi="PT Astra Serif"/>
          <w:sz w:val="28"/>
          <w:szCs w:val="28"/>
        </w:rPr>
        <w:t>, установленных при</w:t>
      </w:r>
      <w:r w:rsidRPr="001231B7">
        <w:rPr>
          <w:rFonts w:ascii="PT Astra Serif" w:hAnsi="PT Astra Serif"/>
          <w:sz w:val="28"/>
          <w:szCs w:val="28"/>
        </w:rPr>
        <w:t xml:space="preserve"> предоставлени</w:t>
      </w:r>
      <w:r w:rsidR="009A621F">
        <w:rPr>
          <w:rFonts w:ascii="PT Astra Serif" w:hAnsi="PT Astra Serif"/>
          <w:sz w:val="28"/>
          <w:szCs w:val="28"/>
        </w:rPr>
        <w:t>и</w:t>
      </w:r>
      <w:r w:rsidRPr="001231B7">
        <w:rPr>
          <w:rFonts w:ascii="PT Astra Serif" w:hAnsi="PT Astra Serif"/>
          <w:sz w:val="28"/>
          <w:szCs w:val="28"/>
        </w:rPr>
        <w:t xml:space="preserve"> субсидий.</w:t>
      </w:r>
    </w:p>
    <w:p w:rsidR="001231B7" w:rsidRPr="001231B7" w:rsidRDefault="001231B7" w:rsidP="009A621F">
      <w:pPr>
        <w:pStyle w:val="ConsPlusNormal"/>
        <w:ind w:firstLine="540"/>
        <w:jc w:val="both"/>
        <w:rPr>
          <w:rFonts w:ascii="PT Astra Serif" w:hAnsi="PT Astra Serif"/>
          <w:sz w:val="28"/>
          <w:szCs w:val="28"/>
        </w:rPr>
      </w:pPr>
      <w:bookmarkStart w:id="8" w:name="Par208"/>
      <w:bookmarkEnd w:id="8"/>
      <w:r w:rsidRPr="001231B7">
        <w:rPr>
          <w:rFonts w:ascii="PT Astra Serif" w:hAnsi="PT Astra Serif"/>
          <w:sz w:val="28"/>
          <w:szCs w:val="28"/>
        </w:rPr>
        <w:t>В случае нарушения некоммерческой организацией условий, установленных при предоставлении субсидии, или установления факта представления ею ложных либо намеренно искаженных сведений, выявленных по результатам проверок, проведенных Правительством или иными органами государственного финансового контроля, субсидии подлежат возврату в областной бюджет Ульяновской области в полном объеме.</w:t>
      </w:r>
    </w:p>
    <w:p w:rsidR="009A621F" w:rsidRDefault="009A621F" w:rsidP="009A621F">
      <w:pPr>
        <w:autoSpaceDE w:val="0"/>
        <w:autoSpaceDN w:val="0"/>
        <w:adjustRightInd w:val="0"/>
        <w:spacing w:after="0" w:line="240" w:lineRule="auto"/>
        <w:ind w:firstLine="708"/>
        <w:jc w:val="both"/>
        <w:rPr>
          <w:rFonts w:ascii="PT Astra Serif" w:hAnsi="PT Astra Serif" w:cs="PT Astra Serif"/>
          <w:sz w:val="28"/>
          <w:szCs w:val="28"/>
        </w:rPr>
      </w:pPr>
      <w:bookmarkStart w:id="9" w:name="Par209"/>
      <w:bookmarkEnd w:id="9"/>
      <w:r w:rsidRPr="000205FA">
        <w:rPr>
          <w:rFonts w:ascii="PT Astra Serif" w:hAnsi="PT Astra Serif" w:cs="PT Astra Serif"/>
          <w:sz w:val="28"/>
          <w:szCs w:val="28"/>
        </w:rPr>
        <w:t xml:space="preserve">В случае </w:t>
      </w:r>
      <w:proofErr w:type="spellStart"/>
      <w:r w:rsidRPr="000205FA">
        <w:rPr>
          <w:rFonts w:ascii="PT Astra Serif" w:hAnsi="PT Astra Serif" w:cs="PT Astra Serif"/>
          <w:sz w:val="28"/>
          <w:szCs w:val="28"/>
        </w:rPr>
        <w:t>недостижения</w:t>
      </w:r>
      <w:proofErr w:type="spellEnd"/>
      <w:r w:rsidRPr="000205FA">
        <w:rPr>
          <w:rFonts w:ascii="PT Astra Serif" w:hAnsi="PT Astra Serif" w:cs="PT Astra Serif"/>
          <w:sz w:val="28"/>
          <w:szCs w:val="28"/>
        </w:rPr>
        <w:t xml:space="preserve"> некоммерческой организацией результата предоставления субсидии субсидия подлежит возврату в областной бюджет Ульяновской области в объёме, рассчитанном по </w:t>
      </w:r>
      <w:r w:rsidR="00906420">
        <w:rPr>
          <w:rFonts w:ascii="PT Astra Serif" w:hAnsi="PT Astra Serif" w:cs="PT Astra Serif"/>
          <w:sz w:val="28"/>
          <w:szCs w:val="28"/>
        </w:rPr>
        <w:t>формуле, установленной в пункте 23 Порядка.</w:t>
      </w:r>
    </w:p>
    <w:p w:rsidR="001231B7" w:rsidRPr="001231B7" w:rsidRDefault="001231B7" w:rsidP="009A621F">
      <w:pPr>
        <w:pStyle w:val="ConsPlusNormal"/>
        <w:ind w:firstLine="540"/>
        <w:jc w:val="both"/>
        <w:rPr>
          <w:rFonts w:ascii="PT Astra Serif" w:hAnsi="PT Astra Serif"/>
          <w:sz w:val="28"/>
          <w:szCs w:val="28"/>
        </w:rPr>
      </w:pPr>
      <w:r w:rsidRPr="001231B7">
        <w:rPr>
          <w:rFonts w:ascii="PT Astra Serif" w:hAnsi="PT Astra Serif"/>
          <w:sz w:val="28"/>
          <w:szCs w:val="28"/>
        </w:rPr>
        <w:t>Субсидии, не использованные в текущем финансовом году, подлежат возврату в областной бюджет Ульяновской области не позднее пятнадцатого числа первого месяца очередного финансового года.</w:t>
      </w:r>
    </w:p>
    <w:p w:rsidR="001231B7" w:rsidRPr="001231B7" w:rsidRDefault="001231B7" w:rsidP="001231B7">
      <w:pPr>
        <w:pStyle w:val="ConsPlusNormal"/>
        <w:ind w:firstLine="540"/>
        <w:jc w:val="both"/>
        <w:rPr>
          <w:rFonts w:ascii="PT Astra Serif" w:hAnsi="PT Astra Serif"/>
          <w:sz w:val="28"/>
          <w:szCs w:val="28"/>
        </w:rPr>
      </w:pPr>
      <w:r w:rsidRPr="001231B7">
        <w:rPr>
          <w:rFonts w:ascii="PT Astra Serif" w:hAnsi="PT Astra Serif"/>
          <w:sz w:val="28"/>
          <w:szCs w:val="28"/>
        </w:rPr>
        <w:t>Возврат субсидий осуществляется на лицевой счет Правительства с последующим перечислением в доход областного бюджета Ульяновской области в установленном законом порядке.</w:t>
      </w:r>
    </w:p>
    <w:p w:rsidR="0044756F" w:rsidRPr="0085789F" w:rsidRDefault="0044756F" w:rsidP="00321697">
      <w:pPr>
        <w:autoSpaceDE w:val="0"/>
        <w:autoSpaceDN w:val="0"/>
        <w:adjustRightInd w:val="0"/>
        <w:spacing w:after="0"/>
        <w:ind w:firstLine="720"/>
        <w:jc w:val="both"/>
        <w:rPr>
          <w:rFonts w:ascii="PT Astra Serif" w:hAnsi="PT Astra Serif"/>
          <w:color w:val="000000"/>
          <w:sz w:val="28"/>
          <w:szCs w:val="28"/>
          <w:lang w:eastAsia="ru-RU"/>
        </w:rPr>
      </w:pPr>
      <w:bookmarkStart w:id="10" w:name="_GoBack"/>
      <w:r>
        <w:rPr>
          <w:rFonts w:ascii="PT Astra Serif" w:eastAsia="Calibri" w:hAnsi="PT Astra Serif"/>
          <w:color w:val="000000"/>
          <w:sz w:val="28"/>
          <w:szCs w:val="28"/>
        </w:rPr>
        <w:t>Разъяснение положений объявления</w:t>
      </w:r>
      <w:r w:rsidRPr="0044756F">
        <w:rPr>
          <w:rFonts w:ascii="PT Astra Serif" w:eastAsia="Calibri" w:hAnsi="PT Astra Serif"/>
          <w:color w:val="000000"/>
          <w:sz w:val="28"/>
          <w:szCs w:val="28"/>
        </w:rPr>
        <w:t xml:space="preserve"> </w:t>
      </w:r>
      <w:r>
        <w:rPr>
          <w:rFonts w:ascii="PT Astra Serif" w:eastAsia="Calibri" w:hAnsi="PT Astra Serif"/>
          <w:color w:val="000000"/>
          <w:sz w:val="28"/>
          <w:szCs w:val="28"/>
        </w:rPr>
        <w:t>можно получить</w:t>
      </w:r>
      <w:r w:rsidR="00411EF7">
        <w:rPr>
          <w:rFonts w:ascii="PT Astra Serif" w:eastAsia="Calibri" w:hAnsi="PT Astra Serif"/>
          <w:color w:val="000000"/>
          <w:sz w:val="28"/>
          <w:szCs w:val="28"/>
        </w:rPr>
        <w:t xml:space="preserve"> в рабочие дни</w:t>
      </w:r>
      <w:r>
        <w:rPr>
          <w:rFonts w:ascii="PT Astra Serif" w:eastAsia="Calibri" w:hAnsi="PT Astra Serif"/>
          <w:color w:val="000000"/>
          <w:sz w:val="28"/>
          <w:szCs w:val="28"/>
        </w:rPr>
        <w:t xml:space="preserve"> </w:t>
      </w:r>
      <w:r w:rsidR="00411EF7">
        <w:rPr>
          <w:rFonts w:ascii="PT Astra Serif" w:eastAsia="Calibri" w:hAnsi="PT Astra Serif"/>
          <w:color w:val="000000"/>
          <w:sz w:val="28"/>
          <w:szCs w:val="28"/>
        </w:rPr>
        <w:t>с 09.00 до 13.00, с 14.0</w:t>
      </w:r>
      <w:r w:rsidR="00E865FF">
        <w:rPr>
          <w:rFonts w:ascii="PT Astra Serif" w:eastAsia="Calibri" w:hAnsi="PT Astra Serif"/>
          <w:color w:val="000000"/>
          <w:sz w:val="28"/>
          <w:szCs w:val="28"/>
        </w:rPr>
        <w:t xml:space="preserve">0 до </w:t>
      </w:r>
      <w:r w:rsidR="005B5EBB">
        <w:rPr>
          <w:rFonts w:ascii="PT Astra Serif" w:eastAsia="Calibri" w:hAnsi="PT Astra Serif"/>
          <w:color w:val="000000"/>
          <w:sz w:val="28"/>
          <w:szCs w:val="28"/>
        </w:rPr>
        <w:t>18.00</w:t>
      </w:r>
      <w:r w:rsidR="00E865FF">
        <w:rPr>
          <w:rFonts w:ascii="PT Astra Serif" w:eastAsia="Calibri" w:hAnsi="PT Astra Serif"/>
          <w:color w:val="000000"/>
          <w:sz w:val="28"/>
          <w:szCs w:val="28"/>
        </w:rPr>
        <w:t xml:space="preserve"> с </w:t>
      </w:r>
      <w:r w:rsidR="005B5EBB">
        <w:rPr>
          <w:rFonts w:ascii="PT Astra Serif" w:eastAsia="Calibri" w:hAnsi="PT Astra Serif"/>
          <w:color w:val="000000"/>
          <w:sz w:val="28"/>
          <w:szCs w:val="28"/>
        </w:rPr>
        <w:t>1</w:t>
      </w:r>
      <w:r w:rsidR="00E11B03">
        <w:rPr>
          <w:rFonts w:ascii="PT Astra Serif" w:eastAsia="Calibri" w:hAnsi="PT Astra Serif"/>
          <w:color w:val="000000"/>
          <w:sz w:val="28"/>
          <w:szCs w:val="28"/>
        </w:rPr>
        <w:t>9</w:t>
      </w:r>
      <w:r w:rsidR="005B5EBB">
        <w:rPr>
          <w:rFonts w:ascii="PT Astra Serif" w:eastAsia="Calibri" w:hAnsi="PT Astra Serif"/>
          <w:color w:val="000000"/>
          <w:sz w:val="28"/>
          <w:szCs w:val="28"/>
        </w:rPr>
        <w:t>.01</w:t>
      </w:r>
      <w:r w:rsidR="00E865FF">
        <w:rPr>
          <w:rFonts w:ascii="PT Astra Serif" w:eastAsia="Calibri" w:hAnsi="PT Astra Serif"/>
          <w:color w:val="000000"/>
          <w:sz w:val="28"/>
          <w:szCs w:val="28"/>
        </w:rPr>
        <w:t>.202</w:t>
      </w:r>
      <w:r w:rsidR="005B5EBB">
        <w:rPr>
          <w:rFonts w:ascii="PT Astra Serif" w:eastAsia="Calibri" w:hAnsi="PT Astra Serif"/>
          <w:color w:val="000000"/>
          <w:sz w:val="28"/>
          <w:szCs w:val="28"/>
        </w:rPr>
        <w:t>2</w:t>
      </w:r>
      <w:r w:rsidR="00E865FF">
        <w:rPr>
          <w:rFonts w:ascii="PT Astra Serif" w:eastAsia="Calibri" w:hAnsi="PT Astra Serif"/>
          <w:color w:val="000000"/>
          <w:sz w:val="28"/>
          <w:szCs w:val="28"/>
        </w:rPr>
        <w:t xml:space="preserve"> по </w:t>
      </w:r>
      <w:r w:rsidR="005B5EBB">
        <w:rPr>
          <w:rFonts w:ascii="PT Astra Serif" w:eastAsia="Calibri" w:hAnsi="PT Astra Serif"/>
          <w:color w:val="000000"/>
          <w:sz w:val="28"/>
          <w:szCs w:val="28"/>
        </w:rPr>
        <w:t>1</w:t>
      </w:r>
      <w:r w:rsidR="00E11B03">
        <w:rPr>
          <w:rFonts w:ascii="PT Astra Serif" w:eastAsia="Calibri" w:hAnsi="PT Astra Serif"/>
          <w:color w:val="000000"/>
          <w:sz w:val="28"/>
          <w:szCs w:val="28"/>
        </w:rPr>
        <w:t>7</w:t>
      </w:r>
      <w:r w:rsidR="005B5EBB">
        <w:rPr>
          <w:rFonts w:ascii="PT Astra Serif" w:eastAsia="Calibri" w:hAnsi="PT Astra Serif"/>
          <w:color w:val="000000"/>
          <w:sz w:val="28"/>
          <w:szCs w:val="28"/>
        </w:rPr>
        <w:t>.02</w:t>
      </w:r>
      <w:r w:rsidR="00411EF7">
        <w:rPr>
          <w:rFonts w:ascii="PT Astra Serif" w:eastAsia="Calibri" w:hAnsi="PT Astra Serif"/>
          <w:color w:val="000000"/>
          <w:sz w:val="28"/>
          <w:szCs w:val="28"/>
        </w:rPr>
        <w:t>.202</w:t>
      </w:r>
      <w:r w:rsidR="005B5EBB">
        <w:rPr>
          <w:rFonts w:ascii="PT Astra Serif" w:eastAsia="Calibri" w:hAnsi="PT Astra Serif"/>
          <w:color w:val="000000"/>
          <w:sz w:val="28"/>
          <w:szCs w:val="28"/>
        </w:rPr>
        <w:t>2</w:t>
      </w:r>
      <w:r w:rsidR="00411EF7">
        <w:rPr>
          <w:rFonts w:ascii="PT Astra Serif" w:eastAsia="Calibri" w:hAnsi="PT Astra Serif"/>
          <w:color w:val="000000"/>
          <w:sz w:val="28"/>
          <w:szCs w:val="28"/>
        </w:rPr>
        <w:t xml:space="preserve"> </w:t>
      </w:r>
      <w:r>
        <w:rPr>
          <w:rFonts w:ascii="PT Astra Serif" w:eastAsia="Calibri" w:hAnsi="PT Astra Serif"/>
          <w:color w:val="000000"/>
          <w:sz w:val="28"/>
          <w:szCs w:val="28"/>
        </w:rPr>
        <w:t>по телефонам</w:t>
      </w:r>
      <w:r w:rsidRPr="0085789F">
        <w:rPr>
          <w:rFonts w:ascii="PT Astra Serif" w:eastAsia="Calibri" w:hAnsi="PT Astra Serif"/>
          <w:color w:val="000000"/>
          <w:sz w:val="28"/>
          <w:szCs w:val="28"/>
        </w:rPr>
        <w:t xml:space="preserve"> </w:t>
      </w:r>
      <w:r w:rsidR="00411EF7">
        <w:rPr>
          <w:rFonts w:ascii="PT Astra Serif" w:eastAsia="Calibri" w:hAnsi="PT Astra Serif"/>
          <w:color w:val="000000"/>
          <w:sz w:val="28"/>
          <w:szCs w:val="28"/>
        </w:rPr>
        <w:t xml:space="preserve">58-94-02, </w:t>
      </w:r>
      <w:r w:rsidR="002655FD">
        <w:rPr>
          <w:rFonts w:ascii="PT Astra Serif" w:eastAsia="Calibri" w:hAnsi="PT Astra Serif"/>
          <w:color w:val="000000"/>
          <w:sz w:val="28"/>
          <w:szCs w:val="28"/>
        </w:rPr>
        <w:br/>
      </w:r>
      <w:r w:rsidR="00411EF7">
        <w:rPr>
          <w:rFonts w:ascii="PT Astra Serif" w:eastAsia="Calibri" w:hAnsi="PT Astra Serif"/>
          <w:color w:val="000000"/>
          <w:sz w:val="28"/>
          <w:szCs w:val="28"/>
        </w:rPr>
        <w:t>58-94-04, 27-38-42.</w:t>
      </w:r>
    </w:p>
    <w:p w:rsidR="00411EF7" w:rsidRPr="00B0533C" w:rsidRDefault="0044756F" w:rsidP="00321697">
      <w:pPr>
        <w:autoSpaceDE w:val="0"/>
        <w:autoSpaceDN w:val="0"/>
        <w:adjustRightInd w:val="0"/>
        <w:spacing w:after="0"/>
        <w:ind w:firstLine="720"/>
        <w:jc w:val="both"/>
        <w:rPr>
          <w:rFonts w:ascii="PT Astra Serif" w:hAnsi="PT Astra Serif"/>
          <w:b/>
          <w:color w:val="000000"/>
          <w:sz w:val="28"/>
          <w:szCs w:val="28"/>
          <w:lang w:eastAsia="ru-RU"/>
        </w:rPr>
      </w:pPr>
      <w:r w:rsidRPr="00B0533C">
        <w:rPr>
          <w:rFonts w:ascii="PT Astra Serif" w:hAnsi="PT Astra Serif"/>
          <w:b/>
          <w:sz w:val="28"/>
          <w:szCs w:val="28"/>
        </w:rPr>
        <w:t xml:space="preserve">Заявки представляются в Правительство. Приём заявок осуществляет </w:t>
      </w:r>
      <w:r w:rsidR="00411EF7" w:rsidRPr="00B0533C">
        <w:rPr>
          <w:rFonts w:ascii="PT Astra Serif" w:eastAsia="Calibri" w:hAnsi="PT Astra Serif"/>
          <w:b/>
          <w:color w:val="000000"/>
          <w:sz w:val="28"/>
          <w:szCs w:val="28"/>
        </w:rPr>
        <w:t xml:space="preserve">в рабочие дни с 09.00 до 13.00, с 14.00 до </w:t>
      </w:r>
      <w:r w:rsidR="005B5EBB">
        <w:rPr>
          <w:rFonts w:ascii="PT Astra Serif" w:eastAsia="Calibri" w:hAnsi="PT Astra Serif"/>
          <w:b/>
          <w:color w:val="000000"/>
          <w:sz w:val="28"/>
          <w:szCs w:val="28"/>
        </w:rPr>
        <w:t>18.00</w:t>
      </w:r>
      <w:r w:rsidR="00411EF7" w:rsidRPr="00B0533C">
        <w:rPr>
          <w:rFonts w:ascii="PT Astra Serif" w:eastAsia="Calibri" w:hAnsi="PT Astra Serif"/>
          <w:b/>
          <w:color w:val="000000"/>
          <w:sz w:val="28"/>
          <w:szCs w:val="28"/>
        </w:rPr>
        <w:t xml:space="preserve"> с </w:t>
      </w:r>
      <w:r w:rsidR="005B5EBB">
        <w:rPr>
          <w:rFonts w:ascii="PT Astra Serif" w:eastAsia="Calibri" w:hAnsi="PT Astra Serif"/>
          <w:b/>
          <w:color w:val="000000"/>
          <w:sz w:val="28"/>
          <w:szCs w:val="28"/>
        </w:rPr>
        <w:t>1</w:t>
      </w:r>
      <w:r w:rsidR="005A2D21">
        <w:rPr>
          <w:rFonts w:ascii="PT Astra Serif" w:eastAsia="Calibri" w:hAnsi="PT Astra Serif"/>
          <w:b/>
          <w:color w:val="000000"/>
          <w:sz w:val="28"/>
          <w:szCs w:val="28"/>
        </w:rPr>
        <w:t>9</w:t>
      </w:r>
      <w:r w:rsidR="00411EF7" w:rsidRPr="00B0533C">
        <w:rPr>
          <w:rFonts w:ascii="PT Astra Serif" w:eastAsia="Calibri" w:hAnsi="PT Astra Serif"/>
          <w:b/>
          <w:color w:val="000000"/>
          <w:sz w:val="28"/>
          <w:szCs w:val="28"/>
        </w:rPr>
        <w:t>.0</w:t>
      </w:r>
      <w:r w:rsidR="005B5EBB">
        <w:rPr>
          <w:rFonts w:ascii="PT Astra Serif" w:eastAsia="Calibri" w:hAnsi="PT Astra Serif"/>
          <w:b/>
          <w:color w:val="000000"/>
          <w:sz w:val="28"/>
          <w:szCs w:val="28"/>
        </w:rPr>
        <w:t>1.202</w:t>
      </w:r>
      <w:r w:rsidR="006D0CC7">
        <w:rPr>
          <w:rFonts w:ascii="PT Astra Serif" w:eastAsia="Calibri" w:hAnsi="PT Astra Serif"/>
          <w:b/>
          <w:color w:val="000000"/>
          <w:sz w:val="28"/>
          <w:szCs w:val="28"/>
        </w:rPr>
        <w:t>2</w:t>
      </w:r>
      <w:r w:rsidR="005A2D21">
        <w:rPr>
          <w:rFonts w:ascii="PT Astra Serif" w:eastAsia="Calibri" w:hAnsi="PT Astra Serif"/>
          <w:b/>
          <w:color w:val="000000"/>
          <w:sz w:val="28"/>
          <w:szCs w:val="28"/>
        </w:rPr>
        <w:t xml:space="preserve"> по 17</w:t>
      </w:r>
      <w:r w:rsidR="00411EF7" w:rsidRPr="00B0533C">
        <w:rPr>
          <w:rFonts w:ascii="PT Astra Serif" w:eastAsia="Calibri" w:hAnsi="PT Astra Serif"/>
          <w:b/>
          <w:color w:val="000000"/>
          <w:sz w:val="28"/>
          <w:szCs w:val="28"/>
        </w:rPr>
        <w:t>.0</w:t>
      </w:r>
      <w:r w:rsidR="005B5EBB">
        <w:rPr>
          <w:rFonts w:ascii="PT Astra Serif" w:eastAsia="Calibri" w:hAnsi="PT Astra Serif"/>
          <w:b/>
          <w:color w:val="000000"/>
          <w:sz w:val="28"/>
          <w:szCs w:val="28"/>
        </w:rPr>
        <w:t>2</w:t>
      </w:r>
      <w:r w:rsidR="00411EF7" w:rsidRPr="00B0533C">
        <w:rPr>
          <w:rFonts w:ascii="PT Astra Serif" w:eastAsia="Calibri" w:hAnsi="PT Astra Serif"/>
          <w:b/>
          <w:color w:val="000000"/>
          <w:sz w:val="28"/>
          <w:szCs w:val="28"/>
        </w:rPr>
        <w:t>.202</w:t>
      </w:r>
      <w:r w:rsidR="005B5EBB">
        <w:rPr>
          <w:rFonts w:ascii="PT Astra Serif" w:eastAsia="Calibri" w:hAnsi="PT Astra Serif"/>
          <w:b/>
          <w:color w:val="000000"/>
          <w:sz w:val="28"/>
          <w:szCs w:val="28"/>
        </w:rPr>
        <w:t>2</w:t>
      </w:r>
      <w:r w:rsidR="00411EF7" w:rsidRPr="00B0533C">
        <w:rPr>
          <w:rFonts w:ascii="PT Astra Serif" w:eastAsia="Calibri" w:hAnsi="PT Astra Serif"/>
          <w:b/>
          <w:color w:val="000000"/>
          <w:sz w:val="28"/>
          <w:szCs w:val="28"/>
        </w:rPr>
        <w:t xml:space="preserve"> </w:t>
      </w:r>
      <w:r w:rsidRPr="00B0533C">
        <w:rPr>
          <w:rFonts w:ascii="PT Astra Serif" w:hAnsi="PT Astra Serif"/>
          <w:b/>
          <w:sz w:val="28"/>
          <w:szCs w:val="28"/>
        </w:rPr>
        <w:t>управление по делам национальностей и межконфессиональных отношений администрации Губернатора Уль</w:t>
      </w:r>
      <w:r w:rsidR="00FA296B">
        <w:rPr>
          <w:rFonts w:ascii="PT Astra Serif" w:hAnsi="PT Astra Serif"/>
          <w:b/>
          <w:sz w:val="28"/>
          <w:szCs w:val="28"/>
        </w:rPr>
        <w:t xml:space="preserve">яновской области </w:t>
      </w:r>
      <w:r w:rsidR="00F81A1A">
        <w:rPr>
          <w:rFonts w:ascii="PT Astra Serif" w:hAnsi="PT Astra Serif"/>
          <w:b/>
          <w:sz w:val="28"/>
          <w:szCs w:val="28"/>
        </w:rPr>
        <w:t xml:space="preserve">по адресу: </w:t>
      </w:r>
      <w:r w:rsidR="00F26B13" w:rsidRPr="00F26B13">
        <w:rPr>
          <w:rFonts w:ascii="PT Astra Serif" w:eastAsia="Calibri" w:hAnsi="PT Astra Serif"/>
          <w:b/>
          <w:color w:val="000000"/>
          <w:sz w:val="28"/>
          <w:szCs w:val="28"/>
        </w:rPr>
        <w:t>432017,</w:t>
      </w:r>
      <w:r w:rsidR="00F26B13">
        <w:rPr>
          <w:rFonts w:ascii="Arial" w:hAnsi="Arial" w:cs="Arial"/>
          <w:color w:val="212121"/>
          <w:sz w:val="18"/>
          <w:szCs w:val="18"/>
          <w:shd w:val="clear" w:color="auto" w:fill="FFFFFF"/>
        </w:rPr>
        <w:t xml:space="preserve"> </w:t>
      </w:r>
      <w:r w:rsidR="00F81A1A">
        <w:rPr>
          <w:rFonts w:ascii="PT Astra Serif" w:hAnsi="PT Astra Serif"/>
          <w:b/>
          <w:sz w:val="28"/>
          <w:szCs w:val="28"/>
        </w:rPr>
        <w:t>г. </w:t>
      </w:r>
      <w:r w:rsidRPr="00B0533C">
        <w:rPr>
          <w:rFonts w:ascii="PT Astra Serif" w:hAnsi="PT Astra Serif"/>
          <w:b/>
          <w:sz w:val="28"/>
          <w:szCs w:val="28"/>
        </w:rPr>
        <w:t>Ульяновск, ул. Спасская, д.8 каб.</w:t>
      </w:r>
      <w:r w:rsidR="005B5EBB">
        <w:rPr>
          <w:rFonts w:ascii="PT Astra Serif" w:hAnsi="PT Astra Serif"/>
          <w:b/>
          <w:sz w:val="28"/>
          <w:szCs w:val="28"/>
        </w:rPr>
        <w:t>337</w:t>
      </w:r>
      <w:r w:rsidRPr="00B0533C">
        <w:rPr>
          <w:rFonts w:ascii="PT Astra Serif" w:hAnsi="PT Astra Serif"/>
          <w:b/>
          <w:sz w:val="28"/>
          <w:szCs w:val="28"/>
        </w:rPr>
        <w:t xml:space="preserve">, адрес электронной почты: </w:t>
      </w:r>
      <w:hyperlink r:id="rId6" w:history="1">
        <w:r w:rsidR="00411EF7" w:rsidRPr="00B0533C">
          <w:rPr>
            <w:rStyle w:val="a3"/>
            <w:rFonts w:ascii="PT Astra Serif" w:hAnsi="PT Astra Serif"/>
            <w:b/>
            <w:sz w:val="28"/>
            <w:szCs w:val="28"/>
          </w:rPr>
          <w:t>grant7321@mail.ru</w:t>
        </w:r>
      </w:hyperlink>
      <w:r w:rsidRPr="00B0533C">
        <w:rPr>
          <w:rFonts w:ascii="PT Astra Serif" w:hAnsi="PT Astra Serif"/>
          <w:b/>
          <w:sz w:val="28"/>
          <w:szCs w:val="28"/>
        </w:rPr>
        <w:t>.</w:t>
      </w:r>
      <w:r w:rsidR="00411EF7" w:rsidRPr="00B0533C">
        <w:rPr>
          <w:rFonts w:ascii="PT Astra Serif" w:hAnsi="PT Astra Serif"/>
          <w:b/>
          <w:sz w:val="28"/>
          <w:szCs w:val="28"/>
        </w:rPr>
        <w:t xml:space="preserve"> </w:t>
      </w:r>
    </w:p>
    <w:bookmarkEnd w:id="10"/>
    <w:p w:rsidR="0044756F" w:rsidRPr="001231B7" w:rsidRDefault="0044756F" w:rsidP="0044756F">
      <w:pPr>
        <w:pStyle w:val="ConsPlusNormal"/>
        <w:ind w:firstLine="540"/>
        <w:jc w:val="both"/>
        <w:rPr>
          <w:rFonts w:ascii="PT Astra Serif" w:hAnsi="PT Astra Serif"/>
          <w:sz w:val="28"/>
          <w:szCs w:val="28"/>
        </w:rPr>
      </w:pPr>
    </w:p>
    <w:p w:rsidR="00352BA7" w:rsidRPr="001231B7" w:rsidRDefault="009C6B94" w:rsidP="009C6B94">
      <w:pPr>
        <w:spacing w:after="0" w:line="240" w:lineRule="auto"/>
        <w:jc w:val="center"/>
        <w:rPr>
          <w:rFonts w:ascii="PT Astra Serif" w:hAnsi="PT Astra Serif"/>
          <w:sz w:val="28"/>
          <w:szCs w:val="28"/>
        </w:rPr>
      </w:pPr>
      <w:r>
        <w:rPr>
          <w:rFonts w:ascii="PT Astra Serif" w:hAnsi="PT Astra Serif"/>
          <w:sz w:val="28"/>
          <w:szCs w:val="28"/>
        </w:rPr>
        <w:t xml:space="preserve">________ </w:t>
      </w:r>
    </w:p>
    <w:sectPr w:rsidR="00352BA7" w:rsidRPr="001231B7" w:rsidSect="001231B7">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PT Astra Serif">
    <w:altName w:val="Times New Roman"/>
    <w:charset w:val="CC"/>
    <w:family w:val="roman"/>
    <w:pitch w:val="variable"/>
    <w:sig w:usb0="00000001"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31B7"/>
    <w:rsid w:val="001231B7"/>
    <w:rsid w:val="00201978"/>
    <w:rsid w:val="00212537"/>
    <w:rsid w:val="0026483C"/>
    <w:rsid w:val="002655FD"/>
    <w:rsid w:val="00302345"/>
    <w:rsid w:val="00321697"/>
    <w:rsid w:val="00352BA7"/>
    <w:rsid w:val="00355414"/>
    <w:rsid w:val="00411EF7"/>
    <w:rsid w:val="004305FF"/>
    <w:rsid w:val="0044756F"/>
    <w:rsid w:val="00555C54"/>
    <w:rsid w:val="005A2D21"/>
    <w:rsid w:val="005B5EBB"/>
    <w:rsid w:val="006D0CC7"/>
    <w:rsid w:val="0084552F"/>
    <w:rsid w:val="008B1336"/>
    <w:rsid w:val="008B3600"/>
    <w:rsid w:val="008D267A"/>
    <w:rsid w:val="008F4E11"/>
    <w:rsid w:val="00906420"/>
    <w:rsid w:val="00967AA4"/>
    <w:rsid w:val="009A621F"/>
    <w:rsid w:val="009C6B94"/>
    <w:rsid w:val="00A72B5E"/>
    <w:rsid w:val="00AD04D0"/>
    <w:rsid w:val="00B0533C"/>
    <w:rsid w:val="00C202ED"/>
    <w:rsid w:val="00D27792"/>
    <w:rsid w:val="00E11B03"/>
    <w:rsid w:val="00E31D49"/>
    <w:rsid w:val="00E865FF"/>
    <w:rsid w:val="00ED63AB"/>
    <w:rsid w:val="00F26B13"/>
    <w:rsid w:val="00F766DA"/>
    <w:rsid w:val="00F81A1A"/>
    <w:rsid w:val="00FA29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231B7"/>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styleId="a3">
    <w:name w:val="Hyperlink"/>
    <w:basedOn w:val="a0"/>
    <w:uiPriority w:val="99"/>
    <w:unhideWhenUsed/>
    <w:rsid w:val="00411EF7"/>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231B7"/>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styleId="a3">
    <w:name w:val="Hyperlink"/>
    <w:basedOn w:val="a0"/>
    <w:uiPriority w:val="99"/>
    <w:unhideWhenUsed/>
    <w:rsid w:val="00411EF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grant7321@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2F18FD-617F-4C76-8B01-CAB85749C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1</Pages>
  <Words>4357</Words>
  <Characters>24841</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Додина Валентина Валериевна</dc:creator>
  <cp:keywords/>
  <dc:description/>
  <cp:lastModifiedBy>user</cp:lastModifiedBy>
  <cp:revision>40</cp:revision>
  <cp:lastPrinted>2021-02-20T05:19:00Z</cp:lastPrinted>
  <dcterms:created xsi:type="dcterms:W3CDTF">2021-02-20T04:50:00Z</dcterms:created>
  <dcterms:modified xsi:type="dcterms:W3CDTF">2022-01-20T07:12:00Z</dcterms:modified>
</cp:coreProperties>
</file>