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right"/>
        <w:rPr>
          <w:sz w:val="28"/>
          <w:szCs w:val="28"/>
          <w:lang w:val="en-US"/>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right"/>
        <w:rPr>
          <w:sz w:val="28"/>
          <w:szCs w:val="28"/>
        </w:rPr>
      </w:pPr>
      <w:r w:rsidRPr="002F2B86">
        <w:rPr>
          <w:sz w:val="28"/>
          <w:szCs w:val="28"/>
        </w:rPr>
        <w:t>Проект</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sz w:val="28"/>
          <w:szCs w:val="28"/>
        </w:rPr>
      </w:pPr>
      <w:r w:rsidRPr="002F2B86">
        <w:rPr>
          <w:b/>
          <w:bCs/>
          <w:sz w:val="28"/>
          <w:szCs w:val="28"/>
        </w:rPr>
        <w:t>Концепция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sz w:val="28"/>
          <w:szCs w:val="28"/>
        </w:rPr>
      </w:pPr>
      <w:r w:rsidRPr="002F2B86">
        <w:rPr>
          <w:b/>
          <w:bCs/>
          <w:sz w:val="28"/>
          <w:szCs w:val="28"/>
        </w:rPr>
        <w:t>антикоррупционного воспитания обучающихся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sz w:val="28"/>
          <w:szCs w:val="28"/>
        </w:rPr>
      </w:pPr>
      <w:r w:rsidRPr="002F2B86">
        <w:rPr>
          <w:b/>
          <w:bCs/>
          <w:sz w:val="28"/>
          <w:szCs w:val="28"/>
        </w:rPr>
        <w:t xml:space="preserve"> в Ульяновской области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sz w:val="28"/>
          <w:szCs w:val="28"/>
        </w:rPr>
      </w:pPr>
      <w:r w:rsidRPr="002F2B86">
        <w:rPr>
          <w:b/>
          <w:bCs/>
          <w:sz w:val="28"/>
          <w:szCs w:val="28"/>
        </w:rPr>
        <w:t>(на период до 2025 года)</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color w:val="FF2600"/>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color w:val="FF2600"/>
          <w:sz w:val="28"/>
          <w:szCs w:val="28"/>
          <w:lang w:val="en-US"/>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color w:val="FF2600"/>
          <w:sz w:val="28"/>
          <w:szCs w:val="28"/>
          <w:lang w:val="en-US"/>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color w:val="FF2600"/>
          <w:sz w:val="28"/>
          <w:szCs w:val="28"/>
          <w:lang w:val="en-US"/>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color w:val="FF2600"/>
          <w:sz w:val="28"/>
          <w:szCs w:val="28"/>
          <w:lang w:val="en-US"/>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color w:val="FF2600"/>
          <w:sz w:val="28"/>
          <w:szCs w:val="28"/>
          <w:lang w:val="en-US"/>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color w:val="FF2600"/>
          <w:sz w:val="28"/>
          <w:szCs w:val="28"/>
          <w:lang w:val="en-US"/>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color w:val="FF2600"/>
          <w:sz w:val="28"/>
          <w:szCs w:val="28"/>
          <w:lang w:val="en-US"/>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r w:rsidRPr="002F2B86">
        <w:rPr>
          <w:sz w:val="28"/>
          <w:szCs w:val="28"/>
        </w:rPr>
        <w:t>Ульяновск</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sz w:val="28"/>
          <w:szCs w:val="28"/>
        </w:rPr>
      </w:pPr>
      <w:r w:rsidRPr="002F2B86">
        <w:rPr>
          <w:sz w:val="28"/>
          <w:szCs w:val="28"/>
        </w:rPr>
        <w:t>2018</w:t>
      </w:r>
    </w:p>
    <w:p w:rsidR="00C423EC" w:rsidRPr="002F2B86" w:rsidRDefault="00C423EC" w:rsidP="002F2B86">
      <w:pPr>
        <w:pStyle w:val="Heading1"/>
        <w:pBdr>
          <w:top w:val="none" w:sz="0" w:space="0" w:color="auto"/>
          <w:left w:val="none" w:sz="0" w:space="0" w:color="auto"/>
          <w:bottom w:val="none" w:sz="0" w:space="0" w:color="auto"/>
          <w:right w:val="none" w:sz="0" w:space="0" w:color="auto"/>
          <w:bar w:val="none" w:sz="0" w:color="auto"/>
        </w:pBdr>
        <w:shd w:val="clear" w:color="auto" w:fill="FFFFFF"/>
        <w:spacing w:before="0" w:after="0" w:line="300" w:lineRule="auto"/>
        <w:ind w:firstLine="720"/>
        <w:jc w:val="center"/>
        <w:rPr>
          <w:rFonts w:ascii="Times New Roman" w:hAnsi="Times New Roman" w:cs="Times New Roman"/>
          <w:kern w:val="0"/>
          <w:sz w:val="28"/>
          <w:szCs w:val="28"/>
        </w:rPr>
      </w:pPr>
      <w:r w:rsidRPr="002F2B86">
        <w:rPr>
          <w:rFonts w:ascii="Times New Roman" w:hAnsi="Times New Roman" w:cs="Times New Roman"/>
          <w:kern w:val="0"/>
          <w:sz w:val="28"/>
          <w:szCs w:val="28"/>
        </w:rPr>
        <w:t>Введение</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rPr>
          <w:sz w:val="28"/>
          <w:szCs w:val="28"/>
        </w:rPr>
      </w:pPr>
    </w:p>
    <w:p w:rsidR="00C423EC" w:rsidRPr="002F2B86" w:rsidRDefault="00C423EC" w:rsidP="002F2B86">
      <w:pPr>
        <w:pStyle w:val="a0"/>
        <w:pBdr>
          <w:top w:val="none" w:sz="0" w:space="0" w:color="auto"/>
          <w:left w:val="none" w:sz="0" w:space="0" w:color="auto"/>
          <w:bottom w:val="none" w:sz="0" w:space="0" w:color="auto"/>
          <w:right w:val="none" w:sz="0" w:space="0" w:color="auto"/>
          <w:bar w:val="none" w:sz="0" w:color="auto"/>
        </w:pBdr>
        <w:spacing w:after="0" w:line="300" w:lineRule="auto"/>
        <w:ind w:left="0" w:firstLine="720"/>
        <w:jc w:val="both"/>
        <w:rPr>
          <w:rFonts w:ascii="Times New Roman" w:hAnsi="Times New Roman" w:cs="Times New Roman"/>
          <w:sz w:val="28"/>
          <w:szCs w:val="28"/>
        </w:rPr>
      </w:pPr>
      <w:r w:rsidRPr="002F2B86">
        <w:rPr>
          <w:rFonts w:ascii="Times New Roman" w:hAnsi="Times New Roman" w:cs="Times New Roman"/>
          <w:sz w:val="28"/>
          <w:szCs w:val="28"/>
        </w:rPr>
        <w:t xml:space="preserve">Национальной Стратегией противодействия коррупции (утверждена Указом Президента Российской Федерации от 13.04.2010 № 460) коррупция признана одной из системных угроз национальной безопасности. Для реализации Стратегии предлагается активно вовлекать в работу по противодействию коррупции гражданское общество и расширять правовое просвещение населения. </w:t>
      </w:r>
    </w:p>
    <w:p w:rsidR="00C423EC" w:rsidRPr="002F2B86" w:rsidRDefault="00C423EC" w:rsidP="002F2B86">
      <w:pPr>
        <w:pStyle w:val="a0"/>
        <w:pBdr>
          <w:top w:val="none" w:sz="0" w:space="0" w:color="auto"/>
          <w:left w:val="none" w:sz="0" w:space="0" w:color="auto"/>
          <w:bottom w:val="none" w:sz="0" w:space="0" w:color="auto"/>
          <w:right w:val="none" w:sz="0" w:space="0" w:color="auto"/>
          <w:bar w:val="none" w:sz="0" w:color="auto"/>
        </w:pBdr>
        <w:spacing w:after="0" w:line="300" w:lineRule="auto"/>
        <w:ind w:left="0" w:firstLine="720"/>
        <w:jc w:val="both"/>
        <w:rPr>
          <w:rFonts w:ascii="Times New Roman" w:hAnsi="Times New Roman" w:cs="Times New Roman"/>
          <w:sz w:val="28"/>
          <w:szCs w:val="28"/>
        </w:rPr>
      </w:pPr>
      <w:r w:rsidRPr="002F2B86">
        <w:rPr>
          <w:rFonts w:ascii="Times New Roman" w:hAnsi="Times New Roman" w:cs="Times New Roman"/>
          <w:sz w:val="28"/>
          <w:szCs w:val="28"/>
        </w:rPr>
        <w:t>В настоящее время, учитывая наличие антикоррупционной законодательной базы, акцент смещается в область реализации принятых законодательных актов. Молодежь обладает наибольшим антикоррупционным потенциалом. Она не втянута в коррупционные отношения, молодым людям свойственно повышенное чувство справедливости. Главным образом, молодежь стремится к самореализации на основе собственных талантов, способностей и знаний.</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Правовое образование, в том числе касающееся проблем законодательного противодействия коррупции, одна из приоритетных задач в современном обществе.</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 соответствии с Федеральным законом «Об образовании в Российской Федерации» 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ind w:firstLine="720"/>
        <w:jc w:val="both"/>
        <w:rPr>
          <w:rFonts w:ascii="Times New Roman" w:hAnsi="Times New Roman" w:cs="Times New Roman"/>
          <w:sz w:val="28"/>
          <w:szCs w:val="28"/>
        </w:rPr>
      </w:pPr>
      <w:r w:rsidRPr="002F2B86">
        <w:rPr>
          <w:rFonts w:ascii="Times New Roman" w:hAnsi="Times New Roman" w:cs="Times New Roman"/>
          <w:sz w:val="28"/>
          <w:szCs w:val="28"/>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ind w:firstLine="720"/>
        <w:jc w:val="both"/>
        <w:rPr>
          <w:rFonts w:ascii="Times New Roman" w:hAnsi="Times New Roman" w:cs="Times New Roman"/>
          <w:sz w:val="28"/>
          <w:szCs w:val="28"/>
        </w:rPr>
      </w:pPr>
      <w:r w:rsidRPr="002F2B86">
        <w:rPr>
          <w:rFonts w:ascii="Times New Roman" w:hAnsi="Times New Roman" w:cs="Times New Roman"/>
          <w:sz w:val="28"/>
          <w:szCs w:val="28"/>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sz w:val="28"/>
          <w:szCs w:val="28"/>
        </w:rPr>
        <w:t xml:space="preserve">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w:t>
      </w:r>
      <w:r w:rsidRPr="002F2B86">
        <w:rPr>
          <w:color w:val="auto"/>
          <w:sz w:val="28"/>
          <w:szCs w:val="28"/>
        </w:rPr>
        <w:t xml:space="preserve">системы антикоррупционного воспитания как отдельного компонента системы воспитания.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color w:val="auto"/>
          <w:sz w:val="28"/>
          <w:szCs w:val="28"/>
        </w:rPr>
        <w:t>Антикоррупционное воспитание сочетает в себе воспитание правового сознания и гражданскои</w:t>
      </w:r>
      <w:r w:rsidRPr="002F2B86">
        <w:rPr>
          <w:rFonts w:ascii="Tahoma" w:hAnsi="Tahoma" w:cs="Tahoma"/>
          <w:color w:val="auto"/>
          <w:sz w:val="28"/>
          <w:szCs w:val="28"/>
        </w:rPr>
        <w:t>̆</w:t>
      </w:r>
      <w:r w:rsidRPr="002F2B86">
        <w:rPr>
          <w:color w:val="auto"/>
          <w:sz w:val="28"/>
          <w:szCs w:val="28"/>
        </w:rPr>
        <w:t xml:space="preserve"> этики, обучение знаниям о механизмах защиты от коррупции на разных уровнях: от сопротивления бытовои</w:t>
      </w:r>
      <w:r w:rsidRPr="002F2B86">
        <w:rPr>
          <w:rFonts w:ascii="Tahoma" w:hAnsi="Tahoma" w:cs="Tahoma"/>
          <w:color w:val="auto"/>
          <w:sz w:val="28"/>
          <w:szCs w:val="28"/>
        </w:rPr>
        <w:t>̆</w:t>
      </w:r>
      <w:r w:rsidRPr="002F2B86">
        <w:rPr>
          <w:color w:val="auto"/>
          <w:sz w:val="28"/>
          <w:szCs w:val="28"/>
        </w:rPr>
        <w:t xml:space="preserve"> коррупции на уровнях базового образования до профессиональнои</w:t>
      </w:r>
      <w:r w:rsidRPr="002F2B86">
        <w:rPr>
          <w:rFonts w:ascii="Tahoma" w:hAnsi="Tahoma" w:cs="Tahoma"/>
          <w:color w:val="auto"/>
          <w:sz w:val="28"/>
          <w:szCs w:val="28"/>
        </w:rPr>
        <w:t>̆</w:t>
      </w:r>
      <w:r w:rsidRPr="002F2B86">
        <w:rPr>
          <w:color w:val="auto"/>
          <w:sz w:val="28"/>
          <w:szCs w:val="28"/>
        </w:rPr>
        <w:t xml:space="preserve"> подготовки специалиста для противодеи</w:t>
      </w:r>
      <w:r w:rsidRPr="002F2B86">
        <w:rPr>
          <w:rFonts w:ascii="Tahoma" w:hAnsi="Tahoma" w:cs="Tahoma"/>
          <w:color w:val="auto"/>
          <w:sz w:val="28"/>
          <w:szCs w:val="28"/>
        </w:rPr>
        <w:t>̆</w:t>
      </w:r>
      <w:r w:rsidRPr="002F2B86">
        <w:rPr>
          <w:color w:val="auto"/>
          <w:sz w:val="28"/>
          <w:szCs w:val="28"/>
        </w:rPr>
        <w:t xml:space="preserve">ствия коррупции. </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ind w:firstLine="720"/>
        <w:jc w:val="both"/>
        <w:rPr>
          <w:rFonts w:ascii="Times New Roman" w:hAnsi="Times New Roman" w:cs="Times New Roman"/>
          <w:sz w:val="28"/>
          <w:szCs w:val="28"/>
        </w:rPr>
      </w:pPr>
      <w:r w:rsidRPr="002F2B86">
        <w:rPr>
          <w:rFonts w:ascii="Times New Roman" w:hAnsi="Times New Roman" w:cs="Times New Roman"/>
          <w:sz w:val="28"/>
          <w:szCs w:val="28"/>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sz w:val="28"/>
          <w:szCs w:val="28"/>
        </w:rPr>
        <w:t xml:space="preserve">Вопрос </w:t>
      </w:r>
      <w:r w:rsidRPr="002F2B86">
        <w:rPr>
          <w:color w:val="auto"/>
          <w:sz w:val="28"/>
          <w:szCs w:val="28"/>
        </w:rPr>
        <w:t>антикоррупционного воспитания обучающихся в образовательной организации представляется довольно сложным и для своего решения требует целенаправленных усилий специалистов и общественности в целом.</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color w:val="auto"/>
          <w:sz w:val="28"/>
          <w:szCs w:val="28"/>
        </w:rPr>
        <w:t>В содержании школьного образования и, в частности, в образовательной области «Общественные дисциплины» большое внимание уделено развитию правовой культуры личности, которая рассматривается как одно из важнейших условий решения стратегической политической задачи – превращения России в современное правовое государство. Молодежи завтра предстоит занять ответственные посты в системе государственных органов власти и местного самоуправления, общественной жизни, бизнесе. Для обучающихся важно не только получить определенные знания, но и сформировать негативное отношение к коррупции, получив практические социальные навыки и коммуникационные умения, позволяющие избегать коррупционных практик.</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color w:val="auto"/>
          <w:sz w:val="28"/>
          <w:szCs w:val="28"/>
        </w:rPr>
        <w:t>Концепция антикоррупционного воспитания обучающихся в Ульяновской области (далее – Концепция) призвана сформулировать цель и задачи воспитательной деятельности; определить методологические</w:t>
      </w:r>
      <w:r w:rsidRPr="002F2B86">
        <w:rPr>
          <w:sz w:val="28"/>
          <w:szCs w:val="28"/>
        </w:rPr>
        <w:t xml:space="preserve"> и практические основы воспитательной деятельности и оценки ее эффективности; обозначить основные направления антикоррупционного воспитания обучающихся.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 основу настоящей Концепции положены результаты анализа:</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sz w:val="28"/>
          <w:szCs w:val="28"/>
        </w:rPr>
        <w:t xml:space="preserve">- </w:t>
      </w:r>
      <w:r w:rsidRPr="002F2B86">
        <w:rPr>
          <w:color w:val="auto"/>
          <w:sz w:val="28"/>
          <w:szCs w:val="28"/>
        </w:rPr>
        <w:t>государственных требований к качеству подготовки выпускников и их конкурентоспособности (ФГОС ДО, ФГОС НОО, ФГОС ООО, ФГОС С(П)ОО, ФГОС СПО, ФГОС ВО);</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color w:val="auto"/>
          <w:sz w:val="28"/>
          <w:szCs w:val="28"/>
        </w:rPr>
        <w:t>- лучших воспитательных практик и традиций, созданных в Ульяновской области, России;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color w:val="auto"/>
          <w:sz w:val="28"/>
          <w:szCs w:val="28"/>
        </w:rPr>
        <w:t>- теоретических и методологических</w:t>
      </w:r>
      <w:r w:rsidRPr="002F2B86">
        <w:rPr>
          <w:sz w:val="28"/>
          <w:szCs w:val="28"/>
        </w:rPr>
        <w:t xml:space="preserve"> подходов в воспитании обучающихся;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концепций и программ воспитательной деятельности, действующих в образовательных организациях России;</w:t>
      </w:r>
    </w:p>
    <w:p w:rsidR="00C423EC"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sz w:val="28"/>
          <w:szCs w:val="28"/>
        </w:rPr>
        <w:t xml:space="preserve">- антикоррупционной нормативной базы, в том числе антикоррупционного законодательства РФ и норм международного права в соответствии с порядком их действия и применения на </w:t>
      </w:r>
      <w:r>
        <w:rPr>
          <w:color w:val="auto"/>
          <w:sz w:val="28"/>
          <w:szCs w:val="28"/>
        </w:rPr>
        <w:t>территории РФ;</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Pr>
          <w:color w:val="auto"/>
          <w:sz w:val="28"/>
          <w:szCs w:val="28"/>
        </w:rPr>
        <w:t>- методических рекомендаций по воспитанию антикоррупционного мировоззрения у школьников и студентов, разработанных ФГБОУ ВО «Московский государственный юридический университет имени О.Е. Кутафина»; методических рекомендаций «Антикоррупционное воспитание: система воспитательной работы по формированию у учащихся антикоррупционного мировоззрения о образовательном учреждении», подготовленных ГОУ ДПО «Санкт-Петербургская академия постдипломного педагогического образования».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color w:val="auto"/>
          <w:sz w:val="28"/>
          <w:szCs w:val="28"/>
        </w:rPr>
        <w:t>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органов государственной власти и местного самоуправления, их должностными лицами, а также</w:t>
      </w:r>
      <w:r w:rsidRPr="002F2B86">
        <w:rPr>
          <w:sz w:val="28"/>
          <w:szCs w:val="28"/>
        </w:rPr>
        <w:t xml:space="preserve"> организациями различных организационно-правовых форм на правовой основе, избегая подкупа, взяточничества и других действий коррупционной направленности. Новые образовательные стандарты предполагают формирование ключевых компетенций обучающихся, таких как: личностная, информационная, самостоятельная познавательно-предметная и гражданско-правовая.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Концепция направлена на формирование антикоррупционного мышления у обучающихся через становление ключевых компетенций, которые позволят им адекватно социализироваться в современном обществе.</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Выпускник образовательной организации должен обладать сформированными общекультурными компетенциями; быть интегрированным в общество, ответственно реализовывать свои конституционные права и обязанности, обладать гуманистическим мировоззрением, интеллектуальной, информационной, коммуникативной культурой, способностью к саморазвитию.</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rPr>
          <w:sz w:val="28"/>
          <w:szCs w:val="28"/>
        </w:rPr>
      </w:pPr>
    </w:p>
    <w:p w:rsidR="00C423EC" w:rsidRPr="002F2B86" w:rsidRDefault="00C423EC" w:rsidP="002F2B86">
      <w:pPr>
        <w:pStyle w:val="Heading1"/>
        <w:pBdr>
          <w:top w:val="none" w:sz="0" w:space="0" w:color="auto"/>
          <w:left w:val="none" w:sz="0" w:space="0" w:color="auto"/>
          <w:bottom w:val="none" w:sz="0" w:space="0" w:color="auto"/>
          <w:right w:val="none" w:sz="0" w:space="0" w:color="auto"/>
          <w:bar w:val="none" w:sz="0" w:color="auto"/>
        </w:pBdr>
        <w:shd w:val="clear" w:color="auto" w:fill="FFFFFF"/>
        <w:spacing w:before="0" w:after="0" w:line="300" w:lineRule="auto"/>
        <w:ind w:firstLine="720"/>
        <w:jc w:val="center"/>
        <w:rPr>
          <w:rFonts w:ascii="Times New Roman" w:hAnsi="Times New Roman" w:cs="Times New Roman"/>
          <w:kern w:val="0"/>
          <w:sz w:val="28"/>
          <w:szCs w:val="28"/>
        </w:rPr>
      </w:pPr>
      <w:r w:rsidRPr="002F2B86">
        <w:rPr>
          <w:rFonts w:ascii="Times New Roman" w:hAnsi="Times New Roman" w:cs="Times New Roman"/>
          <w:kern w:val="0"/>
          <w:sz w:val="28"/>
          <w:szCs w:val="28"/>
        </w:rPr>
        <w:t>Раздел 1. Правовая основа Концепции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rPr>
          <w:color w:val="FF2600"/>
          <w:sz w:val="28"/>
          <w:szCs w:val="28"/>
        </w:rPr>
      </w:pPr>
    </w:p>
    <w:p w:rsidR="00C423EC" w:rsidRPr="002F2B86" w:rsidRDefault="00C423EC" w:rsidP="002F2B86">
      <w:pPr>
        <w:pStyle w:val="Heading1"/>
        <w:pBdr>
          <w:top w:val="none" w:sz="0" w:space="0" w:color="auto"/>
          <w:left w:val="none" w:sz="0" w:space="0" w:color="auto"/>
          <w:bottom w:val="none" w:sz="0" w:space="0" w:color="auto"/>
          <w:right w:val="none" w:sz="0" w:space="0" w:color="auto"/>
          <w:bar w:val="none" w:sz="0" w:color="auto"/>
        </w:pBdr>
        <w:shd w:val="clear" w:color="auto" w:fill="FFFFFF"/>
        <w:spacing w:before="0" w:after="0" w:line="300" w:lineRule="auto"/>
        <w:ind w:firstLine="720"/>
        <w:jc w:val="both"/>
        <w:rPr>
          <w:rFonts w:ascii="Times New Roman" w:hAnsi="Times New Roman" w:cs="Times New Roman"/>
          <w:b w:val="0"/>
          <w:bCs w:val="0"/>
          <w:color w:val="auto"/>
          <w:kern w:val="0"/>
          <w:sz w:val="28"/>
          <w:szCs w:val="28"/>
        </w:rPr>
      </w:pPr>
      <w:r w:rsidRPr="002F2B86">
        <w:rPr>
          <w:rFonts w:ascii="Times New Roman" w:hAnsi="Times New Roman" w:cs="Times New Roman"/>
          <w:b w:val="0"/>
          <w:bCs w:val="0"/>
          <w:color w:val="auto"/>
          <w:kern w:val="0"/>
          <w:sz w:val="28"/>
          <w:szCs w:val="28"/>
        </w:rPr>
        <w:t>Концепция реализуется в соответствии с Конституцией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 законом «О противодействии коррупции» от 25 декабря 2008 года № 273-ФЗ, Федеральным законом «Об образовании в Российской Федерации» от 29 декабря 2012 № 273-ФЗ,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Законом Ульяновской области от 20 июля 2012 года  № 89-ЗО «О противодействии коррупции в Ульяновской области», иными нормативными правовыми актами органов государственной власти Ульяновской области.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left="720" w:firstLine="720"/>
        <w:jc w:val="both"/>
        <w:rPr>
          <w:sz w:val="28"/>
          <w:szCs w:val="28"/>
        </w:rPr>
      </w:pPr>
    </w:p>
    <w:p w:rsidR="00C423EC" w:rsidRPr="002F2B86" w:rsidRDefault="00C423EC" w:rsidP="002F2B86">
      <w:pPr>
        <w:pStyle w:val="Heading1"/>
        <w:pBdr>
          <w:top w:val="none" w:sz="0" w:space="0" w:color="auto"/>
          <w:left w:val="none" w:sz="0" w:space="0" w:color="auto"/>
          <w:bottom w:val="none" w:sz="0" w:space="0" w:color="auto"/>
          <w:right w:val="none" w:sz="0" w:space="0" w:color="auto"/>
          <w:bar w:val="none" w:sz="0" w:color="auto"/>
        </w:pBdr>
        <w:shd w:val="clear" w:color="auto" w:fill="FFFFFF"/>
        <w:spacing w:before="0" w:after="0" w:line="300" w:lineRule="auto"/>
        <w:ind w:firstLine="720"/>
        <w:jc w:val="center"/>
        <w:rPr>
          <w:rFonts w:ascii="Times New Roman" w:hAnsi="Times New Roman" w:cs="Times New Roman"/>
          <w:kern w:val="0"/>
          <w:sz w:val="28"/>
          <w:szCs w:val="28"/>
        </w:rPr>
      </w:pPr>
      <w:r w:rsidRPr="002F2B86">
        <w:rPr>
          <w:rFonts w:ascii="Times New Roman" w:hAnsi="Times New Roman" w:cs="Times New Roman"/>
          <w:kern w:val="0"/>
          <w:sz w:val="28"/>
          <w:szCs w:val="28"/>
        </w:rPr>
        <w:t>Раздел 2. Термины, используемые в Концепции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rPr>
          <w:b/>
          <w:bCs/>
          <w:sz w:val="28"/>
          <w:szCs w:val="28"/>
        </w:rPr>
      </w:pP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color w:val="auto"/>
          <w:sz w:val="28"/>
          <w:szCs w:val="28"/>
        </w:rPr>
      </w:pPr>
      <w:r w:rsidRPr="002F2B86">
        <w:rPr>
          <w:rFonts w:ascii="Times New Roman" w:hAnsi="Times New Roman" w:cs="Times New Roman"/>
          <w:b/>
          <w:bCs/>
          <w:color w:val="auto"/>
          <w:sz w:val="28"/>
          <w:szCs w:val="28"/>
        </w:rPr>
        <w:t>Воспитание</w:t>
      </w:r>
      <w:r w:rsidRPr="002F2B86">
        <w:rPr>
          <w:rFonts w:ascii="Times New Roman" w:hAnsi="Times New Roman" w:cs="Times New Roman"/>
          <w:color w:val="auto"/>
          <w:sz w:val="28"/>
          <w:szCs w:val="28"/>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(глава 1, ст. 2 ФЗ Федерального Закона от 29.12.2012г. №273-ФЗ «Об образовании в Российской Федерации»).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sz w:val="28"/>
          <w:szCs w:val="28"/>
        </w:rPr>
        <w:t>Воспитание в образовательной организации</w:t>
      </w:r>
      <w:r w:rsidRPr="002F2B86">
        <w:rPr>
          <w:sz w:val="28"/>
          <w:szCs w:val="28"/>
        </w:rPr>
        <w:t xml:space="preserve"> – это управление процессом формирования и развития личности ребенка через создание для этого благоприятных условий.</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sz w:val="28"/>
          <w:szCs w:val="28"/>
        </w:rPr>
        <w:t>Воспитательная деятельность</w:t>
      </w:r>
      <w:r w:rsidRPr="002F2B86">
        <w:rPr>
          <w:sz w:val="28"/>
          <w:szCs w:val="28"/>
        </w:rPr>
        <w:t xml:space="preserve"> – деятельность педагога, направленная на создание благоприятных условий для развития личности ребенка. Она не ограничивается лишь его совместной со школьником деятельностью, а направлена также и на других людей, контактирующих с ним, на среду его обитания, на микроклимат тех общностей, в которые он входит.</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sz w:val="28"/>
          <w:szCs w:val="28"/>
        </w:rPr>
        <w:t>Воспитательная система</w:t>
      </w:r>
      <w:r w:rsidRPr="002F2B86">
        <w:rPr>
          <w:sz w:val="28"/>
          <w:szCs w:val="28"/>
        </w:rPr>
        <w:t xml:space="preserve"> – развивающийся во времени и пространстве комплекс взаимосвязанных компонентов: исходной концепции (совокупности идей, для реализации которых она создается); деятельности, обеспечивающей реализацию концепции; субъектов деятельности, ее организующих и в ней участвующих; отношений, интегрирующих субъектов в некую общность; среды, освоенной субъектами; управления, обеспечивающего интеграцию всех компонентов системы в целостность. Основная ее цель – личностное развитие школьников.</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sz w:val="28"/>
          <w:szCs w:val="28"/>
        </w:rPr>
        <w:t>Воспитательная среда</w:t>
      </w:r>
      <w:r w:rsidRPr="002F2B86">
        <w:rPr>
          <w:sz w:val="28"/>
          <w:szCs w:val="28"/>
        </w:rPr>
        <w:t xml:space="preserve"> – 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окружение.</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sz w:val="28"/>
          <w:szCs w:val="28"/>
        </w:rPr>
        <w:t xml:space="preserve">Выпускник - </w:t>
      </w:r>
      <w:r w:rsidRPr="002F2B86">
        <w:rPr>
          <w:sz w:val="28"/>
          <w:szCs w:val="28"/>
        </w:rPr>
        <w:t>лицо, допущенное к итоговой аттестации или успешно завершившее обучение и получившее документ об окончании образовательной организации (организации основного общего, среднего общего, среднего профессионального и высшего образования).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sz w:val="28"/>
          <w:szCs w:val="28"/>
        </w:rPr>
        <w:t>Качество воспитания</w:t>
      </w:r>
      <w:r w:rsidRPr="002F2B86">
        <w:rPr>
          <w:sz w:val="28"/>
          <w:szCs w:val="28"/>
        </w:rPr>
        <w:t xml:space="preserve"> – системная характеристика достижения цели воспитания, отраженная в показателях и индикаторах оценки процесса и результата воспитательной деятельности, на основе которых осуществляется оценка степени соответствия реального процесса и результата воспитательной деятельности.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sz w:val="28"/>
          <w:szCs w:val="28"/>
        </w:rPr>
        <w:t>Социокультурная среда</w:t>
      </w:r>
      <w:r w:rsidRPr="002F2B86">
        <w:rPr>
          <w:sz w:val="28"/>
          <w:szCs w:val="28"/>
        </w:rPr>
        <w:t xml:space="preserve"> – многомерное, иерархически построенное пространство, включающее в себя систему существующих социальных, культурных и иных отношений между людьми и общественными структурами; традиции и обычаи, сложившиеся в образовательной организации; набор общедоступных видов деятельности, которые позволяют обучающемуся продуктивно действовать, самоорганизовываться, саморазвиваться и влиять на социальные процессы в обществе в целом и в детско-взрослом сообществе в частности.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b/>
          <w:bCs/>
          <w:sz w:val="28"/>
          <w:szCs w:val="28"/>
        </w:rPr>
        <w:t>Субъекты воспитательной системы</w:t>
      </w:r>
      <w:r w:rsidRPr="002F2B86">
        <w:rPr>
          <w:sz w:val="28"/>
          <w:szCs w:val="28"/>
        </w:rPr>
        <w:t xml:space="preserve"> – сообщество (обучающийся, педагог, классный руководитель, завуч, директор, работник образовательной организации, школьный класс, детское объединение), объединенное </w:t>
      </w:r>
      <w:r w:rsidRPr="002F2B86">
        <w:rPr>
          <w:color w:val="auto"/>
          <w:sz w:val="28"/>
          <w:szCs w:val="28"/>
        </w:rPr>
        <w:t>субъектной позицией, занимаемой в процессе систематической совместной образовательной деятельности.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color w:val="auto"/>
          <w:sz w:val="28"/>
          <w:szCs w:val="28"/>
        </w:rPr>
      </w:pPr>
    </w:p>
    <w:p w:rsidR="00C423EC" w:rsidRPr="002F2B86" w:rsidRDefault="00C423EC" w:rsidP="002F2B86">
      <w:pPr>
        <w:pStyle w:val="Heading1"/>
        <w:pBdr>
          <w:top w:val="none" w:sz="0" w:space="0" w:color="auto"/>
          <w:left w:val="none" w:sz="0" w:space="0" w:color="auto"/>
          <w:bottom w:val="none" w:sz="0" w:space="0" w:color="auto"/>
          <w:right w:val="none" w:sz="0" w:space="0" w:color="auto"/>
          <w:bar w:val="none" w:sz="0" w:color="auto"/>
        </w:pBdr>
        <w:shd w:val="clear" w:color="auto" w:fill="FFFFFF"/>
        <w:spacing w:before="0" w:after="0" w:line="300" w:lineRule="auto"/>
        <w:ind w:firstLine="720"/>
        <w:jc w:val="center"/>
        <w:rPr>
          <w:rFonts w:ascii="Times New Roman" w:hAnsi="Times New Roman" w:cs="Times New Roman"/>
          <w:color w:val="auto"/>
          <w:kern w:val="0"/>
          <w:sz w:val="28"/>
          <w:szCs w:val="28"/>
        </w:rPr>
      </w:pPr>
      <w:r w:rsidRPr="002F2B86">
        <w:rPr>
          <w:rFonts w:ascii="Times New Roman" w:hAnsi="Times New Roman" w:cs="Times New Roman"/>
          <w:color w:val="auto"/>
          <w:kern w:val="0"/>
          <w:sz w:val="28"/>
          <w:szCs w:val="28"/>
        </w:rPr>
        <w:t xml:space="preserve">Раздел 3. Цель и задачи антикоррупционного воспитания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rPr>
          <w:color w:val="auto"/>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color w:val="auto"/>
          <w:sz w:val="28"/>
          <w:szCs w:val="28"/>
        </w:rPr>
        <w:t>С начала своего формирования и функционирования система антикоррупционного воспитания</w:t>
      </w:r>
      <w:r w:rsidRPr="002F2B86">
        <w:rPr>
          <w:b/>
          <w:bCs/>
          <w:color w:val="auto"/>
          <w:sz w:val="28"/>
          <w:szCs w:val="28"/>
        </w:rPr>
        <w:t xml:space="preserve"> </w:t>
      </w:r>
      <w:r w:rsidRPr="002F2B86">
        <w:rPr>
          <w:color w:val="auto"/>
          <w:sz w:val="28"/>
          <w:szCs w:val="28"/>
        </w:rPr>
        <w:t>выступила и продолжает выступать как органическая часть правового, духовно-нравственного воспитания. Вместе с тем это относительно самостоятельная система</w:t>
      </w:r>
      <w:r w:rsidRPr="002F2B86">
        <w:rPr>
          <w:i/>
          <w:iCs/>
          <w:color w:val="auto"/>
          <w:sz w:val="28"/>
          <w:szCs w:val="28"/>
        </w:rPr>
        <w:t xml:space="preserve"> </w:t>
      </w:r>
      <w:r w:rsidRPr="002F2B86">
        <w:rPr>
          <w:color w:val="auto"/>
          <w:sz w:val="28"/>
          <w:szCs w:val="28"/>
        </w:rPr>
        <w:t xml:space="preserve">воспитания, которая как таковая не может не заявлять о своей цели, своих задачах, направлениях и принципах.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color w:val="auto"/>
          <w:sz w:val="28"/>
          <w:szCs w:val="28"/>
        </w:rPr>
        <w:t>Цель антикоррупционного воспитания заключается в формировании у обучающихся неприятия коррупции как образа мысли и образа действий, поведения, формировании гражданского, негативного отношения к коррупции.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На достижение цели  направлено решение следующих задач: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формирование у обучающихся политико-правовых знаний антикоррупционного профиля;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формирование у обучающихся нравственно-этических ценностных основ антикоррупционного поведения;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sz w:val="28"/>
          <w:szCs w:val="28"/>
        </w:rPr>
        <w:t xml:space="preserve">– формирование у обучающихся опыта конструктивного взаимодействия между обучающимися, между обучаемыми и обучающими, опыта нравственно-правового решения текущих и перспективных </w:t>
      </w:r>
      <w:r w:rsidRPr="002F2B86">
        <w:rPr>
          <w:color w:val="auto"/>
          <w:sz w:val="28"/>
          <w:szCs w:val="28"/>
        </w:rPr>
        <w:t>проблем.</w:t>
      </w:r>
    </w:p>
    <w:p w:rsidR="00C423EC" w:rsidRPr="002F2B86" w:rsidRDefault="00C423EC" w:rsidP="002F2B86">
      <w:pPr>
        <w:pStyle w:val="Heading2"/>
        <w:pBdr>
          <w:top w:val="none" w:sz="0" w:space="0" w:color="auto"/>
          <w:left w:val="none" w:sz="0" w:space="0" w:color="auto"/>
          <w:bottom w:val="none" w:sz="0" w:space="0" w:color="auto"/>
          <w:right w:val="none" w:sz="0" w:space="0" w:color="auto"/>
          <w:bar w:val="none" w:sz="0" w:color="auto"/>
        </w:pBdr>
        <w:spacing w:before="0" w:after="0" w:line="300" w:lineRule="auto"/>
        <w:ind w:firstLine="720"/>
        <w:jc w:val="center"/>
        <w:rPr>
          <w:rFonts w:ascii="Times New Roman" w:hAnsi="Times New Roman" w:cs="Times New Roman"/>
          <w:i w:val="0"/>
          <w:iCs w:val="0"/>
          <w:color w:val="auto"/>
        </w:rPr>
      </w:pPr>
      <w:r w:rsidRPr="002F2B86">
        <w:rPr>
          <w:rFonts w:ascii="Times New Roman" w:hAnsi="Times New Roman" w:cs="Times New Roman"/>
          <w:i w:val="0"/>
          <w:iCs w:val="0"/>
          <w:color w:val="auto"/>
        </w:rPr>
        <w:t>3.1. Методологические основы и принципы антикоррупционного воспитания</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ind w:firstLine="720"/>
        <w:jc w:val="both"/>
        <w:rPr>
          <w:rFonts w:ascii="Times New Roman" w:hAnsi="Times New Roman" w:cs="Times New Roman"/>
          <w:sz w:val="28"/>
          <w:szCs w:val="28"/>
        </w:rPr>
      </w:pPr>
      <w:r w:rsidRPr="002F2B86">
        <w:rPr>
          <w:rFonts w:ascii="Times New Roman" w:hAnsi="Times New Roman" w:cs="Times New Roman"/>
          <w:color w:val="auto"/>
          <w:sz w:val="28"/>
          <w:szCs w:val="28"/>
        </w:rPr>
        <w:t>Содержание воспитательной работы, осуществляемой</w:t>
      </w:r>
      <w:r w:rsidRPr="002F2B86">
        <w:rPr>
          <w:rFonts w:ascii="Times New Roman" w:hAnsi="Times New Roman" w:cs="Times New Roman"/>
          <w:sz w:val="28"/>
          <w:szCs w:val="28"/>
        </w:rPr>
        <w:t xml:space="preserve">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660"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980"/>
        <w:gridCol w:w="7680"/>
      </w:tblGrid>
      <w:tr w:rsidR="00C423EC" w:rsidRPr="002F2B86">
        <w:trPr>
          <w:trHeight w:val="638"/>
        </w:trPr>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jc w:val="center"/>
              <w:rPr>
                <w:rFonts w:ascii="Times New Roman" w:hAnsi="Times New Roman" w:cs="Times New Roman"/>
                <w:sz w:val="28"/>
                <w:szCs w:val="28"/>
              </w:rPr>
            </w:pPr>
            <w:r w:rsidRPr="002F2B86">
              <w:rPr>
                <w:rFonts w:ascii="Times New Roman" w:hAnsi="Times New Roman" w:cs="Times New Roman"/>
                <w:sz w:val="28"/>
                <w:szCs w:val="28"/>
              </w:rPr>
              <w:t>Образовательная программа</w:t>
            </w:r>
          </w:p>
        </w:tc>
        <w:tc>
          <w:tcPr>
            <w:tcW w:w="7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jc w:val="center"/>
              <w:rPr>
                <w:rFonts w:ascii="Times New Roman" w:hAnsi="Times New Roman" w:cs="Times New Roman"/>
                <w:sz w:val="28"/>
                <w:szCs w:val="28"/>
              </w:rPr>
            </w:pPr>
            <w:r w:rsidRPr="002F2B86">
              <w:rPr>
                <w:rFonts w:ascii="Times New Roman" w:hAnsi="Times New Roman" w:cs="Times New Roman"/>
                <w:sz w:val="28"/>
                <w:szCs w:val="28"/>
              </w:rPr>
              <w:t>Требования к образовательной программе, связанные с антикоррупционным воспитанием</w:t>
            </w:r>
          </w:p>
        </w:tc>
      </w:tr>
      <w:tr w:rsidR="00C423EC" w:rsidRPr="002F2B86">
        <w:trPr>
          <w:trHeight w:val="4158"/>
        </w:trPr>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Образовательная программа дошкольного образования</w:t>
            </w:r>
          </w:p>
        </w:tc>
        <w:tc>
          <w:tcPr>
            <w:tcW w:w="7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1)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2) 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3) социально-коммуникативное развитие направлено на усвоение норм и ценностей, принятых в обществе, включая моральные и нравственные ценности;</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4) содержание программы отображает систему отношений ребенка к другим людям и себе самому.</w:t>
            </w:r>
          </w:p>
        </w:tc>
      </w:tr>
      <w:tr w:rsidR="00C423EC" w:rsidRPr="002F2B86">
        <w:trPr>
          <w:trHeight w:val="3518"/>
        </w:trPr>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Образовательная программа начального общего образования</w:t>
            </w:r>
          </w:p>
        </w:tc>
        <w:tc>
          <w:tcPr>
            <w:tcW w:w="7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1)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2) становление основ гражданской идентичности и мировоззрения обучающихся;</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3)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4) становление внутренней установки личности поступать согласно своей совести.</w:t>
            </w:r>
          </w:p>
        </w:tc>
      </w:tr>
      <w:tr w:rsidR="00C423EC" w:rsidRPr="002F2B86">
        <w:trPr>
          <w:trHeight w:val="5758"/>
        </w:trPr>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Образовательная программа основного общего образования</w:t>
            </w:r>
          </w:p>
        </w:tc>
        <w:tc>
          <w:tcPr>
            <w:tcW w:w="7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1) усвоение гуманистических, демократических и традиционных ценностей многонационального российского общества;</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2) освоение социальных норм, правил поведения, ролей и форм социальной жизни в группах и сообществах, включая взрослые и социальные сообщества;</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3)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C423EC" w:rsidRPr="002F2B86">
        <w:trPr>
          <w:trHeight w:val="7038"/>
        </w:trPr>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Образовательная программа среднего общего образования</w:t>
            </w:r>
          </w:p>
        </w:tc>
        <w:tc>
          <w:tcPr>
            <w:tcW w:w="7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1)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2) формирование основ саморазвития и самовоспитания в соответствии с общечеловеческими ценностями и идеалами гражданского общества;</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3) формирование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4) овладение знаниями о понятии права, источниках и нормах права, законности, правоотношениях;</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5) 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C423EC" w:rsidRPr="002F2B86">
        <w:trPr>
          <w:trHeight w:val="3198"/>
        </w:trPr>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Образовательная программа среднего профессионального образования</w:t>
            </w:r>
          </w:p>
        </w:tc>
        <w:tc>
          <w:tcPr>
            <w:tcW w:w="7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1) 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2) формирование способности проявлять нетерпимость к коррупционному поведению, уважительно относиться к праву и закону;</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3) формирование умения выявлять обстоятельства, способствующие преступности, в том числе коррупции.</w:t>
            </w:r>
          </w:p>
        </w:tc>
      </w:tr>
      <w:tr w:rsidR="00C423EC" w:rsidRPr="002F2B86">
        <w:trPr>
          <w:trHeight w:val="3198"/>
        </w:trPr>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Образовательные программы высшего образования</w:t>
            </w:r>
          </w:p>
        </w:tc>
        <w:tc>
          <w:tcPr>
            <w:tcW w:w="7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1) формирование способности использовать основы философских знаний для формирования мировоззренческой позиции;</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2) формирование способности использовать основы правовых знаний в различных сферах деятельности;</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3) формирование в образовательной организации социокультурной среды и создание условий, необходимых для всестороннего развития личности;</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rPr>
                <w:rFonts w:ascii="Times New Roman" w:hAnsi="Times New Roman" w:cs="Times New Roman"/>
                <w:sz w:val="28"/>
                <w:szCs w:val="28"/>
              </w:rPr>
            </w:pPr>
            <w:r w:rsidRPr="002F2B86">
              <w:rPr>
                <w:rFonts w:ascii="Times New Roman" w:hAnsi="Times New Roman" w:cs="Times New Roman"/>
                <w:sz w:val="28"/>
                <w:szCs w:val="28"/>
              </w:rPr>
              <w:t>4) воспитание нетерпимости к коррупционному поведению, уважительным отношением к праву и закону.</w:t>
            </w:r>
          </w:p>
        </w:tc>
      </w:tr>
    </w:tbl>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ind w:firstLine="720"/>
        <w:jc w:val="both"/>
        <w:rPr>
          <w:rFonts w:ascii="Times New Roman" w:hAnsi="Times New Roman" w:cs="Times New Roman"/>
          <w:sz w:val="28"/>
          <w:szCs w:val="28"/>
        </w:rPr>
      </w:pP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Антикоррупционное воспитание обучающихся в образовательных организациях не может быть рассчитано на быстрое получение ожидаемого результата. Это – долговременный, стратегический, но и самый эффективный по своим возможным последствиям антикоррупционный проект. Речь, в конечном счете, идет о формировании поколения россиян, не приемлющих коррупционные схемы человеческих взаимоотношений и потому лишающих коррупцию питательной почвы. Тем самым определяется мера ответственности тех, кто профессионально занимается вопросами антикоррупционного воспитания, обусловливается стратегическая значимость его эффективности.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Антикоррупционное воспитание должно представлять собой систему, состоящую из соответствующей совокупности компонентов, которые находятся во взаимных устойчивых связях и отношениях друг с другом.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 качестве методологических основ Концепции антикоррупционного воспитания положены следующие подходы к организации воспитательной деятельности: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аксиологический подход – имеет целью введение формирующейся личности в мир ценностей и оказание ей помощи в выборе личностно значимой системы ценностных ориентаций; благодаря ценностным ориентациям человек делает свою жизнь осмысленно, определяя ценности жизнедеятельности, переживаний, отношений;</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деятельностный подход – признание того, что личность проявляется и формируется в деятельности; основная задача – формирование личности через деятельность;</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личностно-ориентированный подход – личность рассматривается как активный субъект собственного становления и развития; воспитательный процесс является антропоцентрическим по целям, содержанию и формам организации; задача педагога заключается в фасилитации, т.е. стимулировании, поддержке, активизации внутренних резервов развития личности;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системно-целостный подход – позволяет учитывать следующую закономерность: факторы, влияющие на эффективность воспитательного процесса, тесно связаны между собой и возникают при определенных, специально создаваемых условиях, что дает возможность предвидеть характер и результаты функционирования воспитательного процесса, находить оптимальные пути и средства в его организации и проведении. Требуется ориентироваться на интегративные (целостные) характеристики личности: деятельность, сознание, личностные отношения;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компетентностный подход – в основе определения задач, направлений, технологий и форм лежит идея формирования на высоком уровне профессиональных и общекультурных компетенций.</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Основу антикоррупционного воспитания составляют следующие принципы: </w:t>
      </w:r>
    </w:p>
    <w:p w:rsidR="00C423EC" w:rsidRPr="002F2B86" w:rsidRDefault="00C423EC" w:rsidP="002F2B86">
      <w:pPr>
        <w:pStyle w:val="Default"/>
        <w:numPr>
          <w:ilvl w:val="0"/>
          <w:numId w:val="2"/>
        </w:numPr>
        <w:pBdr>
          <w:top w:val="none" w:sz="0" w:space="0" w:color="auto"/>
          <w:left w:val="none" w:sz="0" w:space="0" w:color="auto"/>
          <w:bottom w:val="none" w:sz="0" w:space="0" w:color="auto"/>
          <w:right w:val="none" w:sz="0" w:space="0" w:color="auto"/>
          <w:bar w:val="none" w:sz="0" w:color="auto"/>
        </w:pBdr>
        <w:spacing w:line="300" w:lineRule="auto"/>
        <w:ind w:left="0" w:firstLine="720"/>
        <w:jc w:val="both"/>
        <w:rPr>
          <w:sz w:val="28"/>
          <w:szCs w:val="28"/>
        </w:rPr>
      </w:pPr>
      <w:r w:rsidRPr="002F2B86">
        <w:rPr>
          <w:sz w:val="28"/>
          <w:szCs w:val="28"/>
        </w:rPr>
        <w:t xml:space="preserve">принцип единства когнитивной, аксиологической, этической и поведенческой составляющих воспитательного процесса; </w:t>
      </w:r>
    </w:p>
    <w:p w:rsidR="00C423EC" w:rsidRPr="002F2B86" w:rsidRDefault="00C423EC" w:rsidP="002F2B86">
      <w:pPr>
        <w:pStyle w:val="Default"/>
        <w:numPr>
          <w:ilvl w:val="0"/>
          <w:numId w:val="2"/>
        </w:numPr>
        <w:pBdr>
          <w:top w:val="none" w:sz="0" w:space="0" w:color="auto"/>
          <w:left w:val="none" w:sz="0" w:space="0" w:color="auto"/>
          <w:bottom w:val="none" w:sz="0" w:space="0" w:color="auto"/>
          <w:right w:val="none" w:sz="0" w:space="0" w:color="auto"/>
          <w:bar w:val="none" w:sz="0" w:color="auto"/>
        </w:pBdr>
        <w:spacing w:line="300" w:lineRule="auto"/>
        <w:ind w:left="0" w:firstLine="720"/>
        <w:jc w:val="both"/>
        <w:rPr>
          <w:sz w:val="28"/>
          <w:szCs w:val="28"/>
        </w:rPr>
      </w:pPr>
      <w:r w:rsidRPr="002F2B86">
        <w:rPr>
          <w:sz w:val="28"/>
          <w:szCs w:val="28"/>
        </w:rPr>
        <w:t xml:space="preserve">принцип целостности, опирающийся как на рациональные, так и на психо-эмоциональные факторы; </w:t>
      </w:r>
    </w:p>
    <w:p w:rsidR="00C423EC" w:rsidRPr="002F2B86" w:rsidRDefault="00C423EC" w:rsidP="002F2B86">
      <w:pPr>
        <w:pStyle w:val="Default"/>
        <w:numPr>
          <w:ilvl w:val="0"/>
          <w:numId w:val="2"/>
        </w:numPr>
        <w:pBdr>
          <w:top w:val="none" w:sz="0" w:space="0" w:color="auto"/>
          <w:left w:val="none" w:sz="0" w:space="0" w:color="auto"/>
          <w:bottom w:val="none" w:sz="0" w:space="0" w:color="auto"/>
          <w:right w:val="none" w:sz="0" w:space="0" w:color="auto"/>
          <w:bar w:val="none" w:sz="0" w:color="auto"/>
        </w:pBdr>
        <w:spacing w:line="300" w:lineRule="auto"/>
        <w:ind w:left="0" w:firstLine="720"/>
        <w:jc w:val="both"/>
        <w:rPr>
          <w:sz w:val="28"/>
          <w:szCs w:val="28"/>
        </w:rPr>
      </w:pPr>
      <w:r w:rsidRPr="002F2B86">
        <w:rPr>
          <w:sz w:val="28"/>
          <w:szCs w:val="28"/>
        </w:rPr>
        <w:t xml:space="preserve">принцип целостности, непрерывности, последовательности воспитательных воздействий; </w:t>
      </w:r>
    </w:p>
    <w:p w:rsidR="00C423EC" w:rsidRPr="002F2B86" w:rsidRDefault="00C423EC" w:rsidP="002F2B86">
      <w:pPr>
        <w:pStyle w:val="Default"/>
        <w:numPr>
          <w:ilvl w:val="0"/>
          <w:numId w:val="2"/>
        </w:numPr>
        <w:pBdr>
          <w:top w:val="none" w:sz="0" w:space="0" w:color="auto"/>
          <w:left w:val="none" w:sz="0" w:space="0" w:color="auto"/>
          <w:bottom w:val="none" w:sz="0" w:space="0" w:color="auto"/>
          <w:right w:val="none" w:sz="0" w:space="0" w:color="auto"/>
          <w:bar w:val="none" w:sz="0" w:color="auto"/>
        </w:pBdr>
        <w:spacing w:line="300" w:lineRule="auto"/>
        <w:ind w:left="0" w:firstLine="720"/>
        <w:jc w:val="both"/>
        <w:rPr>
          <w:sz w:val="28"/>
          <w:szCs w:val="28"/>
        </w:rPr>
      </w:pPr>
      <w:r w:rsidRPr="002F2B86">
        <w:rPr>
          <w:sz w:val="28"/>
          <w:szCs w:val="28"/>
        </w:rPr>
        <w:t xml:space="preserve">принцип дифференцированного подхода к разным возрастным группам обучающихся, находящихся на разных уровнях обучения (дошкольное образование, начальная школа, основная школа, старшая школа, профессиональное образование). </w:t>
      </w:r>
    </w:p>
    <w:p w:rsidR="00C423EC" w:rsidRPr="002F2B86" w:rsidRDefault="00C423EC" w:rsidP="002F2B86">
      <w:pPr>
        <w:pStyle w:val="Heading2"/>
        <w:pBdr>
          <w:top w:val="none" w:sz="0" w:space="0" w:color="auto"/>
          <w:left w:val="none" w:sz="0" w:space="0" w:color="auto"/>
          <w:bottom w:val="none" w:sz="0" w:space="0" w:color="auto"/>
          <w:right w:val="none" w:sz="0" w:space="0" w:color="auto"/>
          <w:bar w:val="none" w:sz="0" w:color="auto"/>
        </w:pBdr>
        <w:spacing w:before="0" w:after="0" w:line="300" w:lineRule="auto"/>
        <w:ind w:firstLine="720"/>
        <w:jc w:val="center"/>
        <w:rPr>
          <w:rFonts w:ascii="Times New Roman" w:hAnsi="Times New Roman" w:cs="Times New Roman"/>
          <w:i w:val="0"/>
          <w:iCs w:val="0"/>
        </w:rPr>
      </w:pPr>
      <w:r w:rsidRPr="002F2B86">
        <w:rPr>
          <w:rFonts w:ascii="Times New Roman" w:hAnsi="Times New Roman" w:cs="Times New Roman"/>
          <w:i w:val="0"/>
          <w:iCs w:val="0"/>
        </w:rPr>
        <w:t>3.2. Направления антикоррупционного воспитания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hd w:val="clear" w:color="auto" w:fill="FFFFFF"/>
        <w:tabs>
          <w:tab w:val="left" w:pos="851"/>
        </w:tabs>
        <w:spacing w:line="300" w:lineRule="auto"/>
        <w:ind w:firstLine="720"/>
        <w:jc w:val="both"/>
        <w:rPr>
          <w:sz w:val="28"/>
          <w:szCs w:val="28"/>
        </w:rPr>
      </w:pPr>
      <w:r w:rsidRPr="002F2B86">
        <w:rPr>
          <w:sz w:val="28"/>
          <w:szCs w:val="28"/>
        </w:rPr>
        <w:t xml:space="preserve">Антикоррупционное воспитание как система деятельности общеобразовательной организации осуществляется в контексте следующих направлений: </w:t>
      </w:r>
    </w:p>
    <w:p w:rsidR="00C423EC" w:rsidRPr="002F2B86" w:rsidRDefault="00C423EC" w:rsidP="002F2B86">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spacing w:line="300" w:lineRule="auto"/>
        <w:ind w:left="0" w:firstLine="720"/>
        <w:jc w:val="both"/>
        <w:rPr>
          <w:sz w:val="28"/>
          <w:szCs w:val="28"/>
        </w:rPr>
      </w:pPr>
      <w:r w:rsidRPr="002F2B86">
        <w:rPr>
          <w:sz w:val="28"/>
          <w:szCs w:val="28"/>
        </w:rPr>
        <w:t>формирование знаний о коррупции, ее исторических корнях и формах, особенностях проявления и негативных, разрушающих последствиях в различных сферах жизнедеятельности государства, общества, человека с учетом возрастных особенностей обучающихся;</w:t>
      </w:r>
    </w:p>
    <w:p w:rsidR="00C423EC" w:rsidRPr="002F2B86" w:rsidRDefault="00C423EC" w:rsidP="002F2B86">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spacing w:line="300" w:lineRule="auto"/>
        <w:ind w:left="0" w:firstLine="720"/>
        <w:jc w:val="both"/>
        <w:rPr>
          <w:sz w:val="28"/>
          <w:szCs w:val="28"/>
        </w:rPr>
      </w:pPr>
      <w:r w:rsidRPr="002F2B86">
        <w:rPr>
          <w:sz w:val="28"/>
          <w:szCs w:val="28"/>
        </w:rPr>
        <w:t>формирование, необходимых для правомерного  поведения, компетенций: умений распознавать коррупцию как социально-юридическое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w:t>
      </w:r>
    </w:p>
    <w:p w:rsidR="00C423EC" w:rsidRPr="002F2B86" w:rsidRDefault="00C423EC" w:rsidP="002F2B86">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spacing w:line="300" w:lineRule="auto"/>
        <w:ind w:left="0" w:firstLine="720"/>
        <w:jc w:val="both"/>
        <w:rPr>
          <w:sz w:val="28"/>
          <w:szCs w:val="28"/>
        </w:rPr>
      </w:pPr>
      <w:r w:rsidRPr="002F2B86">
        <w:rPr>
          <w:sz w:val="28"/>
          <w:szCs w:val="28"/>
        </w:rPr>
        <w:t xml:space="preserve">формирование психо-эмоционального неприятия неправомерного, в том числе коррупционного поведения; </w:t>
      </w:r>
    </w:p>
    <w:p w:rsidR="00C423EC" w:rsidRPr="002F2B86" w:rsidRDefault="00C423EC" w:rsidP="002F2B86">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spacing w:line="300" w:lineRule="auto"/>
        <w:ind w:left="0" w:firstLine="720"/>
        <w:jc w:val="both"/>
        <w:rPr>
          <w:sz w:val="28"/>
          <w:szCs w:val="28"/>
        </w:rPr>
      </w:pPr>
      <w:r w:rsidRPr="002F2B86">
        <w:rPr>
          <w:sz w:val="28"/>
          <w:szCs w:val="28"/>
        </w:rPr>
        <w:t>стимулирование мотивации к поведению, соответствующему нравственным устоям и правовым нормам.</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hd w:val="clear" w:color="auto" w:fill="FFFFFF"/>
        <w:spacing w:line="300" w:lineRule="auto"/>
        <w:ind w:firstLine="720"/>
        <w:jc w:val="center"/>
        <w:rPr>
          <w:b/>
          <w:bCs/>
          <w:sz w:val="28"/>
          <w:szCs w:val="28"/>
        </w:rPr>
      </w:pPr>
    </w:p>
    <w:p w:rsidR="00C423EC" w:rsidRPr="002F2B86" w:rsidRDefault="00C423EC" w:rsidP="002F2B86">
      <w:pPr>
        <w:pStyle w:val="Heading1"/>
        <w:pBdr>
          <w:top w:val="none" w:sz="0" w:space="0" w:color="auto"/>
          <w:left w:val="none" w:sz="0" w:space="0" w:color="auto"/>
          <w:bottom w:val="none" w:sz="0" w:space="0" w:color="auto"/>
          <w:right w:val="none" w:sz="0" w:space="0" w:color="auto"/>
          <w:bar w:val="none" w:sz="0" w:color="auto"/>
        </w:pBdr>
        <w:shd w:val="clear" w:color="auto" w:fill="FFFFFF"/>
        <w:spacing w:before="0" w:after="0" w:line="300" w:lineRule="auto"/>
        <w:ind w:firstLine="720"/>
        <w:jc w:val="center"/>
        <w:rPr>
          <w:rFonts w:ascii="Times New Roman" w:hAnsi="Times New Roman" w:cs="Times New Roman"/>
          <w:kern w:val="0"/>
          <w:sz w:val="28"/>
          <w:szCs w:val="28"/>
        </w:rPr>
      </w:pPr>
      <w:r w:rsidRPr="002F2B86">
        <w:rPr>
          <w:rFonts w:ascii="Times New Roman" w:hAnsi="Times New Roman" w:cs="Times New Roman"/>
          <w:kern w:val="0"/>
          <w:sz w:val="28"/>
          <w:szCs w:val="28"/>
        </w:rPr>
        <w:t>Раздел 4. Механизм реализации Концепции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Механизм реализации деятельности антикоррупционного воспитания обучающихся Ульяновской области предполагает:</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1) объединение усилий и координацию действий органов государственной власти Ульяновской области, органов местного самоуправления, общественных объединений (организаций), образовательных организаций и иных организаций, а также физических лиц в решении задач в сфере антикоррупционного воспитания обучающихся;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2) разработку планов (программ) и их реализацию на муниципальном уровне, мониторинг их эффективности.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3) информационное обеспечение деятельности в сфере антикоррупционного воспитания обучающихся, уделение особого внимания научно-просветительской деятельности, в том числе распространению информации через информационно-телекоммуникационную сеть «Интернет».</w:t>
      </w:r>
    </w:p>
    <w:p w:rsidR="00C423EC" w:rsidRPr="002F2B86" w:rsidRDefault="00C423EC" w:rsidP="002F2B86">
      <w:pPr>
        <w:pStyle w:val="Heading2"/>
        <w:pBdr>
          <w:top w:val="none" w:sz="0" w:space="0" w:color="auto"/>
          <w:left w:val="none" w:sz="0" w:space="0" w:color="auto"/>
          <w:bottom w:val="none" w:sz="0" w:space="0" w:color="auto"/>
          <w:right w:val="none" w:sz="0" w:space="0" w:color="auto"/>
          <w:bar w:val="none" w:sz="0" w:color="auto"/>
        </w:pBdr>
        <w:spacing w:before="0" w:after="0" w:line="300" w:lineRule="auto"/>
        <w:ind w:firstLine="720"/>
        <w:jc w:val="center"/>
        <w:rPr>
          <w:rFonts w:ascii="Times New Roman" w:hAnsi="Times New Roman" w:cs="Times New Roman"/>
          <w:i w:val="0"/>
          <w:iCs w:val="0"/>
        </w:rPr>
      </w:pPr>
      <w:r w:rsidRPr="002F2B86">
        <w:rPr>
          <w:rFonts w:ascii="Times New Roman" w:hAnsi="Times New Roman" w:cs="Times New Roman"/>
          <w:i w:val="0"/>
          <w:iCs w:val="0"/>
        </w:rPr>
        <w:t>4.1. Организация антикоррупционного воспитания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 основу организации антикоррупционного воспитания положен процессный подход, в соответствии с которым осуществляется: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определение цели антикоррупционного воспитания;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определение результатов антикоррупционного воспитания;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определение организатора (владельца) антикоррупционного воспитания;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оценка функционирования антикоррупционного воспитания на основе показателей;</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организация подпроцессов, отражающих содержание процесса антикоррупционного воспитания  (направления воспитательной деятельности);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обеспечение воспитательного процесса (материально-техническое, финансовое, кадровое, нормативное, методическое, мониторинг);</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управление воспитательным процессом (анализ ситуации, планирование и разработка, менеджмент ресурсов, информирование);</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организация интерфейсов взаимодействия (границы, контакты, воздействия).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sz w:val="28"/>
          <w:szCs w:val="28"/>
        </w:rPr>
        <w:t xml:space="preserve">Система антикоррупционного воспитания </w:t>
      </w:r>
      <w:r w:rsidRPr="002F2B86">
        <w:rPr>
          <w:sz w:val="28"/>
          <w:szCs w:val="28"/>
        </w:rPr>
        <w:t>в образовательной организации включает следующие</w:t>
      </w:r>
      <w:r w:rsidRPr="002F2B86">
        <w:rPr>
          <w:b/>
          <w:bCs/>
          <w:sz w:val="28"/>
          <w:szCs w:val="28"/>
        </w:rPr>
        <w:t xml:space="preserve"> компоненты</w:t>
      </w:r>
      <w:r w:rsidRPr="002F2B86">
        <w:rPr>
          <w:sz w:val="28"/>
          <w:szCs w:val="28"/>
        </w:rPr>
        <w:t>:</w:t>
      </w:r>
    </w:p>
    <w:p w:rsidR="00C423EC" w:rsidRPr="002F2B86" w:rsidRDefault="00C423EC" w:rsidP="002F2B86">
      <w:pPr>
        <w:numPr>
          <w:ilvl w:val="0"/>
          <w:numId w:val="6"/>
        </w:numPr>
        <w:pBdr>
          <w:top w:val="none" w:sz="0" w:space="0" w:color="auto"/>
          <w:left w:val="none" w:sz="0" w:space="0" w:color="auto"/>
          <w:bottom w:val="none" w:sz="0" w:space="0" w:color="auto"/>
          <w:right w:val="none" w:sz="0" w:space="0" w:color="auto"/>
          <w:bar w:val="none" w:sz="0" w:color="auto"/>
        </w:pBdr>
        <w:suppressAutoHyphens/>
        <w:spacing w:line="300" w:lineRule="auto"/>
        <w:ind w:left="0" w:firstLine="720"/>
        <w:jc w:val="both"/>
        <w:rPr>
          <w:sz w:val="28"/>
          <w:szCs w:val="28"/>
        </w:rPr>
      </w:pPr>
      <w:r w:rsidRPr="002F2B86">
        <w:rPr>
          <w:sz w:val="28"/>
          <w:szCs w:val="28"/>
        </w:rPr>
        <w:t>отсутствие случаев коррупционного поведения в образовательном учреждении;</w:t>
      </w:r>
    </w:p>
    <w:p w:rsidR="00C423EC" w:rsidRPr="002F2B86" w:rsidRDefault="00C423EC" w:rsidP="002F2B86">
      <w:pPr>
        <w:numPr>
          <w:ilvl w:val="0"/>
          <w:numId w:val="6"/>
        </w:numPr>
        <w:pBdr>
          <w:top w:val="none" w:sz="0" w:space="0" w:color="auto"/>
          <w:left w:val="none" w:sz="0" w:space="0" w:color="auto"/>
          <w:bottom w:val="none" w:sz="0" w:space="0" w:color="auto"/>
          <w:right w:val="none" w:sz="0" w:space="0" w:color="auto"/>
          <w:bar w:val="none" w:sz="0" w:color="auto"/>
        </w:pBdr>
        <w:suppressAutoHyphens/>
        <w:spacing w:line="300" w:lineRule="auto"/>
        <w:ind w:left="0" w:firstLine="720"/>
        <w:jc w:val="both"/>
        <w:rPr>
          <w:sz w:val="28"/>
          <w:szCs w:val="28"/>
        </w:rPr>
      </w:pPr>
      <w:r w:rsidRPr="002F2B86">
        <w:rPr>
          <w:sz w:val="28"/>
          <w:szCs w:val="28"/>
        </w:rPr>
        <w:t>антикоррупционное просвещение: изложение сущности феномена коррупции как преступного действия на уроках правоведения;</w:t>
      </w:r>
    </w:p>
    <w:p w:rsidR="00C423EC" w:rsidRPr="002F2B86" w:rsidRDefault="00C423EC" w:rsidP="002F2B86">
      <w:pPr>
        <w:numPr>
          <w:ilvl w:val="0"/>
          <w:numId w:val="6"/>
        </w:numPr>
        <w:pBdr>
          <w:top w:val="none" w:sz="0" w:space="0" w:color="auto"/>
          <w:left w:val="none" w:sz="0" w:space="0" w:color="auto"/>
          <w:bottom w:val="none" w:sz="0" w:space="0" w:color="auto"/>
          <w:right w:val="none" w:sz="0" w:space="0" w:color="auto"/>
          <w:bar w:val="none" w:sz="0" w:color="auto"/>
        </w:pBdr>
        <w:suppressAutoHyphens/>
        <w:spacing w:line="300" w:lineRule="auto"/>
        <w:ind w:left="0" w:firstLine="720"/>
        <w:jc w:val="both"/>
        <w:rPr>
          <w:sz w:val="28"/>
          <w:szCs w:val="28"/>
        </w:rPr>
      </w:pPr>
      <w:r w:rsidRPr="002F2B86">
        <w:rPr>
          <w:sz w:val="28"/>
          <w:szCs w:val="28"/>
        </w:rPr>
        <w:t>обретение опыта решения жизненных и школьных проблем на основе взаимодействия педагогов и учащихся;</w:t>
      </w:r>
    </w:p>
    <w:p w:rsidR="00C423EC" w:rsidRPr="002F2B86" w:rsidRDefault="00C423EC" w:rsidP="002F2B86">
      <w:pPr>
        <w:numPr>
          <w:ilvl w:val="0"/>
          <w:numId w:val="6"/>
        </w:numPr>
        <w:pBdr>
          <w:top w:val="none" w:sz="0" w:space="0" w:color="auto"/>
          <w:left w:val="none" w:sz="0" w:space="0" w:color="auto"/>
          <w:bottom w:val="none" w:sz="0" w:space="0" w:color="auto"/>
          <w:right w:val="none" w:sz="0" w:space="0" w:color="auto"/>
          <w:bar w:val="none" w:sz="0" w:color="auto"/>
        </w:pBdr>
        <w:suppressAutoHyphens/>
        <w:spacing w:line="300" w:lineRule="auto"/>
        <w:ind w:left="0" w:firstLine="720"/>
        <w:jc w:val="both"/>
        <w:rPr>
          <w:color w:val="auto"/>
          <w:sz w:val="28"/>
          <w:szCs w:val="28"/>
        </w:rPr>
      </w:pPr>
      <w:r w:rsidRPr="002F2B86">
        <w:rPr>
          <w:color w:val="auto"/>
          <w:sz w:val="28"/>
          <w:szCs w:val="28"/>
        </w:rPr>
        <w:t>формирование мотивации к антикоррупционному поведению, соответствующему нравственно-правовым нормам общества;</w:t>
      </w:r>
    </w:p>
    <w:p w:rsidR="00C423EC" w:rsidRPr="002F2B86" w:rsidRDefault="00C423EC" w:rsidP="002F2B86">
      <w:pPr>
        <w:numPr>
          <w:ilvl w:val="0"/>
          <w:numId w:val="6"/>
        </w:numPr>
        <w:pBdr>
          <w:top w:val="none" w:sz="0" w:space="0" w:color="auto"/>
          <w:left w:val="none" w:sz="0" w:space="0" w:color="auto"/>
          <w:bottom w:val="none" w:sz="0" w:space="0" w:color="auto"/>
          <w:right w:val="none" w:sz="0" w:space="0" w:color="auto"/>
          <w:bar w:val="none" w:sz="0" w:color="auto"/>
        </w:pBdr>
        <w:suppressAutoHyphens/>
        <w:spacing w:line="300" w:lineRule="auto"/>
        <w:ind w:left="0" w:firstLine="720"/>
        <w:jc w:val="both"/>
        <w:rPr>
          <w:sz w:val="28"/>
          <w:szCs w:val="28"/>
        </w:rPr>
      </w:pPr>
      <w:r w:rsidRPr="002F2B86">
        <w:rPr>
          <w:sz w:val="28"/>
          <w:szCs w:val="28"/>
        </w:rPr>
        <w:t>педагогическая деятельность по формированию у учащихся антикоррупционного мировоззрения.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Основной результат антикоррупционного воспитания заключается в подготовке человека, способного выполнять властные полномочия или взаимодействовать с представителями органов государственной власти и местного самоуправления, их должностными лицами, а также организациями различных организационно-правовых форм на правовой основе, избегая подкупа, взяточничества и других действий коррупционной направленности. Для достижения этого результата необходима работа с ребенком в различные возрастные периоды.</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b/>
          <w:bCs/>
          <w:i/>
          <w:iCs/>
          <w:sz w:val="28"/>
          <w:szCs w:val="28"/>
        </w:rPr>
      </w:pPr>
      <w:r w:rsidRPr="002F2B86">
        <w:rPr>
          <w:b/>
          <w:bCs/>
          <w:i/>
          <w:iCs/>
          <w:sz w:val="28"/>
          <w:szCs w:val="28"/>
        </w:rPr>
        <w:t>Базовые компоненты развития системы антикоррупционного образования в образовательных организациях региона.</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bookmarkStart w:id="0" w:name="ВКачествеПервогоКомпонентаТакойСистемыВы"/>
      <w:r w:rsidRPr="002F2B86">
        <w:rPr>
          <w:sz w:val="28"/>
          <w:szCs w:val="28"/>
        </w:rPr>
        <w:t xml:space="preserve">В качестве первого компонента такой системы выделяется </w:t>
      </w:r>
      <w:r w:rsidRPr="002F2B86">
        <w:rPr>
          <w:b/>
          <w:bCs/>
          <w:i/>
          <w:iCs/>
          <w:sz w:val="28"/>
          <w:szCs w:val="28"/>
        </w:rPr>
        <w:t>учебный процесс, так как формирование антикоррупционного сознания</w:t>
      </w:r>
      <w:r w:rsidRPr="002F2B86">
        <w:rPr>
          <w:b/>
          <w:bCs/>
          <w:sz w:val="28"/>
          <w:szCs w:val="28"/>
        </w:rPr>
        <w:t xml:space="preserve"> </w:t>
      </w:r>
      <w:r w:rsidRPr="002F2B86">
        <w:rPr>
          <w:sz w:val="28"/>
          <w:szCs w:val="28"/>
        </w:rPr>
        <w:t xml:space="preserve">осуществляется при изучении таких учебных предметов как история, обществознание, литература, русский язык, основы безопасности жизнедеятельности. </w:t>
      </w:r>
      <w:bookmarkEnd w:id="0"/>
      <w:r w:rsidRPr="002F2B86">
        <w:rPr>
          <w:sz w:val="28"/>
          <w:szCs w:val="28"/>
        </w:rPr>
        <w:t xml:space="preserve">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Второй компонент</w:t>
      </w:r>
      <w:r w:rsidRPr="002F2B86">
        <w:rPr>
          <w:b/>
          <w:bCs/>
          <w:sz w:val="28"/>
          <w:szCs w:val="28"/>
        </w:rPr>
        <w:t xml:space="preserve"> – </w:t>
      </w:r>
      <w:r w:rsidRPr="002F2B86">
        <w:rPr>
          <w:sz w:val="28"/>
          <w:szCs w:val="28"/>
        </w:rPr>
        <w:t xml:space="preserve">развитие </w:t>
      </w:r>
      <w:r w:rsidRPr="002F2B86">
        <w:rPr>
          <w:b/>
          <w:bCs/>
          <w:i/>
          <w:iCs/>
          <w:sz w:val="28"/>
          <w:szCs w:val="28"/>
        </w:rPr>
        <w:t xml:space="preserve">системы антикоррупционного воспитания в образовательной организации.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Третий компонент – </w:t>
      </w:r>
      <w:r w:rsidRPr="002F2B86">
        <w:rPr>
          <w:b/>
          <w:bCs/>
          <w:i/>
          <w:iCs/>
          <w:sz w:val="28"/>
          <w:szCs w:val="28"/>
        </w:rPr>
        <w:t>система дополнительного образования и внеурочной работы.</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b/>
          <w:bCs/>
          <w:i/>
          <w:iCs/>
          <w:sz w:val="28"/>
          <w:szCs w:val="28"/>
        </w:rPr>
      </w:pPr>
      <w:r w:rsidRPr="002F2B86">
        <w:rPr>
          <w:sz w:val="28"/>
          <w:szCs w:val="28"/>
        </w:rPr>
        <w:t>В качестве  четвертого компонента</w:t>
      </w:r>
      <w:r w:rsidRPr="002F2B86">
        <w:rPr>
          <w:b/>
          <w:bCs/>
          <w:sz w:val="28"/>
          <w:szCs w:val="28"/>
        </w:rPr>
        <w:t xml:space="preserve"> </w:t>
      </w:r>
      <w:r w:rsidRPr="002F2B86">
        <w:rPr>
          <w:sz w:val="28"/>
          <w:szCs w:val="28"/>
        </w:rPr>
        <w:t xml:space="preserve">системы антикоррупционного воспитания выделим </w:t>
      </w:r>
      <w:r w:rsidRPr="002F2B86">
        <w:rPr>
          <w:b/>
          <w:bCs/>
          <w:i/>
          <w:iCs/>
          <w:sz w:val="28"/>
          <w:szCs w:val="28"/>
        </w:rPr>
        <w:t>наличие информационных стендов и системы антикоррупционного просвещения.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color w:val="auto"/>
          <w:sz w:val="28"/>
          <w:szCs w:val="28"/>
        </w:rPr>
        <w:t>Пятый компонент</w:t>
      </w:r>
      <w:r w:rsidRPr="002F2B86">
        <w:rPr>
          <w:b/>
          <w:bCs/>
          <w:i/>
          <w:iCs/>
          <w:color w:val="auto"/>
          <w:sz w:val="28"/>
          <w:szCs w:val="28"/>
        </w:rPr>
        <w:t xml:space="preserve"> - работа с педагогическим коллективом </w:t>
      </w:r>
      <w:r w:rsidRPr="002F2B86">
        <w:rPr>
          <w:color w:val="auto"/>
          <w:sz w:val="28"/>
          <w:szCs w:val="28"/>
        </w:rPr>
        <w:t xml:space="preserve">(возможность повышения квалификации педагогов по данной проблематике, рассмотрение вопросов по предупреждению коррупции на совещаниях педагогического коллектива) и </w:t>
      </w:r>
      <w:r w:rsidRPr="002F2B86">
        <w:rPr>
          <w:b/>
          <w:bCs/>
          <w:i/>
          <w:iCs/>
          <w:color w:val="auto"/>
          <w:sz w:val="28"/>
          <w:szCs w:val="28"/>
        </w:rPr>
        <w:t>работа с родительской общественностью.</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Формирование и реализация системы антикоррупционного воспитания может осуществляться на основе двух моделей. Первая проектируется на узкопредметном поле, прямо выходя на антикоррупционное образование в рамках факультативного или элективного курса. В рамках второй модели антикоррупционное воспитание формируется и реализуется как составная часть правового, духовно-нравственного воспитания в широком проблемно-тематическом пространстве, наполненном нормами права, нравственными ценностями. Она более распространена и эффективна.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Ее реализация предполагает усвоение и принятие обучающимися норм, выраженных в моральных принципах и законах, в качестве личностных критериев духовно-нравственного развития, оценки и самооценки, выработку навыков правомерного решения жизненных вопросов. Это определяет широкое представительство ценностной составляющей антикоррупционного воспитания, вне которой оно не достигает своей конечной цели. Важно не только добиться усвоения обучающимися определенных знаний, но и сформировать у них негативное отношение к коррупции, потребность в правомерном, нравственном поведении, образе жизни, что немыслимо без восприятия ими определённых ценностей.</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Реализацию системы антикоррупционного воспитания в общеобразовательных организациях рекомендуется обеспечивать на предметном, метапредметном уровнях, в урочной и во внеурочной деятельности.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i/>
          <w:iCs/>
          <w:sz w:val="28"/>
          <w:szCs w:val="28"/>
        </w:rPr>
        <w:t>Предметный уровень</w:t>
      </w:r>
      <w:r w:rsidRPr="002F2B86">
        <w:rPr>
          <w:sz w:val="28"/>
          <w:szCs w:val="28"/>
        </w:rPr>
        <w:t>. Как показывает практика, широкие возможности для реализации информационно-просветительской составляющей анти-коррупционного воспитания предоставляют уроки истории и обществознания на базовом уровне и уроки права, экономики на профильном уровне.</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i/>
          <w:iCs/>
          <w:sz w:val="28"/>
          <w:szCs w:val="28"/>
        </w:rPr>
        <w:t>Метапредметный уровень</w:t>
      </w:r>
      <w:r w:rsidRPr="002F2B86">
        <w:rPr>
          <w:sz w:val="28"/>
          <w:szCs w:val="28"/>
        </w:rPr>
        <w:t xml:space="preserve">. Реализуется посредством использования нравственно-этического и правового потенциалов предметов Базисного учебного плана, в том числе филологического, естественнонаучного и эстетического циклов. Актуализирует аспекты становления и развития гражданственности.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i/>
          <w:iCs/>
          <w:sz w:val="28"/>
          <w:szCs w:val="28"/>
        </w:rPr>
        <w:t xml:space="preserve">Внеурочная деятельность. </w:t>
      </w:r>
      <w:r w:rsidRPr="002F2B86">
        <w:rPr>
          <w:sz w:val="28"/>
          <w:szCs w:val="28"/>
        </w:rPr>
        <w:t xml:space="preserve">Реализуется посредством мероприятий, обеспечивающих активное участие обучающихся в осуществлении правомерной деятельности: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 через системные формы работы в рамках различных клубов, детских и молодежных объединений правовой направленности;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 через социальные практики: проекты, акции, встречи с представителями властных, правовых структур, общественно полезную деятельность;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 через классные часы по нравственно-этической и правовой проблематике.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Будучи целостным процессом, антикоррупционное воспитание не может не иметь определенного своеобразия на уровнях общего образования, проявляющегося в его содержании, формах и методах, соотношении информационно-просветительской и ценностной составляющих.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b/>
          <w:bCs/>
          <w:sz w:val="28"/>
          <w:szCs w:val="28"/>
        </w:rPr>
      </w:pPr>
      <w:r w:rsidRPr="002F2B86">
        <w:rPr>
          <w:b/>
          <w:bCs/>
          <w:sz w:val="28"/>
          <w:szCs w:val="28"/>
        </w:rPr>
        <w:t>Антикоррупционное воспитание на уровне дошкольного общего образования.</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Цель антикоррупционного воспитания в системе дошкольного образования заключается в создании условий для формирования ценностных установок и развития способностей, необходимых для формирования у воспитанников дошкольных образовательных организаций позиции неприятия неправомерного поведения. ФГОС дошкольного образования отмечает важность приобщения детей к социокультурным нормам, традициям семьи, общества и государства.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Формами организации работы по формированию антикоррупционного мировоззрения являются организационно-методическая работа с кадрами, инструктивно-методическая работа, работа с воспитанниками.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sz w:val="28"/>
          <w:szCs w:val="28"/>
        </w:rPr>
        <w:t xml:space="preserve">Организационно-методическая работа с кадрами: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 формирование профессиональных компетенций педагога в области антикоррупционного воспитания;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 совершенствование форм и методов работы с детьми;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 организация различных видов деятельности с детьми;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 разработка положений конкурсов, направленных на формирование антикоррупционного мировоззрения;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 организация проведения игровых и обучающих программ.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sz w:val="28"/>
          <w:szCs w:val="28"/>
        </w:rPr>
        <w:t xml:space="preserve">Инструктивно-методическая работа: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 проведение родительских собраний, собраний трудового коллектива по вопросам формирования антикоррупционного мировоззрения;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 консультации для педагогов, родителей, обучающихся;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 размещение на стендах дошкольной образовательной организации информации антикоррупционного содержания.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b/>
          <w:bCs/>
          <w:sz w:val="28"/>
          <w:szCs w:val="28"/>
        </w:rPr>
        <w:t xml:space="preserve">Работа с воспитанниками дошкольных образовательных организаций. </w:t>
      </w:r>
      <w:r w:rsidRPr="002F2B86">
        <w:rPr>
          <w:sz w:val="28"/>
          <w:szCs w:val="28"/>
        </w:rPr>
        <w:t xml:space="preserve">Работа по формированию антикоррупционного мировоззрения воспитанников дошкольных образовательных организаций включает следующие составляющие: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1) Анализ практик семейного воспитания по данному вопросу.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2) Уточнение представлений детей о таких понятиях, как «честность», «порядочность», «правдивость», «справедливость», «ответственность», «долг», «правила» и противоположных им понятий – «ложь», «коррупция», «проступок», «преступление».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3) Расширение первоначальных детских представлений, накопление новых знаний о правилах поведения в социуме.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4) Формирование сознательного отношения к соблюдению правил поведения в социуме.</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b/>
          <w:bCs/>
          <w:sz w:val="28"/>
          <w:szCs w:val="28"/>
        </w:rPr>
      </w:pPr>
      <w:r w:rsidRPr="002F2B86">
        <w:rPr>
          <w:b/>
          <w:bCs/>
          <w:sz w:val="28"/>
          <w:szCs w:val="28"/>
        </w:rPr>
        <w:t xml:space="preserve">Антикоррупционное воспитание на уровне начального общего образования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В соответствии с «Концепцией духовно-нравственного развития и воспитания личности гражданина России», а также с учетом требований ФГОС НОО в настоящее время определены общие задачи воспитания и социализации младших школьников.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В ходе </w:t>
      </w:r>
      <w:r w:rsidRPr="002F2B86">
        <w:rPr>
          <w:i/>
          <w:iCs/>
          <w:sz w:val="28"/>
          <w:szCs w:val="28"/>
        </w:rPr>
        <w:t xml:space="preserve">формирования личностной культуры </w:t>
      </w:r>
      <w:r w:rsidRPr="002F2B86">
        <w:rPr>
          <w:sz w:val="28"/>
          <w:szCs w:val="28"/>
        </w:rPr>
        <w:t xml:space="preserve">обучающегося в начальной школе выделяют такие важные задачи, как: </w:t>
      </w:r>
    </w:p>
    <w:p w:rsidR="00C423EC" w:rsidRPr="002F2B86" w:rsidRDefault="00C423EC" w:rsidP="002F2B86">
      <w:pPr>
        <w:pStyle w:val="Default"/>
        <w:numPr>
          <w:ilvl w:val="0"/>
          <w:numId w:val="8"/>
        </w:numPr>
        <w:pBdr>
          <w:top w:val="none" w:sz="0" w:space="0" w:color="auto"/>
          <w:left w:val="none" w:sz="0" w:space="0" w:color="auto"/>
          <w:bottom w:val="none" w:sz="0" w:space="0" w:color="auto"/>
          <w:right w:val="none" w:sz="0" w:space="0" w:color="auto"/>
          <w:bar w:val="none" w:sz="0" w:color="auto"/>
        </w:pBdr>
        <w:spacing w:line="300" w:lineRule="auto"/>
        <w:ind w:left="0" w:firstLine="720"/>
        <w:jc w:val="both"/>
        <w:rPr>
          <w:sz w:val="28"/>
          <w:szCs w:val="28"/>
        </w:rPr>
      </w:pPr>
      <w:r w:rsidRPr="002F2B86">
        <w:rPr>
          <w:sz w:val="28"/>
          <w:szCs w:val="28"/>
        </w:rPr>
        <w:t xml:space="preserve">укрепление нравственности, основанной на свободе воли и духовных отечественных традициях, внутренней установке личности обучающегося поступать согласно своей совести; </w:t>
      </w:r>
    </w:p>
    <w:p w:rsidR="00C423EC" w:rsidRPr="002F2B86" w:rsidRDefault="00C423EC" w:rsidP="002F2B86">
      <w:pPr>
        <w:pStyle w:val="Default"/>
        <w:numPr>
          <w:ilvl w:val="0"/>
          <w:numId w:val="8"/>
        </w:numPr>
        <w:pBdr>
          <w:top w:val="none" w:sz="0" w:space="0" w:color="auto"/>
          <w:left w:val="none" w:sz="0" w:space="0" w:color="auto"/>
          <w:bottom w:val="none" w:sz="0" w:space="0" w:color="auto"/>
          <w:right w:val="none" w:sz="0" w:space="0" w:color="auto"/>
          <w:bar w:val="none" w:sz="0" w:color="auto"/>
        </w:pBdr>
        <w:spacing w:line="300" w:lineRule="auto"/>
        <w:ind w:left="0" w:firstLine="720"/>
        <w:jc w:val="both"/>
        <w:rPr>
          <w:sz w:val="28"/>
          <w:szCs w:val="28"/>
        </w:rPr>
      </w:pPr>
      <w:r w:rsidRPr="002F2B86">
        <w:rPr>
          <w:sz w:val="28"/>
          <w:szCs w:val="28"/>
        </w:rPr>
        <w:t xml:space="preserve">формирование осознанной обучающимся необходимости определенного поведения, обусловленного принятыми в обществе представлениями </w:t>
      </w:r>
      <w:r w:rsidRPr="002F2B86">
        <w:rPr>
          <w:i/>
          <w:iCs/>
          <w:sz w:val="28"/>
          <w:szCs w:val="28"/>
        </w:rPr>
        <w:t>о добре и зле, должном и недопустимом</w:t>
      </w:r>
      <w:r w:rsidRPr="002F2B86">
        <w:rPr>
          <w:sz w:val="28"/>
          <w:szCs w:val="28"/>
        </w:rPr>
        <w:t xml:space="preserve">; </w:t>
      </w:r>
    </w:p>
    <w:p w:rsidR="00C423EC" w:rsidRPr="002F2B86" w:rsidRDefault="00C423EC" w:rsidP="002F2B86">
      <w:pPr>
        <w:pStyle w:val="Default"/>
        <w:numPr>
          <w:ilvl w:val="0"/>
          <w:numId w:val="8"/>
        </w:numPr>
        <w:pBdr>
          <w:top w:val="none" w:sz="0" w:space="0" w:color="auto"/>
          <w:left w:val="none" w:sz="0" w:space="0" w:color="auto"/>
          <w:bottom w:val="none" w:sz="0" w:space="0" w:color="auto"/>
          <w:right w:val="none" w:sz="0" w:space="0" w:color="auto"/>
          <w:bar w:val="none" w:sz="0" w:color="auto"/>
        </w:pBdr>
        <w:spacing w:line="300" w:lineRule="auto"/>
        <w:ind w:left="0" w:firstLine="720"/>
        <w:jc w:val="both"/>
        <w:rPr>
          <w:sz w:val="28"/>
          <w:szCs w:val="28"/>
        </w:rPr>
      </w:pPr>
      <w:r w:rsidRPr="002F2B86">
        <w:rPr>
          <w:sz w:val="28"/>
          <w:szCs w:val="28"/>
        </w:rPr>
        <w:t xml:space="preserve">укрепление у младшего школьника позитивной нравственной самооценки и самоуважения, жизненного оптимизма; </w:t>
      </w:r>
    </w:p>
    <w:p w:rsidR="00C423EC" w:rsidRPr="002F2B86" w:rsidRDefault="00C423EC" w:rsidP="002F2B86">
      <w:pPr>
        <w:pStyle w:val="Default"/>
        <w:numPr>
          <w:ilvl w:val="0"/>
          <w:numId w:val="8"/>
        </w:numPr>
        <w:pBdr>
          <w:top w:val="none" w:sz="0" w:space="0" w:color="auto"/>
          <w:left w:val="none" w:sz="0" w:space="0" w:color="auto"/>
          <w:bottom w:val="none" w:sz="0" w:space="0" w:color="auto"/>
          <w:right w:val="none" w:sz="0" w:space="0" w:color="auto"/>
          <w:bar w:val="none" w:sz="0" w:color="auto"/>
        </w:pBdr>
        <w:spacing w:line="300" w:lineRule="auto"/>
        <w:ind w:left="0" w:firstLine="720"/>
        <w:jc w:val="both"/>
        <w:rPr>
          <w:sz w:val="28"/>
          <w:szCs w:val="28"/>
        </w:rPr>
      </w:pPr>
      <w:r w:rsidRPr="002F2B86">
        <w:rPr>
          <w:sz w:val="28"/>
          <w:szCs w:val="28"/>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C423EC" w:rsidRPr="002F2B86" w:rsidRDefault="00C423EC" w:rsidP="002F2B86">
      <w:pPr>
        <w:pStyle w:val="Default"/>
        <w:numPr>
          <w:ilvl w:val="0"/>
          <w:numId w:val="8"/>
        </w:numPr>
        <w:pBdr>
          <w:top w:val="none" w:sz="0" w:space="0" w:color="auto"/>
          <w:left w:val="none" w:sz="0" w:space="0" w:color="auto"/>
          <w:bottom w:val="none" w:sz="0" w:space="0" w:color="auto"/>
          <w:right w:val="none" w:sz="0" w:space="0" w:color="auto"/>
          <w:bar w:val="none" w:sz="0" w:color="auto"/>
        </w:pBdr>
        <w:spacing w:line="300" w:lineRule="auto"/>
        <w:ind w:left="0" w:firstLine="720"/>
        <w:jc w:val="both"/>
        <w:rPr>
          <w:sz w:val="28"/>
          <w:szCs w:val="28"/>
        </w:rPr>
      </w:pPr>
      <w:r w:rsidRPr="002F2B86">
        <w:rPr>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 рамках воспитательного процесса педагогическим работникам уровня начального общего образования необходимо обратить внимание на решение задач антикоррупционного воспитания, определенных «Национальной стратегией противодействия коррупции РФ».</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b/>
          <w:bCs/>
          <w:sz w:val="28"/>
          <w:szCs w:val="28"/>
        </w:rPr>
      </w:pPr>
      <w:r w:rsidRPr="002F2B86">
        <w:rPr>
          <w:b/>
          <w:bCs/>
          <w:sz w:val="28"/>
          <w:szCs w:val="28"/>
        </w:rPr>
        <w:t xml:space="preserve">Антикоррупционное воспитание на уровне основного общего образования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На этом уровне общего образования обучающиеся усваивают представления об историческом прошлом и современной жизни человечества в контексте эволюции понимания правосообразности и гражданственности; формируются представления о гражданско-правовой системе России, осваиваются ценностные и поведенческие ориентиры посредством приобретения знаний об обществе, государстве и праве, в том числе и о коррупции как социально-юридическом явлении, формируется чувство уважения к закону, развивается компетенция межличностного взаимодействия. У обучающихся складывается система ценностных ориентиров, за основу которых принимается нравственно-правовое регулирование общественной жизни, формируются навыки применения гражданско-правовых знаний.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Эти компоненты антикоррупционного воспитания реализуются как в урочном, так и во внеурочном пространстве.</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b/>
          <w:bCs/>
          <w:sz w:val="28"/>
          <w:szCs w:val="28"/>
        </w:rPr>
      </w:pPr>
      <w:r w:rsidRPr="002F2B86">
        <w:rPr>
          <w:b/>
          <w:bCs/>
          <w:sz w:val="28"/>
          <w:szCs w:val="28"/>
        </w:rPr>
        <w:t xml:space="preserve">Антикоррупционное воспитание на уровне среднего (полного) общего образования </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 старшей школе антикоррупционное воспитание рекомендуется встраивать в контекст гражданско-правового образования, духовно-нравственного воспитания, углубляя полученные в основной школе знания, превращая их в личностно значимые ценностные ориентиры, определяющие гражданскую позицию человека. Обучающимися уже освоен систематический курс обществознания, дающий представления о нравственно-правовой действительности, о нормах правомерного поведения, о социально-политических проблемах общества. Эти знания позволяют выпускнику ориентироваться в общественных отношениях соответственно его социальной роли и степени включенности в правовую жизнь общества, определять личную позицию и строить собственное поведение в рамках конституционных прав, свобод и обязанностей.</w:t>
      </w: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b/>
          <w:bCs/>
          <w:color w:val="auto"/>
          <w:sz w:val="28"/>
          <w:szCs w:val="28"/>
        </w:rPr>
      </w:pPr>
      <w:r w:rsidRPr="002F2B86">
        <w:rPr>
          <w:b/>
          <w:bCs/>
          <w:color w:val="auto"/>
          <w:sz w:val="28"/>
          <w:szCs w:val="28"/>
        </w:rPr>
        <w:t xml:space="preserve">Антикоррупционное воспитание на уровне профессионального образования. </w:t>
      </w: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color w:val="auto"/>
          <w:sz w:val="28"/>
          <w:szCs w:val="28"/>
        </w:rPr>
      </w:pPr>
      <w:r w:rsidRPr="002F2B86">
        <w:rPr>
          <w:rFonts w:ascii="Times New Roman" w:hAnsi="Times New Roman" w:cs="Times New Roman"/>
          <w:color w:val="auto"/>
          <w:sz w:val="28"/>
          <w:szCs w:val="28"/>
        </w:rPr>
        <w:t>В профессиональных образовательных организациях возникает необходимость осознанного принятия обучающимися правил решения жизненных проблем. Для этого необходимо создание ситуаций, в которых они обретают опыт продуктивного решения своих проблем в отношениях с властью.</w:t>
      </w: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b/>
          <w:bCs/>
          <w:color w:val="auto"/>
          <w:sz w:val="28"/>
          <w:szCs w:val="28"/>
        </w:rPr>
      </w:pPr>
      <w:r w:rsidRPr="002F2B86">
        <w:rPr>
          <w:rFonts w:ascii="Times New Roman" w:hAnsi="Times New Roman" w:cs="Times New Roman"/>
          <w:color w:val="auto"/>
          <w:sz w:val="28"/>
          <w:szCs w:val="28"/>
        </w:rPr>
        <w:t>Основная задача предоставляется достаточно сложной: демонстрация обучающимся эффективности жизнедеятельности по существующим нормам и правилам.</w:t>
      </w: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color w:val="auto"/>
          <w:sz w:val="28"/>
          <w:szCs w:val="28"/>
        </w:rPr>
      </w:pPr>
      <w:r w:rsidRPr="002F2B86">
        <w:rPr>
          <w:rFonts w:ascii="Times New Roman" w:hAnsi="Times New Roman" w:cs="Times New Roman"/>
          <w:color w:val="auto"/>
          <w:sz w:val="28"/>
          <w:szCs w:val="28"/>
        </w:rPr>
        <w:t>Наиболее эффективным методом воспитательной работы в рамках антикоррупционного воспитания в профессиональных образовательных организациях представляется сочетание внеучебных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компетенций) и формирования ценностей нетерпимости к коррупции.</w:t>
      </w: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color w:val="auto"/>
          <w:sz w:val="28"/>
          <w:szCs w:val="28"/>
        </w:rPr>
      </w:pPr>
      <w:r w:rsidRPr="002F2B86">
        <w:rPr>
          <w:rFonts w:ascii="Times New Roman" w:hAnsi="Times New Roman" w:cs="Times New Roman"/>
          <w:color w:val="auto"/>
          <w:sz w:val="28"/>
          <w:szCs w:val="28"/>
        </w:rPr>
        <w:t xml:space="preserve">К основным методам антикоррупционного воспитания при реализации образовательных программ следует отнести: </w:t>
      </w: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color w:val="auto"/>
          <w:sz w:val="28"/>
          <w:szCs w:val="28"/>
        </w:rPr>
      </w:pPr>
      <w:r w:rsidRPr="002F2B86">
        <w:rPr>
          <w:rFonts w:ascii="Times New Roman" w:hAnsi="Times New Roman" w:cs="Times New Roman"/>
          <w:color w:val="auto"/>
          <w:sz w:val="28"/>
          <w:szCs w:val="28"/>
        </w:rPr>
        <w:t xml:space="preserve">-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 </w:t>
      </w: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color w:val="auto"/>
          <w:sz w:val="28"/>
          <w:szCs w:val="28"/>
        </w:rPr>
      </w:pPr>
      <w:r w:rsidRPr="002F2B86">
        <w:rPr>
          <w:rFonts w:ascii="Times New Roman" w:hAnsi="Times New Roman" w:cs="Times New Roman"/>
          <w:color w:val="auto"/>
          <w:sz w:val="28"/>
          <w:szCs w:val="28"/>
        </w:rPr>
        <w:t xml:space="preserve">-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 </w:t>
      </w: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color w:val="auto"/>
          <w:sz w:val="28"/>
          <w:szCs w:val="28"/>
        </w:rPr>
      </w:pPr>
      <w:r w:rsidRPr="002F2B86">
        <w:rPr>
          <w:rFonts w:ascii="Times New Roman" w:hAnsi="Times New Roman" w:cs="Times New Roman"/>
          <w:color w:val="auto"/>
          <w:sz w:val="28"/>
          <w:szCs w:val="28"/>
        </w:rPr>
        <w:t xml:space="preserve">- планирование и реализация внеучебных мероприятий, организуемых образовательной организацией для популяризации антикоррупционных ценностей (конкурсы, семинары, акции); </w:t>
      </w: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color w:val="auto"/>
          <w:sz w:val="28"/>
          <w:szCs w:val="28"/>
        </w:rPr>
      </w:pPr>
      <w:r w:rsidRPr="002F2B86">
        <w:rPr>
          <w:rFonts w:ascii="Times New Roman" w:hAnsi="Times New Roman" w:cs="Times New Roman"/>
          <w:color w:val="auto"/>
          <w:sz w:val="28"/>
          <w:szCs w:val="28"/>
        </w:rPr>
        <w:t xml:space="preserve">- участие в акциях и мероприятиях общественных объединений, целью которых является антикоррупционное просвещение и противодействие коррупции. </w:t>
      </w: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color w:val="auto"/>
          <w:sz w:val="28"/>
          <w:szCs w:val="28"/>
        </w:rPr>
      </w:pPr>
      <w:r w:rsidRPr="002F2B86">
        <w:rPr>
          <w:rFonts w:ascii="Times New Roman" w:hAnsi="Times New Roman" w:cs="Times New Roman"/>
          <w:color w:val="auto"/>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антикоррупционнои</w:t>
      </w:r>
      <w:r w:rsidRPr="002F2B86">
        <w:rPr>
          <w:rFonts w:ascii="Tahoma" w:hAnsi="Tahoma" w:cs="Tahoma"/>
          <w:color w:val="auto"/>
          <w:sz w:val="28"/>
          <w:szCs w:val="28"/>
        </w:rPr>
        <w:t>̆</w:t>
      </w:r>
      <w:r w:rsidRPr="002F2B86">
        <w:rPr>
          <w:rFonts w:ascii="Times New Roman" w:hAnsi="Times New Roman" w:cs="Times New Roman"/>
          <w:color w:val="auto"/>
          <w:sz w:val="28"/>
          <w:szCs w:val="28"/>
        </w:rPr>
        <w:t xml:space="preserve"> деятельности (в рамках общественной нициативы), разрушение неверных стереотипов и представлений о коррупции (преодоление безразличия к проблемам коррупции), обоснование несовместимости коррупции и эффективной профессиональной деятельности, к освоению которой стремится обучающийся. </w:t>
      </w: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color w:val="auto"/>
          <w:sz w:val="28"/>
          <w:szCs w:val="28"/>
        </w:rPr>
      </w:pPr>
      <w:r w:rsidRPr="002F2B86">
        <w:rPr>
          <w:rFonts w:ascii="Times New Roman" w:hAnsi="Times New Roman" w:cs="Times New Roman"/>
          <w:color w:val="auto"/>
          <w:sz w:val="28"/>
          <w:szCs w:val="28"/>
        </w:rPr>
        <w:t>Важным элементам 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w:t>
      </w: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sz w:val="28"/>
          <w:szCs w:val="28"/>
        </w:rPr>
      </w:pPr>
      <w:r w:rsidRPr="002F2B86">
        <w:rPr>
          <w:rFonts w:ascii="Times New Roman" w:hAnsi="Times New Roman" w:cs="Times New Roman"/>
          <w:sz w:val="28"/>
          <w:szCs w:val="28"/>
        </w:rPr>
        <w:t>В процессе этой работы происходит осознание обучающимися основных способов жизнедеятельности и решения жизненных проблем.</w:t>
      </w:r>
    </w:p>
    <w:p w:rsidR="00C423EC" w:rsidRPr="002F2B86" w:rsidRDefault="00C423EC" w:rsidP="002F2B86">
      <w:pPr>
        <w:pStyle w:val="a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both"/>
        <w:rPr>
          <w:rFonts w:ascii="Times New Roman" w:hAnsi="Times New Roman" w:cs="Times New Roman"/>
          <w:b/>
          <w:bCs/>
          <w:color w:val="auto"/>
          <w:sz w:val="28"/>
          <w:szCs w:val="28"/>
        </w:rPr>
      </w:pPr>
      <w:r w:rsidRPr="002F2B86">
        <w:rPr>
          <w:rFonts w:ascii="Times New Roman" w:hAnsi="Times New Roman" w:cs="Times New Roman"/>
          <w:b/>
          <w:bCs/>
          <w:sz w:val="28"/>
          <w:szCs w:val="28"/>
        </w:rPr>
        <w:t>4.2. Технологии и формы организации антикоррупционного воспитания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 воспитательной системе  используются четыре уровня форм организации воспитательной деятельности.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Первый уровень – индивидуальная личностно-ориентированная воспитательная работа с обучающимися.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Второй уровень – групповые формы работы с обучающимися: мероприятия на уровне класса, работа научно-исследовательских групп, творческих коллективов, органов самоуправления, проектных групп.</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Третий уровень – массовые мероприятия, проводимые в соответствии с планом работы на учебный год.</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Четвертый уровень – участие обучающихся в городских, межрегиональных, всероссийских и международных молодежных проектах и конкурсах.</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Реализация Концепции осуществляется через систему образовательной и воспитательной деятельностей образовательных организаций, нормативно-правовое и методическое обеспечение деятельности организаторов воспитательного процесса, ежегодную оценку качества и эффективности антикоррупционного воспитания.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Для реализации Концепции используется потенциал кафедр, осуществляющих подготовку по гуманитарным направлениям, факультетов, институтов, структурных подразделений университетов, а также педагогические, административно-организационные, информационные, материально-технические, финансовые ресурсы.</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Исходя из того, что деление образования на «обучение» и «воспитание» даже на личностном уровне несостоятельно в силу целостности личности и неразрывности духовного и практического в ее формировании, Концепция предполагает использование в воспитательном процессе современных образовательных и социальных технологий.</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Воспитательная деятельность  предполагает использование следующих форм и технологий:</w:t>
      </w:r>
    </w:p>
    <w:p w:rsidR="00C423EC" w:rsidRPr="002F2B86" w:rsidRDefault="00C423EC" w:rsidP="002F2B86">
      <w:pPr>
        <w:pStyle w:val="Default"/>
        <w:numPr>
          <w:ilvl w:val="0"/>
          <w:numId w:val="10"/>
        </w:numPr>
        <w:pBdr>
          <w:top w:val="none" w:sz="0" w:space="0" w:color="auto"/>
          <w:left w:val="none" w:sz="0" w:space="0" w:color="auto"/>
          <w:bottom w:val="none" w:sz="0" w:space="0" w:color="auto"/>
          <w:right w:val="none" w:sz="0" w:space="0" w:color="auto"/>
          <w:bar w:val="none" w:sz="0" w:color="auto"/>
        </w:pBdr>
        <w:tabs>
          <w:tab w:val="clear" w:pos="720"/>
          <w:tab w:val="left" w:pos="0"/>
        </w:tabs>
        <w:spacing w:line="300" w:lineRule="auto"/>
        <w:ind w:left="0" w:firstLine="720"/>
        <w:jc w:val="both"/>
        <w:rPr>
          <w:sz w:val="28"/>
          <w:szCs w:val="28"/>
        </w:rPr>
      </w:pPr>
      <w:r w:rsidRPr="002F2B86">
        <w:rPr>
          <w:sz w:val="28"/>
          <w:szCs w:val="28"/>
        </w:rPr>
        <w:t xml:space="preserve">дискуссий, в ходе которых в зависимости от темы обучающиеся выявляют предпосылки возникновения и суть коррупции, ее истоки, обсуждают возможные пути антикоррупционной деятельности; </w:t>
      </w:r>
    </w:p>
    <w:p w:rsidR="00C423EC" w:rsidRPr="002F2B86" w:rsidRDefault="00C423EC" w:rsidP="002F2B86">
      <w:pPr>
        <w:pStyle w:val="Default"/>
        <w:numPr>
          <w:ilvl w:val="0"/>
          <w:numId w:val="10"/>
        </w:numPr>
        <w:pBdr>
          <w:top w:val="none" w:sz="0" w:space="0" w:color="auto"/>
          <w:left w:val="none" w:sz="0" w:space="0" w:color="auto"/>
          <w:bottom w:val="none" w:sz="0" w:space="0" w:color="auto"/>
          <w:right w:val="none" w:sz="0" w:space="0" w:color="auto"/>
          <w:bar w:val="none" w:sz="0" w:color="auto"/>
        </w:pBdr>
        <w:tabs>
          <w:tab w:val="clear" w:pos="720"/>
          <w:tab w:val="left" w:pos="0"/>
        </w:tabs>
        <w:spacing w:line="300" w:lineRule="auto"/>
        <w:ind w:left="0" w:firstLine="720"/>
        <w:jc w:val="both"/>
        <w:rPr>
          <w:sz w:val="28"/>
          <w:szCs w:val="28"/>
        </w:rPr>
      </w:pPr>
      <w:r w:rsidRPr="002F2B86">
        <w:rPr>
          <w:sz w:val="28"/>
          <w:szCs w:val="28"/>
        </w:rPr>
        <w:t xml:space="preserve">дебатов, в ходе которых соперничающие команды ведут спор вокруг четко сформулированного тезиса, а медиатор задаёт «перекрестные вопросы» в контексте критериев эффективности антикоррупционной политики, её социально-экономических, правовых, поведенческих и иных аспектов; </w:t>
      </w:r>
    </w:p>
    <w:p w:rsidR="00C423EC" w:rsidRPr="002F2B86" w:rsidRDefault="00C423EC" w:rsidP="002F2B86">
      <w:pPr>
        <w:pStyle w:val="Default"/>
        <w:numPr>
          <w:ilvl w:val="0"/>
          <w:numId w:val="10"/>
        </w:numPr>
        <w:pBdr>
          <w:top w:val="none" w:sz="0" w:space="0" w:color="auto"/>
          <w:left w:val="none" w:sz="0" w:space="0" w:color="auto"/>
          <w:bottom w:val="none" w:sz="0" w:space="0" w:color="auto"/>
          <w:right w:val="none" w:sz="0" w:space="0" w:color="auto"/>
          <w:bar w:val="none" w:sz="0" w:color="auto"/>
        </w:pBdr>
        <w:tabs>
          <w:tab w:val="clear" w:pos="720"/>
          <w:tab w:val="left" w:pos="0"/>
        </w:tabs>
        <w:spacing w:line="300" w:lineRule="auto"/>
        <w:ind w:left="0" w:firstLine="720"/>
        <w:jc w:val="both"/>
        <w:rPr>
          <w:sz w:val="28"/>
          <w:szCs w:val="28"/>
        </w:rPr>
      </w:pPr>
      <w:r w:rsidRPr="002F2B86">
        <w:rPr>
          <w:sz w:val="28"/>
          <w:szCs w:val="28"/>
        </w:rPr>
        <w:t xml:space="preserve">ролевых игр, представляющих реконструкцию или моделирование социальных, деловых ситуаций, связанных с коррупцией и направленных на поиск форм антикоррупционного, правового поведения; </w:t>
      </w:r>
    </w:p>
    <w:p w:rsidR="00C423EC" w:rsidRPr="002F2B86" w:rsidRDefault="00C423EC" w:rsidP="002F2B86">
      <w:pPr>
        <w:pStyle w:val="Default"/>
        <w:numPr>
          <w:ilvl w:val="0"/>
          <w:numId w:val="10"/>
        </w:numPr>
        <w:pBdr>
          <w:top w:val="none" w:sz="0" w:space="0" w:color="auto"/>
          <w:left w:val="none" w:sz="0" w:space="0" w:color="auto"/>
          <w:bottom w:val="none" w:sz="0" w:space="0" w:color="auto"/>
          <w:right w:val="none" w:sz="0" w:space="0" w:color="auto"/>
          <w:bar w:val="none" w:sz="0" w:color="auto"/>
        </w:pBdr>
        <w:tabs>
          <w:tab w:val="clear" w:pos="720"/>
          <w:tab w:val="left" w:pos="0"/>
        </w:tabs>
        <w:spacing w:line="300" w:lineRule="auto"/>
        <w:ind w:left="0" w:firstLine="720"/>
        <w:jc w:val="both"/>
        <w:rPr>
          <w:sz w:val="28"/>
          <w:szCs w:val="28"/>
        </w:rPr>
      </w:pPr>
      <w:r w:rsidRPr="002F2B86">
        <w:rPr>
          <w:sz w:val="28"/>
          <w:szCs w:val="28"/>
        </w:rPr>
        <w:t xml:space="preserve">кейс-технологий, основу которых составляет обучение с использованием различных ситуаций: ситуация-проблема, ситуация-иллюстрация, ситуация-инцидент, ситуация-тренинг и др.; </w:t>
      </w:r>
    </w:p>
    <w:p w:rsidR="00C423EC" w:rsidRPr="002F2B86" w:rsidRDefault="00C423EC" w:rsidP="002F2B86">
      <w:pPr>
        <w:pStyle w:val="Default"/>
        <w:numPr>
          <w:ilvl w:val="0"/>
          <w:numId w:val="10"/>
        </w:numPr>
        <w:pBdr>
          <w:top w:val="none" w:sz="0" w:space="0" w:color="auto"/>
          <w:left w:val="none" w:sz="0" w:space="0" w:color="auto"/>
          <w:bottom w:val="none" w:sz="0" w:space="0" w:color="auto"/>
          <w:right w:val="none" w:sz="0" w:space="0" w:color="auto"/>
          <w:bar w:val="none" w:sz="0" w:color="auto"/>
        </w:pBdr>
        <w:tabs>
          <w:tab w:val="clear" w:pos="720"/>
          <w:tab w:val="left" w:pos="0"/>
        </w:tabs>
        <w:spacing w:line="300" w:lineRule="auto"/>
        <w:ind w:left="0" w:firstLine="720"/>
        <w:jc w:val="both"/>
        <w:rPr>
          <w:sz w:val="28"/>
          <w:szCs w:val="28"/>
        </w:rPr>
      </w:pPr>
      <w:r w:rsidRPr="002F2B86">
        <w:rPr>
          <w:sz w:val="28"/>
          <w:szCs w:val="28"/>
        </w:rPr>
        <w:t xml:space="preserve">метода анализа конкретных ситуаций, в основе которого лежит реальная или смоделированная ситуация, требующая анализа с точки зрения коррупционногенности того или иного явления, события, факта, решения, действия; </w:t>
      </w:r>
    </w:p>
    <w:p w:rsidR="00C423EC" w:rsidRPr="002F2B86" w:rsidRDefault="00C423EC" w:rsidP="002F2B86">
      <w:pPr>
        <w:pStyle w:val="Default"/>
        <w:numPr>
          <w:ilvl w:val="0"/>
          <w:numId w:val="10"/>
        </w:numPr>
        <w:pBdr>
          <w:top w:val="none" w:sz="0" w:space="0" w:color="auto"/>
          <w:left w:val="none" w:sz="0" w:space="0" w:color="auto"/>
          <w:bottom w:val="none" w:sz="0" w:space="0" w:color="auto"/>
          <w:right w:val="none" w:sz="0" w:space="0" w:color="auto"/>
          <w:bar w:val="none" w:sz="0" w:color="auto"/>
        </w:pBdr>
        <w:tabs>
          <w:tab w:val="clear" w:pos="720"/>
          <w:tab w:val="left" w:pos="0"/>
        </w:tabs>
        <w:spacing w:line="300" w:lineRule="auto"/>
        <w:ind w:left="0" w:firstLine="720"/>
        <w:jc w:val="both"/>
        <w:rPr>
          <w:sz w:val="28"/>
          <w:szCs w:val="28"/>
        </w:rPr>
      </w:pPr>
      <w:r w:rsidRPr="002F2B86">
        <w:rPr>
          <w:sz w:val="28"/>
          <w:szCs w:val="28"/>
        </w:rPr>
        <w:t xml:space="preserve">социальных практик и др. </w:t>
      </w:r>
    </w:p>
    <w:p w:rsidR="00C423EC" w:rsidRPr="002F2B86" w:rsidRDefault="00C423EC" w:rsidP="002F2B86">
      <w:pPr>
        <w:pStyle w:val="ConsPlusNormal"/>
        <w:pBdr>
          <w:top w:val="none" w:sz="0" w:space="0" w:color="auto"/>
          <w:left w:val="none" w:sz="0" w:space="0" w:color="auto"/>
          <w:bottom w:val="none" w:sz="0" w:space="0" w:color="auto"/>
          <w:right w:val="none" w:sz="0" w:space="0" w:color="auto"/>
          <w:bar w:val="none" w:sz="0" w:color="auto"/>
        </w:pBdr>
        <w:spacing w:line="300" w:lineRule="auto"/>
        <w:ind w:firstLine="720"/>
        <w:jc w:val="both"/>
        <w:rPr>
          <w:rFonts w:ascii="Times New Roman" w:hAnsi="Times New Roman" w:cs="Times New Roman"/>
          <w:sz w:val="28"/>
          <w:szCs w:val="28"/>
        </w:rPr>
      </w:pPr>
      <w:r w:rsidRPr="002F2B86">
        <w:rPr>
          <w:rFonts w:ascii="Times New Roman" w:hAnsi="Times New Roman" w:cs="Times New Roman"/>
          <w:sz w:val="28"/>
          <w:szCs w:val="28"/>
        </w:rPr>
        <w:t>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профориентационной деятельности.</w:t>
      </w:r>
    </w:p>
    <w:p w:rsidR="00C423EC" w:rsidRPr="002F2B86" w:rsidRDefault="00C423EC" w:rsidP="002F2B86">
      <w:pPr>
        <w:pStyle w:val="Heading2"/>
        <w:pBdr>
          <w:top w:val="none" w:sz="0" w:space="0" w:color="auto"/>
          <w:left w:val="none" w:sz="0" w:space="0" w:color="auto"/>
          <w:bottom w:val="none" w:sz="0" w:space="0" w:color="auto"/>
          <w:right w:val="none" w:sz="0" w:space="0" w:color="auto"/>
          <w:bar w:val="none" w:sz="0" w:color="auto"/>
        </w:pBdr>
        <w:spacing w:before="0" w:after="0" w:line="300" w:lineRule="auto"/>
        <w:ind w:firstLine="720"/>
        <w:jc w:val="center"/>
        <w:rPr>
          <w:rFonts w:ascii="Times New Roman" w:hAnsi="Times New Roman" w:cs="Times New Roman"/>
          <w:i w:val="0"/>
          <w:iCs w:val="0"/>
        </w:rPr>
      </w:pPr>
      <w:r w:rsidRPr="002F2B86">
        <w:rPr>
          <w:rFonts w:ascii="Times New Roman" w:hAnsi="Times New Roman" w:cs="Times New Roman"/>
          <w:i w:val="0"/>
          <w:iCs w:val="0"/>
        </w:rPr>
        <w:t>4.3. Управление реализацией Концепции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color w:val="auto"/>
          <w:sz w:val="28"/>
          <w:szCs w:val="28"/>
        </w:rPr>
        <w:t>Реализация Концепции осуществляется в период с 1 сентября 2018 года по 2025 год.</w:t>
      </w:r>
      <w:r w:rsidRPr="002F2B86">
        <w:rPr>
          <w:color w:val="FF2600"/>
          <w:sz w:val="28"/>
          <w:szCs w:val="28"/>
        </w:rPr>
        <w:t xml:space="preserve">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Организация реализации Концепции, а также  контроль за выполнением целей и задач Концепции осуществляется Министерством образования и науки Ульяновской области.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color w:val="auto"/>
          <w:sz w:val="28"/>
          <w:szCs w:val="28"/>
        </w:rPr>
      </w:pPr>
      <w:r w:rsidRPr="002F2B86">
        <w:rPr>
          <w:color w:val="auto"/>
          <w:sz w:val="28"/>
          <w:szCs w:val="28"/>
        </w:rPr>
        <w:t>Министерство образования и науки Ульяновской области, Областное государственное автономное учреждение «Институт развития образования»  совместно с образовательными организациями высшего образования разрабатывает план мероприятий по реализации деятельности в сфере антикоррупционного воспитания обучающихся.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 течение периода реализации в Концепцию могут вноситься изменения и дополнения в установленном порядке.</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Освещение хода результатов реализации Концепции осуществляется путём формирования новостей и отчётов о ее реализации: на официальном сайте Министерства образования и науки Ульяновской области; в социальных сетях; в рамках круглых столов, конференций и иных публичных мероприятий; на выставочных мероприятиях.</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sz w:val="28"/>
          <w:szCs w:val="28"/>
        </w:rPr>
      </w:pPr>
    </w:p>
    <w:p w:rsidR="00C423EC" w:rsidRPr="002F2B86" w:rsidRDefault="00C423EC" w:rsidP="002F2B86">
      <w:pPr>
        <w:pStyle w:val="Heading1"/>
        <w:pBdr>
          <w:top w:val="none" w:sz="0" w:space="0" w:color="auto"/>
          <w:left w:val="none" w:sz="0" w:space="0" w:color="auto"/>
          <w:bottom w:val="none" w:sz="0" w:space="0" w:color="auto"/>
          <w:right w:val="none" w:sz="0" w:space="0" w:color="auto"/>
          <w:bar w:val="none" w:sz="0" w:color="auto"/>
        </w:pBdr>
        <w:shd w:val="clear" w:color="auto" w:fill="FFFFFF"/>
        <w:spacing w:before="0" w:after="0" w:line="300" w:lineRule="auto"/>
        <w:ind w:firstLine="720"/>
        <w:jc w:val="center"/>
        <w:rPr>
          <w:rFonts w:ascii="Times New Roman" w:hAnsi="Times New Roman" w:cs="Times New Roman"/>
          <w:kern w:val="0"/>
          <w:sz w:val="28"/>
          <w:szCs w:val="28"/>
        </w:rPr>
      </w:pPr>
      <w:r w:rsidRPr="002F2B86">
        <w:rPr>
          <w:rFonts w:ascii="Times New Roman" w:hAnsi="Times New Roman" w:cs="Times New Roman"/>
          <w:kern w:val="0"/>
          <w:sz w:val="28"/>
          <w:szCs w:val="28"/>
        </w:rPr>
        <w:t>Раздел 5. Основные целевые показатели и мониторинг антикоррупционного воспитания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center"/>
        <w:rPr>
          <w:b/>
          <w:bCs/>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В ежегодный мониторинг воспитательной деятельности включается системная диагностика качественных и количественных характеристик эффективности организации антикоррупционного воспитания.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Критерии диагностики: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вовлеченность обучающихся в организуемую  деятельность по антикоррупционному воспитанию;</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ресурсное обеспечение (информационные стенды, буклеты, методические рекомендации, справочные материалы, брошюры, видеоматериалы антикоррупционной направленности для проведения мероприятий и др.);</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эффективность деятельности образовательных организаций;</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динамика социальной активности обучающихся.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Мониторинг воспитательной деятельности осуществляется в рамках процессного подхода. По итогам мониторинга ежегодно осуществляется общий анализ с определением точек роста, а также оценкой применяемых технологий, внедрением передового опыта, существующего в образовательном пространстве.</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rPr>
          <w:sz w:val="28"/>
          <w:szCs w:val="28"/>
        </w:rPr>
      </w:pPr>
    </w:p>
    <w:p w:rsidR="00C423EC" w:rsidRPr="002F2B86" w:rsidRDefault="00C423EC" w:rsidP="002F2B86">
      <w:pPr>
        <w:pStyle w:val="Heading1"/>
        <w:pBdr>
          <w:top w:val="none" w:sz="0" w:space="0" w:color="auto"/>
          <w:left w:val="none" w:sz="0" w:space="0" w:color="auto"/>
          <w:bottom w:val="none" w:sz="0" w:space="0" w:color="auto"/>
          <w:right w:val="none" w:sz="0" w:space="0" w:color="auto"/>
          <w:bar w:val="none" w:sz="0" w:color="auto"/>
        </w:pBdr>
        <w:shd w:val="clear" w:color="auto" w:fill="FFFFFF"/>
        <w:spacing w:before="0" w:after="0" w:line="300" w:lineRule="auto"/>
        <w:ind w:firstLine="720"/>
        <w:jc w:val="center"/>
        <w:rPr>
          <w:rFonts w:ascii="Times New Roman" w:hAnsi="Times New Roman" w:cs="Times New Roman"/>
          <w:kern w:val="0"/>
          <w:sz w:val="28"/>
          <w:szCs w:val="28"/>
        </w:rPr>
      </w:pPr>
      <w:r w:rsidRPr="002F2B86">
        <w:rPr>
          <w:rFonts w:ascii="Times New Roman" w:hAnsi="Times New Roman" w:cs="Times New Roman"/>
          <w:kern w:val="0"/>
          <w:sz w:val="28"/>
          <w:szCs w:val="28"/>
        </w:rPr>
        <w:t>Раздел 6. Этапы реализации концепции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rPr>
          <w:sz w:val="28"/>
          <w:szCs w:val="28"/>
        </w:rPr>
      </w:pP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rPr>
          <w:sz w:val="28"/>
          <w:szCs w:val="28"/>
        </w:rPr>
      </w:pPr>
      <w:r w:rsidRPr="002F2B86">
        <w:rPr>
          <w:sz w:val="28"/>
          <w:szCs w:val="28"/>
        </w:rPr>
        <w:t>Реализация Концепции будет осуществляться в 2 этапа: I этап - 2018 -2019 год и II этап - 2019-2025 годы.</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На I этапе планируется доработка плана мероприятий по реализации Концепции, а также отработка механизмов ее реализации (управления, информационного, научно-методического обеспечения).</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 На II этапе будет осуществляться ежегодное выполнение плана мероприятий по реализации Концепции.</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Начиная с I этапа Министерством образования и науки Ульяновской области совместно с органами исполнительной власти, институтом Уполномоченного по противодействию коррупции в Ульяновской области будет проводиться мониторинг реализации Концепции и оценка степени достижения ожидаемых результатов.</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p>
    <w:p w:rsidR="00C423EC" w:rsidRPr="002F2B86" w:rsidRDefault="00C423EC" w:rsidP="002F2B86">
      <w:pPr>
        <w:pStyle w:val="Heading1"/>
        <w:pBdr>
          <w:top w:val="none" w:sz="0" w:space="0" w:color="auto"/>
          <w:left w:val="none" w:sz="0" w:space="0" w:color="auto"/>
          <w:bottom w:val="none" w:sz="0" w:space="0" w:color="auto"/>
          <w:right w:val="none" w:sz="0" w:space="0" w:color="auto"/>
          <w:bar w:val="none" w:sz="0" w:color="auto"/>
        </w:pBdr>
        <w:shd w:val="clear" w:color="auto" w:fill="FFFFFF"/>
        <w:spacing w:before="0" w:after="0" w:line="300" w:lineRule="auto"/>
        <w:ind w:firstLine="720"/>
        <w:jc w:val="center"/>
        <w:rPr>
          <w:rFonts w:ascii="Times New Roman" w:hAnsi="Times New Roman" w:cs="Times New Roman"/>
          <w:kern w:val="0"/>
          <w:sz w:val="28"/>
          <w:szCs w:val="28"/>
        </w:rPr>
      </w:pPr>
      <w:r w:rsidRPr="002F2B86">
        <w:rPr>
          <w:rFonts w:ascii="Times New Roman" w:hAnsi="Times New Roman" w:cs="Times New Roman"/>
          <w:kern w:val="0"/>
          <w:sz w:val="28"/>
          <w:szCs w:val="28"/>
        </w:rPr>
        <w:t>Заключение</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rPr>
          <w:sz w:val="28"/>
          <w:szCs w:val="28"/>
        </w:rPr>
      </w:pPr>
    </w:p>
    <w:p w:rsidR="00C423EC" w:rsidRPr="002F2B86" w:rsidRDefault="00C423EC" w:rsidP="002F2B86">
      <w:pPr>
        <w:pStyle w:val="Default"/>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 xml:space="preserve">Формирование и реализация системы антикоррупционного воспитания требуют от педагогического коллектива нестандартных, творческих и ответственных подходов. Во внимание должны быть приняты все базовые компоненты этой системы, их взаимосвязи, информационно-просветительская, ценностная и деятельностная составляющие, формирующие личность, возможности урочной, внеурочной, внеклассной, общественно полезной деятельности. </w:t>
      </w:r>
    </w:p>
    <w:p w:rsidR="00C423EC" w:rsidRPr="002F2B86" w:rsidRDefault="00C423EC" w:rsidP="002F2B86">
      <w:pPr>
        <w:pBdr>
          <w:top w:val="none" w:sz="0" w:space="0" w:color="auto"/>
          <w:left w:val="none" w:sz="0" w:space="0" w:color="auto"/>
          <w:bottom w:val="none" w:sz="0" w:space="0" w:color="auto"/>
          <w:right w:val="none" w:sz="0" w:space="0" w:color="auto"/>
          <w:bar w:val="none" w:sz="0" w:color="auto"/>
        </w:pBdr>
        <w:spacing w:line="300" w:lineRule="auto"/>
        <w:ind w:firstLine="720"/>
        <w:jc w:val="both"/>
        <w:rPr>
          <w:sz w:val="28"/>
          <w:szCs w:val="28"/>
        </w:rPr>
      </w:pPr>
      <w:r w:rsidRPr="002F2B86">
        <w:rPr>
          <w:sz w:val="28"/>
          <w:szCs w:val="28"/>
        </w:rPr>
        <w:t>Общим итогом реализации Концепции  должна стать сформированная система антикоррупционного воспитания, позволяющая обучающимся  адекватно социализироваться в современном обществе. Базовый критерий ее эффективности – повседневное правомерное, нравственное поведение обучающихся. Он свидетельствует о массовости, результативности профилактики коррупции как непременного условия изживания этого явления.</w:t>
      </w:r>
    </w:p>
    <w:sectPr w:rsidR="00C423EC" w:rsidRPr="002F2B86" w:rsidSect="002F2B86">
      <w:headerReference w:type="default" r:id="rId7"/>
      <w:footerReference w:type="default" r:id="rId8"/>
      <w:pgSz w:w="11900" w:h="16840"/>
      <w:pgMar w:top="851" w:right="851"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EC" w:rsidRDefault="00C423EC" w:rsidP="004D5089">
      <w:pPr>
        <w:pBdr>
          <w:top w:val="none" w:sz="0" w:space="0" w:color="auto"/>
          <w:left w:val="none" w:sz="0" w:space="0" w:color="auto"/>
          <w:bottom w:val="none" w:sz="0" w:space="0" w:color="auto"/>
          <w:right w:val="none" w:sz="0" w:space="0" w:color="auto"/>
          <w:bar w:val="none" w:sz="0" w:color="auto"/>
        </w:pBdr>
        <w:rPr>
          <w:color w:val="auto"/>
          <w:lang w:val="en-US" w:eastAsia="en-US"/>
        </w:rPr>
      </w:pPr>
      <w:r>
        <w:rPr>
          <w:color w:val="auto"/>
          <w:lang w:val="en-US" w:eastAsia="en-US"/>
        </w:rPr>
        <w:separator/>
      </w:r>
    </w:p>
  </w:endnote>
  <w:endnote w:type="continuationSeparator" w:id="0">
    <w:p w:rsidR="00C423EC" w:rsidRDefault="00C423EC" w:rsidP="004D5089">
      <w:pPr>
        <w:pBdr>
          <w:top w:val="none" w:sz="0" w:space="0" w:color="auto"/>
          <w:left w:val="none" w:sz="0" w:space="0" w:color="auto"/>
          <w:bottom w:val="none" w:sz="0" w:space="0" w:color="auto"/>
          <w:right w:val="none" w:sz="0" w:space="0" w:color="auto"/>
          <w:bar w:val="none" w:sz="0" w:color="auto"/>
        </w:pBdr>
        <w:rPr>
          <w:color w:val="auto"/>
          <w:lang w:val="en-US" w:eastAsia="en-US"/>
        </w:rPr>
      </w:pPr>
      <w:r>
        <w:rPr>
          <w:color w:val="auto"/>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EC" w:rsidRDefault="00C423EC">
    <w:pPr>
      <w:pStyle w:val="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EC" w:rsidRDefault="00C423EC" w:rsidP="004D5089">
      <w:pPr>
        <w:pBdr>
          <w:top w:val="none" w:sz="0" w:space="0" w:color="auto"/>
          <w:left w:val="none" w:sz="0" w:space="0" w:color="auto"/>
          <w:bottom w:val="none" w:sz="0" w:space="0" w:color="auto"/>
          <w:right w:val="none" w:sz="0" w:space="0" w:color="auto"/>
          <w:bar w:val="none" w:sz="0" w:color="auto"/>
        </w:pBdr>
        <w:rPr>
          <w:color w:val="auto"/>
          <w:lang w:val="en-US" w:eastAsia="en-US"/>
        </w:rPr>
      </w:pPr>
      <w:r>
        <w:rPr>
          <w:color w:val="auto"/>
          <w:lang w:val="en-US" w:eastAsia="en-US"/>
        </w:rPr>
        <w:separator/>
      </w:r>
    </w:p>
  </w:footnote>
  <w:footnote w:type="continuationSeparator" w:id="0">
    <w:p w:rsidR="00C423EC" w:rsidRDefault="00C423EC" w:rsidP="004D5089">
      <w:pPr>
        <w:pBdr>
          <w:top w:val="none" w:sz="0" w:space="0" w:color="auto"/>
          <w:left w:val="none" w:sz="0" w:space="0" w:color="auto"/>
          <w:bottom w:val="none" w:sz="0" w:space="0" w:color="auto"/>
          <w:right w:val="none" w:sz="0" w:space="0" w:color="auto"/>
          <w:bar w:val="none" w:sz="0" w:color="auto"/>
        </w:pBdr>
        <w:rPr>
          <w:color w:val="auto"/>
          <w:lang w:val="en-US" w:eastAsia="en-US"/>
        </w:rPr>
      </w:pPr>
      <w:r>
        <w:rPr>
          <w:color w:val="auto"/>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EC" w:rsidRDefault="00C423EC">
    <w:pPr>
      <w:pStyle w:val="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9F9"/>
    <w:multiLevelType w:val="hybridMultilevel"/>
    <w:tmpl w:val="FFFFFFFF"/>
    <w:styleLink w:val="1"/>
    <w:lvl w:ilvl="0" w:tplc="7A9E8B10">
      <w:start w:val="1"/>
      <w:numFmt w:val="bullet"/>
      <w:lvlText w:val="·"/>
      <w:lvlJc w:val="left"/>
      <w:pPr>
        <w:ind w:left="1429"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4AB0BFF2">
      <w:start w:val="1"/>
      <w:numFmt w:val="bullet"/>
      <w:lvlText w:val="o"/>
      <w:lvlJc w:val="left"/>
      <w:pPr>
        <w:tabs>
          <w:tab w:val="left" w:pos="1429"/>
        </w:tabs>
        <w:ind w:left="214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5C466794">
      <w:start w:val="1"/>
      <w:numFmt w:val="bullet"/>
      <w:lvlText w:val="▪"/>
      <w:lvlJc w:val="left"/>
      <w:pPr>
        <w:tabs>
          <w:tab w:val="left" w:pos="1429"/>
        </w:tabs>
        <w:ind w:left="286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25824B5E">
      <w:start w:val="1"/>
      <w:numFmt w:val="bullet"/>
      <w:lvlText w:val="·"/>
      <w:lvlJc w:val="left"/>
      <w:pPr>
        <w:tabs>
          <w:tab w:val="left" w:pos="1429"/>
        </w:tabs>
        <w:ind w:left="3589"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DA00B00C">
      <w:start w:val="1"/>
      <w:numFmt w:val="bullet"/>
      <w:lvlText w:val="o"/>
      <w:lvlJc w:val="left"/>
      <w:pPr>
        <w:tabs>
          <w:tab w:val="left" w:pos="1429"/>
        </w:tabs>
        <w:ind w:left="430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58FE93F8">
      <w:start w:val="1"/>
      <w:numFmt w:val="bullet"/>
      <w:lvlText w:val="▪"/>
      <w:lvlJc w:val="left"/>
      <w:pPr>
        <w:tabs>
          <w:tab w:val="left" w:pos="1429"/>
        </w:tabs>
        <w:ind w:left="502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FECA5992">
      <w:start w:val="1"/>
      <w:numFmt w:val="bullet"/>
      <w:lvlText w:val="·"/>
      <w:lvlJc w:val="left"/>
      <w:pPr>
        <w:tabs>
          <w:tab w:val="left" w:pos="1429"/>
        </w:tabs>
        <w:ind w:left="5749"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A65C8552">
      <w:start w:val="1"/>
      <w:numFmt w:val="bullet"/>
      <w:lvlText w:val="o"/>
      <w:lvlJc w:val="left"/>
      <w:pPr>
        <w:tabs>
          <w:tab w:val="left" w:pos="1429"/>
        </w:tabs>
        <w:ind w:left="646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09B49346">
      <w:start w:val="1"/>
      <w:numFmt w:val="bullet"/>
      <w:lvlText w:val="▪"/>
      <w:lvlJc w:val="left"/>
      <w:pPr>
        <w:tabs>
          <w:tab w:val="left" w:pos="1429"/>
        </w:tabs>
        <w:ind w:left="718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
    <w:nsid w:val="14983761"/>
    <w:multiLevelType w:val="hybridMultilevel"/>
    <w:tmpl w:val="FFFFFFFF"/>
    <w:numStyleLink w:val="4"/>
  </w:abstractNum>
  <w:abstractNum w:abstractNumId="2">
    <w:nsid w:val="2452136B"/>
    <w:multiLevelType w:val="hybridMultilevel"/>
    <w:tmpl w:val="FFFFFFFF"/>
    <w:numStyleLink w:val="5"/>
  </w:abstractNum>
  <w:abstractNum w:abstractNumId="3">
    <w:nsid w:val="25765215"/>
    <w:multiLevelType w:val="hybridMultilevel"/>
    <w:tmpl w:val="FFFFFFFF"/>
    <w:styleLink w:val="4"/>
    <w:lvl w:ilvl="0" w:tplc="6282795C">
      <w:start w:val="1"/>
      <w:numFmt w:val="bullet"/>
      <w:lvlText w:val="·"/>
      <w:lvlJc w:val="left"/>
      <w:pPr>
        <w:ind w:left="150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5DE48DE6">
      <w:start w:val="1"/>
      <w:numFmt w:val="bullet"/>
      <w:lvlText w:val="o"/>
      <w:lvlJc w:val="left"/>
      <w:pPr>
        <w:tabs>
          <w:tab w:val="left" w:pos="1500"/>
        </w:tabs>
        <w:ind w:left="222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15DA8934">
      <w:start w:val="1"/>
      <w:numFmt w:val="bullet"/>
      <w:lvlText w:val="▪"/>
      <w:lvlJc w:val="left"/>
      <w:pPr>
        <w:tabs>
          <w:tab w:val="left" w:pos="1500"/>
        </w:tabs>
        <w:ind w:left="294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2390C2DA">
      <w:start w:val="1"/>
      <w:numFmt w:val="bullet"/>
      <w:lvlText w:val="·"/>
      <w:lvlJc w:val="left"/>
      <w:pPr>
        <w:tabs>
          <w:tab w:val="left" w:pos="1500"/>
        </w:tabs>
        <w:ind w:left="366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B31E34DC">
      <w:start w:val="1"/>
      <w:numFmt w:val="bullet"/>
      <w:lvlText w:val="o"/>
      <w:lvlJc w:val="left"/>
      <w:pPr>
        <w:tabs>
          <w:tab w:val="left" w:pos="1500"/>
        </w:tabs>
        <w:ind w:left="438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5D42019A">
      <w:start w:val="1"/>
      <w:numFmt w:val="bullet"/>
      <w:lvlText w:val="▪"/>
      <w:lvlJc w:val="left"/>
      <w:pPr>
        <w:tabs>
          <w:tab w:val="left" w:pos="1500"/>
        </w:tabs>
        <w:ind w:left="510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C13A4BEA">
      <w:start w:val="1"/>
      <w:numFmt w:val="bullet"/>
      <w:lvlText w:val="·"/>
      <w:lvlJc w:val="left"/>
      <w:pPr>
        <w:tabs>
          <w:tab w:val="left" w:pos="1500"/>
        </w:tabs>
        <w:ind w:left="58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BAF0FB10">
      <w:start w:val="1"/>
      <w:numFmt w:val="bullet"/>
      <w:lvlText w:val="o"/>
      <w:lvlJc w:val="left"/>
      <w:pPr>
        <w:tabs>
          <w:tab w:val="left" w:pos="1500"/>
        </w:tabs>
        <w:ind w:left="654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27F64C3E">
      <w:start w:val="1"/>
      <w:numFmt w:val="bullet"/>
      <w:lvlText w:val="▪"/>
      <w:lvlJc w:val="left"/>
      <w:pPr>
        <w:tabs>
          <w:tab w:val="left" w:pos="1500"/>
        </w:tabs>
        <w:ind w:left="72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4">
    <w:nsid w:val="295C683F"/>
    <w:multiLevelType w:val="hybridMultilevel"/>
    <w:tmpl w:val="FFFFFFFF"/>
    <w:numStyleLink w:val="2"/>
  </w:abstractNum>
  <w:abstractNum w:abstractNumId="5">
    <w:nsid w:val="2DF303A0"/>
    <w:multiLevelType w:val="hybridMultilevel"/>
    <w:tmpl w:val="FFFFFFFF"/>
    <w:styleLink w:val="2"/>
    <w:lvl w:ilvl="0" w:tplc="6B1C81C6">
      <w:start w:val="1"/>
      <w:numFmt w:val="bullet"/>
      <w:lvlText w:val="·"/>
      <w:lvlJc w:val="left"/>
      <w:pPr>
        <w:tabs>
          <w:tab w:val="left" w:pos="720"/>
          <w:tab w:val="num" w:pos="1416"/>
        </w:tabs>
        <w:ind w:left="707" w:firstLine="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F35A5E22">
      <w:start w:val="1"/>
      <w:numFmt w:val="bullet"/>
      <w:lvlText w:val="o"/>
      <w:lvlJc w:val="left"/>
      <w:pPr>
        <w:tabs>
          <w:tab w:val="left" w:pos="720"/>
          <w:tab w:val="num" w:pos="1429"/>
        </w:tabs>
        <w:ind w:left="720" w:firstLine="14"/>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A3A2249E">
      <w:start w:val="1"/>
      <w:numFmt w:val="bullet"/>
      <w:lvlText w:val="▪"/>
      <w:lvlJc w:val="left"/>
      <w:pPr>
        <w:tabs>
          <w:tab w:val="left" w:pos="720"/>
          <w:tab w:val="num" w:pos="2149"/>
        </w:tabs>
        <w:ind w:left="1440" w:firstLine="26"/>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34502D84">
      <w:start w:val="1"/>
      <w:numFmt w:val="bullet"/>
      <w:lvlText w:val="·"/>
      <w:lvlJc w:val="left"/>
      <w:pPr>
        <w:tabs>
          <w:tab w:val="left" w:pos="720"/>
          <w:tab w:val="num" w:pos="2869"/>
        </w:tabs>
        <w:ind w:left="2160" w:firstLine="38"/>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8DB6E9D0">
      <w:start w:val="1"/>
      <w:numFmt w:val="bullet"/>
      <w:lvlText w:val="o"/>
      <w:lvlJc w:val="left"/>
      <w:pPr>
        <w:tabs>
          <w:tab w:val="left" w:pos="720"/>
          <w:tab w:val="num" w:pos="3589"/>
        </w:tabs>
        <w:ind w:left="2880" w:firstLine="5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95D80B38">
      <w:start w:val="1"/>
      <w:numFmt w:val="bullet"/>
      <w:lvlText w:val="▪"/>
      <w:lvlJc w:val="left"/>
      <w:pPr>
        <w:tabs>
          <w:tab w:val="left" w:pos="720"/>
          <w:tab w:val="num" w:pos="4309"/>
        </w:tabs>
        <w:ind w:left="3600" w:firstLine="6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C9067DCA">
      <w:start w:val="1"/>
      <w:numFmt w:val="bullet"/>
      <w:lvlText w:val="·"/>
      <w:lvlJc w:val="left"/>
      <w:pPr>
        <w:tabs>
          <w:tab w:val="left" w:pos="720"/>
          <w:tab w:val="num" w:pos="5029"/>
        </w:tabs>
        <w:ind w:left="4320" w:firstLine="7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1228EABA">
      <w:start w:val="1"/>
      <w:numFmt w:val="bullet"/>
      <w:lvlText w:val="o"/>
      <w:lvlJc w:val="left"/>
      <w:pPr>
        <w:tabs>
          <w:tab w:val="left" w:pos="720"/>
          <w:tab w:val="num" w:pos="5749"/>
        </w:tabs>
        <w:ind w:left="5040" w:firstLine="86"/>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90AC7C66">
      <w:start w:val="1"/>
      <w:numFmt w:val="bullet"/>
      <w:lvlText w:val="▪"/>
      <w:lvlJc w:val="left"/>
      <w:pPr>
        <w:tabs>
          <w:tab w:val="left" w:pos="720"/>
          <w:tab w:val="num" w:pos="6469"/>
        </w:tabs>
        <w:ind w:left="5760" w:firstLine="98"/>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6">
    <w:nsid w:val="48BC1D3B"/>
    <w:multiLevelType w:val="hybridMultilevel"/>
    <w:tmpl w:val="FFFFFFFF"/>
    <w:numStyleLink w:val="1"/>
  </w:abstractNum>
  <w:abstractNum w:abstractNumId="7">
    <w:nsid w:val="67F040DD"/>
    <w:multiLevelType w:val="hybridMultilevel"/>
    <w:tmpl w:val="FFFFFFFF"/>
    <w:styleLink w:val="5"/>
    <w:lvl w:ilvl="0" w:tplc="6596B5BC">
      <w:start w:val="1"/>
      <w:numFmt w:val="bullet"/>
      <w:lvlText w:val="·"/>
      <w:lvlJc w:val="left"/>
      <w:pPr>
        <w:tabs>
          <w:tab w:val="left" w:pos="720"/>
          <w:tab w:val="num" w:pos="1416"/>
        </w:tabs>
        <w:ind w:left="707" w:firstLine="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7DEAF1DA">
      <w:start w:val="1"/>
      <w:numFmt w:val="bullet"/>
      <w:lvlText w:val="o"/>
      <w:lvlJc w:val="left"/>
      <w:pPr>
        <w:tabs>
          <w:tab w:val="left" w:pos="720"/>
          <w:tab w:val="num" w:pos="1429"/>
        </w:tabs>
        <w:ind w:left="720" w:firstLine="14"/>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EB1E8B3C">
      <w:start w:val="1"/>
      <w:numFmt w:val="bullet"/>
      <w:lvlText w:val="▪"/>
      <w:lvlJc w:val="left"/>
      <w:pPr>
        <w:tabs>
          <w:tab w:val="left" w:pos="720"/>
          <w:tab w:val="num" w:pos="2149"/>
        </w:tabs>
        <w:ind w:left="1440" w:firstLine="26"/>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18DACD64">
      <w:start w:val="1"/>
      <w:numFmt w:val="bullet"/>
      <w:lvlText w:val="·"/>
      <w:lvlJc w:val="left"/>
      <w:pPr>
        <w:tabs>
          <w:tab w:val="left" w:pos="720"/>
          <w:tab w:val="num" w:pos="2869"/>
        </w:tabs>
        <w:ind w:left="2160" w:firstLine="38"/>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07A6B2C8">
      <w:start w:val="1"/>
      <w:numFmt w:val="bullet"/>
      <w:lvlText w:val="o"/>
      <w:lvlJc w:val="left"/>
      <w:pPr>
        <w:tabs>
          <w:tab w:val="left" w:pos="720"/>
          <w:tab w:val="num" w:pos="3589"/>
        </w:tabs>
        <w:ind w:left="2880" w:firstLine="5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3E44407C">
      <w:start w:val="1"/>
      <w:numFmt w:val="bullet"/>
      <w:lvlText w:val="▪"/>
      <w:lvlJc w:val="left"/>
      <w:pPr>
        <w:tabs>
          <w:tab w:val="left" w:pos="720"/>
          <w:tab w:val="num" w:pos="4309"/>
        </w:tabs>
        <w:ind w:left="3600" w:firstLine="6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27C8A33C">
      <w:start w:val="1"/>
      <w:numFmt w:val="bullet"/>
      <w:lvlText w:val="·"/>
      <w:lvlJc w:val="left"/>
      <w:pPr>
        <w:tabs>
          <w:tab w:val="left" w:pos="720"/>
          <w:tab w:val="num" w:pos="5029"/>
        </w:tabs>
        <w:ind w:left="4320" w:firstLine="7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D924BE92">
      <w:start w:val="1"/>
      <w:numFmt w:val="bullet"/>
      <w:lvlText w:val="o"/>
      <w:lvlJc w:val="left"/>
      <w:pPr>
        <w:tabs>
          <w:tab w:val="left" w:pos="720"/>
          <w:tab w:val="num" w:pos="5749"/>
        </w:tabs>
        <w:ind w:left="5040" w:firstLine="86"/>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8320FD00">
      <w:start w:val="1"/>
      <w:numFmt w:val="bullet"/>
      <w:lvlText w:val="▪"/>
      <w:lvlJc w:val="left"/>
      <w:pPr>
        <w:tabs>
          <w:tab w:val="left" w:pos="720"/>
          <w:tab w:val="num" w:pos="6469"/>
        </w:tabs>
        <w:ind w:left="5760" w:firstLine="98"/>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8">
    <w:nsid w:val="737B0898"/>
    <w:multiLevelType w:val="hybridMultilevel"/>
    <w:tmpl w:val="FFFFFFFF"/>
    <w:numStyleLink w:val="3"/>
  </w:abstractNum>
  <w:abstractNum w:abstractNumId="9">
    <w:nsid w:val="7AB660A4"/>
    <w:multiLevelType w:val="hybridMultilevel"/>
    <w:tmpl w:val="FFFFFFFF"/>
    <w:styleLink w:val="3"/>
    <w:lvl w:ilvl="0" w:tplc="6968146E">
      <w:start w:val="1"/>
      <w:numFmt w:val="bullet"/>
      <w:lvlText w:val="·"/>
      <w:lvlJc w:val="left"/>
      <w:pPr>
        <w:tabs>
          <w:tab w:val="num" w:pos="1416"/>
        </w:tabs>
        <w:ind w:left="707" w:firstLine="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1F3E12DA">
      <w:start w:val="1"/>
      <w:numFmt w:val="bullet"/>
      <w:lvlText w:val="·"/>
      <w:lvlJc w:val="left"/>
      <w:pPr>
        <w:tabs>
          <w:tab w:val="num" w:pos="1416"/>
        </w:tabs>
        <w:ind w:left="707" w:firstLine="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2" w:tplc="AD3681BE">
      <w:start w:val="1"/>
      <w:numFmt w:val="bullet"/>
      <w:lvlText w:val="·"/>
      <w:lvlJc w:val="left"/>
      <w:pPr>
        <w:tabs>
          <w:tab w:val="num" w:pos="1416"/>
        </w:tabs>
        <w:ind w:left="707" w:firstLine="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3" w:tplc="CCC434A8">
      <w:start w:val="1"/>
      <w:numFmt w:val="bullet"/>
      <w:lvlText w:val="·"/>
      <w:lvlJc w:val="left"/>
      <w:pPr>
        <w:tabs>
          <w:tab w:val="num" w:pos="1416"/>
        </w:tabs>
        <w:ind w:left="707" w:firstLine="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9596498E">
      <w:start w:val="1"/>
      <w:numFmt w:val="bullet"/>
      <w:lvlText w:val="·"/>
      <w:lvlJc w:val="left"/>
      <w:pPr>
        <w:tabs>
          <w:tab w:val="num" w:pos="1416"/>
        </w:tabs>
        <w:ind w:left="707" w:firstLine="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5" w:tplc="26B09F1A">
      <w:start w:val="1"/>
      <w:numFmt w:val="bullet"/>
      <w:lvlText w:val="·"/>
      <w:lvlJc w:val="left"/>
      <w:pPr>
        <w:tabs>
          <w:tab w:val="num" w:pos="1416"/>
        </w:tabs>
        <w:ind w:left="707" w:firstLine="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6" w:tplc="103E6B1E">
      <w:start w:val="1"/>
      <w:numFmt w:val="bullet"/>
      <w:lvlText w:val="·"/>
      <w:lvlJc w:val="left"/>
      <w:pPr>
        <w:tabs>
          <w:tab w:val="num" w:pos="1416"/>
        </w:tabs>
        <w:ind w:left="707" w:firstLine="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B756E82C">
      <w:start w:val="1"/>
      <w:numFmt w:val="bullet"/>
      <w:lvlText w:val="·"/>
      <w:lvlJc w:val="left"/>
      <w:pPr>
        <w:tabs>
          <w:tab w:val="num" w:pos="1416"/>
        </w:tabs>
        <w:ind w:left="707" w:firstLine="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8" w:tplc="79D454F2">
      <w:start w:val="1"/>
      <w:numFmt w:val="bullet"/>
      <w:lvlText w:val="·"/>
      <w:lvlJc w:val="left"/>
      <w:pPr>
        <w:tabs>
          <w:tab w:val="num" w:pos="1416"/>
        </w:tabs>
        <w:ind w:left="707" w:firstLine="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abstractNum>
  <w:num w:numId="1">
    <w:abstractNumId w:val="0"/>
  </w:num>
  <w:num w:numId="2">
    <w:abstractNumId w:val="6"/>
  </w:num>
  <w:num w:numId="3">
    <w:abstractNumId w:val="5"/>
  </w:num>
  <w:num w:numId="4">
    <w:abstractNumId w:val="4"/>
  </w:num>
  <w:num w:numId="5">
    <w:abstractNumId w:val="9"/>
  </w:num>
  <w:num w:numId="6">
    <w:abstractNumId w:val="8"/>
  </w:num>
  <w:num w:numId="7">
    <w:abstractNumId w:val="3"/>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089"/>
    <w:rsid w:val="000528C2"/>
    <w:rsid w:val="00171314"/>
    <w:rsid w:val="001B2B71"/>
    <w:rsid w:val="002F2B86"/>
    <w:rsid w:val="0044336A"/>
    <w:rsid w:val="0049020F"/>
    <w:rsid w:val="004D5089"/>
    <w:rsid w:val="004E7B29"/>
    <w:rsid w:val="0054194A"/>
    <w:rsid w:val="00823EDE"/>
    <w:rsid w:val="008A0DDF"/>
    <w:rsid w:val="008D14DD"/>
    <w:rsid w:val="009E79C9"/>
    <w:rsid w:val="00B24D77"/>
    <w:rsid w:val="00B75FFF"/>
    <w:rsid w:val="00C423EC"/>
    <w:rsid w:val="00C62BE9"/>
    <w:rsid w:val="00EA4C73"/>
    <w:rsid w:val="00ED24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89"/>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paragraph" w:styleId="Heading1">
    <w:name w:val="heading 1"/>
    <w:basedOn w:val="Normal"/>
    <w:next w:val="Normal"/>
    <w:link w:val="Heading1Char"/>
    <w:uiPriority w:val="99"/>
    <w:qFormat/>
    <w:rsid w:val="004D5089"/>
    <w:pPr>
      <w:keepNext/>
      <w:spacing w:before="240" w:after="60"/>
      <w:outlineLvl w:val="0"/>
    </w:pPr>
    <w:rPr>
      <w:rFonts w:ascii="Calibri" w:hAnsi="Calibri" w:cs="Calibri"/>
      <w:b/>
      <w:bCs/>
      <w:kern w:val="32"/>
      <w:sz w:val="32"/>
      <w:szCs w:val="32"/>
    </w:rPr>
  </w:style>
  <w:style w:type="paragraph" w:styleId="Heading2">
    <w:name w:val="heading 2"/>
    <w:basedOn w:val="Normal"/>
    <w:next w:val="Normal"/>
    <w:link w:val="Heading2Char"/>
    <w:uiPriority w:val="99"/>
    <w:qFormat/>
    <w:rsid w:val="004D5089"/>
    <w:pPr>
      <w:keepNext/>
      <w:spacing w:before="240" w:after="60"/>
      <w:outlineLvl w:val="1"/>
    </w:pPr>
    <w:rPr>
      <w:rFonts w:ascii="Cambria" w:hAnsi="Cambria" w:cs="Cambria"/>
      <w:b/>
      <w:bCs/>
      <w:i/>
      <w:iCs/>
      <w:sz w:val="28"/>
      <w:szCs w:val="28"/>
    </w:rPr>
  </w:style>
  <w:style w:type="paragraph" w:styleId="Heading8">
    <w:name w:val="heading 8"/>
    <w:basedOn w:val="Normal"/>
    <w:link w:val="Heading8Char"/>
    <w:uiPriority w:val="99"/>
    <w:qFormat/>
    <w:rsid w:val="004D5089"/>
    <w:pPr>
      <w:outlineLvl w:val="7"/>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065"/>
    <w:rPr>
      <w:rFonts w:asciiTheme="majorHAnsi" w:eastAsiaTheme="majorEastAsia" w:hAnsiTheme="majorHAnsi" w:cstheme="majorBidi"/>
      <w:b/>
      <w:bCs/>
      <w:color w:val="000000"/>
      <w:kern w:val="32"/>
      <w:sz w:val="32"/>
      <w:szCs w:val="32"/>
      <w:u w:color="000000"/>
    </w:rPr>
  </w:style>
  <w:style w:type="character" w:customStyle="1" w:styleId="Heading2Char">
    <w:name w:val="Heading 2 Char"/>
    <w:basedOn w:val="DefaultParagraphFont"/>
    <w:link w:val="Heading2"/>
    <w:uiPriority w:val="9"/>
    <w:semiHidden/>
    <w:rsid w:val="00315065"/>
    <w:rPr>
      <w:rFonts w:asciiTheme="majorHAnsi" w:eastAsiaTheme="majorEastAsia" w:hAnsiTheme="majorHAnsi" w:cstheme="majorBidi"/>
      <w:b/>
      <w:bCs/>
      <w:i/>
      <w:iCs/>
      <w:color w:val="000000"/>
      <w:sz w:val="28"/>
      <w:szCs w:val="28"/>
      <w:u w:color="000000"/>
    </w:rPr>
  </w:style>
  <w:style w:type="character" w:customStyle="1" w:styleId="Heading8Char">
    <w:name w:val="Heading 8 Char"/>
    <w:basedOn w:val="DefaultParagraphFont"/>
    <w:link w:val="Heading8"/>
    <w:uiPriority w:val="9"/>
    <w:semiHidden/>
    <w:rsid w:val="00315065"/>
    <w:rPr>
      <w:rFonts w:asciiTheme="minorHAnsi" w:eastAsiaTheme="minorEastAsia" w:hAnsiTheme="minorHAnsi" w:cstheme="minorBidi"/>
      <w:i/>
      <w:iCs/>
      <w:color w:val="000000"/>
      <w:sz w:val="24"/>
      <w:szCs w:val="24"/>
      <w:u w:color="000000"/>
    </w:rPr>
  </w:style>
  <w:style w:type="character" w:styleId="Hyperlink">
    <w:name w:val="Hyperlink"/>
    <w:basedOn w:val="DefaultParagraphFont"/>
    <w:uiPriority w:val="99"/>
    <w:rsid w:val="004D5089"/>
    <w:rPr>
      <w:u w:val="single"/>
    </w:rPr>
  </w:style>
  <w:style w:type="paragraph" w:customStyle="1" w:styleId="a">
    <w:name w:val="Колонтитулы"/>
    <w:uiPriority w:val="99"/>
    <w:rsid w:val="004D508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a0">
    <w:name w:val="Абзац списка"/>
    <w:uiPriority w:val="99"/>
    <w:rsid w:val="004D508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hAnsi="Calibri" w:cs="Calibri"/>
      <w:color w:val="000000"/>
      <w:u w:color="000000"/>
    </w:rPr>
  </w:style>
  <w:style w:type="paragraph" w:customStyle="1" w:styleId="ConsPlusNormal">
    <w:name w:val="ConsPlusNormal"/>
    <w:uiPriority w:val="99"/>
    <w:rsid w:val="004D5089"/>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customStyle="1" w:styleId="a1">
    <w:name w:val="По умолчанию"/>
    <w:uiPriority w:val="99"/>
    <w:rsid w:val="004D508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Default">
    <w:name w:val="Default"/>
    <w:uiPriority w:val="99"/>
    <w:rsid w:val="004D5089"/>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numbering" w:customStyle="1" w:styleId="1">
    <w:name w:val="Импортированный стиль 1"/>
    <w:rsid w:val="00315065"/>
    <w:pPr>
      <w:numPr>
        <w:numId w:val="1"/>
      </w:numPr>
    </w:pPr>
  </w:style>
  <w:style w:type="numbering" w:customStyle="1" w:styleId="4">
    <w:name w:val="Импортированный стиль 4"/>
    <w:rsid w:val="00315065"/>
    <w:pPr>
      <w:numPr>
        <w:numId w:val="7"/>
      </w:numPr>
    </w:pPr>
  </w:style>
  <w:style w:type="numbering" w:customStyle="1" w:styleId="2">
    <w:name w:val="Импортированный стиль 2"/>
    <w:rsid w:val="00315065"/>
    <w:pPr>
      <w:numPr>
        <w:numId w:val="3"/>
      </w:numPr>
    </w:pPr>
  </w:style>
  <w:style w:type="numbering" w:customStyle="1" w:styleId="5">
    <w:name w:val="Импортированный стиль 5"/>
    <w:rsid w:val="00315065"/>
    <w:pPr>
      <w:numPr>
        <w:numId w:val="9"/>
      </w:numPr>
    </w:pPr>
  </w:style>
  <w:style w:type="numbering" w:customStyle="1" w:styleId="3">
    <w:name w:val="Импортированный стиль 3"/>
    <w:rsid w:val="00315065"/>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24</Pages>
  <Words>6518</Words>
  <Characters>-32766</Characters>
  <Application>Microsoft Office Outlook</Application>
  <DocSecurity>0</DocSecurity>
  <Lines>0</Lines>
  <Paragraphs>0</Paragraphs>
  <ScaleCrop>false</ScaleCrop>
  <Company>Ульяновский ИПК ПРО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9-1</dc:creator>
  <cp:keywords/>
  <dc:description/>
  <cp:lastModifiedBy>9-1</cp:lastModifiedBy>
  <cp:revision>3</cp:revision>
  <dcterms:created xsi:type="dcterms:W3CDTF">2018-05-14T11:08:00Z</dcterms:created>
  <dcterms:modified xsi:type="dcterms:W3CDTF">2018-05-14T11:21:00Z</dcterms:modified>
</cp:coreProperties>
</file>