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E9" w:rsidRPr="007B79E9" w:rsidRDefault="007B79E9" w:rsidP="007B79E9">
      <w:pPr>
        <w:jc w:val="center"/>
        <w:rPr>
          <w:b/>
          <w:szCs w:val="28"/>
        </w:rPr>
      </w:pPr>
      <w:r w:rsidRPr="007B79E9">
        <w:rPr>
          <w:b/>
          <w:szCs w:val="28"/>
        </w:rPr>
        <w:t xml:space="preserve">Тезисы выступления </w:t>
      </w:r>
    </w:p>
    <w:p w:rsidR="007B79E9" w:rsidRDefault="007B79E9" w:rsidP="007B79E9">
      <w:pPr>
        <w:jc w:val="center"/>
        <w:rPr>
          <w:b/>
          <w:szCs w:val="28"/>
        </w:rPr>
      </w:pPr>
      <w:r w:rsidRPr="007B79E9">
        <w:rPr>
          <w:b/>
          <w:szCs w:val="28"/>
        </w:rPr>
        <w:t xml:space="preserve">председателя Общественной палаты </w:t>
      </w:r>
    </w:p>
    <w:p w:rsidR="007B79E9" w:rsidRDefault="007B79E9" w:rsidP="007B79E9">
      <w:pPr>
        <w:jc w:val="center"/>
        <w:rPr>
          <w:b/>
          <w:szCs w:val="28"/>
        </w:rPr>
      </w:pPr>
      <w:r w:rsidRPr="007B79E9">
        <w:rPr>
          <w:b/>
          <w:szCs w:val="28"/>
        </w:rPr>
        <w:t xml:space="preserve">Ульяновской области А.В. </w:t>
      </w:r>
      <w:proofErr w:type="spellStart"/>
      <w:r w:rsidRPr="007B79E9">
        <w:rPr>
          <w:b/>
          <w:szCs w:val="28"/>
        </w:rPr>
        <w:t>Чепухина</w:t>
      </w:r>
      <w:proofErr w:type="spellEnd"/>
      <w:r w:rsidRPr="007B79E9">
        <w:rPr>
          <w:b/>
          <w:szCs w:val="28"/>
        </w:rPr>
        <w:t xml:space="preserve"> </w:t>
      </w:r>
    </w:p>
    <w:p w:rsidR="007B79E9" w:rsidRPr="007B79E9" w:rsidRDefault="007B79E9" w:rsidP="007B79E9">
      <w:pPr>
        <w:jc w:val="center"/>
        <w:rPr>
          <w:b/>
          <w:szCs w:val="28"/>
        </w:rPr>
      </w:pPr>
      <w:r w:rsidRPr="007B79E9">
        <w:rPr>
          <w:b/>
          <w:szCs w:val="28"/>
        </w:rPr>
        <w:t xml:space="preserve">на пленарном заседании </w:t>
      </w:r>
      <w:r w:rsidRPr="007B79E9">
        <w:rPr>
          <w:b/>
          <w:szCs w:val="28"/>
          <w:lang w:val="en-US"/>
        </w:rPr>
        <w:t>IX</w:t>
      </w:r>
      <w:r w:rsidRPr="007B79E9">
        <w:rPr>
          <w:b/>
          <w:szCs w:val="28"/>
        </w:rPr>
        <w:t xml:space="preserve"> Гражданского форума</w:t>
      </w:r>
    </w:p>
    <w:p w:rsidR="007B79E9" w:rsidRPr="007B79E9" w:rsidRDefault="007B79E9" w:rsidP="007B79E9">
      <w:pPr>
        <w:jc w:val="center"/>
        <w:rPr>
          <w:b/>
          <w:szCs w:val="28"/>
        </w:rPr>
      </w:pPr>
    </w:p>
    <w:p w:rsidR="007B79E9" w:rsidRPr="007B79E9" w:rsidRDefault="007B79E9" w:rsidP="007B79E9">
      <w:pPr>
        <w:jc w:val="center"/>
        <w:rPr>
          <w:b/>
          <w:szCs w:val="28"/>
        </w:rPr>
      </w:pPr>
      <w:r w:rsidRPr="007B79E9">
        <w:rPr>
          <w:b/>
          <w:szCs w:val="28"/>
        </w:rPr>
        <w:t>(15 декабря 2017 г.)</w:t>
      </w:r>
    </w:p>
    <w:p w:rsidR="007B79E9" w:rsidRPr="00CC0DD1" w:rsidRDefault="007B79E9" w:rsidP="007B79E9">
      <w:pPr>
        <w:ind w:firstLine="709"/>
        <w:jc w:val="both"/>
        <w:rPr>
          <w:sz w:val="26"/>
          <w:szCs w:val="26"/>
        </w:rPr>
      </w:pPr>
    </w:p>
    <w:p w:rsidR="007B79E9" w:rsidRPr="00CC0DD1" w:rsidRDefault="007B79E9" w:rsidP="007B79E9">
      <w:pPr>
        <w:ind w:firstLine="709"/>
        <w:jc w:val="both"/>
        <w:rPr>
          <w:sz w:val="26"/>
          <w:szCs w:val="26"/>
        </w:rPr>
      </w:pPr>
      <w:r w:rsidRPr="00CC0DD1">
        <w:rPr>
          <w:sz w:val="26"/>
          <w:szCs w:val="26"/>
        </w:rPr>
        <w:t>Наш форум проходит в условиях существенно возросшего внимания со стороны руководства страны и региона к деятельности институтов гражданского общества. Выступая 3 ноября на итоговом Форуме активных граждан «Сообщество» в Москве, Президент России Владимир Путин вновь подчеркнул необходимость создания благоприятных условий для развития некоммерческого сектора и расширения доступа НКО, которые работают в социальной сфере, к бюджетному финансированию. Глава государства обратил особое внимание глав субъектов РФ, региональных и местных властей на важность опираться в своей работе на гражданскую активность и учитывать запросы населения.</w:t>
      </w:r>
    </w:p>
    <w:p w:rsidR="007B79E9" w:rsidRPr="00CC0DD1" w:rsidRDefault="007B79E9" w:rsidP="007B79E9">
      <w:pPr>
        <w:ind w:firstLine="709"/>
        <w:jc w:val="both"/>
        <w:rPr>
          <w:sz w:val="26"/>
          <w:szCs w:val="26"/>
        </w:rPr>
      </w:pPr>
      <w:r w:rsidRPr="00CC0DD1">
        <w:rPr>
          <w:sz w:val="26"/>
          <w:szCs w:val="26"/>
        </w:rPr>
        <w:t>Наступающий 2108-ый год объявлен Президентом России Годом добровольца и волонтера. «Это будет ваш год, год всех граждан страны, чья воля, энергия, великодушие и есть главная сила России», - сказал Владимир Путин, выступая 6 декабря на церемонии вручения премии «Доброволец России».</w:t>
      </w:r>
    </w:p>
    <w:p w:rsidR="007B79E9" w:rsidRPr="00CC0DD1" w:rsidRDefault="007B79E9" w:rsidP="007B79E9">
      <w:pPr>
        <w:ind w:firstLine="709"/>
        <w:jc w:val="both"/>
        <w:rPr>
          <w:sz w:val="26"/>
          <w:szCs w:val="26"/>
        </w:rPr>
      </w:pPr>
      <w:r w:rsidRPr="00CC0DD1">
        <w:rPr>
          <w:sz w:val="26"/>
          <w:szCs w:val="26"/>
        </w:rPr>
        <w:t xml:space="preserve">Отрадно, что тренды, обозначенные на федеральном уровне, активно поддерживает и наш Губернатор Сергей Морозов. Во многом благодаря инициативам главы региона в Ульяновской области выстраивается система эффективного взаимодействия между властью и институтами гражданского общества. Осуществляется масштабная поддержка НКО и гражданских инициатив, реализуются программы инициативного </w:t>
      </w:r>
      <w:proofErr w:type="spellStart"/>
      <w:r w:rsidRPr="00CC0DD1">
        <w:rPr>
          <w:sz w:val="26"/>
          <w:szCs w:val="26"/>
        </w:rPr>
        <w:t>бюджетирования</w:t>
      </w:r>
      <w:proofErr w:type="spellEnd"/>
      <w:r w:rsidRPr="00CC0DD1">
        <w:rPr>
          <w:sz w:val="26"/>
          <w:szCs w:val="26"/>
        </w:rPr>
        <w:t>, запущены региональные приоритетные проекты «Профессиональный гражданин» и «Десятилетие доброты».</w:t>
      </w:r>
    </w:p>
    <w:p w:rsidR="007B79E9" w:rsidRPr="00CC0DD1" w:rsidRDefault="007B79E9" w:rsidP="007B79E9">
      <w:pPr>
        <w:ind w:firstLine="709"/>
        <w:jc w:val="both"/>
        <w:rPr>
          <w:sz w:val="26"/>
          <w:szCs w:val="26"/>
        </w:rPr>
      </w:pPr>
      <w:r w:rsidRPr="00CC0DD1">
        <w:rPr>
          <w:sz w:val="26"/>
          <w:szCs w:val="26"/>
        </w:rPr>
        <w:t>Все это, в свою очередь, стало следствием усиливающегося запроса самого общества на справедливость, на эффективный и действенный общественный контроль деятельности самих государственных органов. Граждане все чаще отмечают необходимость повышения эффективности государственных и муниципальных расходов, качества оказания социальных услуг.</w:t>
      </w:r>
    </w:p>
    <w:p w:rsidR="007B79E9" w:rsidRPr="00CC0DD1" w:rsidRDefault="007B79E9" w:rsidP="007B79E9">
      <w:pPr>
        <w:ind w:firstLine="709"/>
        <w:jc w:val="both"/>
        <w:rPr>
          <w:sz w:val="26"/>
          <w:szCs w:val="26"/>
        </w:rPr>
      </w:pPr>
      <w:r w:rsidRPr="00CC0DD1">
        <w:rPr>
          <w:sz w:val="26"/>
          <w:szCs w:val="26"/>
        </w:rPr>
        <w:t>Возросшая роль институтов гражданского общества, и в первую очередь, сектора некоммерческих организаций, в решении важных и чувствительных общественных проблем, поддержана на государственном уровне. Прежде всего, через существенное увеличение государственной поддержки проектов, реализуемых НКО, в форме грантов. Только в течение этого, 2017-го, года 25 таких проектов стали победителями конкурса Президентских грантов и привлекли в регион федеральные средства в объеме порядка 42-х миллионов рублей. На региональном уровне по итогам двухэтапного областного конкурса проектов социально ориентированных НКО государственную поддержку получили 56 проектов на общую сумму 15 миллионов рублей.</w:t>
      </w:r>
    </w:p>
    <w:p w:rsidR="007B79E9" w:rsidRPr="00CC0DD1" w:rsidRDefault="007B79E9" w:rsidP="007B79E9">
      <w:pPr>
        <w:ind w:firstLine="709"/>
        <w:jc w:val="both"/>
        <w:rPr>
          <w:sz w:val="26"/>
          <w:szCs w:val="26"/>
        </w:rPr>
      </w:pPr>
      <w:r w:rsidRPr="00CC0DD1">
        <w:rPr>
          <w:sz w:val="26"/>
          <w:szCs w:val="26"/>
        </w:rPr>
        <w:t xml:space="preserve">Кроме того, целый ряд проектов, представленных отдельными гражданскими активистами, стали победителями федеральных и окружных конкурсов. Три дня назад председатель Совета ТОС «Мостовая Слобода», член Общественной палаты Владимир Сидоров и руководитель некоммерческой организации «Клуб деловых старух» Любовь Левина стали победителями в номинациях «Ростки новой власти» и «Память» (соответственно) федерального этапа Национальной премии «Гражданская инициатива». В июне </w:t>
      </w:r>
      <w:proofErr w:type="spellStart"/>
      <w:r w:rsidRPr="00CC0DD1">
        <w:rPr>
          <w:sz w:val="26"/>
          <w:szCs w:val="26"/>
        </w:rPr>
        <w:t>ульяновцы</w:t>
      </w:r>
      <w:proofErr w:type="spellEnd"/>
      <w:r w:rsidRPr="00CC0DD1">
        <w:rPr>
          <w:sz w:val="26"/>
          <w:szCs w:val="26"/>
        </w:rPr>
        <w:t xml:space="preserve"> Артур Багдасарян и Сергей </w:t>
      </w:r>
      <w:proofErr w:type="spellStart"/>
      <w:r w:rsidRPr="00CC0DD1">
        <w:rPr>
          <w:sz w:val="26"/>
          <w:szCs w:val="26"/>
        </w:rPr>
        <w:t>Скрыгин</w:t>
      </w:r>
      <w:proofErr w:type="spellEnd"/>
      <w:r w:rsidRPr="00CC0DD1">
        <w:rPr>
          <w:sz w:val="26"/>
          <w:szCs w:val="26"/>
        </w:rPr>
        <w:t xml:space="preserve"> были признаны лучшими авторами проектов в номинациях «Политика» и «Патриот» на Пятом молодёжном форуме Приволжского федерального округа «</w:t>
      </w:r>
      <w:proofErr w:type="spellStart"/>
      <w:proofErr w:type="gramStart"/>
      <w:r w:rsidRPr="00CC0DD1">
        <w:rPr>
          <w:sz w:val="26"/>
          <w:szCs w:val="26"/>
        </w:rPr>
        <w:t>i</w:t>
      </w:r>
      <w:proofErr w:type="gramEnd"/>
      <w:r w:rsidRPr="00CC0DD1">
        <w:rPr>
          <w:sz w:val="26"/>
          <w:szCs w:val="26"/>
        </w:rPr>
        <w:t>Волга</w:t>
      </w:r>
      <w:proofErr w:type="spellEnd"/>
      <w:r w:rsidRPr="00CC0DD1">
        <w:rPr>
          <w:sz w:val="26"/>
          <w:szCs w:val="26"/>
        </w:rPr>
        <w:t xml:space="preserve">». В ноябре Сергей </w:t>
      </w:r>
      <w:proofErr w:type="spellStart"/>
      <w:r w:rsidRPr="00CC0DD1">
        <w:rPr>
          <w:sz w:val="26"/>
          <w:szCs w:val="26"/>
        </w:rPr>
        <w:t>Скрыгин</w:t>
      </w:r>
      <w:proofErr w:type="spellEnd"/>
      <w:r w:rsidRPr="00CC0DD1">
        <w:rPr>
          <w:sz w:val="26"/>
          <w:szCs w:val="26"/>
        </w:rPr>
        <w:t xml:space="preserve"> с проектом </w:t>
      </w:r>
      <w:r w:rsidRPr="00CC0DD1">
        <w:rPr>
          <w:sz w:val="26"/>
          <w:szCs w:val="26"/>
          <w:shd w:val="clear" w:color="auto" w:fill="FFFFFF"/>
        </w:rPr>
        <w:t xml:space="preserve">«Масштаб истории» выиграл конкурс Общественной палаты </w:t>
      </w:r>
      <w:r w:rsidRPr="00CC0DD1">
        <w:rPr>
          <w:sz w:val="26"/>
          <w:szCs w:val="26"/>
          <w:shd w:val="clear" w:color="auto" w:fill="FFFFFF"/>
        </w:rPr>
        <w:lastRenderedPageBreak/>
        <w:t>России «Мой проект – моей стране!».</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proofErr w:type="gramStart"/>
      <w:r w:rsidRPr="00CC0DD1">
        <w:rPr>
          <w:rFonts w:ascii="Times New Roman" w:hAnsi="Times New Roman" w:cs="Times New Roman"/>
          <w:sz w:val="26"/>
          <w:szCs w:val="26"/>
        </w:rPr>
        <w:t>В Ульяновской области 2017 год для гражданского общества также стал знаковым: сформирован новый состав Общественной палаты, проходят «перезагрузку» общественные советы при региональных органах государственной власти, создана и уже начала плодотворную работу Детская общественная палата, при Общественной палате заработал Консультационный совет из числа неравнодушных граждан, активно использующих для обсуждения острых социальных проблем социальные сети.</w:t>
      </w:r>
      <w:proofErr w:type="gramEnd"/>
      <w:r w:rsidRPr="00CC0DD1">
        <w:rPr>
          <w:rFonts w:ascii="Times New Roman" w:hAnsi="Times New Roman" w:cs="Times New Roman"/>
          <w:sz w:val="26"/>
          <w:szCs w:val="26"/>
        </w:rPr>
        <w:t xml:space="preserve"> А сегодня на Форуме мы, в соответствии с законодательством, запускаем процедуру формирования новых составов отраслевых общественных палат. Кстати, из пяти палат, наличие которых определено соответствующим региональным законом одна – Градостроительная - так и не была создана. А ведь значительное число обращений граждан связано как раз с этим направлением: благоустройство дворов и подъездов, проблемы обманутых дольщиков и ввод в эксплуатацию некачественного жилья, расселение из аварийного и ветхого жилого фонда и многие другие.</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r w:rsidRPr="00CC0DD1">
        <w:rPr>
          <w:rFonts w:ascii="Times New Roman" w:hAnsi="Times New Roman" w:cs="Times New Roman"/>
          <w:sz w:val="26"/>
          <w:szCs w:val="26"/>
        </w:rPr>
        <w:t>Общественная палата Ульяновской области региональным законом наделена правом законодательной инициативы. Реализуя это право, в октябре текущего года в Законодательное собрание Ульяновской области было внесено Ходатайство о создании «зелёного пояса» вокруг регионального административного центра, что позволит существенно улучшить, в перспективе, экологическую ситуацию в Ульяновске.</w:t>
      </w:r>
    </w:p>
    <w:p w:rsidR="007B79E9" w:rsidRPr="00CC0DD1" w:rsidRDefault="007B79E9" w:rsidP="007B79E9">
      <w:pPr>
        <w:ind w:firstLine="709"/>
        <w:jc w:val="both"/>
        <w:rPr>
          <w:sz w:val="26"/>
          <w:szCs w:val="26"/>
        </w:rPr>
      </w:pPr>
      <w:r w:rsidRPr="00CC0DD1">
        <w:rPr>
          <w:sz w:val="26"/>
          <w:szCs w:val="26"/>
        </w:rPr>
        <w:t>Процедура формирования «зелёных поясов» была введена изменениями в федеральный закон «Об охране окружающей среды». С 1 января этого года у регионов и муниципалитетов появилась возможность создания «зелёных поясов». Согласно закону, на землях таких лесных зон запрещено капстроительство, за исключением дорог, объектов туризма, оздоровительного отдыха и спорта. С данной инициативой в региональную Общественную палату обратились активисты регионального отделения Общероссийского народного фронта. После проведения обязательных общественных слушаний, на которых инициатива была активно поддержана представителями ульяновской общественности, ходатайство было направлено депутатам ЗСО. 13 декабря текущего года в ходе внеочередного заседания Законодательного Собрания Ульяновской области депутаты единогласно приняли постановление «О создании лесопаркового зелёного пояса вокруг города Ульяновска». Площадь лесопаркового «зелёного пояса» вокруг Ульяновска составит боле 5 800 гектар. Это наша общая победа!</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r w:rsidRPr="00CC0DD1">
        <w:rPr>
          <w:rFonts w:ascii="Times New Roman" w:hAnsi="Times New Roman" w:cs="Times New Roman"/>
          <w:sz w:val="26"/>
          <w:szCs w:val="26"/>
        </w:rPr>
        <w:t>Гражданские форумы проводятся на территории нашего региона уже 9 лет. За это время они стали настоящей «точкой сборки» всех гражданских сил нашей области: общественных активистов, представителей различных конфессий, национально-культурных автономий, ярких и авторитетных представителей наиболее массовых и эффективных общественных объединений, включая ветеранские, молодежные, женские и многие другие организации. Содержательными итогами подобных Форумов становятся вырабатываемые на его площадках рекомендации в адрес органов государственной власти региона, так называемые «Гражданские послания». В них содержатся конкретные рекомендации от гражданских активистов, НКО, экспертов по решению проблем, волнующих население, и предложения по дальнейшему развитию институтов гражданского общества.</w:t>
      </w:r>
    </w:p>
    <w:p w:rsidR="007B79E9" w:rsidRPr="00CC0DD1" w:rsidRDefault="007B79E9" w:rsidP="007B79E9">
      <w:pPr>
        <w:ind w:firstLine="709"/>
        <w:jc w:val="both"/>
        <w:rPr>
          <w:sz w:val="26"/>
          <w:szCs w:val="26"/>
        </w:rPr>
      </w:pPr>
      <w:r w:rsidRPr="00CC0DD1">
        <w:rPr>
          <w:sz w:val="26"/>
          <w:szCs w:val="26"/>
        </w:rPr>
        <w:t xml:space="preserve">Однако, к сожалению, далеко не все из них реализуются на практике. Честнее будет сказать, что большинство из них не реализуется вовсе, хотя многие из них, опять, к сожалению, повторяются почти дословно из года в год. К примеру, неоднократно давались рекомендации ОГВ по разработке Регламентов привлечения социально ориентированных НКО к оказанию государственных социальных услуг, формированию при каждом ОГВ Реестра поставщиков таких услуг из числа НКО. </w:t>
      </w:r>
      <w:r w:rsidRPr="00CC0DD1">
        <w:rPr>
          <w:sz w:val="26"/>
          <w:szCs w:val="26"/>
        </w:rPr>
        <w:lastRenderedPageBreak/>
        <w:t xml:space="preserve">Более того, такие поручения неоднократно давали как Президент России В.В. Путин, так и Губернатор Ульяновской области С.И. Морозов. Но до настоящего момента в Ульяновской области лишь в одном органе государственной власти – Министерстве здравоохранения, семьи и социального благополучия – эта работа проведена полностью, да и </w:t>
      </w:r>
      <w:proofErr w:type="gramStart"/>
      <w:r w:rsidRPr="00CC0DD1">
        <w:rPr>
          <w:sz w:val="26"/>
          <w:szCs w:val="26"/>
        </w:rPr>
        <w:t>там</w:t>
      </w:r>
      <w:proofErr w:type="gramEnd"/>
      <w:r w:rsidRPr="00CC0DD1">
        <w:rPr>
          <w:sz w:val="26"/>
          <w:szCs w:val="26"/>
        </w:rPr>
        <w:t xml:space="preserve"> в Реестр поставщиков включено лишь 8 СО НКО (напомню, в Ульяновской области зарегистрировано около 1600 общественных объединений, из которых почти 70% имеют статус социально ориентированных. Эта ситуация уже неоднократно обсуждалась на различных общественных площадках и не может нас удовлетворять.</w:t>
      </w:r>
    </w:p>
    <w:p w:rsidR="007B79E9" w:rsidRPr="00CC0DD1" w:rsidRDefault="007B79E9" w:rsidP="007B79E9">
      <w:pPr>
        <w:ind w:firstLine="709"/>
        <w:jc w:val="both"/>
        <w:rPr>
          <w:sz w:val="26"/>
          <w:szCs w:val="26"/>
        </w:rPr>
      </w:pPr>
      <w:r w:rsidRPr="00CC0DD1">
        <w:rPr>
          <w:sz w:val="26"/>
          <w:szCs w:val="26"/>
        </w:rPr>
        <w:t>Вот почему на расширенном заседании Общественной палаты, которое состоится сегодня по завершении пленарной части Гражданского форума, мы сформируем Рабочую группу по анализу выполнения «Гражданских посланий» 2016-го года и других прошедших лет. На втором этапе Гражданского Форума, который планируется к проведению уже в феврале 2018 года, мы проинформируем общественность региона о качестве и полноте выполнения органами власти тех поручений, которые адресовало им общество. Кроме того, сегодня, с высокой трибуны Гражданского форума, мы откровенно и честно предупреждаем руководителей государственных органов о том, что в начале следующего года в ходе заслушивания их отчетов перед Общественной палатой одним из главных критериев оценки их деятельности как раз станет полнота и качество исполнения резолюций Гражданского форума прошлого года. Так что, уважаемые коллеги, у вас есть еще несколько месяцев для того, чтобы эффективно отработать адресованные вам рекомендации общественников.</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proofErr w:type="gramStart"/>
      <w:r w:rsidRPr="00CC0DD1">
        <w:rPr>
          <w:rFonts w:ascii="Times New Roman" w:hAnsi="Times New Roman" w:cs="Times New Roman"/>
          <w:sz w:val="26"/>
          <w:szCs w:val="26"/>
        </w:rPr>
        <w:t xml:space="preserve">В последнее время мы прилагаем много усилий к анализу степени общественной активности на низовом, муниципальном уровне, выстраиванию системного взаимодействия с общественным палатами и палатами справедливости и общественного контроля муниципальных образований, </w:t>
      </w:r>
      <w:proofErr w:type="spellStart"/>
      <w:r w:rsidRPr="00CC0DD1">
        <w:rPr>
          <w:rFonts w:ascii="Times New Roman" w:hAnsi="Times New Roman" w:cs="Times New Roman"/>
          <w:sz w:val="26"/>
          <w:szCs w:val="26"/>
        </w:rPr>
        <w:t>ТОСами</w:t>
      </w:r>
      <w:proofErr w:type="spellEnd"/>
      <w:r w:rsidRPr="00CC0DD1">
        <w:rPr>
          <w:rFonts w:ascii="Times New Roman" w:hAnsi="Times New Roman" w:cs="Times New Roman"/>
          <w:sz w:val="26"/>
          <w:szCs w:val="26"/>
        </w:rPr>
        <w:t>, другими институтами гражданского общества, работающими в максимальном приближении к людям.</w:t>
      </w:r>
      <w:proofErr w:type="gramEnd"/>
      <w:r w:rsidRPr="00CC0DD1">
        <w:rPr>
          <w:rFonts w:ascii="Times New Roman" w:hAnsi="Times New Roman" w:cs="Times New Roman"/>
          <w:sz w:val="26"/>
          <w:szCs w:val="26"/>
        </w:rPr>
        <w:t xml:space="preserve"> И если составить карту общественной активности разных территорий нашего региона, она окажется очень пестрой. Если в одних муниципалитетах (прежде всего, на территории региональной столицы) голос общественности слышен отчетливо, созданы и действуют народные думы, активно проводятся общественные форумы, слушания, ярмарки социальных проектов, кипят содержательные общественные дискуссии, то в некоторых муниципалитетах этого нет и близко.</w:t>
      </w:r>
    </w:p>
    <w:p w:rsidR="007B79E9" w:rsidRPr="00CC0DD1" w:rsidRDefault="007B79E9" w:rsidP="007B79E9">
      <w:pPr>
        <w:ind w:firstLine="709"/>
        <w:jc w:val="both"/>
        <w:rPr>
          <w:sz w:val="26"/>
          <w:szCs w:val="26"/>
        </w:rPr>
      </w:pPr>
      <w:proofErr w:type="gramStart"/>
      <w:r w:rsidRPr="00CC0DD1">
        <w:rPr>
          <w:sz w:val="26"/>
          <w:szCs w:val="26"/>
        </w:rPr>
        <w:t>Несмотря на то, что Президент нашей страны неоднократно призывал власти всех уровней поддерживать процессы развития общественных процессов и структур, а губернатор области постоянно ищет новые формы эффективного взаимодействия с гражданским обществом и его поддержки, в том числе финансовой, ряд муниципальных руководителей неохотно идут на контакт с гражданскими активистами, редко прислушиваются к голосу общественности.</w:t>
      </w:r>
      <w:proofErr w:type="gramEnd"/>
      <w:r w:rsidRPr="00CC0DD1">
        <w:rPr>
          <w:sz w:val="26"/>
          <w:szCs w:val="26"/>
        </w:rPr>
        <w:t xml:space="preserve"> Не вошли в повседневную практику многих муниципалитетов такие предусмотренные законодательством формы общественного контроля как общественные заключения на проекты муниципальных нормативных правовых актов, заслушивание отчетов об итогах работы представителей местного самоуправления. В местных бюджетах почти перестали выделяться средства на проведение </w:t>
      </w:r>
      <w:proofErr w:type="spellStart"/>
      <w:r w:rsidRPr="00CC0DD1">
        <w:rPr>
          <w:sz w:val="26"/>
          <w:szCs w:val="26"/>
        </w:rPr>
        <w:t>грантовых</w:t>
      </w:r>
      <w:proofErr w:type="spellEnd"/>
      <w:r w:rsidRPr="00CC0DD1">
        <w:rPr>
          <w:sz w:val="26"/>
          <w:szCs w:val="26"/>
        </w:rPr>
        <w:t xml:space="preserve"> конкурсов среди социально ориентированных НКО, практически отсутствует информационная поддержка их деятельности в районных газетах, а в некоторых муниципалитетах отсутствует даже элементарные регулярные коммуникации между представителями общественных структур и руководителями районов.</w:t>
      </w:r>
    </w:p>
    <w:p w:rsidR="007B79E9" w:rsidRPr="00CC0DD1" w:rsidRDefault="007B79E9" w:rsidP="007B79E9">
      <w:pPr>
        <w:ind w:firstLine="709"/>
        <w:jc w:val="both"/>
        <w:rPr>
          <w:sz w:val="26"/>
          <w:szCs w:val="26"/>
        </w:rPr>
      </w:pPr>
      <w:r w:rsidRPr="00CC0DD1">
        <w:rPr>
          <w:sz w:val="26"/>
          <w:szCs w:val="26"/>
        </w:rPr>
        <w:t xml:space="preserve">Сегодня мы не будем называть фамилии этих «муниципальных царьков», но, поскольку они находятся в этом зале, мы хотим предупредить их о том, что внимательно </w:t>
      </w:r>
      <w:proofErr w:type="gramStart"/>
      <w:r w:rsidRPr="00CC0DD1">
        <w:rPr>
          <w:sz w:val="26"/>
          <w:szCs w:val="26"/>
        </w:rPr>
        <w:t>следим за ситуацией и если она не</w:t>
      </w:r>
      <w:proofErr w:type="gramEnd"/>
      <w:r w:rsidRPr="00CC0DD1">
        <w:rPr>
          <w:sz w:val="26"/>
          <w:szCs w:val="26"/>
        </w:rPr>
        <w:t xml:space="preserve"> будет меняться, мы будем </w:t>
      </w:r>
      <w:r w:rsidRPr="00CC0DD1">
        <w:rPr>
          <w:sz w:val="26"/>
          <w:szCs w:val="26"/>
        </w:rPr>
        <w:lastRenderedPageBreak/>
        <w:t xml:space="preserve">обеспечивать развитие общественного диалога в таких муниципалитетах с регионального уровня. Кстати, отношение к структурам гражданского общества хорошо видно на примере отношения муниципальных властей к таким общественным формированиям как </w:t>
      </w:r>
      <w:proofErr w:type="spellStart"/>
      <w:r w:rsidRPr="00CC0DD1">
        <w:rPr>
          <w:sz w:val="26"/>
          <w:szCs w:val="26"/>
        </w:rPr>
        <w:t>ТОСы</w:t>
      </w:r>
      <w:proofErr w:type="spellEnd"/>
      <w:r w:rsidRPr="00CC0DD1">
        <w:rPr>
          <w:sz w:val="26"/>
          <w:szCs w:val="26"/>
        </w:rPr>
        <w:t xml:space="preserve">, Первый съезд которых только что завершился «на полях» нынешнего Гражданского Форума. </w:t>
      </w:r>
      <w:proofErr w:type="gramStart"/>
      <w:r w:rsidRPr="00CC0DD1">
        <w:rPr>
          <w:sz w:val="26"/>
          <w:szCs w:val="26"/>
        </w:rPr>
        <w:t xml:space="preserve">Несмотря на то, что количество структур территориального общественного самоуправления стремительно растет (сейчас в Ульяновской области более 155 </w:t>
      </w:r>
      <w:proofErr w:type="spellStart"/>
      <w:r w:rsidRPr="00CC0DD1">
        <w:rPr>
          <w:sz w:val="26"/>
          <w:szCs w:val="26"/>
        </w:rPr>
        <w:t>ТОСов</w:t>
      </w:r>
      <w:proofErr w:type="spellEnd"/>
      <w:r w:rsidRPr="00CC0DD1">
        <w:rPr>
          <w:sz w:val="26"/>
          <w:szCs w:val="26"/>
        </w:rPr>
        <w:t xml:space="preserve"> – юридических лиц и более 90 инициативных групп по их созданию), несмотря на то, что на уровне региона им оказывается беспрецедентная финансовая и иная поддержка (в областном бюджете на 2018 год на их развитие предусмотрено 52 млн. руб.) – в одних муниципалитетах мы видим</w:t>
      </w:r>
      <w:proofErr w:type="gramEnd"/>
      <w:r w:rsidRPr="00CC0DD1">
        <w:rPr>
          <w:sz w:val="26"/>
          <w:szCs w:val="26"/>
        </w:rPr>
        <w:t xml:space="preserve"> хорошую динамику процесса их становления, а в других – полный застой, безразличие и даже какую-то ревность со стороны местных чиновников. Это удивляет и очень настораживает одновременно.</w:t>
      </w:r>
    </w:p>
    <w:p w:rsidR="007B79E9" w:rsidRPr="00CC0DD1" w:rsidRDefault="007B79E9" w:rsidP="007B79E9">
      <w:pPr>
        <w:ind w:firstLine="709"/>
        <w:jc w:val="both"/>
        <w:rPr>
          <w:sz w:val="26"/>
          <w:szCs w:val="26"/>
        </w:rPr>
      </w:pPr>
      <w:r w:rsidRPr="00CC0DD1">
        <w:rPr>
          <w:sz w:val="26"/>
          <w:szCs w:val="26"/>
        </w:rPr>
        <w:t>2018-ый год в России, объявленный Президентом В.В. Путиным Годом волонтера и добровольца, пройдет, по сути, под флагом гражданского общества, и общественники региона надеются, что в каждом муниципалитете удастся изменить ситуацию в общественной сфере в лучшую сторону кардинальным образом.</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r w:rsidRPr="00CC0DD1">
        <w:rPr>
          <w:rFonts w:ascii="Times New Roman" w:hAnsi="Times New Roman" w:cs="Times New Roman"/>
          <w:sz w:val="26"/>
          <w:szCs w:val="26"/>
        </w:rPr>
        <w:t xml:space="preserve">Наступающий год для жизни гражданского общества будет и особо ответственным. В соответствии с изменениями федерального законодательства, Общественная палата России, региональные общественные палаты, в том числе и наша, впервые наделены полномочиями </w:t>
      </w:r>
      <w:proofErr w:type="gramStart"/>
      <w:r w:rsidRPr="00CC0DD1">
        <w:rPr>
          <w:rFonts w:ascii="Times New Roman" w:hAnsi="Times New Roman" w:cs="Times New Roman"/>
          <w:sz w:val="26"/>
          <w:szCs w:val="26"/>
        </w:rPr>
        <w:t>направлять</w:t>
      </w:r>
      <w:proofErr w:type="gramEnd"/>
      <w:r w:rsidRPr="00CC0DD1">
        <w:rPr>
          <w:rFonts w:ascii="Times New Roman" w:hAnsi="Times New Roman" w:cs="Times New Roman"/>
          <w:sz w:val="26"/>
          <w:szCs w:val="26"/>
        </w:rPr>
        <w:t xml:space="preserve"> гражданских, общественных, независимых наблюдателей за ходом голосования и установлением его итогов на самых главных выборах страны – выборах Президента Российской Федерации, которые состоятся 18 марта 2018 года. </w:t>
      </w:r>
    </w:p>
    <w:p w:rsidR="007B79E9" w:rsidRPr="00CC0DD1" w:rsidRDefault="007B79E9" w:rsidP="007B79E9">
      <w:pPr>
        <w:ind w:firstLine="709"/>
        <w:jc w:val="both"/>
        <w:rPr>
          <w:sz w:val="26"/>
          <w:szCs w:val="26"/>
        </w:rPr>
      </w:pPr>
      <w:r w:rsidRPr="00CC0DD1">
        <w:rPr>
          <w:sz w:val="26"/>
          <w:szCs w:val="26"/>
        </w:rPr>
        <w:t xml:space="preserve">Это очень ответственная миссия. </w:t>
      </w:r>
      <w:proofErr w:type="gramStart"/>
      <w:r w:rsidRPr="00CC0DD1">
        <w:rPr>
          <w:sz w:val="26"/>
          <w:szCs w:val="26"/>
        </w:rPr>
        <w:t>Общественные наблюдатели призваны своим авторитетом, своим участием в главном этапе избирательной кампании: голосовании и подсчете голосов - гарантировать гражданам России честность и легитимность процедуры, от итогов которой зависит, кто станет руководителем нашей страны на ближайшие 6 лет.</w:t>
      </w:r>
      <w:proofErr w:type="gramEnd"/>
      <w:r w:rsidRPr="00CC0DD1">
        <w:rPr>
          <w:sz w:val="26"/>
          <w:szCs w:val="26"/>
        </w:rPr>
        <w:t xml:space="preserve"> Независимые общественные наблюдатели – представители всего общества в целом, а не отдельных кандидатов и партий, гаранты реализации в полном объеме, без нарушений и провокаций всей </w:t>
      </w:r>
      <w:proofErr w:type="gramStart"/>
      <w:r w:rsidRPr="00CC0DD1">
        <w:rPr>
          <w:sz w:val="26"/>
          <w:szCs w:val="26"/>
        </w:rPr>
        <w:t>полноты</w:t>
      </w:r>
      <w:proofErr w:type="gramEnd"/>
      <w:r w:rsidRPr="00CC0DD1">
        <w:rPr>
          <w:sz w:val="26"/>
          <w:szCs w:val="26"/>
        </w:rPr>
        <w:t xml:space="preserve"> избирательных прав граждан нашей страны, нашего главного права – самим выбирать свое будущее. Выбирать честно и свободно. И здесь наша общая цель в самое ближайшее время подобрать не менее двух тысяч независимых общественных наблюдателей и профессионально подготовить их к качественному выполнению этой поистине общегосударственной задачи. Хочу призвать всех участников Гражданского Форума принять самое активное личное участие в ее решении. Считаю, что качество выполнения этого общественного долга можно в полной мере рассматривать как один из самых важных критериев зрелости гражданского общества в нашем регионе, в каждом его муниципалитете.</w:t>
      </w:r>
    </w:p>
    <w:p w:rsidR="007B79E9" w:rsidRPr="00CC0DD1" w:rsidRDefault="007B79E9" w:rsidP="007B79E9">
      <w:pPr>
        <w:pStyle w:val="a3"/>
        <w:numPr>
          <w:ilvl w:val="0"/>
          <w:numId w:val="1"/>
        </w:numPr>
        <w:spacing w:after="0" w:line="240" w:lineRule="auto"/>
        <w:ind w:left="0" w:firstLine="709"/>
        <w:jc w:val="both"/>
        <w:rPr>
          <w:rFonts w:ascii="Times New Roman" w:hAnsi="Times New Roman" w:cs="Times New Roman"/>
          <w:sz w:val="26"/>
          <w:szCs w:val="26"/>
        </w:rPr>
      </w:pPr>
      <w:r w:rsidRPr="00CC0DD1">
        <w:rPr>
          <w:rFonts w:ascii="Times New Roman" w:hAnsi="Times New Roman" w:cs="Times New Roman"/>
          <w:sz w:val="26"/>
          <w:szCs w:val="26"/>
        </w:rPr>
        <w:t xml:space="preserve">Завершая свое выступление, не могу не отметить, столь важное направление нашей деятельности, как объединение усилий в вопросах общественного контроля с коллегами из общественных палат муниципальных образований и из муниципальных палат справедливости и общественного контроля, которыми сегодня проводится значительная и системная работа в форме общественных проверок. Только за последний месяц проведены проверки качества выполнения работ по ремонту и благоустройству дворовых территорий, выполняемых в рамках программы «Комфортная городская среда», готовности хоккейных кортов к работе в зимний период, доступности объектов аптечной сети для </w:t>
      </w:r>
      <w:proofErr w:type="spellStart"/>
      <w:r w:rsidRPr="00CC0DD1">
        <w:rPr>
          <w:rFonts w:ascii="Times New Roman" w:hAnsi="Times New Roman" w:cs="Times New Roman"/>
          <w:sz w:val="26"/>
          <w:szCs w:val="26"/>
        </w:rPr>
        <w:t>маломобильных</w:t>
      </w:r>
      <w:proofErr w:type="spellEnd"/>
      <w:r w:rsidRPr="00CC0DD1">
        <w:rPr>
          <w:rFonts w:ascii="Times New Roman" w:hAnsi="Times New Roman" w:cs="Times New Roman"/>
          <w:sz w:val="26"/>
          <w:szCs w:val="26"/>
        </w:rPr>
        <w:t xml:space="preserve"> граждан, качества оказания медицинских услуг в учреждениях здравоохранения, расположенных на территории муниципальных образований. Итоги последней проверки направлены в адрес прокуратуры Ульяновской области.</w:t>
      </w:r>
    </w:p>
    <w:p w:rsidR="007B79E9" w:rsidRPr="00CC0DD1" w:rsidRDefault="007B79E9" w:rsidP="007B79E9">
      <w:pPr>
        <w:ind w:firstLine="709"/>
        <w:jc w:val="both"/>
        <w:rPr>
          <w:sz w:val="26"/>
          <w:szCs w:val="26"/>
        </w:rPr>
      </w:pPr>
      <w:r w:rsidRPr="00CC0DD1">
        <w:rPr>
          <w:sz w:val="26"/>
          <w:szCs w:val="26"/>
        </w:rPr>
        <w:t xml:space="preserve">Тем не менее, велик потенциал дальнейшего совершенствования механизмов </w:t>
      </w:r>
      <w:r w:rsidRPr="00CC0DD1">
        <w:rPr>
          <w:sz w:val="26"/>
          <w:szCs w:val="26"/>
        </w:rPr>
        <w:lastRenderedPageBreak/>
        <w:t>общественного контроля. Необходимы четкая координация этой работы, обмен лучшими практиками ее организации, привлечение к ней иных субъектов общественного контроля, и прежде всего отраслевых общественных палат и советов. Именно с этой целью Общественная палата Ульяновской области выступила с инициативой создания региональной Ассоциации субъектов общественного контроля, возможность существования которой прямо предусматривается статьей 17 ФЗ-212 «Об основах общественного контроля в Российской Федерации». Эта инициатива была горячо поддержана Губернатором нашего региона С.И. Морозовым и участниками заседания Окружного совета по развитию гражданского общества и правам человека Приволжского федерального округа, состоявшегося в Ульяновске 1 декабря под председательством Полномочного представителя Президента Российской Федерации М.В. Бабича. Церемония подписания соглашения о создании ассоциации состоится в рамках сегодняшнего пленарного заседания Форума.</w:t>
      </w:r>
    </w:p>
    <w:p w:rsidR="00B06598" w:rsidRPr="007B79E9" w:rsidRDefault="007B79E9" w:rsidP="007B79E9">
      <w:pPr>
        <w:pStyle w:val="a3"/>
        <w:spacing w:after="0" w:line="240" w:lineRule="auto"/>
        <w:ind w:left="0" w:firstLine="709"/>
        <w:jc w:val="both"/>
        <w:rPr>
          <w:rFonts w:ascii="Times New Roman" w:hAnsi="Times New Roman" w:cs="Times New Roman"/>
          <w:sz w:val="26"/>
          <w:szCs w:val="26"/>
        </w:rPr>
      </w:pPr>
      <w:r w:rsidRPr="00CC0DD1">
        <w:rPr>
          <w:rFonts w:ascii="Times New Roman" w:hAnsi="Times New Roman" w:cs="Times New Roman"/>
          <w:sz w:val="26"/>
          <w:szCs w:val="26"/>
        </w:rPr>
        <w:t xml:space="preserve">Следует отметить, что Ульяновская область станет первым регионом России, где создается Ассоциация субъектов общественного контроля. </w:t>
      </w:r>
      <w:proofErr w:type="gramStart"/>
      <w:r w:rsidRPr="00CC0DD1">
        <w:rPr>
          <w:rFonts w:ascii="Times New Roman" w:hAnsi="Times New Roman" w:cs="Times New Roman"/>
          <w:sz w:val="26"/>
          <w:szCs w:val="26"/>
        </w:rPr>
        <w:t>Уверен</w:t>
      </w:r>
      <w:proofErr w:type="gramEnd"/>
      <w:r w:rsidRPr="00CC0DD1">
        <w:rPr>
          <w:rFonts w:ascii="Times New Roman" w:hAnsi="Times New Roman" w:cs="Times New Roman"/>
          <w:sz w:val="26"/>
          <w:szCs w:val="26"/>
        </w:rPr>
        <w:t>, что в рамках ассоциации мы сможем объединить усилия всех ее участников и вместе плодотворно работать над решением самых острых социальных проблем ради повышения качества жизни населения региона.</w:t>
      </w:r>
    </w:p>
    <w:sectPr w:rsidR="00B06598" w:rsidRPr="007B79E9" w:rsidSect="00A034F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827C6"/>
    <w:multiLevelType w:val="hybridMultilevel"/>
    <w:tmpl w:val="0BB22164"/>
    <w:lvl w:ilvl="0" w:tplc="36E6A1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9E9"/>
    <w:rsid w:val="004E2A3D"/>
    <w:rsid w:val="007B79E9"/>
    <w:rsid w:val="007C6E24"/>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E9"/>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9E9"/>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2359</Words>
  <Characters>13447</Characters>
  <Application>Microsoft Office Word</Application>
  <DocSecurity>0</DocSecurity>
  <Lines>112</Lines>
  <Paragraphs>31</Paragraphs>
  <ScaleCrop>false</ScaleCrop>
  <Company>Microsoft</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2018-02-27T13:01:00Z</dcterms:created>
  <dcterms:modified xsi:type="dcterms:W3CDTF">2018-02-27T13:06:00Z</dcterms:modified>
</cp:coreProperties>
</file>