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27" w:rsidRDefault="00B80927" w:rsidP="00B80927">
      <w:pPr>
        <w:jc w:val="center"/>
        <w:rPr>
          <w:b/>
          <w:bCs/>
          <w:sz w:val="26"/>
          <w:szCs w:val="26"/>
        </w:rPr>
      </w:pPr>
      <w:r w:rsidRPr="002106BA">
        <w:rPr>
          <w:b/>
          <w:bCs/>
          <w:sz w:val="26"/>
          <w:szCs w:val="26"/>
        </w:rPr>
        <w:t>РЕГЛАМЕНТ</w:t>
      </w:r>
    </w:p>
    <w:p w:rsidR="00B80927" w:rsidRPr="002106BA" w:rsidRDefault="00B80927" w:rsidP="00B80927">
      <w:pPr>
        <w:jc w:val="center"/>
        <w:rPr>
          <w:b/>
          <w:sz w:val="26"/>
          <w:szCs w:val="26"/>
        </w:rPr>
      </w:pPr>
      <w:r w:rsidRPr="002106BA">
        <w:rPr>
          <w:b/>
          <w:sz w:val="26"/>
          <w:szCs w:val="26"/>
        </w:rPr>
        <w:t>круглого стола на тему: «Семья, общество, религия»</w:t>
      </w:r>
    </w:p>
    <w:tbl>
      <w:tblPr>
        <w:tblW w:w="10632" w:type="dxa"/>
        <w:tblInd w:w="-743" w:type="dxa"/>
        <w:tblLayout w:type="fixed"/>
        <w:tblLook w:val="04A0"/>
      </w:tblPr>
      <w:tblGrid>
        <w:gridCol w:w="1986"/>
        <w:gridCol w:w="2451"/>
        <w:gridCol w:w="6195"/>
      </w:tblGrid>
      <w:tr w:rsidR="00B80927" w:rsidRPr="002106BA" w:rsidTr="003723AE">
        <w:tc>
          <w:tcPr>
            <w:tcW w:w="4437" w:type="dxa"/>
            <w:gridSpan w:val="2"/>
            <w:hideMark/>
          </w:tcPr>
          <w:p w:rsidR="00B80927" w:rsidRPr="002106BA" w:rsidRDefault="00B80927" w:rsidP="003723AE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  <w:p w:rsidR="00B80927" w:rsidRPr="002106BA" w:rsidRDefault="00B80927" w:rsidP="003723AE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2106BA">
              <w:rPr>
                <w:b/>
                <w:sz w:val="26"/>
                <w:szCs w:val="26"/>
              </w:rPr>
              <w:t>29.04.2015 г.</w:t>
            </w:r>
          </w:p>
        </w:tc>
        <w:tc>
          <w:tcPr>
            <w:tcW w:w="6195" w:type="dxa"/>
            <w:hideMark/>
          </w:tcPr>
          <w:p w:rsidR="00B80927" w:rsidRPr="002106BA" w:rsidRDefault="00B80927" w:rsidP="003723AE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  <w:p w:rsidR="00B80927" w:rsidRPr="002106BA" w:rsidRDefault="00B80927" w:rsidP="003723AE">
            <w:pPr>
              <w:snapToGri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 – 15.3</w:t>
            </w:r>
            <w:r w:rsidRPr="002106BA">
              <w:rPr>
                <w:b/>
                <w:sz w:val="26"/>
                <w:szCs w:val="26"/>
              </w:rPr>
              <w:t>0</w:t>
            </w:r>
          </w:p>
        </w:tc>
      </w:tr>
      <w:tr w:rsidR="00B80927" w:rsidRPr="002106BA" w:rsidTr="003723AE">
        <w:trPr>
          <w:trHeight w:val="134"/>
        </w:trPr>
        <w:tc>
          <w:tcPr>
            <w:tcW w:w="4437" w:type="dxa"/>
            <w:gridSpan w:val="2"/>
          </w:tcPr>
          <w:p w:rsidR="00B80927" w:rsidRPr="002106BA" w:rsidRDefault="00B80927" w:rsidP="003723AE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195" w:type="dxa"/>
          </w:tcPr>
          <w:p w:rsidR="00B80927" w:rsidRPr="002106BA" w:rsidRDefault="00B80927" w:rsidP="003723A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B80927" w:rsidRPr="002106BA" w:rsidTr="003723AE">
        <w:tc>
          <w:tcPr>
            <w:tcW w:w="10632" w:type="dxa"/>
            <w:gridSpan w:val="3"/>
          </w:tcPr>
          <w:p w:rsidR="00B80927" w:rsidRPr="002106BA" w:rsidRDefault="00B80927" w:rsidP="003723AE">
            <w:pPr>
              <w:snapToGrid w:val="0"/>
              <w:ind w:left="2728" w:hanging="2728"/>
              <w:jc w:val="both"/>
              <w:rPr>
                <w:sz w:val="26"/>
                <w:szCs w:val="26"/>
              </w:rPr>
            </w:pPr>
            <w:r w:rsidRPr="002106BA">
              <w:rPr>
                <w:b/>
                <w:sz w:val="26"/>
                <w:szCs w:val="26"/>
              </w:rPr>
              <w:t xml:space="preserve">Место проведения: </w:t>
            </w:r>
            <w:r w:rsidRPr="002106BA">
              <w:rPr>
                <w:sz w:val="26"/>
                <w:szCs w:val="26"/>
              </w:rPr>
              <w:t xml:space="preserve">зал заседаний Общественной палаты УО (ул. Радищева, д. 1, </w:t>
            </w:r>
            <w:proofErr w:type="spellStart"/>
            <w:r w:rsidRPr="002106BA">
              <w:rPr>
                <w:sz w:val="26"/>
                <w:szCs w:val="26"/>
              </w:rPr>
              <w:t>каб</w:t>
            </w:r>
            <w:proofErr w:type="spellEnd"/>
            <w:r w:rsidRPr="002106BA">
              <w:rPr>
                <w:sz w:val="26"/>
                <w:szCs w:val="26"/>
              </w:rPr>
              <w:t>. 500)</w:t>
            </w:r>
          </w:p>
          <w:p w:rsidR="00B80927" w:rsidRDefault="00B80927" w:rsidP="003723AE">
            <w:pPr>
              <w:snapToGrid w:val="0"/>
              <w:rPr>
                <w:b/>
                <w:sz w:val="26"/>
                <w:szCs w:val="26"/>
              </w:rPr>
            </w:pPr>
          </w:p>
          <w:p w:rsidR="00B80927" w:rsidRDefault="00B80927" w:rsidP="003723AE">
            <w:pPr>
              <w:snapToGrid w:val="0"/>
              <w:rPr>
                <w:b/>
                <w:sz w:val="26"/>
                <w:szCs w:val="26"/>
              </w:rPr>
            </w:pPr>
          </w:p>
          <w:p w:rsidR="00B80927" w:rsidRPr="002106BA" w:rsidRDefault="00B80927" w:rsidP="003723AE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B80927" w:rsidRPr="002106BA" w:rsidTr="003723AE">
        <w:trPr>
          <w:trHeight w:val="682"/>
        </w:trPr>
        <w:tc>
          <w:tcPr>
            <w:tcW w:w="1986" w:type="dxa"/>
            <w:hideMark/>
          </w:tcPr>
          <w:p w:rsidR="00B80927" w:rsidRPr="002106BA" w:rsidRDefault="00B80927" w:rsidP="003723AE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2106BA">
              <w:rPr>
                <w:b/>
                <w:sz w:val="26"/>
                <w:szCs w:val="26"/>
              </w:rPr>
              <w:t>14.00 – 14.1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646" w:type="dxa"/>
            <w:gridSpan w:val="2"/>
          </w:tcPr>
          <w:p w:rsidR="00B80927" w:rsidRPr="002106BA" w:rsidRDefault="00B80927" w:rsidP="003723AE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2106BA">
              <w:rPr>
                <w:b/>
                <w:sz w:val="26"/>
                <w:szCs w:val="26"/>
              </w:rPr>
              <w:t xml:space="preserve">Вступительное слово председателя комиссии Общественной палаты Ульяновской области по гармонизации межнациональных и межконфессиональных отношений и духовно–нравственному развитию </w:t>
            </w:r>
            <w:proofErr w:type="spellStart"/>
            <w:r w:rsidRPr="002106BA">
              <w:rPr>
                <w:b/>
                <w:sz w:val="26"/>
                <w:szCs w:val="26"/>
              </w:rPr>
              <w:t>Браташовой</w:t>
            </w:r>
            <w:proofErr w:type="spellEnd"/>
            <w:r w:rsidRPr="00210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06BA">
              <w:rPr>
                <w:b/>
                <w:sz w:val="26"/>
                <w:szCs w:val="26"/>
              </w:rPr>
              <w:t>Венери</w:t>
            </w:r>
            <w:proofErr w:type="spellEnd"/>
            <w:r w:rsidRPr="002106BA">
              <w:rPr>
                <w:b/>
                <w:sz w:val="26"/>
                <w:szCs w:val="26"/>
              </w:rPr>
              <w:t xml:space="preserve"> Ахатовны.</w:t>
            </w:r>
          </w:p>
          <w:p w:rsidR="00B80927" w:rsidRPr="002106BA" w:rsidRDefault="00B80927" w:rsidP="003723AE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B80927" w:rsidRPr="002106BA" w:rsidTr="003723AE">
        <w:trPr>
          <w:trHeight w:val="923"/>
        </w:trPr>
        <w:tc>
          <w:tcPr>
            <w:tcW w:w="1986" w:type="dxa"/>
            <w:hideMark/>
          </w:tcPr>
          <w:p w:rsidR="00B80927" w:rsidRPr="002106BA" w:rsidRDefault="00B80927" w:rsidP="003723AE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2106BA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4.10</w:t>
            </w:r>
            <w:r w:rsidRPr="002106BA">
              <w:rPr>
                <w:b/>
                <w:sz w:val="26"/>
                <w:szCs w:val="26"/>
              </w:rPr>
              <w:t xml:space="preserve"> – 14.</w:t>
            </w: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8646" w:type="dxa"/>
            <w:gridSpan w:val="2"/>
          </w:tcPr>
          <w:p w:rsidR="00B80927" w:rsidRPr="002106BA" w:rsidRDefault="00B80927" w:rsidP="003723AE">
            <w:pPr>
              <w:ind w:firstLine="34"/>
              <w:jc w:val="both"/>
              <w:rPr>
                <w:b/>
                <w:sz w:val="26"/>
                <w:szCs w:val="26"/>
              </w:rPr>
            </w:pPr>
            <w:r w:rsidRPr="002106BA">
              <w:rPr>
                <w:b/>
                <w:sz w:val="26"/>
                <w:szCs w:val="26"/>
              </w:rPr>
              <w:t xml:space="preserve">О семье, православии и их влиянии на общество. </w:t>
            </w:r>
          </w:p>
          <w:p w:rsidR="00B80927" w:rsidRPr="002106BA" w:rsidRDefault="00B80927" w:rsidP="003723AE">
            <w:pPr>
              <w:ind w:firstLine="34"/>
              <w:jc w:val="both"/>
              <w:rPr>
                <w:b/>
                <w:sz w:val="26"/>
                <w:szCs w:val="26"/>
              </w:rPr>
            </w:pPr>
          </w:p>
          <w:p w:rsidR="00B80927" w:rsidRPr="002106BA" w:rsidRDefault="00B80927" w:rsidP="003723AE">
            <w:pPr>
              <w:spacing w:line="264" w:lineRule="auto"/>
              <w:ind w:firstLine="33"/>
              <w:jc w:val="both"/>
              <w:rPr>
                <w:sz w:val="26"/>
                <w:szCs w:val="26"/>
              </w:rPr>
            </w:pPr>
            <w:r w:rsidRPr="002106BA">
              <w:rPr>
                <w:sz w:val="26"/>
                <w:szCs w:val="26"/>
              </w:rPr>
              <w:t>Докладчик:</w:t>
            </w:r>
            <w:r w:rsidRPr="00210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06BA">
              <w:rPr>
                <w:b/>
                <w:sz w:val="26"/>
                <w:szCs w:val="26"/>
              </w:rPr>
              <w:t>Пашменов</w:t>
            </w:r>
            <w:proofErr w:type="spellEnd"/>
            <w:r w:rsidRPr="002106BA">
              <w:rPr>
                <w:b/>
                <w:sz w:val="26"/>
                <w:szCs w:val="26"/>
              </w:rPr>
              <w:t xml:space="preserve"> Игорь Игоревич – </w:t>
            </w:r>
            <w:r w:rsidRPr="002106BA">
              <w:rPr>
                <w:sz w:val="26"/>
                <w:szCs w:val="26"/>
              </w:rPr>
              <w:t>член Комиссии</w:t>
            </w:r>
            <w:r>
              <w:rPr>
                <w:sz w:val="26"/>
                <w:szCs w:val="26"/>
              </w:rPr>
              <w:t>.</w:t>
            </w:r>
          </w:p>
          <w:p w:rsidR="00B80927" w:rsidRPr="002106BA" w:rsidRDefault="00B80927" w:rsidP="003723AE">
            <w:pPr>
              <w:spacing w:line="264" w:lineRule="auto"/>
              <w:ind w:firstLine="33"/>
              <w:jc w:val="both"/>
              <w:rPr>
                <w:b/>
                <w:sz w:val="26"/>
                <w:szCs w:val="26"/>
              </w:rPr>
            </w:pPr>
          </w:p>
        </w:tc>
      </w:tr>
      <w:tr w:rsidR="00B80927" w:rsidRPr="002106BA" w:rsidTr="003723AE">
        <w:trPr>
          <w:trHeight w:val="418"/>
        </w:trPr>
        <w:tc>
          <w:tcPr>
            <w:tcW w:w="1986" w:type="dxa"/>
            <w:hideMark/>
          </w:tcPr>
          <w:p w:rsidR="00B80927" w:rsidRPr="002106BA" w:rsidRDefault="00B80927" w:rsidP="003723AE">
            <w:pPr>
              <w:snapToGrid w:val="0"/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14.20</w:t>
            </w:r>
            <w:r w:rsidRPr="002106BA">
              <w:rPr>
                <w:b/>
                <w:sz w:val="26"/>
                <w:szCs w:val="26"/>
              </w:rPr>
              <w:t xml:space="preserve"> – 14.</w:t>
            </w: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8646" w:type="dxa"/>
            <w:gridSpan w:val="2"/>
          </w:tcPr>
          <w:p w:rsidR="00B80927" w:rsidRDefault="00B80927" w:rsidP="003723AE">
            <w:pPr>
              <w:tabs>
                <w:tab w:val="left" w:pos="1017"/>
              </w:tabs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2106BA">
              <w:rPr>
                <w:sz w:val="26"/>
                <w:szCs w:val="26"/>
              </w:rPr>
              <w:t xml:space="preserve">Обсуждение, обмен мнениями. </w:t>
            </w:r>
          </w:p>
          <w:p w:rsidR="00B80927" w:rsidRPr="002106BA" w:rsidRDefault="00B80927" w:rsidP="003723AE">
            <w:pPr>
              <w:tabs>
                <w:tab w:val="left" w:pos="1017"/>
              </w:tabs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80927" w:rsidRPr="002106BA" w:rsidTr="003723AE">
        <w:trPr>
          <w:trHeight w:val="83"/>
        </w:trPr>
        <w:tc>
          <w:tcPr>
            <w:tcW w:w="1986" w:type="dxa"/>
            <w:hideMark/>
          </w:tcPr>
          <w:p w:rsidR="00B80927" w:rsidRPr="002106BA" w:rsidRDefault="00B80927" w:rsidP="003723AE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14.30</w:t>
            </w:r>
            <w:r w:rsidRPr="002106BA">
              <w:rPr>
                <w:b/>
                <w:sz w:val="26"/>
                <w:szCs w:val="26"/>
              </w:rPr>
              <w:t xml:space="preserve"> – 14.4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646" w:type="dxa"/>
            <w:gridSpan w:val="2"/>
          </w:tcPr>
          <w:p w:rsidR="00B80927" w:rsidRPr="002106BA" w:rsidRDefault="00B80927" w:rsidP="003723AE">
            <w:pPr>
              <w:spacing w:line="264" w:lineRule="auto"/>
              <w:ind w:firstLine="33"/>
              <w:jc w:val="both"/>
              <w:rPr>
                <w:b/>
                <w:sz w:val="26"/>
                <w:szCs w:val="26"/>
              </w:rPr>
            </w:pPr>
            <w:r w:rsidRPr="002106BA">
              <w:rPr>
                <w:b/>
                <w:sz w:val="26"/>
                <w:szCs w:val="26"/>
              </w:rPr>
              <w:t xml:space="preserve">О семье, исламе и их влиянии на общество. </w:t>
            </w:r>
          </w:p>
          <w:p w:rsidR="00B80927" w:rsidRPr="002106BA" w:rsidRDefault="00B80927" w:rsidP="003723AE">
            <w:pPr>
              <w:spacing w:line="264" w:lineRule="auto"/>
              <w:ind w:firstLine="33"/>
              <w:jc w:val="both"/>
              <w:rPr>
                <w:b/>
                <w:sz w:val="26"/>
                <w:szCs w:val="26"/>
              </w:rPr>
            </w:pPr>
          </w:p>
          <w:p w:rsidR="00B80927" w:rsidRPr="002106BA" w:rsidRDefault="00B80927" w:rsidP="003723AE">
            <w:pPr>
              <w:spacing w:line="264" w:lineRule="auto"/>
              <w:ind w:firstLine="33"/>
              <w:jc w:val="both"/>
              <w:rPr>
                <w:sz w:val="26"/>
                <w:szCs w:val="26"/>
              </w:rPr>
            </w:pPr>
            <w:r w:rsidRPr="002106BA">
              <w:rPr>
                <w:sz w:val="26"/>
                <w:szCs w:val="26"/>
              </w:rPr>
              <w:t>Докладчик:</w:t>
            </w:r>
            <w:r w:rsidRPr="002106BA">
              <w:rPr>
                <w:b/>
                <w:sz w:val="26"/>
                <w:szCs w:val="26"/>
              </w:rPr>
              <w:t xml:space="preserve"> Фаткуллов </w:t>
            </w:r>
            <w:proofErr w:type="spellStart"/>
            <w:r w:rsidRPr="002106BA">
              <w:rPr>
                <w:b/>
                <w:sz w:val="26"/>
                <w:szCs w:val="26"/>
              </w:rPr>
              <w:t>Расуль</w:t>
            </w:r>
            <w:proofErr w:type="spellEnd"/>
            <w:r w:rsidRPr="00210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06BA">
              <w:rPr>
                <w:b/>
                <w:sz w:val="26"/>
                <w:szCs w:val="26"/>
              </w:rPr>
              <w:t>Натфулович</w:t>
            </w:r>
            <w:proofErr w:type="spellEnd"/>
            <w:r w:rsidRPr="002106BA">
              <w:rPr>
                <w:b/>
                <w:sz w:val="26"/>
                <w:szCs w:val="26"/>
              </w:rPr>
              <w:t xml:space="preserve"> </w:t>
            </w:r>
            <w:r w:rsidRPr="002106BA">
              <w:rPr>
                <w:sz w:val="26"/>
                <w:szCs w:val="26"/>
              </w:rPr>
              <w:t>– член Комиссии.</w:t>
            </w:r>
          </w:p>
          <w:p w:rsidR="00B80927" w:rsidRPr="002106BA" w:rsidRDefault="00B80927" w:rsidP="003723A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80927" w:rsidRPr="002106BA" w:rsidTr="003723AE">
        <w:trPr>
          <w:trHeight w:val="83"/>
        </w:trPr>
        <w:tc>
          <w:tcPr>
            <w:tcW w:w="1986" w:type="dxa"/>
            <w:hideMark/>
          </w:tcPr>
          <w:p w:rsidR="00B80927" w:rsidRPr="002106BA" w:rsidRDefault="00B80927" w:rsidP="003723AE">
            <w:pPr>
              <w:snapToGrid w:val="0"/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2106BA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4.40</w:t>
            </w:r>
            <w:r w:rsidRPr="002106BA">
              <w:rPr>
                <w:b/>
                <w:sz w:val="26"/>
                <w:szCs w:val="26"/>
              </w:rPr>
              <w:t xml:space="preserve"> – 14.5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646" w:type="dxa"/>
            <w:gridSpan w:val="2"/>
          </w:tcPr>
          <w:p w:rsidR="00B80927" w:rsidRDefault="00B80927" w:rsidP="003723AE">
            <w:pPr>
              <w:tabs>
                <w:tab w:val="left" w:pos="1017"/>
              </w:tabs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2106BA">
              <w:rPr>
                <w:sz w:val="26"/>
                <w:szCs w:val="26"/>
              </w:rPr>
              <w:t>Обсуждение, обмен мнениями.</w:t>
            </w:r>
          </w:p>
          <w:p w:rsidR="00B80927" w:rsidRPr="002106BA" w:rsidRDefault="00B80927" w:rsidP="003723AE">
            <w:pPr>
              <w:tabs>
                <w:tab w:val="left" w:pos="1017"/>
              </w:tabs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2106BA">
              <w:rPr>
                <w:sz w:val="26"/>
                <w:szCs w:val="26"/>
              </w:rPr>
              <w:t xml:space="preserve"> </w:t>
            </w:r>
          </w:p>
        </w:tc>
      </w:tr>
      <w:tr w:rsidR="00B80927" w:rsidRPr="002106BA" w:rsidTr="003723AE">
        <w:trPr>
          <w:trHeight w:val="752"/>
        </w:trPr>
        <w:tc>
          <w:tcPr>
            <w:tcW w:w="1986" w:type="dxa"/>
            <w:hideMark/>
          </w:tcPr>
          <w:p w:rsidR="00B80927" w:rsidRPr="002106BA" w:rsidRDefault="00B80927" w:rsidP="003723AE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2106BA">
              <w:rPr>
                <w:b/>
                <w:sz w:val="26"/>
                <w:szCs w:val="26"/>
              </w:rPr>
              <w:t>14.</w:t>
            </w:r>
            <w:r>
              <w:rPr>
                <w:b/>
                <w:sz w:val="26"/>
                <w:szCs w:val="26"/>
              </w:rPr>
              <w:t>50 – 14</w:t>
            </w:r>
            <w:r w:rsidRPr="002106BA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55</w:t>
            </w:r>
            <w:r w:rsidRPr="002106BA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646" w:type="dxa"/>
            <w:gridSpan w:val="2"/>
          </w:tcPr>
          <w:p w:rsidR="00B80927" w:rsidRPr="002106BA" w:rsidRDefault="00B80927" w:rsidP="003723AE">
            <w:pPr>
              <w:jc w:val="both"/>
              <w:rPr>
                <w:b/>
                <w:sz w:val="26"/>
                <w:szCs w:val="26"/>
              </w:rPr>
            </w:pPr>
            <w:r w:rsidRPr="002106BA">
              <w:rPr>
                <w:b/>
                <w:sz w:val="26"/>
                <w:szCs w:val="26"/>
              </w:rPr>
              <w:t xml:space="preserve"> О речевой коммуникации как составляющей части межличностных отношений.</w:t>
            </w:r>
          </w:p>
          <w:p w:rsidR="00B80927" w:rsidRPr="002106BA" w:rsidRDefault="00B80927" w:rsidP="003723AE">
            <w:pPr>
              <w:jc w:val="both"/>
              <w:rPr>
                <w:b/>
                <w:sz w:val="26"/>
                <w:szCs w:val="26"/>
              </w:rPr>
            </w:pPr>
          </w:p>
          <w:p w:rsidR="00B80927" w:rsidRPr="002106BA" w:rsidRDefault="00B80927" w:rsidP="003723AE">
            <w:pPr>
              <w:jc w:val="both"/>
              <w:rPr>
                <w:b/>
                <w:sz w:val="26"/>
                <w:szCs w:val="26"/>
              </w:rPr>
            </w:pPr>
            <w:r w:rsidRPr="002106BA">
              <w:rPr>
                <w:sz w:val="26"/>
                <w:szCs w:val="26"/>
              </w:rPr>
              <w:t>Докладчик:</w:t>
            </w:r>
            <w:r w:rsidRPr="002106BA">
              <w:rPr>
                <w:b/>
                <w:sz w:val="26"/>
                <w:szCs w:val="26"/>
              </w:rPr>
              <w:t xml:space="preserve"> Ляшенко Людмила Александровна </w:t>
            </w:r>
            <w:r w:rsidRPr="002106BA">
              <w:rPr>
                <w:sz w:val="26"/>
                <w:szCs w:val="26"/>
              </w:rPr>
              <w:t>– член Общественной палаты Ульяновской области.</w:t>
            </w:r>
          </w:p>
          <w:p w:rsidR="00B80927" w:rsidRPr="002106BA" w:rsidRDefault="00B80927" w:rsidP="003723AE">
            <w:pPr>
              <w:spacing w:line="120" w:lineRule="auto"/>
              <w:jc w:val="both"/>
              <w:rPr>
                <w:i/>
                <w:sz w:val="26"/>
                <w:szCs w:val="26"/>
              </w:rPr>
            </w:pPr>
          </w:p>
          <w:p w:rsidR="00B80927" w:rsidRPr="002106BA" w:rsidRDefault="00B80927" w:rsidP="003723AE">
            <w:pPr>
              <w:jc w:val="both"/>
              <w:rPr>
                <w:sz w:val="26"/>
                <w:szCs w:val="26"/>
              </w:rPr>
            </w:pPr>
          </w:p>
        </w:tc>
      </w:tr>
      <w:tr w:rsidR="00B80927" w:rsidRPr="002106BA" w:rsidTr="003723AE">
        <w:trPr>
          <w:trHeight w:val="83"/>
        </w:trPr>
        <w:tc>
          <w:tcPr>
            <w:tcW w:w="1986" w:type="dxa"/>
            <w:hideMark/>
          </w:tcPr>
          <w:p w:rsidR="00B80927" w:rsidRPr="002106BA" w:rsidRDefault="00B80927" w:rsidP="003723AE">
            <w:pPr>
              <w:snapToGrid w:val="0"/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Pr="002106BA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55</w:t>
            </w:r>
            <w:r w:rsidRPr="002106BA">
              <w:rPr>
                <w:b/>
                <w:sz w:val="26"/>
                <w:szCs w:val="26"/>
              </w:rPr>
              <w:t xml:space="preserve"> – 15.</w:t>
            </w: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8646" w:type="dxa"/>
            <w:gridSpan w:val="2"/>
          </w:tcPr>
          <w:p w:rsidR="00B80927" w:rsidRPr="002106BA" w:rsidRDefault="00B80927" w:rsidP="003723AE">
            <w:pPr>
              <w:tabs>
                <w:tab w:val="left" w:pos="1017"/>
              </w:tabs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2106BA">
              <w:rPr>
                <w:sz w:val="26"/>
                <w:szCs w:val="26"/>
              </w:rPr>
              <w:t>Обсуждение, обмен мнениями.</w:t>
            </w:r>
          </w:p>
          <w:p w:rsidR="00B80927" w:rsidRPr="002106BA" w:rsidRDefault="00B80927" w:rsidP="003723AE">
            <w:pPr>
              <w:tabs>
                <w:tab w:val="left" w:pos="1017"/>
              </w:tabs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80927" w:rsidRPr="002106BA" w:rsidTr="003723AE">
        <w:trPr>
          <w:trHeight w:val="83"/>
        </w:trPr>
        <w:tc>
          <w:tcPr>
            <w:tcW w:w="1986" w:type="dxa"/>
            <w:hideMark/>
          </w:tcPr>
          <w:p w:rsidR="00B80927" w:rsidRPr="002106BA" w:rsidRDefault="00B80927" w:rsidP="003723AE">
            <w:pPr>
              <w:snapToGrid w:val="0"/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15.05 – 15.15</w:t>
            </w:r>
          </w:p>
        </w:tc>
        <w:tc>
          <w:tcPr>
            <w:tcW w:w="8646" w:type="dxa"/>
            <w:gridSpan w:val="2"/>
          </w:tcPr>
          <w:p w:rsidR="00B80927" w:rsidRPr="00D17ED7" w:rsidRDefault="00B80927" w:rsidP="003723AE">
            <w:pPr>
              <w:tabs>
                <w:tab w:val="left" w:pos="1017"/>
              </w:tabs>
              <w:snapToGrid w:val="0"/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D17ED7"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 xml:space="preserve">б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обществе, восстановлении</w:t>
            </w:r>
            <w:r w:rsidRPr="00D17ED7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традиций трезвости,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влиянии</w:t>
            </w:r>
            <w:r w:rsidRPr="00D17ED7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алкоголя на прочность семьи</w:t>
            </w:r>
            <w:r w:rsidRPr="00D17ED7">
              <w:rPr>
                <w:b/>
                <w:sz w:val="26"/>
                <w:szCs w:val="26"/>
              </w:rPr>
              <w:t>.</w:t>
            </w:r>
          </w:p>
          <w:p w:rsidR="00B80927" w:rsidRPr="002106BA" w:rsidRDefault="00B80927" w:rsidP="003723AE">
            <w:pPr>
              <w:tabs>
                <w:tab w:val="left" w:pos="1017"/>
              </w:tabs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2106BA">
              <w:rPr>
                <w:sz w:val="26"/>
                <w:szCs w:val="26"/>
              </w:rPr>
              <w:t xml:space="preserve">Докладчик: </w:t>
            </w:r>
            <w:proofErr w:type="spellStart"/>
            <w:r>
              <w:rPr>
                <w:b/>
                <w:sz w:val="26"/>
                <w:szCs w:val="26"/>
              </w:rPr>
              <w:t>Саунин</w:t>
            </w:r>
            <w:proofErr w:type="spellEnd"/>
            <w:r>
              <w:rPr>
                <w:b/>
                <w:sz w:val="26"/>
                <w:szCs w:val="26"/>
              </w:rPr>
              <w:t xml:space="preserve"> Михаил Иванович</w:t>
            </w:r>
            <w:r w:rsidRPr="002106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2106BA">
              <w:rPr>
                <w:sz w:val="26"/>
                <w:szCs w:val="26"/>
              </w:rPr>
              <w:t xml:space="preserve"> </w:t>
            </w:r>
            <w:r>
              <w:rPr>
                <w:color w:val="222222"/>
                <w:sz w:val="26"/>
                <w:szCs w:val="26"/>
                <w:shd w:val="clear" w:color="auto" w:fill="F8FCFF"/>
              </w:rPr>
              <w:t xml:space="preserve">Заместитель председателя </w:t>
            </w:r>
            <w:r w:rsidRPr="002106BA">
              <w:rPr>
                <w:color w:val="222222"/>
                <w:sz w:val="26"/>
                <w:szCs w:val="26"/>
                <w:shd w:val="clear" w:color="auto" w:fill="F8FCFF"/>
              </w:rPr>
              <w:t xml:space="preserve">УРОО по сохранению традиций русского народа «Троицкая община </w:t>
            </w:r>
            <w:proofErr w:type="spellStart"/>
            <w:r w:rsidRPr="002106BA">
              <w:rPr>
                <w:color w:val="222222"/>
                <w:sz w:val="26"/>
                <w:szCs w:val="26"/>
                <w:shd w:val="clear" w:color="auto" w:fill="F8FCFF"/>
              </w:rPr>
              <w:t>Симбирской</w:t>
            </w:r>
            <w:proofErr w:type="spellEnd"/>
            <w:r w:rsidRPr="002106BA">
              <w:rPr>
                <w:color w:val="222222"/>
                <w:sz w:val="26"/>
                <w:szCs w:val="26"/>
                <w:shd w:val="clear" w:color="auto" w:fill="F8FCFF"/>
              </w:rPr>
              <w:t xml:space="preserve"> земли»</w:t>
            </w:r>
          </w:p>
        </w:tc>
      </w:tr>
      <w:tr w:rsidR="00B80927" w:rsidRPr="002106BA" w:rsidTr="003723AE">
        <w:trPr>
          <w:trHeight w:val="83"/>
        </w:trPr>
        <w:tc>
          <w:tcPr>
            <w:tcW w:w="1986" w:type="dxa"/>
            <w:hideMark/>
          </w:tcPr>
          <w:p w:rsidR="00B80927" w:rsidRPr="002106BA" w:rsidRDefault="00B80927" w:rsidP="003723AE">
            <w:pPr>
              <w:snapToGrid w:val="0"/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15.15</w:t>
            </w:r>
            <w:r w:rsidRPr="002106BA">
              <w:rPr>
                <w:b/>
                <w:sz w:val="26"/>
                <w:szCs w:val="26"/>
              </w:rPr>
              <w:t xml:space="preserve"> – 15.</w:t>
            </w: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8646" w:type="dxa"/>
            <w:gridSpan w:val="2"/>
          </w:tcPr>
          <w:p w:rsidR="00B80927" w:rsidRPr="002106BA" w:rsidRDefault="00B80927" w:rsidP="003723AE">
            <w:pPr>
              <w:tabs>
                <w:tab w:val="left" w:pos="1017"/>
              </w:tabs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2106BA">
              <w:rPr>
                <w:sz w:val="26"/>
                <w:szCs w:val="26"/>
              </w:rPr>
              <w:t>Обсуждение, обмен мнениями.</w:t>
            </w:r>
          </w:p>
          <w:p w:rsidR="00B80927" w:rsidRPr="002106BA" w:rsidRDefault="00B80927" w:rsidP="003723AE">
            <w:pPr>
              <w:tabs>
                <w:tab w:val="left" w:pos="1017"/>
              </w:tabs>
              <w:snapToGrid w:val="0"/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B80927" w:rsidRPr="002106BA" w:rsidTr="003723AE">
        <w:trPr>
          <w:trHeight w:val="83"/>
        </w:trPr>
        <w:tc>
          <w:tcPr>
            <w:tcW w:w="1986" w:type="dxa"/>
            <w:hideMark/>
          </w:tcPr>
          <w:p w:rsidR="00B80927" w:rsidRPr="002106BA" w:rsidRDefault="00B80927" w:rsidP="003723AE">
            <w:pPr>
              <w:snapToGrid w:val="0"/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15.25 – 15</w:t>
            </w:r>
            <w:r w:rsidRPr="002106BA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8646" w:type="dxa"/>
            <w:gridSpan w:val="2"/>
          </w:tcPr>
          <w:p w:rsidR="00B80927" w:rsidRPr="002106BA" w:rsidRDefault="00B80927" w:rsidP="003723AE">
            <w:pPr>
              <w:tabs>
                <w:tab w:val="left" w:pos="1017"/>
              </w:tabs>
              <w:snapToGrid w:val="0"/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2106BA">
              <w:rPr>
                <w:b/>
                <w:sz w:val="26"/>
                <w:szCs w:val="26"/>
              </w:rPr>
              <w:t>Подведение итогов.</w:t>
            </w:r>
          </w:p>
        </w:tc>
      </w:tr>
    </w:tbl>
    <w:p w:rsidR="00B80927" w:rsidRPr="00DF3D85" w:rsidRDefault="00B80927" w:rsidP="00B80927">
      <w:pPr>
        <w:jc w:val="center"/>
        <w:rPr>
          <w:b/>
          <w:sz w:val="26"/>
          <w:szCs w:val="26"/>
        </w:rPr>
      </w:pPr>
      <w:r w:rsidRPr="00DF3D85">
        <w:rPr>
          <w:b/>
          <w:sz w:val="26"/>
          <w:szCs w:val="26"/>
        </w:rPr>
        <w:lastRenderedPageBreak/>
        <w:t>ПРОТОКОЛ №4</w:t>
      </w:r>
    </w:p>
    <w:tbl>
      <w:tblPr>
        <w:tblW w:w="10350" w:type="dxa"/>
        <w:tblInd w:w="-743" w:type="dxa"/>
        <w:tblLayout w:type="fixed"/>
        <w:tblLook w:val="04A0"/>
      </w:tblPr>
      <w:tblGrid>
        <w:gridCol w:w="10350"/>
      </w:tblGrid>
      <w:tr w:rsidR="00B80927" w:rsidRPr="00DF3D85" w:rsidTr="003723AE">
        <w:tc>
          <w:tcPr>
            <w:tcW w:w="10350" w:type="dxa"/>
            <w:hideMark/>
          </w:tcPr>
          <w:p w:rsidR="00B80927" w:rsidRPr="00DF3D85" w:rsidRDefault="00B80927" w:rsidP="003723A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F3D85">
              <w:rPr>
                <w:b/>
                <w:sz w:val="26"/>
                <w:szCs w:val="26"/>
                <w:lang w:eastAsia="en-US"/>
              </w:rPr>
              <w:t>Круглого стола на тему: «Семья, общество, религия»</w:t>
            </w:r>
          </w:p>
          <w:tbl>
            <w:tblPr>
              <w:tblW w:w="10635" w:type="dxa"/>
              <w:tblLayout w:type="fixed"/>
              <w:tblLook w:val="04A0"/>
            </w:tblPr>
            <w:tblGrid>
              <w:gridCol w:w="4498"/>
              <w:gridCol w:w="6137"/>
            </w:tblGrid>
            <w:tr w:rsidR="00B80927" w:rsidRPr="00DF3D85" w:rsidTr="003723AE">
              <w:tc>
                <w:tcPr>
                  <w:tcW w:w="4498" w:type="dxa"/>
                </w:tcPr>
                <w:p w:rsidR="00B80927" w:rsidRPr="00DF3D85" w:rsidRDefault="00B80927" w:rsidP="003723AE">
                  <w:pPr>
                    <w:snapToGrid w:val="0"/>
                    <w:jc w:val="both"/>
                    <w:rPr>
                      <w:b/>
                      <w:sz w:val="26"/>
                      <w:szCs w:val="26"/>
                    </w:rPr>
                  </w:pPr>
                </w:p>
                <w:p w:rsidR="00B80927" w:rsidRPr="00DF3D85" w:rsidRDefault="00B80927" w:rsidP="003723AE">
                  <w:pPr>
                    <w:snapToGrid w:val="0"/>
                    <w:jc w:val="both"/>
                    <w:rPr>
                      <w:b/>
                      <w:sz w:val="26"/>
                      <w:szCs w:val="26"/>
                    </w:rPr>
                  </w:pPr>
                  <w:r w:rsidRPr="00DF3D85">
                    <w:rPr>
                      <w:b/>
                      <w:sz w:val="26"/>
                      <w:szCs w:val="26"/>
                    </w:rPr>
                    <w:t>29.04.2015 г.</w:t>
                  </w:r>
                </w:p>
              </w:tc>
              <w:tc>
                <w:tcPr>
                  <w:tcW w:w="6137" w:type="dxa"/>
                </w:tcPr>
                <w:p w:rsidR="00B80927" w:rsidRPr="00DF3D85" w:rsidRDefault="00B80927" w:rsidP="003723AE">
                  <w:pPr>
                    <w:snapToGrid w:val="0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80927" w:rsidRPr="00DF3D85" w:rsidRDefault="00B80927" w:rsidP="003723AE">
                  <w:pPr>
                    <w:snapToGri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DF3D85">
                    <w:rPr>
                      <w:b/>
                      <w:sz w:val="26"/>
                      <w:szCs w:val="26"/>
                    </w:rPr>
                    <w:t xml:space="preserve">                                      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DF3D85">
                    <w:rPr>
                      <w:b/>
                      <w:sz w:val="26"/>
                      <w:szCs w:val="26"/>
                    </w:rPr>
                    <w:t xml:space="preserve">        </w:t>
                  </w:r>
                  <w:r>
                    <w:rPr>
                      <w:b/>
                      <w:sz w:val="26"/>
                      <w:szCs w:val="26"/>
                    </w:rPr>
                    <w:t xml:space="preserve">   </w:t>
                  </w:r>
                  <w:r w:rsidRPr="00DF3D85">
                    <w:rPr>
                      <w:b/>
                      <w:sz w:val="26"/>
                      <w:szCs w:val="26"/>
                    </w:rPr>
                    <w:t xml:space="preserve">      14.00 – 15.30</w:t>
                  </w:r>
                </w:p>
              </w:tc>
            </w:tr>
          </w:tbl>
          <w:p w:rsidR="00B80927" w:rsidRDefault="00B80927" w:rsidP="003723AE">
            <w:pPr>
              <w:snapToGrid w:val="0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B80927" w:rsidRPr="00DF3D85" w:rsidRDefault="00B80927" w:rsidP="003723AE">
            <w:pPr>
              <w:snapToGrid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DF3D85">
              <w:rPr>
                <w:b/>
                <w:sz w:val="26"/>
                <w:szCs w:val="26"/>
                <w:lang w:eastAsia="en-US"/>
              </w:rPr>
              <w:t>Место проведения:</w:t>
            </w:r>
            <w:r w:rsidRPr="00DF3D85">
              <w:rPr>
                <w:sz w:val="26"/>
                <w:szCs w:val="26"/>
                <w:lang w:eastAsia="en-US"/>
              </w:rPr>
              <w:t xml:space="preserve"> зал заседаний Общественной палаты УО, 500 </w:t>
            </w:r>
            <w:proofErr w:type="spellStart"/>
            <w:r w:rsidRPr="00DF3D85">
              <w:rPr>
                <w:sz w:val="26"/>
                <w:szCs w:val="26"/>
                <w:lang w:eastAsia="en-US"/>
              </w:rPr>
              <w:t>каб</w:t>
            </w:r>
            <w:proofErr w:type="spellEnd"/>
            <w:r w:rsidRPr="00DF3D85">
              <w:rPr>
                <w:sz w:val="26"/>
                <w:szCs w:val="26"/>
                <w:lang w:eastAsia="en-US"/>
              </w:rPr>
              <w:t>., (ул. Радищева,1, 5 этаж).</w:t>
            </w:r>
          </w:p>
        </w:tc>
      </w:tr>
    </w:tbl>
    <w:p w:rsidR="00B80927" w:rsidRDefault="00B80927" w:rsidP="00B80927">
      <w:pPr>
        <w:autoSpaceDE w:val="0"/>
        <w:autoSpaceDN w:val="0"/>
        <w:adjustRightInd w:val="0"/>
        <w:ind w:left="-709"/>
        <w:rPr>
          <w:b/>
          <w:color w:val="000000"/>
          <w:sz w:val="26"/>
          <w:szCs w:val="26"/>
        </w:rPr>
      </w:pPr>
    </w:p>
    <w:p w:rsidR="00B80927" w:rsidRPr="00DF3D85" w:rsidRDefault="00B80927" w:rsidP="00B80927">
      <w:pPr>
        <w:autoSpaceDE w:val="0"/>
        <w:autoSpaceDN w:val="0"/>
        <w:adjustRightInd w:val="0"/>
        <w:ind w:left="-709"/>
        <w:rPr>
          <w:b/>
          <w:color w:val="000000"/>
          <w:sz w:val="26"/>
          <w:szCs w:val="26"/>
        </w:rPr>
      </w:pPr>
      <w:r w:rsidRPr="00DF3D85">
        <w:rPr>
          <w:b/>
          <w:color w:val="000000"/>
          <w:sz w:val="26"/>
          <w:szCs w:val="26"/>
        </w:rPr>
        <w:t>Присутствовали:</w:t>
      </w:r>
    </w:p>
    <w:p w:rsidR="00B80927" w:rsidRPr="00DF3D85" w:rsidRDefault="00B80927" w:rsidP="00B80927">
      <w:pPr>
        <w:autoSpaceDE w:val="0"/>
        <w:autoSpaceDN w:val="0"/>
        <w:adjustRightInd w:val="0"/>
        <w:ind w:left="-709"/>
        <w:jc w:val="both"/>
        <w:rPr>
          <w:color w:val="000000"/>
          <w:sz w:val="26"/>
          <w:szCs w:val="26"/>
        </w:rPr>
      </w:pPr>
      <w:r w:rsidRPr="00DF3D85">
        <w:rPr>
          <w:sz w:val="26"/>
          <w:szCs w:val="26"/>
        </w:rPr>
        <w:t>Члены Комиссии по гармонизации межнациональных и межконфессиональных отношений и духовно-нравственному развитию Общественной палаты Ульяновской области:</w:t>
      </w:r>
    </w:p>
    <w:p w:rsidR="00B80927" w:rsidRPr="00DF3D85" w:rsidRDefault="00B80927" w:rsidP="00B80927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F3D85">
        <w:rPr>
          <w:rFonts w:ascii="Times New Roman" w:hAnsi="Times New Roman" w:cs="Times New Roman"/>
          <w:color w:val="000000"/>
          <w:sz w:val="26"/>
          <w:szCs w:val="26"/>
        </w:rPr>
        <w:t>Браташова</w:t>
      </w:r>
      <w:proofErr w:type="spellEnd"/>
      <w:r w:rsidRPr="00DF3D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F3D85">
        <w:rPr>
          <w:rFonts w:ascii="Times New Roman" w:hAnsi="Times New Roman" w:cs="Times New Roman"/>
          <w:color w:val="000000"/>
          <w:sz w:val="26"/>
          <w:szCs w:val="26"/>
        </w:rPr>
        <w:t>Венеря</w:t>
      </w:r>
      <w:proofErr w:type="spellEnd"/>
      <w:r w:rsidRPr="00DF3D85">
        <w:rPr>
          <w:rFonts w:ascii="Times New Roman" w:hAnsi="Times New Roman" w:cs="Times New Roman"/>
          <w:color w:val="000000"/>
          <w:sz w:val="26"/>
          <w:szCs w:val="26"/>
        </w:rPr>
        <w:t xml:space="preserve"> Ахатовна – Председатель Комиссии;</w:t>
      </w:r>
    </w:p>
    <w:p w:rsidR="00B80927" w:rsidRPr="00DF3D85" w:rsidRDefault="00B80927" w:rsidP="00B80927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F3D85">
        <w:rPr>
          <w:rFonts w:ascii="Times New Roman" w:hAnsi="Times New Roman" w:cs="Times New Roman"/>
          <w:color w:val="000000"/>
          <w:sz w:val="26"/>
          <w:szCs w:val="26"/>
        </w:rPr>
        <w:t>Пашменов</w:t>
      </w:r>
      <w:proofErr w:type="spellEnd"/>
      <w:r w:rsidRPr="00DF3D85">
        <w:rPr>
          <w:rFonts w:ascii="Times New Roman" w:hAnsi="Times New Roman" w:cs="Times New Roman"/>
          <w:color w:val="000000"/>
          <w:sz w:val="26"/>
          <w:szCs w:val="26"/>
        </w:rPr>
        <w:t xml:space="preserve"> Игорь Игоревич – Член Комиссии;</w:t>
      </w:r>
    </w:p>
    <w:p w:rsidR="00B80927" w:rsidRPr="00DF3D85" w:rsidRDefault="00B80927" w:rsidP="00B80927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F3D85">
        <w:rPr>
          <w:rFonts w:ascii="Times New Roman" w:hAnsi="Times New Roman" w:cs="Times New Roman"/>
          <w:color w:val="000000"/>
          <w:sz w:val="26"/>
          <w:szCs w:val="26"/>
        </w:rPr>
        <w:t xml:space="preserve">Фаткуллов </w:t>
      </w:r>
      <w:proofErr w:type="spellStart"/>
      <w:r w:rsidRPr="00DF3D85">
        <w:rPr>
          <w:rFonts w:ascii="Times New Roman" w:hAnsi="Times New Roman" w:cs="Times New Roman"/>
          <w:color w:val="000000"/>
          <w:sz w:val="26"/>
          <w:szCs w:val="26"/>
        </w:rPr>
        <w:t>Расуль</w:t>
      </w:r>
      <w:proofErr w:type="spellEnd"/>
      <w:r w:rsidRPr="00DF3D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F3D85">
        <w:rPr>
          <w:rFonts w:ascii="Times New Roman" w:hAnsi="Times New Roman" w:cs="Times New Roman"/>
          <w:color w:val="000000"/>
          <w:sz w:val="26"/>
          <w:szCs w:val="26"/>
        </w:rPr>
        <w:t>Натфуллович</w:t>
      </w:r>
      <w:proofErr w:type="spellEnd"/>
      <w:r w:rsidRPr="00DF3D85">
        <w:rPr>
          <w:rFonts w:ascii="Times New Roman" w:hAnsi="Times New Roman" w:cs="Times New Roman"/>
          <w:color w:val="000000"/>
          <w:sz w:val="26"/>
          <w:szCs w:val="26"/>
        </w:rPr>
        <w:t xml:space="preserve"> - Член Комиссии;</w:t>
      </w:r>
    </w:p>
    <w:p w:rsidR="00B80927" w:rsidRPr="00DF3D85" w:rsidRDefault="00B80927" w:rsidP="00B80927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F3D85">
        <w:rPr>
          <w:rFonts w:ascii="Times New Roman" w:hAnsi="Times New Roman" w:cs="Times New Roman"/>
          <w:color w:val="000000"/>
          <w:sz w:val="26"/>
          <w:szCs w:val="26"/>
        </w:rPr>
        <w:t xml:space="preserve">Хайруллов Жемель </w:t>
      </w:r>
      <w:proofErr w:type="spellStart"/>
      <w:r w:rsidRPr="00DF3D85">
        <w:rPr>
          <w:rFonts w:ascii="Times New Roman" w:hAnsi="Times New Roman" w:cs="Times New Roman"/>
          <w:color w:val="000000"/>
          <w:sz w:val="26"/>
          <w:szCs w:val="26"/>
        </w:rPr>
        <w:t>Небиуллович</w:t>
      </w:r>
      <w:proofErr w:type="spellEnd"/>
      <w:r w:rsidRPr="00DF3D85">
        <w:rPr>
          <w:rFonts w:ascii="Times New Roman" w:hAnsi="Times New Roman" w:cs="Times New Roman"/>
          <w:color w:val="000000"/>
          <w:sz w:val="26"/>
          <w:szCs w:val="26"/>
        </w:rPr>
        <w:t xml:space="preserve"> – Член Комиссии;</w:t>
      </w:r>
    </w:p>
    <w:p w:rsidR="00B80927" w:rsidRPr="00DF3D85" w:rsidRDefault="00B80927" w:rsidP="00B80927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B80927" w:rsidRDefault="00B80927" w:rsidP="00B80927">
      <w:pPr>
        <w:pStyle w:val="a3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80927" w:rsidRPr="00DF3D85" w:rsidRDefault="00B80927" w:rsidP="00B80927">
      <w:pPr>
        <w:pStyle w:val="a3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6"/>
          <w:szCs w:val="26"/>
        </w:rPr>
      </w:pPr>
      <w:r w:rsidRPr="00DF3D8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Отсутствовали: </w:t>
      </w:r>
      <w:r w:rsidRPr="00DF3D85">
        <w:rPr>
          <w:rFonts w:ascii="Times New Roman" w:hAnsi="Times New Roman" w:cs="Times New Roman"/>
          <w:color w:val="000000"/>
          <w:sz w:val="26"/>
          <w:szCs w:val="26"/>
        </w:rPr>
        <w:t>Дергунова Нина Владимировна – член Комиссии с правом совещательного голоса.</w:t>
      </w:r>
    </w:p>
    <w:p w:rsidR="00B80927" w:rsidRPr="00DF3D85" w:rsidRDefault="00B80927" w:rsidP="00B80927">
      <w:pPr>
        <w:pStyle w:val="a3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80927" w:rsidRPr="00DF3D85" w:rsidRDefault="00B80927" w:rsidP="00B80927">
      <w:pPr>
        <w:pStyle w:val="a3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3D8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Приглашенные: </w:t>
      </w:r>
    </w:p>
    <w:p w:rsidR="00B80927" w:rsidRPr="00DF3D85" w:rsidRDefault="00B80927" w:rsidP="00B80927">
      <w:pPr>
        <w:pStyle w:val="a3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0490" w:type="dxa"/>
        <w:tblInd w:w="-601" w:type="dxa"/>
        <w:tblLayout w:type="fixed"/>
        <w:tblLook w:val="01E0"/>
      </w:tblPr>
      <w:tblGrid>
        <w:gridCol w:w="786"/>
        <w:gridCol w:w="3921"/>
        <w:gridCol w:w="455"/>
        <w:gridCol w:w="5328"/>
      </w:tblGrid>
      <w:tr w:rsidR="00B80927" w:rsidRPr="00DF3D85" w:rsidTr="003723AE">
        <w:trPr>
          <w:trHeight w:val="1085"/>
        </w:trPr>
        <w:tc>
          <w:tcPr>
            <w:tcW w:w="786" w:type="dxa"/>
          </w:tcPr>
          <w:p w:rsidR="00B80927" w:rsidRPr="00DF3D85" w:rsidRDefault="00B80927" w:rsidP="00B80927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21" w:type="dxa"/>
            <w:hideMark/>
          </w:tcPr>
          <w:p w:rsidR="00B80927" w:rsidRPr="00DF3D85" w:rsidRDefault="00B80927" w:rsidP="003723AE">
            <w:pPr>
              <w:rPr>
                <w:b/>
                <w:sz w:val="26"/>
                <w:szCs w:val="26"/>
                <w:lang w:eastAsia="en-US"/>
              </w:rPr>
            </w:pPr>
            <w:r w:rsidRPr="00DF3D85">
              <w:rPr>
                <w:b/>
                <w:sz w:val="26"/>
                <w:szCs w:val="26"/>
                <w:lang w:eastAsia="en-US"/>
              </w:rPr>
              <w:t xml:space="preserve">Антонова </w:t>
            </w:r>
          </w:p>
          <w:p w:rsidR="00B80927" w:rsidRPr="00DF3D85" w:rsidRDefault="00B80927" w:rsidP="003723AE">
            <w:pPr>
              <w:rPr>
                <w:sz w:val="26"/>
                <w:szCs w:val="26"/>
                <w:lang w:eastAsia="en-US"/>
              </w:rPr>
            </w:pPr>
            <w:r w:rsidRPr="00DF3D85">
              <w:rPr>
                <w:sz w:val="26"/>
                <w:szCs w:val="26"/>
                <w:lang w:eastAsia="en-US"/>
              </w:rPr>
              <w:t>Наталья Николаевна</w:t>
            </w:r>
          </w:p>
        </w:tc>
        <w:tc>
          <w:tcPr>
            <w:tcW w:w="455" w:type="dxa"/>
          </w:tcPr>
          <w:p w:rsidR="00B80927" w:rsidRPr="00B80927" w:rsidRDefault="00B80927" w:rsidP="003723AE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28" w:type="dxa"/>
            <w:hideMark/>
          </w:tcPr>
          <w:p w:rsidR="00B80927" w:rsidRPr="00B80927" w:rsidRDefault="00B80927" w:rsidP="00B80927">
            <w:pPr>
              <w:rPr>
                <w:sz w:val="26"/>
                <w:szCs w:val="26"/>
              </w:rPr>
            </w:pPr>
            <w:r w:rsidRPr="00B80927">
              <w:rPr>
                <w:sz w:val="26"/>
                <w:szCs w:val="26"/>
              </w:rPr>
              <w:t>Исполняющий обязанности начальника отдела Управления ЗАГС по Ленинскому району г. Ульяновска</w:t>
            </w:r>
          </w:p>
        </w:tc>
      </w:tr>
      <w:tr w:rsidR="00B80927" w:rsidRPr="00DF3D85" w:rsidTr="003723AE">
        <w:trPr>
          <w:trHeight w:val="627"/>
        </w:trPr>
        <w:tc>
          <w:tcPr>
            <w:tcW w:w="786" w:type="dxa"/>
          </w:tcPr>
          <w:p w:rsidR="00B80927" w:rsidRPr="00DF3D85" w:rsidRDefault="00B80927" w:rsidP="00B80927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21" w:type="dxa"/>
            <w:hideMark/>
          </w:tcPr>
          <w:p w:rsidR="00B80927" w:rsidRPr="00DF3D85" w:rsidRDefault="00B80927" w:rsidP="003723AE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DF3D85">
              <w:rPr>
                <w:b/>
                <w:sz w:val="26"/>
                <w:szCs w:val="26"/>
                <w:lang w:eastAsia="en-US"/>
              </w:rPr>
              <w:t>Блаженкова</w:t>
            </w:r>
            <w:proofErr w:type="spellEnd"/>
          </w:p>
          <w:p w:rsidR="00B80927" w:rsidRPr="00DF3D85" w:rsidRDefault="00B80927" w:rsidP="003723AE">
            <w:pPr>
              <w:rPr>
                <w:sz w:val="26"/>
                <w:szCs w:val="26"/>
                <w:lang w:eastAsia="en-US"/>
              </w:rPr>
            </w:pPr>
            <w:r w:rsidRPr="00DF3D85">
              <w:rPr>
                <w:sz w:val="26"/>
                <w:szCs w:val="26"/>
                <w:lang w:eastAsia="en-US"/>
              </w:rPr>
              <w:t>Наталья Викторовна</w:t>
            </w:r>
          </w:p>
        </w:tc>
        <w:tc>
          <w:tcPr>
            <w:tcW w:w="455" w:type="dxa"/>
          </w:tcPr>
          <w:p w:rsidR="00B80927" w:rsidRPr="00B80927" w:rsidRDefault="00B80927" w:rsidP="003723AE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28" w:type="dxa"/>
          </w:tcPr>
          <w:p w:rsidR="00B80927" w:rsidRPr="00B80927" w:rsidRDefault="00B80927" w:rsidP="00B80927">
            <w:pPr>
              <w:rPr>
                <w:sz w:val="26"/>
                <w:szCs w:val="26"/>
              </w:rPr>
            </w:pPr>
            <w:r w:rsidRPr="00B80927">
              <w:rPr>
                <w:sz w:val="26"/>
                <w:szCs w:val="26"/>
              </w:rPr>
              <w:t>Начальник отдела Управления ЗАГС по Железнодорожному району г. Ульяновска</w:t>
            </w:r>
          </w:p>
        </w:tc>
      </w:tr>
      <w:tr w:rsidR="00B80927" w:rsidRPr="00DF3D85" w:rsidTr="003723AE">
        <w:trPr>
          <w:trHeight w:val="676"/>
        </w:trPr>
        <w:tc>
          <w:tcPr>
            <w:tcW w:w="786" w:type="dxa"/>
          </w:tcPr>
          <w:p w:rsidR="00B80927" w:rsidRPr="00DF3D85" w:rsidRDefault="00B80927" w:rsidP="00B80927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21" w:type="dxa"/>
            <w:hideMark/>
          </w:tcPr>
          <w:p w:rsidR="00B80927" w:rsidRPr="00DF3D85" w:rsidRDefault="00B80927" w:rsidP="003723AE">
            <w:pPr>
              <w:rPr>
                <w:b/>
                <w:sz w:val="26"/>
                <w:szCs w:val="26"/>
                <w:lang w:eastAsia="en-US"/>
              </w:rPr>
            </w:pPr>
            <w:r w:rsidRPr="00DF3D85">
              <w:rPr>
                <w:b/>
                <w:sz w:val="26"/>
                <w:szCs w:val="26"/>
                <w:lang w:eastAsia="en-US"/>
              </w:rPr>
              <w:t>Ляшенко</w:t>
            </w:r>
          </w:p>
          <w:p w:rsidR="00B80927" w:rsidRPr="00DF3D85" w:rsidRDefault="00B80927" w:rsidP="003723AE">
            <w:pPr>
              <w:rPr>
                <w:sz w:val="26"/>
                <w:szCs w:val="26"/>
                <w:lang w:eastAsia="en-US"/>
              </w:rPr>
            </w:pPr>
            <w:r w:rsidRPr="00DF3D85">
              <w:rPr>
                <w:sz w:val="26"/>
                <w:szCs w:val="26"/>
                <w:lang w:eastAsia="en-US"/>
              </w:rPr>
              <w:t>Людмила Александровна</w:t>
            </w:r>
          </w:p>
        </w:tc>
        <w:tc>
          <w:tcPr>
            <w:tcW w:w="455" w:type="dxa"/>
          </w:tcPr>
          <w:p w:rsidR="00B80927" w:rsidRPr="00B80927" w:rsidRDefault="00B80927" w:rsidP="003723AE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28" w:type="dxa"/>
          </w:tcPr>
          <w:p w:rsidR="00B80927" w:rsidRPr="00B80927" w:rsidRDefault="00B80927" w:rsidP="00B80927">
            <w:pPr>
              <w:rPr>
                <w:sz w:val="26"/>
                <w:szCs w:val="26"/>
              </w:rPr>
            </w:pPr>
            <w:r w:rsidRPr="00B80927">
              <w:rPr>
                <w:sz w:val="26"/>
                <w:szCs w:val="26"/>
              </w:rPr>
              <w:t>Член ОП УО</w:t>
            </w:r>
          </w:p>
        </w:tc>
      </w:tr>
      <w:tr w:rsidR="00B80927" w:rsidRPr="00DF3D85" w:rsidTr="003723AE">
        <w:trPr>
          <w:trHeight w:val="627"/>
        </w:trPr>
        <w:tc>
          <w:tcPr>
            <w:tcW w:w="786" w:type="dxa"/>
          </w:tcPr>
          <w:p w:rsidR="00B80927" w:rsidRPr="00DF3D85" w:rsidRDefault="00B80927" w:rsidP="00B80927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21" w:type="dxa"/>
            <w:hideMark/>
          </w:tcPr>
          <w:p w:rsidR="00B80927" w:rsidRPr="00DF3D85" w:rsidRDefault="00B80927" w:rsidP="003723AE">
            <w:pPr>
              <w:rPr>
                <w:b/>
                <w:sz w:val="26"/>
                <w:szCs w:val="26"/>
                <w:lang w:eastAsia="en-US"/>
              </w:rPr>
            </w:pPr>
            <w:r w:rsidRPr="00DF3D85">
              <w:rPr>
                <w:b/>
                <w:sz w:val="26"/>
                <w:szCs w:val="26"/>
                <w:lang w:eastAsia="en-US"/>
              </w:rPr>
              <w:t xml:space="preserve">Малюгина </w:t>
            </w:r>
          </w:p>
          <w:p w:rsidR="00B80927" w:rsidRPr="00DF3D85" w:rsidRDefault="00B80927" w:rsidP="003723AE">
            <w:pPr>
              <w:rPr>
                <w:sz w:val="26"/>
                <w:szCs w:val="26"/>
                <w:lang w:eastAsia="en-US"/>
              </w:rPr>
            </w:pPr>
            <w:r w:rsidRPr="00DF3D85">
              <w:rPr>
                <w:sz w:val="26"/>
                <w:szCs w:val="26"/>
                <w:lang w:eastAsia="en-US"/>
              </w:rPr>
              <w:t>Светлана Юрьевна</w:t>
            </w:r>
          </w:p>
        </w:tc>
        <w:tc>
          <w:tcPr>
            <w:tcW w:w="455" w:type="dxa"/>
          </w:tcPr>
          <w:p w:rsidR="00B80927" w:rsidRPr="00B80927" w:rsidRDefault="00B80927" w:rsidP="003723AE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28" w:type="dxa"/>
            <w:hideMark/>
          </w:tcPr>
          <w:p w:rsidR="00B80927" w:rsidRPr="00B80927" w:rsidRDefault="00B80927" w:rsidP="00B80927">
            <w:pPr>
              <w:rPr>
                <w:sz w:val="26"/>
                <w:szCs w:val="26"/>
              </w:rPr>
            </w:pPr>
            <w:r w:rsidRPr="00B80927">
              <w:rPr>
                <w:sz w:val="26"/>
                <w:szCs w:val="26"/>
              </w:rPr>
              <w:t xml:space="preserve">Начальник отдела Управления ЗАГС по </w:t>
            </w:r>
            <w:proofErr w:type="spellStart"/>
            <w:r w:rsidRPr="00B80927">
              <w:rPr>
                <w:sz w:val="26"/>
                <w:szCs w:val="26"/>
              </w:rPr>
              <w:t>Засвияжскому</w:t>
            </w:r>
            <w:proofErr w:type="spellEnd"/>
            <w:r w:rsidRPr="00B80927">
              <w:rPr>
                <w:sz w:val="26"/>
                <w:szCs w:val="26"/>
              </w:rPr>
              <w:t xml:space="preserve"> району г. Ульяновска</w:t>
            </w:r>
          </w:p>
        </w:tc>
      </w:tr>
      <w:tr w:rsidR="00B80927" w:rsidRPr="00DF3D85" w:rsidTr="003723AE">
        <w:trPr>
          <w:trHeight w:val="627"/>
        </w:trPr>
        <w:tc>
          <w:tcPr>
            <w:tcW w:w="786" w:type="dxa"/>
          </w:tcPr>
          <w:p w:rsidR="00B80927" w:rsidRPr="00DF3D85" w:rsidRDefault="00B80927" w:rsidP="00B80927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21" w:type="dxa"/>
            <w:hideMark/>
          </w:tcPr>
          <w:p w:rsidR="00B80927" w:rsidRPr="00DF3D85" w:rsidRDefault="00B80927" w:rsidP="003723AE">
            <w:pPr>
              <w:rPr>
                <w:b/>
                <w:sz w:val="26"/>
                <w:szCs w:val="26"/>
                <w:lang w:eastAsia="en-US"/>
              </w:rPr>
            </w:pPr>
            <w:r w:rsidRPr="00DF3D85">
              <w:rPr>
                <w:b/>
                <w:sz w:val="26"/>
                <w:szCs w:val="26"/>
                <w:lang w:eastAsia="en-US"/>
              </w:rPr>
              <w:t>Миронова</w:t>
            </w:r>
          </w:p>
          <w:p w:rsidR="00B80927" w:rsidRPr="00DF3D85" w:rsidRDefault="00B80927" w:rsidP="003723AE">
            <w:pPr>
              <w:rPr>
                <w:sz w:val="26"/>
                <w:szCs w:val="26"/>
                <w:lang w:eastAsia="en-US"/>
              </w:rPr>
            </w:pPr>
            <w:r w:rsidRPr="00DF3D85">
              <w:rPr>
                <w:sz w:val="26"/>
                <w:szCs w:val="26"/>
                <w:lang w:eastAsia="en-US"/>
              </w:rPr>
              <w:t>Людмила Анатольевна</w:t>
            </w:r>
          </w:p>
        </w:tc>
        <w:tc>
          <w:tcPr>
            <w:tcW w:w="455" w:type="dxa"/>
          </w:tcPr>
          <w:p w:rsidR="00B80927" w:rsidRPr="00B80927" w:rsidRDefault="00B80927" w:rsidP="003723AE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28" w:type="dxa"/>
            <w:hideMark/>
          </w:tcPr>
          <w:p w:rsidR="00B80927" w:rsidRPr="00B80927" w:rsidRDefault="00B80927" w:rsidP="00B80927">
            <w:pPr>
              <w:rPr>
                <w:sz w:val="26"/>
                <w:szCs w:val="26"/>
              </w:rPr>
            </w:pPr>
            <w:r w:rsidRPr="00B80927">
              <w:rPr>
                <w:sz w:val="26"/>
                <w:szCs w:val="26"/>
              </w:rPr>
              <w:t>Директор ОГКУСО «Центр социально-психологической помощи семье и детям «Семья» в г. Ульяновск»</w:t>
            </w:r>
          </w:p>
        </w:tc>
      </w:tr>
      <w:tr w:rsidR="00B80927" w:rsidRPr="00DF3D85" w:rsidTr="003723AE">
        <w:trPr>
          <w:trHeight w:val="627"/>
        </w:trPr>
        <w:tc>
          <w:tcPr>
            <w:tcW w:w="786" w:type="dxa"/>
          </w:tcPr>
          <w:p w:rsidR="00B80927" w:rsidRPr="00DF3D85" w:rsidRDefault="00B80927" w:rsidP="00B80927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21" w:type="dxa"/>
            <w:hideMark/>
          </w:tcPr>
          <w:p w:rsidR="00B80927" w:rsidRPr="00DF3D85" w:rsidRDefault="00B80927" w:rsidP="003723AE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DF3D85">
              <w:rPr>
                <w:b/>
                <w:sz w:val="26"/>
                <w:szCs w:val="26"/>
                <w:lang w:eastAsia="en-US"/>
              </w:rPr>
              <w:t>Мурдасова</w:t>
            </w:r>
            <w:proofErr w:type="spellEnd"/>
          </w:p>
          <w:p w:rsidR="00B80927" w:rsidRPr="00DF3D85" w:rsidRDefault="00B80927" w:rsidP="003723AE">
            <w:pPr>
              <w:rPr>
                <w:sz w:val="26"/>
                <w:szCs w:val="26"/>
                <w:lang w:eastAsia="en-US"/>
              </w:rPr>
            </w:pPr>
            <w:r w:rsidRPr="00DF3D85">
              <w:rPr>
                <w:sz w:val="26"/>
                <w:szCs w:val="26"/>
                <w:lang w:eastAsia="en-US"/>
              </w:rPr>
              <w:t>Татьяна Геннадьевна</w:t>
            </w:r>
          </w:p>
        </w:tc>
        <w:tc>
          <w:tcPr>
            <w:tcW w:w="455" w:type="dxa"/>
          </w:tcPr>
          <w:p w:rsidR="00B80927" w:rsidRPr="00B80927" w:rsidRDefault="00B80927" w:rsidP="003723AE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28" w:type="dxa"/>
            <w:hideMark/>
          </w:tcPr>
          <w:p w:rsidR="00B80927" w:rsidRPr="00B80927" w:rsidRDefault="00B80927" w:rsidP="00B80927">
            <w:pPr>
              <w:rPr>
                <w:sz w:val="26"/>
                <w:szCs w:val="26"/>
              </w:rPr>
            </w:pPr>
            <w:r w:rsidRPr="00B80927">
              <w:rPr>
                <w:sz w:val="26"/>
                <w:szCs w:val="26"/>
              </w:rPr>
              <w:t>Начальник Управления ЗАГС Ульяновской области</w:t>
            </w:r>
          </w:p>
        </w:tc>
      </w:tr>
      <w:tr w:rsidR="00B80927" w:rsidRPr="00DF3D85" w:rsidTr="003723AE">
        <w:trPr>
          <w:trHeight w:val="627"/>
        </w:trPr>
        <w:tc>
          <w:tcPr>
            <w:tcW w:w="786" w:type="dxa"/>
          </w:tcPr>
          <w:p w:rsidR="00B80927" w:rsidRPr="00DF3D85" w:rsidRDefault="00B80927" w:rsidP="00B80927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21" w:type="dxa"/>
            <w:hideMark/>
          </w:tcPr>
          <w:p w:rsidR="00B80927" w:rsidRPr="00DF3D85" w:rsidRDefault="00B80927" w:rsidP="003723AE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DF3D85">
              <w:rPr>
                <w:b/>
                <w:sz w:val="26"/>
                <w:szCs w:val="26"/>
                <w:lang w:eastAsia="en-US"/>
              </w:rPr>
              <w:t>Саунин</w:t>
            </w:r>
            <w:proofErr w:type="spellEnd"/>
          </w:p>
          <w:p w:rsidR="00B80927" w:rsidRPr="00DF3D85" w:rsidRDefault="00B80927" w:rsidP="003723AE">
            <w:pPr>
              <w:rPr>
                <w:sz w:val="26"/>
                <w:szCs w:val="26"/>
                <w:lang w:eastAsia="en-US"/>
              </w:rPr>
            </w:pPr>
            <w:r w:rsidRPr="00DF3D85">
              <w:rPr>
                <w:sz w:val="26"/>
                <w:szCs w:val="26"/>
                <w:lang w:eastAsia="en-US"/>
              </w:rPr>
              <w:t>Михаил Иванович</w:t>
            </w:r>
          </w:p>
        </w:tc>
        <w:tc>
          <w:tcPr>
            <w:tcW w:w="455" w:type="dxa"/>
          </w:tcPr>
          <w:p w:rsidR="00B80927" w:rsidRPr="00B80927" w:rsidRDefault="00B80927" w:rsidP="003723AE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28" w:type="dxa"/>
            <w:hideMark/>
          </w:tcPr>
          <w:p w:rsidR="00B80927" w:rsidRPr="00B80927" w:rsidRDefault="00B80927" w:rsidP="00B80927">
            <w:pPr>
              <w:rPr>
                <w:sz w:val="26"/>
                <w:szCs w:val="26"/>
              </w:rPr>
            </w:pPr>
            <w:r w:rsidRPr="00B80927">
              <w:rPr>
                <w:sz w:val="26"/>
                <w:szCs w:val="26"/>
              </w:rPr>
              <w:t xml:space="preserve">Заместитель председателя УРОО по сохранению традиций русского народа «Троицкая община </w:t>
            </w:r>
            <w:proofErr w:type="spellStart"/>
            <w:r w:rsidRPr="00B80927">
              <w:rPr>
                <w:sz w:val="26"/>
                <w:szCs w:val="26"/>
              </w:rPr>
              <w:t>Симбирской</w:t>
            </w:r>
            <w:proofErr w:type="spellEnd"/>
            <w:r w:rsidRPr="00B80927">
              <w:rPr>
                <w:sz w:val="26"/>
                <w:szCs w:val="26"/>
              </w:rPr>
              <w:t xml:space="preserve"> земли»</w:t>
            </w:r>
          </w:p>
        </w:tc>
      </w:tr>
      <w:tr w:rsidR="00B80927" w:rsidRPr="00DF3D85" w:rsidTr="00B80927">
        <w:trPr>
          <w:trHeight w:val="73"/>
        </w:trPr>
        <w:tc>
          <w:tcPr>
            <w:tcW w:w="786" w:type="dxa"/>
          </w:tcPr>
          <w:p w:rsidR="00B80927" w:rsidRPr="00DF3D85" w:rsidRDefault="00B80927" w:rsidP="00B80927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21" w:type="dxa"/>
            <w:hideMark/>
          </w:tcPr>
          <w:p w:rsidR="00B80927" w:rsidRPr="00DF3D85" w:rsidRDefault="00B80927" w:rsidP="003723AE">
            <w:pPr>
              <w:rPr>
                <w:b/>
                <w:sz w:val="26"/>
                <w:szCs w:val="26"/>
                <w:lang w:eastAsia="en-US"/>
              </w:rPr>
            </w:pPr>
            <w:r w:rsidRPr="00DF3D85">
              <w:rPr>
                <w:b/>
                <w:sz w:val="26"/>
                <w:szCs w:val="26"/>
                <w:lang w:eastAsia="en-US"/>
              </w:rPr>
              <w:t>Протоиерей</w:t>
            </w:r>
          </w:p>
          <w:p w:rsidR="00B80927" w:rsidRPr="00DF3D85" w:rsidRDefault="00B80927" w:rsidP="003723AE">
            <w:pPr>
              <w:rPr>
                <w:b/>
                <w:sz w:val="26"/>
                <w:szCs w:val="26"/>
                <w:lang w:eastAsia="en-US"/>
              </w:rPr>
            </w:pPr>
            <w:r w:rsidRPr="00DF3D85">
              <w:rPr>
                <w:b/>
                <w:sz w:val="26"/>
                <w:szCs w:val="26"/>
                <w:lang w:eastAsia="en-US"/>
              </w:rPr>
              <w:t>Иоанн Косых</w:t>
            </w:r>
          </w:p>
        </w:tc>
        <w:tc>
          <w:tcPr>
            <w:tcW w:w="455" w:type="dxa"/>
          </w:tcPr>
          <w:p w:rsidR="00B80927" w:rsidRPr="00B80927" w:rsidRDefault="00B80927" w:rsidP="003723AE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28" w:type="dxa"/>
            <w:hideMark/>
          </w:tcPr>
          <w:p w:rsidR="00B80927" w:rsidRPr="00B80927" w:rsidRDefault="00B80927" w:rsidP="00B80927">
            <w:pPr>
              <w:rPr>
                <w:sz w:val="26"/>
                <w:szCs w:val="26"/>
              </w:rPr>
            </w:pPr>
            <w:r w:rsidRPr="00B80927">
              <w:rPr>
                <w:sz w:val="26"/>
                <w:szCs w:val="26"/>
              </w:rPr>
              <w:t>настоятель храма Сретения Господня г. Ульяновска </w:t>
            </w:r>
          </w:p>
        </w:tc>
      </w:tr>
    </w:tbl>
    <w:p w:rsidR="00B80927" w:rsidRDefault="00B80927" w:rsidP="00B8092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80927" w:rsidRPr="00DF3D85" w:rsidRDefault="00B80927" w:rsidP="00B8092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3D8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Повестка дня: </w:t>
      </w:r>
    </w:p>
    <w:p w:rsidR="00B80927" w:rsidRPr="00DF3D85" w:rsidRDefault="00B80927" w:rsidP="00B80927">
      <w:pPr>
        <w:pStyle w:val="a3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6"/>
          <w:szCs w:val="26"/>
        </w:rPr>
      </w:pPr>
    </w:p>
    <w:p w:rsidR="00B80927" w:rsidRPr="00DF3D85" w:rsidRDefault="00B80927" w:rsidP="00B80927">
      <w:pPr>
        <w:tabs>
          <w:tab w:val="left" w:pos="1134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DF3D85">
        <w:rPr>
          <w:b/>
          <w:sz w:val="26"/>
          <w:szCs w:val="26"/>
        </w:rPr>
        <w:t>1. О семье, православии и их влиянии на общество.</w:t>
      </w:r>
    </w:p>
    <w:p w:rsidR="00B80927" w:rsidRPr="00DF3D85" w:rsidRDefault="00B80927" w:rsidP="00B80927">
      <w:pPr>
        <w:tabs>
          <w:tab w:val="left" w:pos="1134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DF3D85">
        <w:rPr>
          <w:b/>
          <w:sz w:val="26"/>
          <w:szCs w:val="26"/>
        </w:rPr>
        <w:t>2. О семье, исламе и их влиянии на общество.</w:t>
      </w:r>
    </w:p>
    <w:p w:rsidR="00B80927" w:rsidRPr="00DF3D85" w:rsidRDefault="00B80927" w:rsidP="00B8092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Pr="00DF3D85">
        <w:rPr>
          <w:b/>
          <w:sz w:val="26"/>
          <w:szCs w:val="26"/>
        </w:rPr>
        <w:t>О речевой коммуникации как составляющей части межличностных отношений.</w:t>
      </w:r>
    </w:p>
    <w:p w:rsidR="00B80927" w:rsidRPr="00DF3D85" w:rsidRDefault="00B80927" w:rsidP="00B80927">
      <w:pPr>
        <w:jc w:val="both"/>
        <w:rPr>
          <w:b/>
          <w:sz w:val="26"/>
          <w:szCs w:val="26"/>
        </w:rPr>
      </w:pPr>
      <w:r w:rsidRPr="00DF3D85">
        <w:rPr>
          <w:b/>
          <w:sz w:val="26"/>
          <w:szCs w:val="26"/>
        </w:rPr>
        <w:lastRenderedPageBreak/>
        <w:t xml:space="preserve">3. Об </w:t>
      </w:r>
      <w:r w:rsidRPr="00DF3D85">
        <w:rPr>
          <w:b/>
          <w:color w:val="000000"/>
          <w:sz w:val="26"/>
          <w:szCs w:val="26"/>
          <w:shd w:val="clear" w:color="auto" w:fill="FFFFFF"/>
        </w:rPr>
        <w:t>обществе, восстановлении традиций трезвости, влиянии алкоголя на прочность семьи</w:t>
      </w:r>
      <w:r w:rsidRPr="00DF3D85">
        <w:rPr>
          <w:b/>
          <w:sz w:val="26"/>
          <w:szCs w:val="26"/>
        </w:rPr>
        <w:t>.</w:t>
      </w:r>
    </w:p>
    <w:p w:rsidR="00B80927" w:rsidRDefault="00B80927" w:rsidP="00B8092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B80927" w:rsidRPr="00DF3D85" w:rsidRDefault="00B80927" w:rsidP="00B8092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spellStart"/>
      <w:r w:rsidRPr="00DF3D85">
        <w:rPr>
          <w:b/>
          <w:color w:val="000000"/>
          <w:sz w:val="26"/>
          <w:szCs w:val="26"/>
        </w:rPr>
        <w:t>Браташова</w:t>
      </w:r>
      <w:proofErr w:type="spellEnd"/>
      <w:r w:rsidRPr="00DF3D85">
        <w:rPr>
          <w:b/>
          <w:color w:val="000000"/>
          <w:sz w:val="26"/>
          <w:szCs w:val="26"/>
        </w:rPr>
        <w:t xml:space="preserve"> В.А</w:t>
      </w:r>
      <w:r w:rsidRPr="00DF3D85">
        <w:rPr>
          <w:color w:val="000000"/>
          <w:sz w:val="26"/>
          <w:szCs w:val="26"/>
        </w:rPr>
        <w:t xml:space="preserve">.: </w:t>
      </w:r>
      <w:r w:rsidRPr="00E12254">
        <w:rPr>
          <w:color w:val="000000"/>
          <w:sz w:val="26"/>
          <w:szCs w:val="26"/>
        </w:rPr>
        <w:t xml:space="preserve">В отличие от прошедших эпох, когда массово пропагандировались такие семейные ценности, как честность, верность, благородство, в XXI веке все это утрачивается и создается представление о якобы ненужности семьи. Результаты исследования, проведенного американскими учеными, показали, что дети и подростки в возрасте до 18 лет в год получают около 65 тысяч часов </w:t>
      </w:r>
      <w:proofErr w:type="spellStart"/>
      <w:r w:rsidRPr="00E12254">
        <w:rPr>
          <w:color w:val="000000"/>
          <w:sz w:val="26"/>
          <w:szCs w:val="26"/>
        </w:rPr>
        <w:t>медийного</w:t>
      </w:r>
      <w:proofErr w:type="spellEnd"/>
      <w:r w:rsidRPr="00E12254">
        <w:rPr>
          <w:color w:val="000000"/>
          <w:sz w:val="26"/>
          <w:szCs w:val="26"/>
        </w:rPr>
        <w:t xml:space="preserve"> образования, т.е. информации, почерпнутой через телевидение и Интернет. Это в три раза меньше, чем они проводят в стенах образовательных учреждений и в 30 раз меньше времени общения с родителями. Думаю, что в нашей стране ситуация во многом схожая: на воспитание детей и молодежи, к сожалению, СМИ оказывают сегодня гораздо большее влияние, нежели семья. Задача нашей беседы – обозначить возможности для изменения ситуации, чтобы именно семья стала приорите</w:t>
      </w:r>
      <w:r>
        <w:rPr>
          <w:color w:val="000000"/>
          <w:sz w:val="26"/>
          <w:szCs w:val="26"/>
        </w:rPr>
        <w:t>том для общества</w:t>
      </w:r>
      <w:r w:rsidRPr="00E12254">
        <w:rPr>
          <w:color w:val="000000"/>
          <w:sz w:val="26"/>
          <w:szCs w:val="26"/>
        </w:rPr>
        <w:t>.</w:t>
      </w:r>
    </w:p>
    <w:p w:rsidR="00B80927" w:rsidRPr="00DF3D85" w:rsidRDefault="00B80927" w:rsidP="00B8092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spellStart"/>
      <w:r w:rsidRPr="00DF3D85">
        <w:rPr>
          <w:b/>
          <w:color w:val="000000"/>
          <w:sz w:val="26"/>
          <w:szCs w:val="26"/>
        </w:rPr>
        <w:t>Пашменов</w:t>
      </w:r>
      <w:proofErr w:type="spellEnd"/>
      <w:r w:rsidRPr="00DF3D85">
        <w:rPr>
          <w:b/>
          <w:color w:val="000000"/>
          <w:sz w:val="26"/>
          <w:szCs w:val="26"/>
        </w:rPr>
        <w:t xml:space="preserve"> И.И.:</w:t>
      </w:r>
      <w:r w:rsidRPr="00DF3D85">
        <w:rPr>
          <w:color w:val="000000"/>
          <w:sz w:val="26"/>
          <w:szCs w:val="26"/>
        </w:rPr>
        <w:t xml:space="preserve"> П</w:t>
      </w:r>
      <w:r w:rsidRPr="00E12254">
        <w:rPr>
          <w:color w:val="000000"/>
          <w:sz w:val="26"/>
          <w:szCs w:val="26"/>
        </w:rPr>
        <w:t xml:space="preserve">ривел несколько высказываний Патриарха Московского и всея Руси Кирилла. На прошедшем в Москве в 2014 г. международном форуме «Многодетная семья и будущее человечества» его Святейшество подчеркнул, что в наше время многодетная семья воспринимается почти как семья неблагополучная, тогда как в действительности большое количество многодетных семей – показатель здоровья общества. Только в семье человек учится самопожертвованию, понимает важность жизни </w:t>
      </w:r>
      <w:proofErr w:type="gramStart"/>
      <w:r w:rsidRPr="00E12254">
        <w:rPr>
          <w:color w:val="000000"/>
          <w:sz w:val="26"/>
          <w:szCs w:val="26"/>
        </w:rPr>
        <w:t>ради</w:t>
      </w:r>
      <w:proofErr w:type="gramEnd"/>
      <w:r w:rsidRPr="00E12254">
        <w:rPr>
          <w:color w:val="000000"/>
          <w:sz w:val="26"/>
          <w:szCs w:val="26"/>
        </w:rPr>
        <w:t xml:space="preserve"> ближних, формирует в себе терпимость.</w:t>
      </w:r>
    </w:p>
    <w:p w:rsidR="00B80927" w:rsidRPr="00DF3D85" w:rsidRDefault="00B80927" w:rsidP="00B8092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F3D85">
        <w:rPr>
          <w:color w:val="000000"/>
          <w:sz w:val="26"/>
          <w:szCs w:val="26"/>
        </w:rPr>
        <w:t xml:space="preserve">Отметил, что </w:t>
      </w:r>
      <w:r w:rsidRPr="00E12254">
        <w:rPr>
          <w:color w:val="000000"/>
          <w:sz w:val="26"/>
          <w:szCs w:val="26"/>
        </w:rPr>
        <w:t>согласен с тем, что в сегодняшнем информационном потоке семейным ценностям почти нет места, и результатом этого становится большое число абортов и 70%-ный показатель разводов. Россия является лидером по числу зарегистрированных детей-сирот – их у нас около 625 тысяч, при этом 90% имеют живых родителей. Из 15 тысяч ребят, ежегодно выпускающихся из детских домов, около 5 тысяч рано или поздно попадают на скамью подсудимых, еще 3 тысячи пополняют ряды беспризорников. Мы должны переломить недоверие и страх, который сложился в российском обществе по отношению к многодетным семьям. Одним из перспективных направлений может стать создание общероссийской общественной организации многодетных семей. Отмечу и невнимание государственных структур к семьям обычным, которых в нашей стране большинство, и многие также нуждаются в поддержке. Вместе подключиться к решению этих задач важно представителям традиционных религиозных конф</w:t>
      </w:r>
      <w:r w:rsidRPr="00DF3D85">
        <w:rPr>
          <w:color w:val="000000"/>
          <w:sz w:val="26"/>
          <w:szCs w:val="26"/>
        </w:rPr>
        <w:t>ессий.</w:t>
      </w:r>
    </w:p>
    <w:p w:rsidR="00B80927" w:rsidRPr="00DF3D85" w:rsidRDefault="00B80927" w:rsidP="00B8092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spellStart"/>
      <w:r w:rsidRPr="00DF3D85">
        <w:rPr>
          <w:b/>
          <w:color w:val="000000"/>
          <w:sz w:val="26"/>
          <w:szCs w:val="26"/>
        </w:rPr>
        <w:t>Мурдасова</w:t>
      </w:r>
      <w:proofErr w:type="spellEnd"/>
      <w:r w:rsidRPr="00DF3D85">
        <w:rPr>
          <w:b/>
          <w:color w:val="000000"/>
          <w:sz w:val="26"/>
          <w:szCs w:val="26"/>
        </w:rPr>
        <w:t xml:space="preserve"> Т.Г.:</w:t>
      </w:r>
      <w:r w:rsidRPr="00DF3D85">
        <w:rPr>
          <w:color w:val="000000"/>
          <w:sz w:val="26"/>
          <w:szCs w:val="26"/>
        </w:rPr>
        <w:t xml:space="preserve"> Рассказала </w:t>
      </w:r>
      <w:r w:rsidRPr="00E12254">
        <w:rPr>
          <w:color w:val="000000"/>
          <w:sz w:val="26"/>
          <w:szCs w:val="26"/>
        </w:rPr>
        <w:t xml:space="preserve">о ведущейся в регионе работе по сохранению семей. </w:t>
      </w:r>
      <w:r w:rsidRPr="00DF3D85">
        <w:rPr>
          <w:color w:val="000000"/>
          <w:sz w:val="26"/>
          <w:szCs w:val="26"/>
        </w:rPr>
        <w:t>П</w:t>
      </w:r>
      <w:r w:rsidRPr="00E12254">
        <w:rPr>
          <w:color w:val="000000"/>
          <w:sz w:val="26"/>
          <w:szCs w:val="26"/>
        </w:rPr>
        <w:t>о состоянию на конец апреля 2015 года в Ульяновской области заключено 1863 брака и осуществлено 1500 разводов (на 271 меньше, чем в</w:t>
      </w:r>
      <w:r w:rsidRPr="00DF3D85">
        <w:rPr>
          <w:color w:val="000000"/>
          <w:sz w:val="26"/>
          <w:szCs w:val="26"/>
        </w:rPr>
        <w:t xml:space="preserve"> аналогичном периоде 2014 г.). Отметила, что р</w:t>
      </w:r>
      <w:r w:rsidRPr="00E12254">
        <w:rPr>
          <w:color w:val="000000"/>
          <w:sz w:val="26"/>
          <w:szCs w:val="26"/>
        </w:rPr>
        <w:t>аботники органов ЗАГС плотно взаимодействуют с парами, которые обращаются к ним за установлением отцовства. За первый квартал 2015 г. из 583 заявителей по данной процедуре 253 пары зарегистрировали свой брак. Причиной нежелания остальных в большинстве случаев становится опасение матерей потерять статус одиночек и, соответственно, полагающуюся при этом со</w:t>
      </w:r>
      <w:r w:rsidRPr="00DF3D85">
        <w:rPr>
          <w:color w:val="000000"/>
          <w:sz w:val="26"/>
          <w:szCs w:val="26"/>
        </w:rPr>
        <w:t>циальную помощь</w:t>
      </w:r>
      <w:r w:rsidRPr="00E12254">
        <w:rPr>
          <w:color w:val="000000"/>
          <w:sz w:val="26"/>
          <w:szCs w:val="26"/>
        </w:rPr>
        <w:t>.</w:t>
      </w:r>
    </w:p>
    <w:p w:rsidR="00B80927" w:rsidRPr="00DF3D85" w:rsidRDefault="00B80927" w:rsidP="00B8092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spellStart"/>
      <w:r w:rsidRPr="00DF3D85">
        <w:rPr>
          <w:b/>
          <w:color w:val="000000"/>
          <w:sz w:val="26"/>
          <w:szCs w:val="26"/>
        </w:rPr>
        <w:t>Блаженкова</w:t>
      </w:r>
      <w:proofErr w:type="spellEnd"/>
      <w:r w:rsidRPr="00DF3D85">
        <w:rPr>
          <w:b/>
          <w:color w:val="000000"/>
          <w:sz w:val="26"/>
          <w:szCs w:val="26"/>
        </w:rPr>
        <w:t xml:space="preserve"> Н.В.:</w:t>
      </w:r>
      <w:r w:rsidRPr="00DF3D85">
        <w:rPr>
          <w:color w:val="000000"/>
          <w:sz w:val="26"/>
          <w:szCs w:val="26"/>
        </w:rPr>
        <w:t xml:space="preserve"> Добавила</w:t>
      </w:r>
      <w:r w:rsidRPr="00E12254">
        <w:rPr>
          <w:color w:val="000000"/>
          <w:sz w:val="26"/>
          <w:szCs w:val="26"/>
        </w:rPr>
        <w:t>, что ее коллеги отдельно посещают каждую неженатую пару, где недавно родился ребенок, и проводят индивидуальную разъяснительную работу, показывая преимущества получения официального статуса мужа и жены.</w:t>
      </w:r>
    </w:p>
    <w:p w:rsidR="00B80927" w:rsidRPr="00DF3D85" w:rsidRDefault="00B80927" w:rsidP="00B8092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F3D85">
        <w:rPr>
          <w:b/>
          <w:color w:val="000000"/>
          <w:sz w:val="26"/>
          <w:szCs w:val="26"/>
        </w:rPr>
        <w:t>Миронова Л.А.:</w:t>
      </w:r>
      <w:r w:rsidRPr="00DF3D85">
        <w:rPr>
          <w:color w:val="000000"/>
          <w:sz w:val="26"/>
          <w:szCs w:val="26"/>
        </w:rPr>
        <w:t xml:space="preserve"> Считает,</w:t>
      </w:r>
      <w:r w:rsidRPr="00E12254">
        <w:rPr>
          <w:color w:val="000000"/>
          <w:sz w:val="26"/>
          <w:szCs w:val="26"/>
        </w:rPr>
        <w:t xml:space="preserve"> что даже введение материнского капитала не повлекло за соб</w:t>
      </w:r>
      <w:r w:rsidRPr="00DF3D85">
        <w:rPr>
          <w:color w:val="000000"/>
          <w:sz w:val="26"/>
          <w:szCs w:val="26"/>
        </w:rPr>
        <w:t>ой взрыва рождаемости в России.</w:t>
      </w:r>
    </w:p>
    <w:p w:rsidR="00B80927" w:rsidRPr="00DF3D85" w:rsidRDefault="00B80927" w:rsidP="00B8092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F3D85">
        <w:rPr>
          <w:b/>
          <w:color w:val="000000"/>
          <w:sz w:val="26"/>
          <w:szCs w:val="26"/>
        </w:rPr>
        <w:lastRenderedPageBreak/>
        <w:t>Протоиерей Иоанн Косых:</w:t>
      </w:r>
      <w:r w:rsidRPr="00DF3D85">
        <w:rPr>
          <w:color w:val="000000"/>
          <w:sz w:val="26"/>
          <w:szCs w:val="26"/>
        </w:rPr>
        <w:t xml:space="preserve"> «</w:t>
      </w:r>
      <w:r w:rsidRPr="00E12254">
        <w:rPr>
          <w:color w:val="000000"/>
          <w:sz w:val="26"/>
          <w:szCs w:val="26"/>
        </w:rPr>
        <w:t xml:space="preserve">Материальная составляющая – далеко не </w:t>
      </w:r>
      <w:proofErr w:type="gramStart"/>
      <w:r w:rsidRPr="00E12254">
        <w:rPr>
          <w:color w:val="000000"/>
          <w:sz w:val="26"/>
          <w:szCs w:val="26"/>
        </w:rPr>
        <w:t>самое</w:t>
      </w:r>
      <w:proofErr w:type="gramEnd"/>
      <w:r w:rsidRPr="00E12254">
        <w:rPr>
          <w:color w:val="000000"/>
          <w:sz w:val="26"/>
          <w:szCs w:val="26"/>
        </w:rPr>
        <w:t xml:space="preserve"> важное в деле пропаганды семейных ценностей. До тех пор как, к примеру, в средствах массовой информации будет звучать термин «гражданский брак», под которым сегодня понимается сожительство, ситуация к лучш</w:t>
      </w:r>
      <w:r w:rsidRPr="00DF3D85">
        <w:rPr>
          <w:color w:val="000000"/>
          <w:sz w:val="26"/>
          <w:szCs w:val="26"/>
        </w:rPr>
        <w:t>ему не изменится».</w:t>
      </w:r>
    </w:p>
    <w:p w:rsidR="00B80927" w:rsidRPr="00DF3D85" w:rsidRDefault="00B80927" w:rsidP="00B8092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spellStart"/>
      <w:r w:rsidRPr="00DF3D85">
        <w:rPr>
          <w:b/>
          <w:color w:val="000000"/>
          <w:sz w:val="26"/>
          <w:szCs w:val="26"/>
        </w:rPr>
        <w:t>Мурдасова</w:t>
      </w:r>
      <w:proofErr w:type="spellEnd"/>
      <w:r w:rsidRPr="00DF3D85">
        <w:rPr>
          <w:b/>
          <w:color w:val="000000"/>
          <w:sz w:val="26"/>
          <w:szCs w:val="26"/>
        </w:rPr>
        <w:t xml:space="preserve"> Т.Г.:</w:t>
      </w:r>
      <w:r w:rsidRPr="00DF3D85">
        <w:rPr>
          <w:color w:val="000000"/>
          <w:sz w:val="26"/>
          <w:szCs w:val="26"/>
        </w:rPr>
        <w:t xml:space="preserve"> Согласилась с протоиереем и п</w:t>
      </w:r>
      <w:r w:rsidRPr="00E12254">
        <w:rPr>
          <w:color w:val="000000"/>
          <w:sz w:val="26"/>
          <w:szCs w:val="26"/>
        </w:rPr>
        <w:t>ообещала провести работу в этом направлении с региональными СМИ.</w:t>
      </w:r>
    </w:p>
    <w:p w:rsidR="00B80927" w:rsidRPr="00DF3D85" w:rsidRDefault="00B80927" w:rsidP="00B8092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F3D85">
        <w:rPr>
          <w:b/>
          <w:color w:val="000000"/>
          <w:sz w:val="26"/>
          <w:szCs w:val="26"/>
        </w:rPr>
        <w:t>Фаткуллов Р.Н.:</w:t>
      </w:r>
      <w:r w:rsidRPr="00DF3D85">
        <w:rPr>
          <w:color w:val="000000"/>
          <w:sz w:val="26"/>
          <w:szCs w:val="26"/>
        </w:rPr>
        <w:t xml:space="preserve"> Отметил</w:t>
      </w:r>
      <w:r w:rsidRPr="00E12254">
        <w:rPr>
          <w:color w:val="000000"/>
          <w:sz w:val="26"/>
          <w:szCs w:val="26"/>
        </w:rPr>
        <w:t xml:space="preserve">, </w:t>
      </w:r>
      <w:r w:rsidRPr="00DF3D85">
        <w:rPr>
          <w:color w:val="000000"/>
          <w:sz w:val="26"/>
          <w:szCs w:val="26"/>
        </w:rPr>
        <w:t xml:space="preserve">что </w:t>
      </w:r>
      <w:r w:rsidRPr="00E12254">
        <w:rPr>
          <w:color w:val="000000"/>
          <w:sz w:val="26"/>
          <w:szCs w:val="26"/>
        </w:rPr>
        <w:t>религиозность населения можно воспринимать как один из инст</w:t>
      </w:r>
      <w:r w:rsidRPr="00DF3D85">
        <w:rPr>
          <w:color w:val="000000"/>
          <w:sz w:val="26"/>
          <w:szCs w:val="26"/>
        </w:rPr>
        <w:t xml:space="preserve">рументов воздействия на семью. </w:t>
      </w:r>
      <w:r w:rsidRPr="00E12254">
        <w:rPr>
          <w:color w:val="000000"/>
          <w:sz w:val="26"/>
          <w:szCs w:val="26"/>
        </w:rPr>
        <w:t xml:space="preserve">Ислам уделяет семейным ценностям значительное внимание. Несмотря на критические высказывания о чрезмерной патриархальности мусульманских семей, не секрет, что в странах, где ислам является основной религией, браки в среднем крепче, а детских домов практически нет. </w:t>
      </w:r>
      <w:r w:rsidRPr="00DF3D85">
        <w:rPr>
          <w:color w:val="000000"/>
          <w:sz w:val="26"/>
          <w:szCs w:val="26"/>
        </w:rPr>
        <w:t xml:space="preserve">Отметил, что </w:t>
      </w:r>
      <w:r w:rsidRPr="00E12254">
        <w:rPr>
          <w:color w:val="000000"/>
          <w:sz w:val="26"/>
          <w:szCs w:val="26"/>
        </w:rPr>
        <w:t xml:space="preserve">мечети регулярно проводятся празднования Дня матери и аналогичных праздников, а также беседы с молодежью. При этом многие прихожане жалуются мне, что испытывают сложности при поиске будущей жены. Когда заходят на страницы понравившейся девушки в </w:t>
      </w:r>
      <w:proofErr w:type="spellStart"/>
      <w:r w:rsidRPr="00E12254">
        <w:rPr>
          <w:color w:val="000000"/>
          <w:sz w:val="26"/>
          <w:szCs w:val="26"/>
        </w:rPr>
        <w:t>соцсетях</w:t>
      </w:r>
      <w:proofErr w:type="spellEnd"/>
      <w:r w:rsidRPr="00E12254">
        <w:rPr>
          <w:color w:val="000000"/>
          <w:sz w:val="26"/>
          <w:szCs w:val="26"/>
        </w:rPr>
        <w:t xml:space="preserve"> и видят ее фотографии с сигаретами или алкоголем, желанием продолжать знакомство </w:t>
      </w:r>
      <w:r w:rsidRPr="00DF3D85">
        <w:rPr>
          <w:color w:val="000000"/>
          <w:sz w:val="26"/>
          <w:szCs w:val="26"/>
        </w:rPr>
        <w:t>пропадает, говорят молодые люди</w:t>
      </w:r>
      <w:r w:rsidRPr="00E12254">
        <w:rPr>
          <w:color w:val="000000"/>
          <w:sz w:val="26"/>
          <w:szCs w:val="26"/>
        </w:rPr>
        <w:t>.</w:t>
      </w:r>
    </w:p>
    <w:p w:rsidR="00B80927" w:rsidRPr="00DF3D85" w:rsidRDefault="00B80927" w:rsidP="00B8092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F3D85">
        <w:rPr>
          <w:color w:val="000000"/>
          <w:sz w:val="26"/>
          <w:szCs w:val="26"/>
        </w:rPr>
        <w:t>В</w:t>
      </w:r>
      <w:r w:rsidRPr="00E12254">
        <w:rPr>
          <w:color w:val="000000"/>
          <w:sz w:val="26"/>
          <w:szCs w:val="26"/>
        </w:rPr>
        <w:t xml:space="preserve">ыступил </w:t>
      </w:r>
      <w:r w:rsidRPr="00DF3D85">
        <w:rPr>
          <w:color w:val="000000"/>
          <w:sz w:val="26"/>
          <w:szCs w:val="26"/>
        </w:rPr>
        <w:t xml:space="preserve">также </w:t>
      </w:r>
      <w:r w:rsidRPr="00E12254">
        <w:rPr>
          <w:color w:val="000000"/>
          <w:sz w:val="26"/>
          <w:szCs w:val="26"/>
        </w:rPr>
        <w:t>с предложением привлекать священнослужителей к работе с парами, обращающимися в органы ЗАГС за установлением отцовства, и выразил личную готовность принимать участие в подобных мероприятиях.</w:t>
      </w:r>
    </w:p>
    <w:p w:rsidR="00B80927" w:rsidRPr="00DF3D85" w:rsidRDefault="00B80927" w:rsidP="00B8092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F3D85">
        <w:rPr>
          <w:b/>
          <w:color w:val="000000"/>
          <w:sz w:val="26"/>
          <w:szCs w:val="26"/>
        </w:rPr>
        <w:t>Хайруллов Ж.Н.:</w:t>
      </w:r>
      <w:r w:rsidRPr="00E12254">
        <w:rPr>
          <w:color w:val="000000"/>
          <w:sz w:val="26"/>
          <w:szCs w:val="26"/>
        </w:rPr>
        <w:t xml:space="preserve"> </w:t>
      </w:r>
      <w:r w:rsidRPr="00DF3D85">
        <w:rPr>
          <w:color w:val="000000"/>
          <w:sz w:val="26"/>
          <w:szCs w:val="26"/>
        </w:rPr>
        <w:t>Н</w:t>
      </w:r>
      <w:r w:rsidRPr="00E12254">
        <w:rPr>
          <w:color w:val="000000"/>
          <w:sz w:val="26"/>
          <w:szCs w:val="26"/>
        </w:rPr>
        <w:t xml:space="preserve">апомнил, что участившиеся разводы и другие проблемы одинаково актуальны как для православных, так и для мусульманских семей, и призвал активизировать работу со школьниками с целью воспитания у них позитивного отношения к официальному браку и </w:t>
      </w:r>
      <w:proofErr w:type="spellStart"/>
      <w:r w:rsidRPr="00E12254">
        <w:rPr>
          <w:color w:val="000000"/>
          <w:sz w:val="26"/>
          <w:szCs w:val="26"/>
        </w:rPr>
        <w:t>родительству</w:t>
      </w:r>
      <w:proofErr w:type="spellEnd"/>
      <w:r w:rsidRPr="00E12254">
        <w:rPr>
          <w:color w:val="000000"/>
          <w:sz w:val="26"/>
          <w:szCs w:val="26"/>
        </w:rPr>
        <w:t>.</w:t>
      </w:r>
    </w:p>
    <w:p w:rsidR="00B80927" w:rsidRPr="00DF3D85" w:rsidRDefault="00B80927" w:rsidP="00B8092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F3D85">
        <w:rPr>
          <w:b/>
          <w:color w:val="000000"/>
          <w:sz w:val="26"/>
          <w:szCs w:val="26"/>
        </w:rPr>
        <w:t>Ляшенко Л.А.:</w:t>
      </w:r>
      <w:r w:rsidRPr="00DF3D85">
        <w:rPr>
          <w:color w:val="000000"/>
          <w:sz w:val="26"/>
          <w:szCs w:val="26"/>
        </w:rPr>
        <w:t xml:space="preserve"> Рассказала о</w:t>
      </w:r>
      <w:r w:rsidRPr="00E12254">
        <w:rPr>
          <w:color w:val="000000"/>
          <w:sz w:val="26"/>
          <w:szCs w:val="26"/>
        </w:rPr>
        <w:t xml:space="preserve"> важности формирования у молодых людей коммуникативных навыков</w:t>
      </w:r>
      <w:r w:rsidRPr="00DF3D85">
        <w:rPr>
          <w:color w:val="000000"/>
          <w:sz w:val="26"/>
          <w:szCs w:val="26"/>
        </w:rPr>
        <w:t>. Считает</w:t>
      </w:r>
      <w:r w:rsidRPr="00E12254">
        <w:rPr>
          <w:color w:val="000000"/>
          <w:sz w:val="26"/>
          <w:szCs w:val="26"/>
        </w:rPr>
        <w:t>, что в 2003 году в России произошла настоящая идеологическая диверсия, связанная с отменой всего неинформационного вещания местных телекомпаний, многие из которых вплотную занимались производством передач, направленных на пропаганду семейных ценностей. Возможно, если бы поколение, юность которого пришлась на начало XXI</w:t>
      </w:r>
      <w:r>
        <w:rPr>
          <w:color w:val="000000"/>
          <w:sz w:val="26"/>
          <w:szCs w:val="26"/>
        </w:rPr>
        <w:t xml:space="preserve"> </w:t>
      </w:r>
      <w:r w:rsidRPr="00E12254">
        <w:rPr>
          <w:color w:val="000000"/>
          <w:sz w:val="26"/>
          <w:szCs w:val="26"/>
        </w:rPr>
        <w:t xml:space="preserve">века, воспитывалось на подобных телепрограммах, а не на столь популярных в те годы ток-шоу, сегодня разводов было бы гораздо меньше. К сожалению, молодежь разучилась говорить и слушать друг друга. В школе речевого мастерства, которую я возглавляю, мы пытаемся прививать навыки корректного общения. </w:t>
      </w:r>
      <w:r w:rsidRPr="00DF3D85">
        <w:rPr>
          <w:color w:val="000000"/>
          <w:sz w:val="26"/>
          <w:szCs w:val="26"/>
        </w:rPr>
        <w:t xml:space="preserve">Рассказала о своей большой мечте - </w:t>
      </w:r>
      <w:r w:rsidRPr="00E12254">
        <w:rPr>
          <w:color w:val="000000"/>
          <w:sz w:val="26"/>
          <w:szCs w:val="26"/>
        </w:rPr>
        <w:t xml:space="preserve">создать молодежное общественное объединение, чтобы его члены выходили в школы, </w:t>
      </w:r>
      <w:proofErr w:type="spellStart"/>
      <w:r w:rsidRPr="00E12254">
        <w:rPr>
          <w:color w:val="000000"/>
          <w:sz w:val="26"/>
          <w:szCs w:val="26"/>
        </w:rPr>
        <w:t>ссузы</w:t>
      </w:r>
      <w:proofErr w:type="spellEnd"/>
      <w:r w:rsidRPr="00E12254">
        <w:rPr>
          <w:color w:val="000000"/>
          <w:sz w:val="26"/>
          <w:szCs w:val="26"/>
        </w:rPr>
        <w:t>, вузы и проводили с учащимися беседы по принципу «</w:t>
      </w:r>
      <w:proofErr w:type="spellStart"/>
      <w:proofErr w:type="gramStart"/>
      <w:r w:rsidRPr="00E12254">
        <w:rPr>
          <w:color w:val="000000"/>
          <w:sz w:val="26"/>
          <w:szCs w:val="26"/>
        </w:rPr>
        <w:t>равный-равному</w:t>
      </w:r>
      <w:proofErr w:type="spellEnd"/>
      <w:proofErr w:type="gramEnd"/>
      <w:r w:rsidRPr="00E12254">
        <w:rPr>
          <w:color w:val="000000"/>
          <w:sz w:val="26"/>
          <w:szCs w:val="26"/>
        </w:rPr>
        <w:t>», посвященные семейным и нравственным ценн</w:t>
      </w:r>
      <w:r w:rsidRPr="00DF3D85">
        <w:rPr>
          <w:color w:val="000000"/>
          <w:sz w:val="26"/>
          <w:szCs w:val="26"/>
        </w:rPr>
        <w:t xml:space="preserve">остям, которые </w:t>
      </w:r>
      <w:r w:rsidRPr="00E12254">
        <w:rPr>
          <w:color w:val="000000"/>
          <w:sz w:val="26"/>
          <w:szCs w:val="26"/>
        </w:rPr>
        <w:t>будут гораздо более эффективными, чем</w:t>
      </w:r>
      <w:r w:rsidRPr="00DF3D85">
        <w:rPr>
          <w:color w:val="000000"/>
          <w:sz w:val="26"/>
          <w:szCs w:val="26"/>
        </w:rPr>
        <w:t xml:space="preserve"> наставления взрослых педагогов</w:t>
      </w:r>
      <w:r w:rsidRPr="00E12254">
        <w:rPr>
          <w:color w:val="000000"/>
          <w:sz w:val="26"/>
          <w:szCs w:val="26"/>
        </w:rPr>
        <w:t>.</w:t>
      </w:r>
    </w:p>
    <w:p w:rsidR="00B80927" w:rsidRPr="00DF3D85" w:rsidRDefault="00B80927" w:rsidP="00B8092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spellStart"/>
      <w:r w:rsidRPr="00DF3D85">
        <w:rPr>
          <w:b/>
          <w:color w:val="000000"/>
          <w:sz w:val="26"/>
          <w:szCs w:val="26"/>
        </w:rPr>
        <w:t>Саунин</w:t>
      </w:r>
      <w:proofErr w:type="spellEnd"/>
      <w:r w:rsidRPr="00DF3D85">
        <w:rPr>
          <w:b/>
          <w:color w:val="000000"/>
          <w:sz w:val="26"/>
          <w:szCs w:val="26"/>
        </w:rPr>
        <w:t xml:space="preserve"> М.И.:</w:t>
      </w:r>
      <w:r w:rsidRPr="00DF3D85">
        <w:rPr>
          <w:color w:val="000000"/>
          <w:sz w:val="26"/>
          <w:szCs w:val="26"/>
        </w:rPr>
        <w:t xml:space="preserve"> Согласился с </w:t>
      </w:r>
      <w:r w:rsidRPr="00E12254">
        <w:rPr>
          <w:color w:val="000000"/>
          <w:sz w:val="26"/>
          <w:szCs w:val="26"/>
        </w:rPr>
        <w:t>Ляшенко</w:t>
      </w:r>
      <w:r w:rsidRPr="00DF3D85">
        <w:rPr>
          <w:color w:val="000000"/>
          <w:sz w:val="26"/>
          <w:szCs w:val="26"/>
        </w:rPr>
        <w:t xml:space="preserve"> Л.А.</w:t>
      </w:r>
      <w:r w:rsidRPr="00E12254">
        <w:rPr>
          <w:color w:val="000000"/>
          <w:sz w:val="26"/>
          <w:szCs w:val="26"/>
        </w:rPr>
        <w:t>, что молодежь не всегда обладает достаточными коммуникативными навыками для выстраивания диалога, а популярное выражение «в споре рождается истина» в большинстве случаев не соответствует действи</w:t>
      </w:r>
      <w:r w:rsidRPr="00DF3D85">
        <w:rPr>
          <w:color w:val="000000"/>
          <w:sz w:val="26"/>
          <w:szCs w:val="26"/>
        </w:rPr>
        <w:t>тельности. С</w:t>
      </w:r>
      <w:r w:rsidRPr="00E12254">
        <w:rPr>
          <w:color w:val="000000"/>
          <w:sz w:val="26"/>
          <w:szCs w:val="26"/>
        </w:rPr>
        <w:t>ообщил, что волонтеры организации регулярно встречаются со школьниками и студентами, при этом значительное внимание в беседах они уделяют пропаганде трезвого образа жизни, т.к. считают, что пристрастие одного или нескольких членов семьи к алкоголю оказывает наиболее губительное влияние на состояние «ячейки общества» в целом.</w:t>
      </w:r>
    </w:p>
    <w:p w:rsidR="00B80927" w:rsidRPr="00DF3D85" w:rsidRDefault="00B80927" w:rsidP="00B8092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spellStart"/>
      <w:r w:rsidRPr="00DF3D85">
        <w:rPr>
          <w:b/>
          <w:color w:val="000000"/>
          <w:sz w:val="26"/>
          <w:szCs w:val="26"/>
        </w:rPr>
        <w:t>Браташова</w:t>
      </w:r>
      <w:proofErr w:type="spellEnd"/>
      <w:r w:rsidRPr="00DF3D85">
        <w:rPr>
          <w:b/>
          <w:color w:val="000000"/>
          <w:sz w:val="26"/>
          <w:szCs w:val="26"/>
        </w:rPr>
        <w:t xml:space="preserve"> В.А.:</w:t>
      </w:r>
      <w:r w:rsidRPr="00DF3D85">
        <w:rPr>
          <w:color w:val="000000"/>
          <w:sz w:val="26"/>
          <w:szCs w:val="26"/>
        </w:rPr>
        <w:t xml:space="preserve"> Одобрила инициативу </w:t>
      </w:r>
      <w:proofErr w:type="spellStart"/>
      <w:r w:rsidRPr="00E12254">
        <w:rPr>
          <w:color w:val="000000"/>
          <w:sz w:val="26"/>
          <w:szCs w:val="26"/>
        </w:rPr>
        <w:t>Фаткуллова</w:t>
      </w:r>
      <w:proofErr w:type="spellEnd"/>
      <w:r w:rsidRPr="00E12254">
        <w:rPr>
          <w:color w:val="000000"/>
          <w:sz w:val="26"/>
          <w:szCs w:val="26"/>
        </w:rPr>
        <w:t xml:space="preserve"> </w:t>
      </w:r>
      <w:r w:rsidRPr="00DF3D85">
        <w:rPr>
          <w:color w:val="000000"/>
          <w:sz w:val="26"/>
          <w:szCs w:val="26"/>
        </w:rPr>
        <w:t xml:space="preserve">Р.Н. </w:t>
      </w:r>
      <w:r w:rsidRPr="00E12254">
        <w:rPr>
          <w:color w:val="000000"/>
          <w:sz w:val="26"/>
          <w:szCs w:val="26"/>
        </w:rPr>
        <w:t xml:space="preserve">о привлечении представителей традиционных конфессий к работе с молодыми семьями и родителями и, кроме того, призвала обратить особое внимание на роль СМИ в </w:t>
      </w:r>
      <w:r w:rsidRPr="00E12254">
        <w:rPr>
          <w:color w:val="000000"/>
          <w:sz w:val="26"/>
          <w:szCs w:val="26"/>
        </w:rPr>
        <w:lastRenderedPageBreak/>
        <w:t>пропаганде семейных ценностей, которая на сегодняшний день является недостаточно активной.</w:t>
      </w:r>
    </w:p>
    <w:p w:rsidR="00B80927" w:rsidRPr="00DF3D85" w:rsidRDefault="00B80927" w:rsidP="00B8092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spellStart"/>
      <w:r w:rsidRPr="00DF3D85">
        <w:rPr>
          <w:b/>
          <w:color w:val="000000"/>
          <w:sz w:val="26"/>
          <w:szCs w:val="26"/>
        </w:rPr>
        <w:t>Блаженкова</w:t>
      </w:r>
      <w:proofErr w:type="spellEnd"/>
      <w:r w:rsidRPr="00DF3D85">
        <w:rPr>
          <w:b/>
          <w:color w:val="000000"/>
          <w:sz w:val="26"/>
          <w:szCs w:val="26"/>
        </w:rPr>
        <w:t xml:space="preserve"> Н.В.:</w:t>
      </w:r>
      <w:r w:rsidRPr="00DF3D85">
        <w:rPr>
          <w:color w:val="000000"/>
          <w:sz w:val="26"/>
          <w:szCs w:val="26"/>
        </w:rPr>
        <w:t xml:space="preserve"> О</w:t>
      </w:r>
      <w:r w:rsidRPr="00E12254">
        <w:rPr>
          <w:color w:val="000000"/>
          <w:sz w:val="26"/>
          <w:szCs w:val="26"/>
        </w:rPr>
        <w:t xml:space="preserve">братилась с просьбой об организации в НОУ «Школа речевого мастерства Людмилы Ляшенко» занятий с работниками органов ЗАГС. </w:t>
      </w:r>
    </w:p>
    <w:p w:rsidR="00B80927" w:rsidRPr="00E12254" w:rsidRDefault="00B80927" w:rsidP="00B8092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F3D85">
        <w:rPr>
          <w:b/>
          <w:color w:val="000000"/>
          <w:sz w:val="26"/>
          <w:szCs w:val="26"/>
        </w:rPr>
        <w:t>Ляшенко Л.А.:</w:t>
      </w:r>
      <w:r w:rsidRPr="00DF3D85">
        <w:rPr>
          <w:color w:val="000000"/>
          <w:sz w:val="26"/>
          <w:szCs w:val="26"/>
        </w:rPr>
        <w:t xml:space="preserve"> З</w:t>
      </w:r>
      <w:r w:rsidRPr="00E12254">
        <w:rPr>
          <w:color w:val="000000"/>
          <w:sz w:val="26"/>
          <w:szCs w:val="26"/>
        </w:rPr>
        <w:t>аверила, что рассмотрит возможность провести подобное обучение в начале следующего учебного года.</w:t>
      </w:r>
    </w:p>
    <w:p w:rsidR="00B80927" w:rsidRPr="00E12254" w:rsidRDefault="00B80927" w:rsidP="00B8092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80927" w:rsidRPr="00E12254" w:rsidRDefault="00B80927" w:rsidP="00B8092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80927" w:rsidRDefault="00B80927" w:rsidP="00B8092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80927" w:rsidRPr="00B80927" w:rsidRDefault="00B80927" w:rsidP="00B80927">
      <w:pPr>
        <w:ind w:left="-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Комиссии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В.А. </w:t>
      </w:r>
      <w:proofErr w:type="spellStart"/>
      <w:r>
        <w:rPr>
          <w:b/>
          <w:sz w:val="26"/>
          <w:szCs w:val="26"/>
        </w:rPr>
        <w:t>Браташова</w:t>
      </w:r>
      <w:proofErr w:type="spellEnd"/>
    </w:p>
    <w:sectPr w:rsidR="00B80927" w:rsidRPr="00B80927" w:rsidSect="00B8092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3B6A"/>
    <w:multiLevelType w:val="hybridMultilevel"/>
    <w:tmpl w:val="10EEF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E5951"/>
    <w:multiLevelType w:val="hybridMultilevel"/>
    <w:tmpl w:val="8E2A6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0927"/>
    <w:rsid w:val="004E2A3D"/>
    <w:rsid w:val="008900C8"/>
    <w:rsid w:val="00B80927"/>
    <w:rsid w:val="00F9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B80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1519</Words>
  <Characters>8664</Characters>
  <Application>Microsoft Office Word</Application>
  <DocSecurity>0</DocSecurity>
  <Lines>72</Lines>
  <Paragraphs>20</Paragraphs>
  <ScaleCrop>false</ScaleCrop>
  <Company>Microsoft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2017-05-25T10:07:00Z</dcterms:created>
  <dcterms:modified xsi:type="dcterms:W3CDTF">2017-05-25T10:09:00Z</dcterms:modified>
</cp:coreProperties>
</file>