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B0" w:rsidRPr="00074184" w:rsidRDefault="00E41EB0" w:rsidP="00336E9E">
      <w:pPr>
        <w:spacing w:after="0" w:line="240" w:lineRule="auto"/>
        <w:ind w:firstLine="709"/>
        <w:jc w:val="center"/>
        <w:rPr>
          <w:rFonts w:ascii="Times New Roman" w:hAnsi="Times New Roman" w:cs="Times New Roman"/>
          <w:b/>
          <w:bCs/>
          <w:sz w:val="28"/>
          <w:szCs w:val="28"/>
        </w:rPr>
      </w:pPr>
      <w:r w:rsidRPr="00074184">
        <w:rPr>
          <w:rFonts w:ascii="Times New Roman" w:hAnsi="Times New Roman" w:cs="Times New Roman"/>
          <w:b/>
          <w:bCs/>
          <w:sz w:val="28"/>
          <w:szCs w:val="28"/>
        </w:rPr>
        <w:t>Об итогах работы</w:t>
      </w:r>
    </w:p>
    <w:p w:rsidR="00E41EB0" w:rsidRPr="00074184" w:rsidRDefault="00E41EB0" w:rsidP="00336E9E">
      <w:pPr>
        <w:spacing w:after="0" w:line="240" w:lineRule="auto"/>
        <w:ind w:firstLine="709"/>
        <w:jc w:val="center"/>
        <w:rPr>
          <w:rFonts w:ascii="Times New Roman" w:hAnsi="Times New Roman" w:cs="Times New Roman"/>
          <w:b/>
          <w:bCs/>
          <w:sz w:val="28"/>
          <w:szCs w:val="28"/>
        </w:rPr>
      </w:pPr>
      <w:r w:rsidRPr="00074184">
        <w:rPr>
          <w:rFonts w:ascii="Times New Roman" w:hAnsi="Times New Roman" w:cs="Times New Roman"/>
          <w:b/>
          <w:bCs/>
          <w:sz w:val="28"/>
          <w:szCs w:val="28"/>
        </w:rPr>
        <w:t>Министерства образования и науки Ульяновской области</w:t>
      </w:r>
    </w:p>
    <w:p w:rsidR="00E41EB0" w:rsidRPr="00074184" w:rsidRDefault="00E41EB0" w:rsidP="003100D9">
      <w:pPr>
        <w:spacing w:after="0" w:line="240" w:lineRule="auto"/>
        <w:ind w:firstLine="709"/>
        <w:jc w:val="center"/>
        <w:rPr>
          <w:rFonts w:ascii="Times New Roman" w:hAnsi="Times New Roman" w:cs="Times New Roman"/>
          <w:b/>
          <w:bCs/>
          <w:sz w:val="28"/>
          <w:szCs w:val="28"/>
        </w:rPr>
      </w:pPr>
      <w:r w:rsidRPr="00074184">
        <w:rPr>
          <w:rFonts w:ascii="Times New Roman" w:hAnsi="Times New Roman" w:cs="Times New Roman"/>
          <w:b/>
          <w:bCs/>
          <w:sz w:val="28"/>
          <w:szCs w:val="28"/>
        </w:rPr>
        <w:t>за 2016 год и задачах на 2017 год</w:t>
      </w:r>
    </w:p>
    <w:p w:rsidR="00E41EB0" w:rsidRPr="00074184" w:rsidRDefault="00E41EB0" w:rsidP="003424DE">
      <w:pPr>
        <w:spacing w:after="0" w:line="240" w:lineRule="auto"/>
        <w:rPr>
          <w:rFonts w:ascii="Times New Roman" w:hAnsi="Times New Roman" w:cs="Times New Roman"/>
          <w:spacing w:val="-6"/>
          <w:sz w:val="28"/>
          <w:szCs w:val="28"/>
        </w:rPr>
      </w:pPr>
    </w:p>
    <w:p w:rsidR="00E41EB0" w:rsidRPr="00074184" w:rsidRDefault="00E41EB0" w:rsidP="00336E9E">
      <w:pPr>
        <w:spacing w:after="0" w:line="240" w:lineRule="auto"/>
        <w:ind w:firstLine="709"/>
        <w:jc w:val="both"/>
        <w:rPr>
          <w:rFonts w:ascii="Times New Roman" w:hAnsi="Times New Roman" w:cs="Times New Roman"/>
          <w:spacing w:val="-6"/>
          <w:sz w:val="28"/>
          <w:szCs w:val="28"/>
        </w:rPr>
      </w:pPr>
      <w:r w:rsidRPr="00074184">
        <w:rPr>
          <w:rFonts w:ascii="Times New Roman" w:hAnsi="Times New Roman" w:cs="Times New Roman"/>
          <w:sz w:val="28"/>
          <w:szCs w:val="28"/>
        </w:rPr>
        <w:t>Система образования Ульяновской области сегодня характеризуется инновационными процессами. Инновации всегда есть изменения, они обретают смысл тогда, когда они улучшают систему, качество процесса приобретения различных компетенций: и универсальных и учебных, качество выпускника.</w:t>
      </w:r>
    </w:p>
    <w:p w:rsidR="00E41EB0" w:rsidRPr="00074184" w:rsidRDefault="00E41EB0" w:rsidP="00336E9E">
      <w:pPr>
        <w:spacing w:after="0" w:line="240" w:lineRule="auto"/>
        <w:ind w:firstLine="709"/>
        <w:jc w:val="both"/>
        <w:rPr>
          <w:rFonts w:ascii="Times New Roman" w:hAnsi="Times New Roman" w:cs="Times New Roman"/>
          <w:spacing w:val="-6"/>
          <w:sz w:val="28"/>
          <w:szCs w:val="28"/>
        </w:rPr>
      </w:pPr>
      <w:r w:rsidRPr="00074184">
        <w:rPr>
          <w:rFonts w:ascii="Times New Roman" w:hAnsi="Times New Roman" w:cs="Times New Roman"/>
          <w:spacing w:val="-6"/>
          <w:sz w:val="28"/>
          <w:szCs w:val="28"/>
        </w:rPr>
        <w:t xml:space="preserve">Основной целью деятельности системы образования Ульяновской области является создание условий для обеспечения высокого качества и доступности образования, соответствующего потребностям граждан и перспективным задачам развития экономики региона. </w:t>
      </w:r>
    </w:p>
    <w:p w:rsidR="00E41EB0" w:rsidRPr="00074184" w:rsidRDefault="00E41EB0" w:rsidP="00336E9E">
      <w:pPr>
        <w:spacing w:after="0" w:line="240" w:lineRule="auto"/>
        <w:ind w:firstLine="709"/>
        <w:jc w:val="both"/>
        <w:rPr>
          <w:rFonts w:ascii="Times New Roman" w:hAnsi="Times New Roman" w:cs="Times New Roman"/>
          <w:spacing w:val="-6"/>
          <w:sz w:val="28"/>
          <w:szCs w:val="28"/>
        </w:rPr>
      </w:pPr>
      <w:r w:rsidRPr="00074184">
        <w:rPr>
          <w:rFonts w:ascii="Times New Roman" w:hAnsi="Times New Roman" w:cs="Times New Roman"/>
          <w:spacing w:val="-6"/>
          <w:sz w:val="28"/>
          <w:szCs w:val="28"/>
        </w:rPr>
        <w:t xml:space="preserve">На функционирование и развитие системы образования Ульяновской области в рамках государственной программы в 2016 году направлено более 24 % областного бюджета. Расходы ежегодно растут, и в 2016 году они составляют </w:t>
      </w:r>
      <w:r w:rsidRPr="00074184">
        <w:rPr>
          <w:rFonts w:ascii="Times New Roman" w:hAnsi="Times New Roman" w:cs="Times New Roman"/>
          <w:b/>
          <w:bCs/>
          <w:spacing w:val="-6"/>
          <w:sz w:val="28"/>
          <w:szCs w:val="28"/>
        </w:rPr>
        <w:t>11 407 686,5 млн рублей</w:t>
      </w:r>
      <w:r w:rsidRPr="00074184">
        <w:rPr>
          <w:rFonts w:ascii="Times New Roman" w:hAnsi="Times New Roman" w:cs="Times New Roman"/>
          <w:spacing w:val="-6"/>
          <w:sz w:val="28"/>
          <w:szCs w:val="28"/>
        </w:rPr>
        <w:t xml:space="preserve"> (в </w:t>
      </w:r>
      <w:r w:rsidRPr="00074184">
        <w:rPr>
          <w:rFonts w:ascii="Times New Roman" w:hAnsi="Times New Roman" w:cs="Times New Roman"/>
          <w:b/>
          <w:bCs/>
          <w:spacing w:val="-6"/>
          <w:sz w:val="28"/>
          <w:szCs w:val="28"/>
        </w:rPr>
        <w:t>2015 году – 9 983 784,4 млн рублей</w:t>
      </w:r>
      <w:r w:rsidRPr="00074184">
        <w:rPr>
          <w:rFonts w:ascii="Times New Roman" w:hAnsi="Times New Roman" w:cs="Times New Roman"/>
          <w:spacing w:val="-6"/>
          <w:sz w:val="28"/>
          <w:szCs w:val="28"/>
        </w:rPr>
        <w:t xml:space="preserve">, </w:t>
      </w:r>
      <w:r w:rsidRPr="00074184">
        <w:rPr>
          <w:rFonts w:ascii="Times New Roman" w:hAnsi="Times New Roman" w:cs="Times New Roman"/>
          <w:b/>
          <w:bCs/>
          <w:spacing w:val="-6"/>
          <w:sz w:val="28"/>
          <w:szCs w:val="28"/>
        </w:rPr>
        <w:t>в 2014 году – 9 000 778,8 млн. рублей</w:t>
      </w:r>
      <w:r w:rsidRPr="00074184">
        <w:rPr>
          <w:rFonts w:ascii="Times New Roman" w:hAnsi="Times New Roman" w:cs="Times New Roman"/>
          <w:spacing w:val="-6"/>
          <w:sz w:val="28"/>
          <w:szCs w:val="28"/>
        </w:rPr>
        <w:t>).</w:t>
      </w:r>
      <w:r w:rsidRPr="00074184">
        <w:rPr>
          <w:rFonts w:ascii="Times New Roman" w:hAnsi="Times New Roman" w:cs="Times New Roman"/>
          <w:sz w:val="28"/>
          <w:szCs w:val="28"/>
        </w:rPr>
        <w:t xml:space="preserve"> </w:t>
      </w:r>
    </w:p>
    <w:p w:rsidR="00E41EB0" w:rsidRPr="00074184" w:rsidRDefault="00E41EB0" w:rsidP="00336E9E">
      <w:pPr>
        <w:spacing w:after="0" w:line="240" w:lineRule="auto"/>
        <w:ind w:firstLine="709"/>
        <w:rPr>
          <w:rFonts w:ascii="Times New Roman" w:hAnsi="Times New Roman" w:cs="Times New Roman"/>
          <w:sz w:val="28"/>
          <w:szCs w:val="28"/>
        </w:rPr>
      </w:pPr>
    </w:p>
    <w:p w:rsidR="00E41EB0" w:rsidRPr="00074184" w:rsidRDefault="00E41EB0" w:rsidP="00C92F0A">
      <w:pPr>
        <w:spacing w:after="0" w:line="240" w:lineRule="auto"/>
        <w:rPr>
          <w:rFonts w:ascii="Times New Roman" w:hAnsi="Times New Roman" w:cs="Times New Roman"/>
          <w:sz w:val="28"/>
          <w:szCs w:val="28"/>
        </w:rPr>
      </w:pPr>
    </w:p>
    <w:p w:rsidR="00E41EB0" w:rsidRPr="00074184" w:rsidRDefault="00E41EB0" w:rsidP="00336E9E">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 xml:space="preserve">Дети будут талантливыми, если развивать </w:t>
      </w:r>
    </w:p>
    <w:p w:rsidR="00E41EB0" w:rsidRPr="00074184" w:rsidRDefault="00E41EB0" w:rsidP="00336E9E">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в них способность оригинально мыслить</w:t>
      </w:r>
    </w:p>
    <w:p w:rsidR="00E41EB0" w:rsidRPr="00074184" w:rsidRDefault="00E41EB0" w:rsidP="00336E9E">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(дошкольное образование)</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Сегодня реально возрос спрос со стороны родителей на дошкольное образование, повысился уровень доверия к дошкольным учреждениям.</w:t>
      </w:r>
    </w:p>
    <w:p w:rsidR="00E41EB0" w:rsidRPr="00074184" w:rsidRDefault="00E41EB0" w:rsidP="00DD597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2016 год стал годом реализации посылов Президента!</w:t>
      </w:r>
    </w:p>
    <w:p w:rsidR="00E41EB0" w:rsidRPr="00074184" w:rsidRDefault="00E41EB0" w:rsidP="00DD597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соответствии с Указом Президента РФ от 07.05.2012 № 599, в котором говориться о необходимости достижения 100% </w:t>
      </w:r>
      <w:r w:rsidRPr="00074184">
        <w:rPr>
          <w:rFonts w:ascii="Times New Roman" w:hAnsi="Times New Roman" w:cs="Times New Roman"/>
          <w:b/>
          <w:bCs/>
          <w:sz w:val="28"/>
          <w:szCs w:val="28"/>
        </w:rPr>
        <w:t>доступности</w:t>
      </w:r>
      <w:r w:rsidRPr="00074184">
        <w:rPr>
          <w:rFonts w:ascii="Times New Roman" w:hAnsi="Times New Roman" w:cs="Times New Roman"/>
          <w:sz w:val="28"/>
          <w:szCs w:val="28"/>
        </w:rPr>
        <w:t xml:space="preserve"> дошкольного образования на протяжении 2016 года удалось сохранить существующий в Ульяновской области темп обеспечения услугами дошкольного образования детей от трёх до семи лет. Достигнутый в январе 2016 года 100% показатель обеспечения услугой дошкольного образования детей в возрасте от трёх до семи лет удерживается на протяжении всего года.</w:t>
      </w:r>
    </w:p>
    <w:p w:rsidR="00E41EB0" w:rsidRPr="00074184" w:rsidRDefault="00E41EB0" w:rsidP="00DD597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Доступность</w:t>
      </w:r>
      <w:r w:rsidRPr="00074184">
        <w:rPr>
          <w:rFonts w:ascii="Times New Roman" w:hAnsi="Times New Roman" w:cs="Times New Roman"/>
          <w:sz w:val="28"/>
          <w:szCs w:val="28"/>
        </w:rPr>
        <w:t xml:space="preserve"> услуг дошкольного образования на территории Ульяновской области составляет 100% для всех возрастных категорий детей дошкольного возраста. Для получения дошкольного образования детьми в возрасте от рождения до трёх лет в Ульяновской области создаются дополнительные места в дошкольных образовательных организациях. Это значит, что все дети, которые нуждались в услугах дошкольного образования, получили место в детском саду.</w:t>
      </w:r>
    </w:p>
    <w:p w:rsidR="00E41EB0" w:rsidRPr="00074184" w:rsidRDefault="00E41EB0" w:rsidP="00DD5977">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2016 году открыл двери для детей дошкольного возраста вновь построенный в 2015 году детский сад № 100 «Летучий корабль» на 240 мест. </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Детский сад является новой моделью современного дошкольного учреждения, который предполагает создание интегрированной модели развивающего образовательного пространства. Это первый детский сад в городе Ульяновске, в котором созданы все условия для пребывания детей раннего возраста. В детском саду открыта одна группа для детей в возрасте от 9 месяцев до 1,5 лет, а также 4 группы для детей в возрасте от 1,5 до 3 лет. Благодаря этому по потребности населения Заволжского района города Ульяновска удалось обеспечить 100% доступность дошкольного образования для детей в возрасте от 1,5 до 3 лет.</w:t>
      </w:r>
    </w:p>
    <w:p w:rsidR="00E41EB0" w:rsidRPr="00074184" w:rsidRDefault="00E41EB0" w:rsidP="00DD597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рамках реализации областной государственной программы «Развитие и модернизация образования в Ульяновской области» на 2014-2020 годы на развитие дошкольного образования в 2016 году из областного бюджета выделено 44011,6 тыс. рублей:</w:t>
      </w:r>
    </w:p>
    <w:p w:rsidR="00E41EB0" w:rsidRPr="00074184" w:rsidRDefault="00E41EB0" w:rsidP="00DD597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1011,6 тыс. рублей на замену оконных блоков, установку теневых навесов в МДОУ Тушнинский детский сад;</w:t>
      </w:r>
    </w:p>
    <w:p w:rsidR="00E41EB0" w:rsidRPr="00074184" w:rsidRDefault="00E41EB0" w:rsidP="00DD597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5500,0 тыс. рублей на капитальный ремонт здания дошкольных групп при МКОУ Таволжанская СОШ;</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37500,0 тыс. рублей на строительство детского сада на 240 мест в городе Димитровграде.</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На территории Ульяновской области функционирует развитая сеть муниципальных дошкольных образовательных учреждений для оказания коррекционной помощи детям с ограниченными возможностями здоровья и детям-инвалидам, в которых созданы специальные условия для коррекции и развития детей дошкольного возраста с диагнозами ДЦП (детский церебральный паралич), РДА (</w:t>
      </w:r>
      <w:hyperlink r:id="rId7" w:tgtFrame="_blank" w:history="1">
        <w:r w:rsidRPr="00074184">
          <w:rPr>
            <w:rFonts w:ascii="Times New Roman" w:hAnsi="Times New Roman" w:cs="Times New Roman"/>
            <w:sz w:val="28"/>
            <w:szCs w:val="28"/>
          </w:rPr>
          <w:t>ранний детский аутизм</w:t>
        </w:r>
      </w:hyperlink>
      <w:r w:rsidRPr="00074184">
        <w:rPr>
          <w:rFonts w:ascii="Times New Roman" w:hAnsi="Times New Roman" w:cs="Times New Roman"/>
          <w:sz w:val="28"/>
          <w:szCs w:val="28"/>
        </w:rPr>
        <w:t>) и другими нарушениями в развитии.</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Наряду с государственными и муниципальными дошкольными организациями предоставляют образовательные услуги </w:t>
      </w:r>
      <w:r w:rsidRPr="00074184">
        <w:rPr>
          <w:rFonts w:ascii="Times New Roman" w:hAnsi="Times New Roman" w:cs="Times New Roman"/>
          <w:b/>
          <w:bCs/>
          <w:sz w:val="28"/>
          <w:szCs w:val="28"/>
        </w:rPr>
        <w:t>13 частных дошкольных организаций</w:t>
      </w:r>
      <w:r w:rsidRPr="00074184">
        <w:rPr>
          <w:rFonts w:ascii="Times New Roman" w:hAnsi="Times New Roman" w:cs="Times New Roman"/>
          <w:sz w:val="28"/>
          <w:szCs w:val="28"/>
        </w:rPr>
        <w:t xml:space="preserve">. Широко используются вариативные формы дошкольного образования, во многих дошкольных образовательных организациях дополнительно открыты </w:t>
      </w:r>
      <w:r w:rsidRPr="00074184">
        <w:rPr>
          <w:rFonts w:ascii="Times New Roman" w:hAnsi="Times New Roman" w:cs="Times New Roman"/>
          <w:b/>
          <w:bCs/>
          <w:sz w:val="28"/>
          <w:szCs w:val="28"/>
        </w:rPr>
        <w:t>группы кратковременного пребывания</w:t>
      </w:r>
      <w:r w:rsidRPr="00074184">
        <w:rPr>
          <w:rFonts w:ascii="Times New Roman" w:hAnsi="Times New Roman" w:cs="Times New Roman"/>
          <w:sz w:val="28"/>
          <w:szCs w:val="28"/>
        </w:rPr>
        <w:t>.</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Альтернативное дошкольное образование также набирает свои обороты. Так в 2016 году на территории Ульяновской области создано </w:t>
      </w:r>
      <w:r w:rsidRPr="00074184">
        <w:rPr>
          <w:rFonts w:ascii="Times New Roman" w:hAnsi="Times New Roman" w:cs="Times New Roman"/>
          <w:b/>
          <w:bCs/>
          <w:sz w:val="28"/>
          <w:szCs w:val="28"/>
        </w:rPr>
        <w:t>153 консультативных пункта</w:t>
      </w:r>
      <w:r w:rsidRPr="00074184">
        <w:rPr>
          <w:rFonts w:ascii="Times New Roman" w:hAnsi="Times New Roman" w:cs="Times New Roman"/>
          <w:sz w:val="28"/>
          <w:szCs w:val="28"/>
        </w:rPr>
        <w:t xml:space="preserve"> для родителей детей, не посещающих дошкольные образовательные организации. Консультации специалистов дошкольного образования получили 1257 человек.</w:t>
      </w:r>
    </w:p>
    <w:p w:rsidR="00E41EB0" w:rsidRPr="00074184" w:rsidRDefault="00E41EB0" w:rsidP="00DD5977">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Для успешной социализации и подготовки ребёнка к посещению детского сада на базе дошкольных образовательных организаций созданы </w:t>
      </w:r>
      <w:r w:rsidRPr="00074184">
        <w:rPr>
          <w:rFonts w:ascii="Times New Roman" w:hAnsi="Times New Roman" w:cs="Times New Roman"/>
          <w:b/>
          <w:bCs/>
          <w:sz w:val="28"/>
          <w:szCs w:val="28"/>
        </w:rPr>
        <w:t>33</w:t>
      </w:r>
      <w:r w:rsidRPr="00074184">
        <w:rPr>
          <w:rFonts w:ascii="Times New Roman" w:hAnsi="Times New Roman" w:cs="Times New Roman"/>
          <w:sz w:val="28"/>
          <w:szCs w:val="28"/>
        </w:rPr>
        <w:t> </w:t>
      </w:r>
      <w:r w:rsidRPr="00074184">
        <w:rPr>
          <w:rFonts w:ascii="Times New Roman" w:hAnsi="Times New Roman" w:cs="Times New Roman"/>
          <w:b/>
          <w:bCs/>
          <w:sz w:val="28"/>
          <w:szCs w:val="28"/>
        </w:rPr>
        <w:t>Центра игровой поддержки</w:t>
      </w: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rPr>
        <w:t>ребёнка</w:t>
      </w:r>
      <w:r w:rsidRPr="00074184">
        <w:rPr>
          <w:rFonts w:ascii="Times New Roman" w:hAnsi="Times New Roman" w:cs="Times New Roman"/>
          <w:sz w:val="28"/>
          <w:szCs w:val="28"/>
        </w:rPr>
        <w:t>, услугами которых пользуется 517 семей.</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В 2016 году мы определили векторы развития дошкольного образования в регионе</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1. Сохранение существующего в Ульяновской области темпа обеспечения услугами дошкольного образования дошкольников от 3 лет посредством открытия дошкольных мест.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По состоянию на 01.01.2017 на территории Ульяновской области удерживается стопроцентный показатель доступности дошкольного образования, по потребности населения все дети дошкольного возраста обеспечены местами в дошкольных образовательных организациях</w:t>
      </w:r>
      <w:r w:rsidRPr="00074184">
        <w:rPr>
          <w:rFonts w:ascii="Times New Roman" w:hAnsi="Times New Roman" w:cs="Times New Roman"/>
          <w:sz w:val="28"/>
          <w:szCs w:val="28"/>
        </w:rPr>
        <w:t xml:space="preserve">. </w:t>
      </w:r>
    </w:p>
    <w:p w:rsidR="00E41EB0" w:rsidRPr="00074184" w:rsidRDefault="00E41EB0" w:rsidP="00336E9E">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Общая численность детей по данным Росстата составляет 111202 человека. Услугами дошкольного образования охвачено 56716 человек, из них от 0 до 3 лет – 6865 человек, от 3 до 7 – 46893 человека.</w:t>
      </w:r>
      <w:r w:rsidRPr="00074184">
        <w:rPr>
          <w:rFonts w:ascii="Times New Roman" w:hAnsi="Times New Roman" w:cs="Times New Roman"/>
          <w:b/>
          <w:bCs/>
          <w:sz w:val="28"/>
          <w:szCs w:val="28"/>
        </w:rPr>
        <w:t xml:space="preserve">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 результатам мониторинга в Ульяновской области дополнительно создано 235 мест.</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муниципальном образовании «Барышский район» введено 9 дополнительных мест за счёт открытия групп кратковременного пребывания воспитанников.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городе Димитровграде введено 26 дополнительных мест за счёт открытия групп кратковременного пребывания для детей раннего возраста в двух муниципальных дошкольных образовательных организациях.</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городе Ульяновске дополнительно введено 160 мест после капитального ремонта зданий двух муниципальных дошкольных образовательных организациях.</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муниципальном образовании «Карсунский район» введено 35 мест после капитального ремонта здания дошкольной группы муниципального бюджетного образовательного учреждения Таволжанская основная школа.</w:t>
      </w:r>
    </w:p>
    <w:p w:rsidR="00E41EB0" w:rsidRPr="00074184" w:rsidRDefault="00E41EB0" w:rsidP="00336E9E">
      <w:pPr>
        <w:pStyle w:val="NormalWeb"/>
        <w:spacing w:before="0" w:beforeAutospacing="0" w:after="0" w:afterAutospacing="0"/>
        <w:ind w:firstLine="709"/>
        <w:jc w:val="both"/>
        <w:rPr>
          <w:sz w:val="28"/>
          <w:szCs w:val="28"/>
        </w:rPr>
      </w:pPr>
      <w:r w:rsidRPr="00074184">
        <w:rPr>
          <w:sz w:val="28"/>
          <w:szCs w:val="28"/>
        </w:rPr>
        <w:t>В муниципальном образовании «Старомайнский район» путём реконструкции помещений дошкольной группы в МОУ Лесоникольская НОШ было создано дополнительно 5 мест и изменён режим работы с 6 часового (кратковременного пребывания) на 10.5 часовой (полного дня).</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2. Создание сети адаптивных групп, центров игровой поддержки ребёнка, форм дошкольного образования для детей в возрасте до 3 лет.</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настоящий момент на территории Ульяновской области функционирует 37 групп кратковременного пребывания, в которых воспитывается 447 детей, что не нарушает действующие нормы СанПиН (средняя наполняемость групп 12-15 человек).</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3. Создание сети форм дошкольного образования для детей, </w:t>
      </w:r>
      <w:r w:rsidRPr="00074184">
        <w:rPr>
          <w:rFonts w:ascii="Times New Roman" w:hAnsi="Times New Roman" w:cs="Times New Roman"/>
          <w:b/>
          <w:bCs/>
          <w:sz w:val="28"/>
          <w:szCs w:val="28"/>
        </w:rPr>
        <w:br/>
        <w:t>не посещающих детские сады, в виде консультационных пунктов, клубов молодых семей, игровых центров, семейных детских садов, групп выходного дня, центров игровой поддержки детей дошкольного возраста.</w:t>
      </w:r>
    </w:p>
    <w:p w:rsidR="00E41EB0" w:rsidRPr="00074184" w:rsidRDefault="00E41EB0" w:rsidP="00336E9E">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На территории Ульяновской области создано 153 консультативных пункта для родителей детей, не посещающих дошкольные образовательные организации. В 2016 году 1257 человек получили консультации специалистов дошкольного образования.</w:t>
      </w:r>
    </w:p>
    <w:p w:rsidR="00E41EB0" w:rsidRPr="00074184" w:rsidRDefault="00E41EB0" w:rsidP="00336E9E">
      <w:pPr>
        <w:tabs>
          <w:tab w:val="left" w:pos="28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Для успешной социализации и подготовки ребёнка к посещению детского сада на базе ДОО созданы 33 Центра игровой поддержки, услугами которых пользуется 517 семей.</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4. Формирование базового уровня оснащённости средствами обучения и воспитания для организации развивающей предметно-пространственной среды в соответствии с требованиями ФГОС дошкольного образования.</w:t>
      </w:r>
    </w:p>
    <w:p w:rsidR="00E41EB0" w:rsidRPr="00074184" w:rsidRDefault="00E41EB0" w:rsidP="00336E9E">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Предметно-пространственная и развивающая среда дошкольных образовательных организаций постепенно обновляется и дополняется в соответствие с ФГОС ДО. По всем образовательным областям (социально-коммуникативное развитие, речевое развитие, познавательное развитие, художественно-эстетическое развитие и физическое развитие) и видам деятельности организованы центры развития детей: для интеллектуального развития детей созданы центры наук, сенсорики, познавательные центры; для творческого развития – центры изодеятельности, театральные уголки; физического развития – центр сбережения здоровья, физкультурные уголки.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предметно-развивающую среду групп вносятся игровые маркеры и модули, отвечающие требованиям ФГОС ДО. Все игровые материалы и дидактические пособия находится в свободном доступе для детей. </w:t>
      </w:r>
    </w:p>
    <w:p w:rsidR="00E41EB0" w:rsidRPr="00074184" w:rsidRDefault="00E41EB0" w:rsidP="00336E9E">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Определена оптимальная для реализации модель организации образовательного процесса.</w:t>
      </w:r>
    </w:p>
    <w:p w:rsidR="00E41EB0" w:rsidRPr="00074184" w:rsidRDefault="00E41EB0" w:rsidP="00336E9E">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Определён список методических пособий, используемых в образовательном процессе в соответствии с ФГОС ДО.</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5. Поддержка дошкольного семейного образования в Ульяновской области через создание сети консультационных (центров) служб для родителей в Ульяновской области.</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связи с тем, что в Ульяновской области удерживается стопроцентный показатель доступности дошкольного образования, по потребности населения все дети дошкольного возраста обеспечены местами в дошкольных образовательных организациях, а также хорошо развиты альтернативные и вариативные формы дошкольного образования (группы кратковременного пребывания, центры игровой поддержки ребёнка, консультативные пункты, частные детские сады и другие формы дошкольного образования) формы семейного воспитания не нашли своего потребителя.</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6. Сопровождение реализации ФГОС дошкольного образования посредством формирования стажировочных площадок на территории Ульяновской области.</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 целью сопровождения реализации ФГОС ДО на территории Ульяновской области создана региональная база стажировочных площадок, в которую входит 7 дошкольных образовательных организаций.</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 244 г. Ульяновск;</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 124 г. Ульяновск;</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 232 г. Ульяновск;</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«Ромашка» р.п. Ишеевка Ульяновский район;</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МКДОУ № 6 р.п. Новоспасское Новоспасский район;</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«Светлячок» р.п. Кузоватово Кузоватовский район;</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МБДОУ «Сказка» с. Большое Нагаткино Цильнинский район.</w:t>
      </w:r>
    </w:p>
    <w:p w:rsidR="00E41EB0" w:rsidRPr="00074184" w:rsidRDefault="00E41EB0" w:rsidP="00506D21">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В 2017 году ставим перед собой следующие задачи:</w:t>
      </w:r>
    </w:p>
    <w:p w:rsidR="00E41EB0" w:rsidRPr="00074184" w:rsidRDefault="00E41EB0" w:rsidP="00506D21">
      <w:pPr>
        <w:pStyle w:val="Style91"/>
        <w:widowControl/>
        <w:numPr>
          <w:ilvl w:val="0"/>
          <w:numId w:val="4"/>
        </w:numPr>
        <w:ind w:left="0" w:firstLine="709"/>
        <w:jc w:val="both"/>
        <w:rPr>
          <w:rStyle w:val="FontStyle155"/>
          <w:sz w:val="28"/>
          <w:szCs w:val="28"/>
        </w:rPr>
      </w:pPr>
      <w:r w:rsidRPr="00074184">
        <w:rPr>
          <w:rStyle w:val="FontStyle155"/>
          <w:sz w:val="28"/>
          <w:szCs w:val="28"/>
        </w:rPr>
        <w:t>Сохранение стопроцентного показателя обеспечения услугами дошкольного образования для детей от 3 до 7 лет.</w:t>
      </w:r>
    </w:p>
    <w:p w:rsidR="00E41EB0" w:rsidRPr="00074184" w:rsidRDefault="00E41EB0" w:rsidP="00506D21">
      <w:pPr>
        <w:pStyle w:val="Style91"/>
        <w:widowControl/>
        <w:ind w:firstLine="709"/>
        <w:jc w:val="both"/>
        <w:rPr>
          <w:rFonts w:ascii="Times New Roman" w:hAnsi="Times New Roman" w:cs="Times New Roman"/>
          <w:sz w:val="28"/>
          <w:szCs w:val="28"/>
        </w:rPr>
      </w:pPr>
      <w:r w:rsidRPr="00074184">
        <w:rPr>
          <w:rFonts w:ascii="Times New Roman" w:hAnsi="Times New Roman" w:cs="Times New Roman"/>
          <w:sz w:val="28"/>
          <w:szCs w:val="28"/>
        </w:rPr>
        <w:t>Так, в 2017 году планируется:</w:t>
      </w:r>
    </w:p>
    <w:p w:rsidR="00E41EB0" w:rsidRPr="00074184" w:rsidRDefault="00E41EB0" w:rsidP="00506D21">
      <w:pPr>
        <w:pStyle w:val="Style91"/>
        <w:widowControl/>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завершить строительство детского сада на 240 мест в городе Димитровграде; </w:t>
      </w:r>
    </w:p>
    <w:p w:rsidR="00E41EB0" w:rsidRPr="00074184" w:rsidRDefault="00E41EB0" w:rsidP="00506D21">
      <w:pPr>
        <w:pStyle w:val="Style91"/>
        <w:widowControl/>
        <w:ind w:firstLine="709"/>
        <w:jc w:val="both"/>
        <w:rPr>
          <w:rFonts w:ascii="Times New Roman" w:hAnsi="Times New Roman" w:cs="Times New Roman"/>
          <w:sz w:val="28"/>
          <w:szCs w:val="28"/>
        </w:rPr>
      </w:pPr>
      <w:r w:rsidRPr="00074184">
        <w:rPr>
          <w:rFonts w:ascii="Times New Roman" w:hAnsi="Times New Roman" w:cs="Times New Roman"/>
          <w:sz w:val="28"/>
          <w:szCs w:val="28"/>
        </w:rPr>
        <w:t>ввести 120 мест для детей дошкольного возраста за счёт открытия в р.п. Кузоватово Кузоватовского района Ульяновской области вновь построенной школы – детский сад с плавательным бассейном;</w:t>
      </w:r>
    </w:p>
    <w:p w:rsidR="00E41EB0" w:rsidRPr="00074184" w:rsidRDefault="00E41EB0" w:rsidP="00506D21">
      <w:pPr>
        <w:pStyle w:val="Style91"/>
        <w:widowControl/>
        <w:ind w:firstLine="709"/>
        <w:jc w:val="both"/>
        <w:rPr>
          <w:rFonts w:ascii="Times New Roman" w:hAnsi="Times New Roman" w:cs="Times New Roman"/>
          <w:sz w:val="28"/>
          <w:szCs w:val="28"/>
        </w:rPr>
      </w:pPr>
      <w:r w:rsidRPr="00074184">
        <w:rPr>
          <w:rFonts w:ascii="Times New Roman" w:hAnsi="Times New Roman" w:cs="Times New Roman"/>
          <w:sz w:val="28"/>
          <w:szCs w:val="28"/>
        </w:rPr>
        <w:t>провести капитальный ремонт двух дошкольных образовательных организаций в муниципальных образованиях Ульяновской области;</w:t>
      </w:r>
    </w:p>
    <w:p w:rsidR="00E41EB0" w:rsidRPr="00074184" w:rsidRDefault="00E41EB0" w:rsidP="00506D21">
      <w:pPr>
        <w:pStyle w:val="Style91"/>
        <w:widowControl/>
        <w:ind w:firstLine="709"/>
        <w:jc w:val="both"/>
        <w:rPr>
          <w:rStyle w:val="FontStyle155"/>
          <w:sz w:val="28"/>
          <w:szCs w:val="28"/>
        </w:rPr>
      </w:pPr>
      <w:r w:rsidRPr="00074184">
        <w:rPr>
          <w:rFonts w:ascii="Times New Roman" w:hAnsi="Times New Roman" w:cs="Times New Roman"/>
          <w:sz w:val="28"/>
          <w:szCs w:val="28"/>
        </w:rPr>
        <w:t>начать строительство двух детских садов в Заволжском районе города Ульяновска.</w:t>
      </w:r>
    </w:p>
    <w:p w:rsidR="00E41EB0" w:rsidRPr="00074184" w:rsidRDefault="00E41EB0" w:rsidP="00506D21">
      <w:pPr>
        <w:pStyle w:val="Style91"/>
        <w:widowControl/>
        <w:numPr>
          <w:ilvl w:val="0"/>
          <w:numId w:val="4"/>
        </w:numPr>
        <w:ind w:left="0" w:firstLine="709"/>
        <w:jc w:val="both"/>
        <w:rPr>
          <w:rStyle w:val="FontStyle155"/>
          <w:sz w:val="28"/>
          <w:szCs w:val="28"/>
        </w:rPr>
      </w:pPr>
      <w:r w:rsidRPr="00074184">
        <w:rPr>
          <w:rStyle w:val="FontStyle155"/>
          <w:sz w:val="28"/>
          <w:szCs w:val="28"/>
        </w:rPr>
        <w:t>Обеспечение услугами дошкольного образования детей от 2 месяцев до 3 лет за счёт различных (вариативных и альтернативных) форм дошкольного образования.</w:t>
      </w:r>
    </w:p>
    <w:p w:rsidR="00E41EB0" w:rsidRPr="00074184" w:rsidRDefault="00E41EB0" w:rsidP="00506D21">
      <w:pPr>
        <w:pStyle w:val="Style91"/>
        <w:widowControl/>
        <w:numPr>
          <w:ilvl w:val="0"/>
          <w:numId w:val="4"/>
        </w:numPr>
        <w:ind w:left="0" w:firstLine="709"/>
        <w:jc w:val="both"/>
        <w:rPr>
          <w:rStyle w:val="FontStyle143"/>
          <w:sz w:val="28"/>
          <w:szCs w:val="28"/>
        </w:rPr>
      </w:pPr>
      <w:r w:rsidRPr="00074184">
        <w:rPr>
          <w:rStyle w:val="FontStyle143"/>
          <w:sz w:val="28"/>
          <w:szCs w:val="28"/>
        </w:rPr>
        <w:t>Создание служб ранней помощи с целью ранней диагностики и сопровождения детей с ограниченными возможностями здоровья и инвалидов.</w:t>
      </w:r>
    </w:p>
    <w:p w:rsidR="00E41EB0" w:rsidRPr="00074184" w:rsidRDefault="00E41EB0" w:rsidP="00506D21">
      <w:pPr>
        <w:pStyle w:val="Style91"/>
        <w:widowControl/>
        <w:ind w:firstLine="709"/>
        <w:jc w:val="both"/>
        <w:rPr>
          <w:rStyle w:val="FontStyle143"/>
          <w:sz w:val="28"/>
          <w:szCs w:val="28"/>
        </w:rPr>
      </w:pPr>
      <w:r w:rsidRPr="00074184">
        <w:rPr>
          <w:rFonts w:ascii="Times New Roman" w:hAnsi="Times New Roman" w:cs="Times New Roman"/>
          <w:sz w:val="28"/>
          <w:szCs w:val="28"/>
        </w:rPr>
        <w:t>С целью создания безбарьерной среды для детей дошкольного возраста планируется провести капитальный ремонт двух детских садов с группами компенсирующей направленности в городе Ульяновске и городе Димитровграде, на базе которых планируется организовать работу службы ранней помощи.</w:t>
      </w:r>
    </w:p>
    <w:p w:rsidR="00E41EB0" w:rsidRPr="00074184" w:rsidRDefault="00E41EB0" w:rsidP="00506D21">
      <w:pPr>
        <w:pStyle w:val="Style91"/>
        <w:widowControl/>
        <w:numPr>
          <w:ilvl w:val="0"/>
          <w:numId w:val="4"/>
        </w:numPr>
        <w:ind w:left="0" w:firstLine="709"/>
        <w:jc w:val="both"/>
        <w:rPr>
          <w:rStyle w:val="FontStyle143"/>
          <w:sz w:val="28"/>
          <w:szCs w:val="28"/>
        </w:rPr>
      </w:pPr>
      <w:r w:rsidRPr="00074184">
        <w:rPr>
          <w:rStyle w:val="FontStyle143"/>
          <w:sz w:val="28"/>
          <w:szCs w:val="28"/>
        </w:rPr>
        <w:t xml:space="preserve">Обеспечение качества услуг дошкольного образования в соответствии с ФГОС дошкольного образования. </w:t>
      </w:r>
    </w:p>
    <w:p w:rsidR="00E41EB0" w:rsidRPr="00074184" w:rsidRDefault="00E41EB0" w:rsidP="0000637D">
      <w:pPr>
        <w:spacing w:after="0" w:line="240" w:lineRule="auto"/>
        <w:ind w:firstLine="709"/>
        <w:jc w:val="both"/>
        <w:rPr>
          <w:rFonts w:ascii="Times New Roman" w:hAnsi="Times New Roman" w:cs="Times New Roman"/>
          <w:sz w:val="28"/>
          <w:szCs w:val="28"/>
        </w:rPr>
      </w:pPr>
      <w:r w:rsidRPr="00074184">
        <w:rPr>
          <w:rStyle w:val="FontStyle143"/>
          <w:sz w:val="28"/>
          <w:szCs w:val="28"/>
        </w:rPr>
        <w:t>Приоритетным направлением для решения поставленной задачи станет приведение в соответствии с требованиями федерального государственного образовательного стандарта дошкольного образования предметно-развивающей среды и материально-технической базы для реализации образовательных программ дошкольного образования.</w:t>
      </w:r>
    </w:p>
    <w:p w:rsidR="00E41EB0" w:rsidRPr="00074184" w:rsidRDefault="00E41EB0" w:rsidP="00336E9E">
      <w:pPr>
        <w:spacing w:after="0" w:line="240" w:lineRule="auto"/>
        <w:ind w:firstLine="709"/>
        <w:rPr>
          <w:rFonts w:ascii="Times New Roman" w:hAnsi="Times New Roman" w:cs="Times New Roman"/>
          <w:sz w:val="28"/>
          <w:szCs w:val="28"/>
        </w:rPr>
      </w:pPr>
    </w:p>
    <w:p w:rsidR="00E41EB0" w:rsidRPr="00074184" w:rsidRDefault="00E41EB0" w:rsidP="00336E9E">
      <w:pPr>
        <w:autoSpaceDE w:val="0"/>
        <w:autoSpaceDN w:val="0"/>
        <w:adjustRightInd w:val="0"/>
        <w:spacing w:after="0" w:line="240" w:lineRule="auto"/>
        <w:ind w:firstLine="709"/>
        <w:jc w:val="right"/>
        <w:rPr>
          <w:rFonts w:ascii="Times New Roman" w:eastAsia="Arial,Italic" w:hAnsi="Times New Roman" w:cs="Times New Roman"/>
          <w:b/>
          <w:bCs/>
          <w:sz w:val="28"/>
          <w:szCs w:val="28"/>
        </w:rPr>
      </w:pPr>
      <w:r w:rsidRPr="00074184">
        <w:rPr>
          <w:rFonts w:ascii="Times New Roman" w:eastAsia="Arial,Italic" w:hAnsi="Times New Roman" w:cs="Times New Roman"/>
          <w:b/>
          <w:bCs/>
          <w:sz w:val="28"/>
          <w:szCs w:val="28"/>
        </w:rPr>
        <w:t>Школа это мастерская, где формируется мысль</w:t>
      </w:r>
    </w:p>
    <w:p w:rsidR="00E41EB0" w:rsidRPr="00074184" w:rsidRDefault="00E41EB0" w:rsidP="00336E9E">
      <w:pPr>
        <w:autoSpaceDE w:val="0"/>
        <w:autoSpaceDN w:val="0"/>
        <w:adjustRightInd w:val="0"/>
        <w:spacing w:after="0" w:line="240" w:lineRule="auto"/>
        <w:ind w:firstLine="709"/>
        <w:jc w:val="right"/>
        <w:rPr>
          <w:rFonts w:ascii="Times New Roman" w:eastAsia="Arial,Italic" w:hAnsi="Times New Roman" w:cs="Times New Roman"/>
          <w:b/>
          <w:bCs/>
          <w:sz w:val="28"/>
          <w:szCs w:val="28"/>
        </w:rPr>
      </w:pPr>
      <w:r w:rsidRPr="00074184">
        <w:rPr>
          <w:rFonts w:ascii="Times New Roman" w:eastAsia="Arial,Italic" w:hAnsi="Times New Roman" w:cs="Times New Roman"/>
          <w:b/>
          <w:bCs/>
          <w:sz w:val="28"/>
          <w:szCs w:val="28"/>
        </w:rPr>
        <w:t>подрастающего поколения.</w:t>
      </w:r>
    </w:p>
    <w:p w:rsidR="00E41EB0" w:rsidRPr="00074184" w:rsidRDefault="00E41EB0" w:rsidP="00336E9E">
      <w:pPr>
        <w:autoSpaceDE w:val="0"/>
        <w:autoSpaceDN w:val="0"/>
        <w:adjustRightInd w:val="0"/>
        <w:spacing w:after="0" w:line="240" w:lineRule="auto"/>
        <w:ind w:firstLine="709"/>
        <w:jc w:val="right"/>
        <w:rPr>
          <w:rFonts w:ascii="Times New Roman" w:eastAsia="Arial,Italic" w:hAnsi="Times New Roman" w:cs="Times New Roman"/>
          <w:b/>
          <w:bCs/>
          <w:sz w:val="28"/>
          <w:szCs w:val="28"/>
        </w:rPr>
      </w:pPr>
      <w:r w:rsidRPr="00074184">
        <w:rPr>
          <w:rFonts w:ascii="Times New Roman" w:eastAsia="Arial,Italic" w:hAnsi="Times New Roman" w:cs="Times New Roman"/>
          <w:b/>
          <w:bCs/>
          <w:sz w:val="28"/>
          <w:szCs w:val="28"/>
        </w:rPr>
        <w:t>Надо крепко держать ее в руках, если не хочешь</w:t>
      </w:r>
    </w:p>
    <w:p w:rsidR="00E41EB0" w:rsidRPr="00074184" w:rsidRDefault="00E41EB0" w:rsidP="00336E9E">
      <w:pPr>
        <w:spacing w:after="0" w:line="240" w:lineRule="auto"/>
        <w:ind w:firstLine="709"/>
        <w:jc w:val="right"/>
        <w:rPr>
          <w:rFonts w:ascii="Times New Roman" w:eastAsia="Arial,Italic" w:hAnsi="Times New Roman" w:cs="Times New Roman"/>
          <w:b/>
          <w:bCs/>
          <w:sz w:val="28"/>
          <w:szCs w:val="28"/>
        </w:rPr>
      </w:pPr>
      <w:r w:rsidRPr="00074184">
        <w:rPr>
          <w:rFonts w:ascii="Times New Roman" w:eastAsia="Arial,Italic" w:hAnsi="Times New Roman" w:cs="Times New Roman"/>
          <w:b/>
          <w:bCs/>
          <w:sz w:val="28"/>
          <w:szCs w:val="28"/>
        </w:rPr>
        <w:t>выпускать из рук будущее</w:t>
      </w:r>
    </w:p>
    <w:p w:rsidR="00E41EB0" w:rsidRPr="00074184" w:rsidRDefault="00E41EB0" w:rsidP="00336E9E">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(общее образование)</w:t>
      </w:r>
    </w:p>
    <w:p w:rsidR="00E41EB0" w:rsidRPr="00074184" w:rsidRDefault="00E41EB0" w:rsidP="0000637D">
      <w:pPr>
        <w:spacing w:after="0" w:line="240" w:lineRule="auto"/>
        <w:rPr>
          <w:rFonts w:ascii="Times New Roman" w:eastAsia="Arial,Italic" w:hAnsi="Times New Roman"/>
          <w:i/>
          <w:iCs/>
          <w:sz w:val="28"/>
          <w:szCs w:val="28"/>
        </w:rPr>
      </w:pPr>
    </w:p>
    <w:p w:rsidR="00E41EB0" w:rsidRPr="00074184" w:rsidRDefault="00E41EB0" w:rsidP="0000637D">
      <w:pPr>
        <w:tabs>
          <w:tab w:val="left" w:pos="648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2016/2017 учебном году в общеобразовательных организациях Ульяновской области обучаются 114684 человека, из которых 139 человек обучаются в негосударственных, 1169 человек в вечерних (сменных) общеобразовательных организациях и учебно-консультационных пунктах при дневных школах. Контингент обучающихся дневных государственных и муниципальных общеобразовательных организаций (далее – общеобразовательных организаций) составляет 113376 человек, из них 1831 человек обучаются в общеобразовательных организациях для обучающихся с ограниченными возможностями здоровья (далее – ОВЗ) и 791 человек в классах для обучающихся с ОВЗ. </w:t>
      </w:r>
    </w:p>
    <w:p w:rsidR="00E41EB0" w:rsidRPr="00074184" w:rsidRDefault="00E41EB0" w:rsidP="0000637D">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 сравнению с 2015 годом контингент обучающихся общеобразовательных организаций увеличился на 1975 человек (1,77 %).</w:t>
      </w:r>
    </w:p>
    <w:p w:rsidR="00E41EB0" w:rsidRPr="00074184" w:rsidRDefault="00E41EB0" w:rsidP="0000637D">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 При этом количество обучающихся в общеобразовательных организациях, расположенных в городских поселениях, увеличилось на 2539 человек, а количество обучающихся в общеобразовательных организациях, расположенных в сельской местности, сократилось на 564 человека.</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xml:space="preserve">В 2015/2016 учебном году сеть общеобразовательных организаций Ульяновской области состояла из 434 школ (431 государственной (муниципальной) и 3 негосударственных) и 16 филиалов. </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В числе 431 государственной общеобразовательной организации:</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- 16 областных (Симбирский кадетский корпус юстиции, Барановская школа-интернат и 14 общеобразовательных организаций для обучающихся с ОВЗ);</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- 415 муниципальных (410 дневных и 5 вечерних (сменных)).</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b/>
          <w:bCs/>
          <w:spacing w:val="-4"/>
          <w:sz w:val="28"/>
          <w:szCs w:val="28"/>
        </w:rPr>
        <w:t>В 2016 году</w:t>
      </w:r>
      <w:r w:rsidRPr="00074184">
        <w:rPr>
          <w:rFonts w:ascii="Times New Roman" w:hAnsi="Times New Roman" w:cs="Times New Roman"/>
          <w:spacing w:val="-4"/>
          <w:sz w:val="28"/>
          <w:szCs w:val="28"/>
        </w:rPr>
        <w:t xml:space="preserve"> количество общеобразовательных организаций сократилась на 15</w:t>
      </w:r>
      <w:r w:rsidRPr="00074184">
        <w:rPr>
          <w:rFonts w:ascii="Times New Roman" w:hAnsi="Times New Roman" w:cs="Times New Roman"/>
          <w:spacing w:val="-4"/>
          <w:sz w:val="28"/>
          <w:szCs w:val="28"/>
          <w:lang w:val="en-US"/>
        </w:rPr>
        <w:t> </w:t>
      </w:r>
      <w:r w:rsidRPr="00074184">
        <w:rPr>
          <w:rFonts w:ascii="Times New Roman" w:hAnsi="Times New Roman" w:cs="Times New Roman"/>
          <w:spacing w:val="-4"/>
          <w:sz w:val="28"/>
          <w:szCs w:val="28"/>
        </w:rPr>
        <w:t>школ: ликвидированы 2 начальные школы Цильнинского района, в которых не осуществлялась образовательная деятельность, 12 школ (Карсунский (1школа), Сенгилеевский (1 школа) и Цильнинский (10 школ) районы) были реорганизованы в форме присоединения к другим общеобразовательным организациям,  и</w:t>
      </w:r>
      <w:r w:rsidRPr="00074184">
        <w:rPr>
          <w:rFonts w:ascii="Times New Roman" w:hAnsi="Times New Roman" w:cs="Times New Roman"/>
          <w:spacing w:val="-4"/>
          <w:sz w:val="28"/>
          <w:szCs w:val="28"/>
          <w:lang w:val="en-US"/>
        </w:rPr>
        <w:t> </w:t>
      </w:r>
      <w:r w:rsidRPr="00074184">
        <w:rPr>
          <w:rFonts w:ascii="Times New Roman" w:hAnsi="Times New Roman" w:cs="Times New Roman"/>
          <w:spacing w:val="-4"/>
          <w:sz w:val="28"/>
          <w:szCs w:val="28"/>
        </w:rPr>
        <w:t>1 государственная общеобразовательная организация реорганизована в организацию дополнительного образования.</w:t>
      </w:r>
    </w:p>
    <w:p w:rsidR="00E41EB0" w:rsidRPr="00074184" w:rsidRDefault="00E41EB0" w:rsidP="0000637D">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xml:space="preserve">Кроме того реорганизованы со сменой статуса 2 муниципальные общеобразовательные организации Сенгилеевского района: 2 средние школы стали основными. </w:t>
      </w:r>
    </w:p>
    <w:p w:rsidR="00E41EB0" w:rsidRPr="00074184" w:rsidRDefault="00E41EB0" w:rsidP="00336E9E">
      <w:pPr>
        <w:spacing w:after="0" w:line="240" w:lineRule="auto"/>
        <w:ind w:firstLine="709"/>
        <w:jc w:val="both"/>
        <w:rPr>
          <w:rFonts w:ascii="Times New Roman" w:hAnsi="Times New Roman" w:cs="Times New Roman"/>
          <w:b/>
          <w:bCs/>
          <w:i/>
          <w:iCs/>
          <w:sz w:val="28"/>
          <w:szCs w:val="28"/>
        </w:rPr>
      </w:pPr>
      <w:r w:rsidRPr="00074184">
        <w:rPr>
          <w:rFonts w:ascii="Times New Roman" w:hAnsi="Times New Roman" w:cs="Times New Roman"/>
          <w:i/>
          <w:iCs/>
          <w:sz w:val="28"/>
          <w:szCs w:val="28"/>
        </w:rPr>
        <w:t>В 2016 году произошли следующие изменения сети общеобразовательных организаций</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b/>
          <w:bCs/>
          <w:i/>
          <w:iCs/>
          <w:spacing w:val="-4"/>
          <w:sz w:val="28"/>
          <w:szCs w:val="28"/>
        </w:rPr>
        <w:t xml:space="preserve">ликвидированы  2 </w:t>
      </w:r>
      <w:r w:rsidRPr="00074184">
        <w:rPr>
          <w:rFonts w:ascii="Times New Roman" w:hAnsi="Times New Roman" w:cs="Times New Roman"/>
          <w:i/>
          <w:iCs/>
          <w:spacing w:val="-4"/>
          <w:sz w:val="28"/>
          <w:szCs w:val="28"/>
        </w:rPr>
        <w:t>муниципальных общеобразовательных организации, в которых 7 лет не осуществлялась образовательная деятельность:</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i/>
          <w:iCs/>
          <w:spacing w:val="-4"/>
          <w:sz w:val="28"/>
          <w:szCs w:val="28"/>
        </w:rPr>
        <w:t>1) МОУ Устьуренская НОШ (Цильнинский район);</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i/>
          <w:iCs/>
          <w:spacing w:val="-4"/>
          <w:sz w:val="28"/>
          <w:szCs w:val="28"/>
        </w:rPr>
        <w:t>2) МОУ Чириковская НОШ (Цильнинский район)</w:t>
      </w:r>
    </w:p>
    <w:p w:rsidR="00E41EB0" w:rsidRPr="00074184" w:rsidRDefault="00E41EB0" w:rsidP="00336E9E">
      <w:pPr>
        <w:spacing w:after="0" w:line="240" w:lineRule="auto"/>
        <w:ind w:firstLine="709"/>
        <w:jc w:val="both"/>
        <w:rPr>
          <w:rFonts w:ascii="Times New Roman" w:hAnsi="Times New Roman" w:cs="Times New Roman"/>
          <w:b/>
          <w:bCs/>
          <w:i/>
          <w:iCs/>
          <w:spacing w:val="-4"/>
          <w:sz w:val="28"/>
          <w:szCs w:val="28"/>
        </w:rPr>
      </w:pPr>
      <w:r w:rsidRPr="00074184">
        <w:rPr>
          <w:rFonts w:ascii="Times New Roman" w:hAnsi="Times New Roman" w:cs="Times New Roman"/>
          <w:b/>
          <w:bCs/>
          <w:i/>
          <w:iCs/>
          <w:spacing w:val="-4"/>
          <w:sz w:val="28"/>
          <w:szCs w:val="28"/>
        </w:rPr>
        <w:t xml:space="preserve">реорганизована в  организацию дополнительного образования и выбыла из числа общеобразовательных организаций 1 </w:t>
      </w:r>
      <w:r w:rsidRPr="00074184">
        <w:rPr>
          <w:rFonts w:ascii="Times New Roman" w:hAnsi="Times New Roman" w:cs="Times New Roman"/>
          <w:i/>
          <w:iCs/>
          <w:spacing w:val="-4"/>
          <w:sz w:val="28"/>
          <w:szCs w:val="28"/>
        </w:rPr>
        <w:t>государственная общеобразовательная организация</w:t>
      </w:r>
      <w:r w:rsidRPr="00074184">
        <w:rPr>
          <w:rFonts w:ascii="Times New Roman" w:hAnsi="Times New Roman" w:cs="Times New Roman"/>
          <w:b/>
          <w:bCs/>
          <w:i/>
          <w:iCs/>
          <w:spacing w:val="-4"/>
          <w:sz w:val="28"/>
          <w:szCs w:val="28"/>
        </w:rPr>
        <w:t>:</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i/>
          <w:iCs/>
          <w:spacing w:val="-4"/>
          <w:sz w:val="28"/>
          <w:szCs w:val="28"/>
        </w:rPr>
        <w:t>1) ОГКОУ для детей с ОВЗ Крестовогородищенская школа-интернат «Алый парус» переименована в ОГБУ ДО «Центр «Алые паруса»;</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b/>
          <w:bCs/>
          <w:i/>
          <w:iCs/>
          <w:spacing w:val="-4"/>
          <w:sz w:val="28"/>
          <w:szCs w:val="28"/>
        </w:rPr>
        <w:t>реорганизованы путём присоединения 12</w:t>
      </w:r>
      <w:r w:rsidRPr="00074184">
        <w:rPr>
          <w:rFonts w:ascii="Times New Roman" w:hAnsi="Times New Roman" w:cs="Times New Roman"/>
          <w:i/>
          <w:iCs/>
          <w:spacing w:val="-4"/>
          <w:sz w:val="28"/>
          <w:szCs w:val="28"/>
        </w:rPr>
        <w:t xml:space="preserve"> муниципальных общеобразовательных организаций.</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b/>
          <w:bCs/>
          <w:i/>
          <w:iCs/>
          <w:spacing w:val="-4"/>
          <w:sz w:val="28"/>
          <w:szCs w:val="28"/>
        </w:rPr>
        <w:t>реорганизованы со сменой статуса 2 муниципальные общеобразовательная организации:</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i/>
          <w:iCs/>
          <w:spacing w:val="-4"/>
          <w:sz w:val="28"/>
          <w:szCs w:val="28"/>
        </w:rPr>
        <w:t>1) МОУ Русско-Бектяшкинская СОШ в МОУ Русско-Бектяшкинскую ОШ (Сенгилеевский район);</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pacing w:val="-4"/>
          <w:sz w:val="28"/>
          <w:szCs w:val="28"/>
        </w:rPr>
        <w:t>2) МОУ Артюшкинская СОШ в МОУ Артюшкинская ОШ (Сенгилеевский район).</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xml:space="preserve">В 2016/2017 учебном году сеть общеобразовательных организаций Ульяновской области состоит из 419 школ (416 государственных (муниципальных) и 3 негосударственных) и 16 филиалов. </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В числе 416 государственных общеобразовательных организаций:</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- 15 областных (Симбирский кадетский корпус юстиции, Барановская школа-интернат и 13 общеобразовательных организаций для обучающихся с ОВЗ);</w:t>
      </w:r>
    </w:p>
    <w:p w:rsidR="00E41EB0" w:rsidRPr="00074184" w:rsidRDefault="00E41EB0" w:rsidP="00336E9E">
      <w:pPr>
        <w:spacing w:after="0" w:line="240" w:lineRule="auto"/>
        <w:ind w:firstLine="709"/>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- 401 муниципальная (396 дневных и 5 вечерних (сменных)).</w:t>
      </w:r>
    </w:p>
    <w:p w:rsidR="00E41EB0" w:rsidRPr="00074184" w:rsidRDefault="00E41EB0" w:rsidP="00336E9E">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i/>
          <w:iCs/>
          <w:spacing w:val="-4"/>
          <w:sz w:val="28"/>
          <w:szCs w:val="28"/>
        </w:rPr>
        <w:t xml:space="preserve">Находится на капитальном ремонте (временно не функционирует) МБОУ СШ №10 г. Димитровграда. </w:t>
      </w:r>
    </w:p>
    <w:p w:rsidR="00E41EB0" w:rsidRPr="00074184" w:rsidRDefault="00E41EB0" w:rsidP="00336E9E">
      <w:pPr>
        <w:spacing w:after="0" w:line="240" w:lineRule="auto"/>
        <w:ind w:firstLine="709"/>
        <w:jc w:val="both"/>
        <w:rPr>
          <w:rFonts w:ascii="Times New Roman" w:hAnsi="Times New Roman" w:cs="Times New Roman"/>
          <w:b/>
          <w:bCs/>
          <w:spacing w:val="-4"/>
          <w:sz w:val="28"/>
          <w:szCs w:val="28"/>
        </w:rPr>
      </w:pPr>
      <w:r w:rsidRPr="00074184">
        <w:rPr>
          <w:rFonts w:ascii="Times New Roman" w:hAnsi="Times New Roman" w:cs="Times New Roman"/>
          <w:b/>
          <w:bCs/>
          <w:spacing w:val="-4"/>
          <w:sz w:val="28"/>
          <w:szCs w:val="28"/>
        </w:rPr>
        <w:t>Министерством образования и науки Ульяновской области проведён анализ потребности в увеличении количества мест в муниципальных общеобразовательных организациях Ульяновской области на</w:t>
      </w:r>
      <w:r w:rsidRPr="00074184">
        <w:rPr>
          <w:rFonts w:ascii="Times New Roman" w:hAnsi="Times New Roman" w:cs="Times New Roman"/>
          <w:b/>
          <w:bCs/>
          <w:spacing w:val="-4"/>
          <w:sz w:val="28"/>
          <w:szCs w:val="28"/>
          <w:lang w:val="en-US"/>
        </w:rPr>
        <w:t> </w:t>
      </w:r>
      <w:r w:rsidRPr="00074184">
        <w:rPr>
          <w:rFonts w:ascii="Times New Roman" w:hAnsi="Times New Roman" w:cs="Times New Roman"/>
          <w:b/>
          <w:bCs/>
          <w:spacing w:val="-4"/>
          <w:sz w:val="28"/>
          <w:szCs w:val="28"/>
        </w:rPr>
        <w:t>период до 2025 года. Анализ проведён с учётом существующей ситуации и</w:t>
      </w:r>
      <w:r w:rsidRPr="00074184">
        <w:rPr>
          <w:rFonts w:ascii="Times New Roman" w:hAnsi="Times New Roman" w:cs="Times New Roman"/>
          <w:b/>
          <w:bCs/>
          <w:spacing w:val="-4"/>
          <w:sz w:val="28"/>
          <w:szCs w:val="28"/>
          <w:lang w:val="en-US"/>
        </w:rPr>
        <w:t> </w:t>
      </w:r>
      <w:r w:rsidRPr="00074184">
        <w:rPr>
          <w:rFonts w:ascii="Times New Roman" w:hAnsi="Times New Roman" w:cs="Times New Roman"/>
          <w:b/>
          <w:bCs/>
          <w:spacing w:val="-4"/>
          <w:sz w:val="28"/>
          <w:szCs w:val="28"/>
        </w:rPr>
        <w:t>демографического прогноза роста количества детей школьного возраста (к 2025 году прогнозируется рост количества детей школьного возраста на 20000 человек).</w:t>
      </w:r>
    </w:p>
    <w:p w:rsidR="00E41EB0" w:rsidRPr="00074184" w:rsidRDefault="00E41EB0" w:rsidP="0000637D">
      <w:pPr>
        <w:spacing w:after="0" w:line="240" w:lineRule="auto"/>
        <w:ind w:firstLine="709"/>
        <w:jc w:val="both"/>
        <w:rPr>
          <w:rFonts w:ascii="Times New Roman" w:hAnsi="Times New Roman" w:cs="Times New Roman"/>
          <w:i/>
          <w:iCs/>
          <w:spacing w:val="-4"/>
          <w:sz w:val="28"/>
          <w:szCs w:val="28"/>
        </w:rPr>
      </w:pPr>
      <w:r w:rsidRPr="00074184">
        <w:rPr>
          <w:rFonts w:ascii="Times New Roman" w:hAnsi="Times New Roman" w:cs="Times New Roman"/>
          <w:spacing w:val="-4"/>
          <w:sz w:val="28"/>
          <w:szCs w:val="28"/>
        </w:rPr>
        <w:t xml:space="preserve">В 2016/2017 учебном году в связи с ростом количества обучающихся в общеобразовательных организациях, расположенных в городских поселениях,  </w:t>
      </w:r>
      <w:r w:rsidRPr="00074184">
        <w:rPr>
          <w:rFonts w:ascii="Times New Roman" w:hAnsi="Times New Roman" w:cs="Times New Roman"/>
          <w:b/>
          <w:bCs/>
          <w:spacing w:val="-4"/>
          <w:sz w:val="28"/>
          <w:szCs w:val="28"/>
          <w:u w:val="single"/>
        </w:rPr>
        <w:t>выросло количество обучающихся во вторую смену</w:t>
      </w:r>
      <w:r w:rsidRPr="00074184">
        <w:rPr>
          <w:rFonts w:ascii="Times New Roman" w:hAnsi="Times New Roman" w:cs="Times New Roman"/>
          <w:spacing w:val="-4"/>
          <w:sz w:val="28"/>
          <w:szCs w:val="28"/>
        </w:rPr>
        <w:t xml:space="preserve">: из 113376 обучающихся общеобразовательных организаций во вторую смену обучаются 5011 человек. Количество обучающихся во вторую смену по сравнению с прошлым учебным годом выросло на 1134 человека. </w:t>
      </w:r>
      <w:r w:rsidRPr="00074184">
        <w:rPr>
          <w:rFonts w:ascii="Times New Roman" w:hAnsi="Times New Roman" w:cs="Times New Roman"/>
          <w:b/>
          <w:bCs/>
          <w:i/>
          <w:iCs/>
          <w:spacing w:val="-4"/>
          <w:sz w:val="28"/>
          <w:szCs w:val="28"/>
        </w:rPr>
        <w:t>Соответственно доля обучающихся в одну смену в общем количестве обучающихся общеобразовательных организаций  составила 95,58%, уменьшившись на 0,94%  по сравнению с 2015 годом (96,52%).</w:t>
      </w:r>
      <w:r w:rsidRPr="00074184">
        <w:rPr>
          <w:rFonts w:ascii="Times New Roman" w:hAnsi="Times New Roman" w:cs="Times New Roman"/>
          <w:i/>
          <w:iCs/>
          <w:spacing w:val="-4"/>
          <w:sz w:val="28"/>
          <w:szCs w:val="28"/>
        </w:rPr>
        <w:t xml:space="preserve">  </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целях реализации поручения Правительства Российской Федерации по переходу общеобразовательных организаций к работе в одну смену Распоряжением Правительства Российской Федерации от 23.10.2015 № 2145-р утверждена программа «Содействие созданию в субъектах Российской Федерации (исходя из прогнозируемой потребности) новых мест в общеобразовательных организациях» на 2016-2025 годы».</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Министерством образования и науки Ульяновской области разработана и утверждена распоряжением Правительства Ульяновской области от 22.12.2015 № 737-пр программа </w:t>
      </w:r>
      <w:r w:rsidRPr="00074184">
        <w:rPr>
          <w:rFonts w:ascii="Times New Roman" w:hAnsi="Times New Roman" w:cs="Times New Roman"/>
          <w:sz w:val="28"/>
          <w:szCs w:val="28"/>
          <w:lang w:eastAsia="ar-SA"/>
        </w:rPr>
        <w:t>«Создание в Ульяновской области (исходя из прогнозируемой потребности) новых мест в общеобразовательных организациях» на 2016-2025 годы» (далее – Программа)</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lang w:eastAsia="ar-SA"/>
        </w:rPr>
      </w:pPr>
      <w:r w:rsidRPr="00074184">
        <w:rPr>
          <w:rFonts w:ascii="Times New Roman" w:hAnsi="Times New Roman" w:cs="Times New Roman"/>
          <w:b/>
          <w:bCs/>
          <w:sz w:val="28"/>
          <w:szCs w:val="28"/>
          <w:u w:val="single"/>
        </w:rPr>
        <w:t xml:space="preserve">В рамках Программы </w:t>
      </w:r>
      <w:r w:rsidRPr="00074184">
        <w:rPr>
          <w:rFonts w:ascii="Times New Roman" w:hAnsi="Times New Roman" w:cs="Times New Roman"/>
          <w:b/>
          <w:bCs/>
          <w:sz w:val="28"/>
          <w:szCs w:val="28"/>
          <w:u w:val="single"/>
          <w:lang w:eastAsia="ar-SA"/>
        </w:rPr>
        <w:t>сформирован сетевой график реализации мероприятий до 2025 года, куда включена 21 общеобразовательная организация.</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С 2016 по 2025 годы предусмотрен перечень объектов: новое строительство 10 школ, реконструкция 6 действующих зданий, перевод в новые здания из ветхих 5 школ.</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Данные мероприятия позволят:</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создать более 10 тысяч новых мест в общеобразовательных организациях в соответствии с прогнозируемой потребностью и современными требованиями к условиям обучения, обеспечивающими односменный режим обучения в 1-11-х (12-х) классах;</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обеспечить микрорайоны новых жилищных застроек новыми современными общеобразовательными организациями;</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обеспечить перевод обучающихся из зданий с износом 50 процентов и выше в новые здания общеобразовательных организаций.</w:t>
      </w:r>
    </w:p>
    <w:p w:rsidR="00E41EB0" w:rsidRPr="00074184" w:rsidRDefault="00E41EB0" w:rsidP="000C4233">
      <w:pPr>
        <w:pStyle w:val="a"/>
        <w:spacing w:line="240" w:lineRule="auto"/>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Программные мероприятия предполагают строительство только с использованием типовых проектов реестра, расположенного на сайте Министерства строительства РФ. В проектах должен учитываться вопрос расширения минимального набора помещений и оборудования школы, а именно: введение дополнительных спортивных залов и площадок, учёт новых требований по душевым, залам для питания, актовым залам, библиотекам. Школы, спроектированные ранее, этот ценз не пройдут.</w:t>
      </w:r>
    </w:p>
    <w:p w:rsidR="00E41EB0" w:rsidRPr="00074184" w:rsidRDefault="00E41EB0" w:rsidP="000C4233">
      <w:pPr>
        <w:pStyle w:val="a"/>
        <w:spacing w:line="240" w:lineRule="auto"/>
        <w:rPr>
          <w:rFonts w:ascii="Times New Roman" w:hAnsi="Times New Roman" w:cs="Times New Roman"/>
          <w:b/>
          <w:bCs/>
          <w:sz w:val="28"/>
          <w:szCs w:val="28"/>
        </w:rPr>
      </w:pPr>
      <w:r w:rsidRPr="00074184">
        <w:rPr>
          <w:rFonts w:ascii="Times New Roman" w:hAnsi="Times New Roman" w:cs="Times New Roman"/>
          <w:b/>
          <w:bCs/>
          <w:sz w:val="28"/>
          <w:szCs w:val="28"/>
        </w:rPr>
        <w:t>Внедрение  стандарта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Ульяновской области внедрение федерального государственного образовательного стандарта (далее - ФГОС) начального общего образования реализуются в «пилотном» режиме с 01.09.2010 года согласно плану-графику мероприятий по обеспечению введения ФГОС (от 06.08.2010 № 70-ПЛ), утверждённому Губернатором-Председателем Правительства Ульяновской области С.И.Морозовым. </w:t>
      </w:r>
    </w:p>
    <w:p w:rsidR="00E41EB0" w:rsidRPr="00074184" w:rsidRDefault="00E41EB0" w:rsidP="00336E9E">
      <w:pPr>
        <w:tabs>
          <w:tab w:val="left" w:pos="810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2016/2017 учебном году реализуются ФГОС начального общего образования с 1 по 4 класс и основного общего образования с 5 по 8 класс в штатном режиме и в 9 классах в «пилотном» режиме.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С 01 сентября 2017 года в общеобразовательных организациях будет введён ФГОС среднего общего образования в 10 классах в «пилотном режиме».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Доля учащихся, обучающихся по ФГОС в 2016 году, составила 79%. К 2018 году – 95% учащихся.</w:t>
      </w:r>
    </w:p>
    <w:p w:rsidR="00E41EB0" w:rsidRPr="00074184" w:rsidRDefault="00E41EB0" w:rsidP="00336E9E">
      <w:pPr>
        <w:spacing w:after="0" w:line="240" w:lineRule="auto"/>
        <w:ind w:firstLine="709"/>
        <w:rPr>
          <w:rFonts w:ascii="Times New Roman" w:hAnsi="Times New Roman" w:cs="Times New Roman"/>
          <w:b/>
          <w:bCs/>
          <w:sz w:val="28"/>
          <w:szCs w:val="28"/>
        </w:rPr>
      </w:pPr>
      <w:r w:rsidRPr="00074184">
        <w:rPr>
          <w:rFonts w:ascii="Times New Roman" w:hAnsi="Times New Roman" w:cs="Times New Roman"/>
          <w:b/>
          <w:bCs/>
          <w:sz w:val="28"/>
          <w:szCs w:val="28"/>
        </w:rPr>
        <w:t>Изучение второго иностранного языка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соответствии с требованиями ФГОС в общеобразовательных организациях Ульяновской области на уровне основного общего образования осуществляется изучение второго иностранного языка.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В 2016/2017 учебном году второй иностранный язык изучают 5639 обучающихся (5,79% от общего количества обучающихся, изучающих иностранный язык) 27 общеобразовательных организаций, что на 502 человека (0,38% обучающихся, изучающих иностранный язык) превышает показатель предыдущего учебного года</w:t>
      </w:r>
      <w:r w:rsidRPr="00074184">
        <w:rPr>
          <w:rFonts w:ascii="Times New Roman" w:hAnsi="Times New Roman" w:cs="Times New Roman"/>
          <w:sz w:val="28"/>
          <w:szCs w:val="28"/>
        </w:rPr>
        <w:t xml:space="preserve"> (в 2015/2016 учебном году иностранный язык изучали 5137 обучающихся – 5,4% всех обучающихся, изучающих иностранный язык) и на 1627 человек (1,55% всех обучающихся, изучающих иностранный язык) – показатель трёхлетней давности.</w:t>
      </w:r>
    </w:p>
    <w:p w:rsidR="00E41EB0" w:rsidRPr="00074184" w:rsidRDefault="00E41EB0" w:rsidP="00EC695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color w:val="000000"/>
          <w:sz w:val="28"/>
          <w:szCs w:val="28"/>
          <w:u w:val="single"/>
        </w:rPr>
        <w:t>Важным в  развитии  региональной системы образования является профильность обучения</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В 2016/2017 учебном году по программам углубленного изучения отдельных предметов обучаются 5055 обучающихся: 572 обучающихся 1-4 классов, 4445 обучающихся 5-9 классов и 38 обучающихся 10-11 классов. В том числе, по предметам: гуманитарного профиля – 3174 человека, естественно-научного профиля – 414 человек, социально-экономического профиля – 146 человек, технологического профиля – 84 человека и математического профиля – 1237 человек. Программы профильного обучения в 2016/2017 учебном году реализуются в   421 классе/группе 149 общеобразовательных организаций (50,85 % общеобразовательных организаций, реализующих программы среднего общего образования).</w:t>
      </w:r>
    </w:p>
    <w:p w:rsidR="00E41EB0" w:rsidRPr="00074184" w:rsidRDefault="00E41EB0" w:rsidP="00EC6958">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Удельный вес учащихся 10-11 классов, обучающихся по программам профильного обучения, в общем количестве обучающихся 10-11 классов в 2016/2017 учебном году составил 69,41 %. </w:t>
      </w:r>
      <w:r w:rsidRPr="00074184">
        <w:rPr>
          <w:rFonts w:ascii="Times New Roman" w:hAnsi="Times New Roman" w:cs="Times New Roman"/>
          <w:b/>
          <w:bCs/>
          <w:sz w:val="28"/>
          <w:szCs w:val="28"/>
          <w:u w:val="single"/>
        </w:rPr>
        <w:t>Данный показатель увеличился по сравнению с прошлым годом на 2,61 % (2015 год – 66,8 %), за три года – на 7,48 % (2013 год – 61,93 %), за пять лет – на 22,71 % (2011 год – 46,7 %).</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Наиболее востребованными профилями обучения в 2016/2017 учебном году являются:</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физико-математический (16,94 % обучающихся 10-11 классов);</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социально-гуманитарный (13,11 %);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социально-экономический (10,59 %);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химико-биологический (9,3 %);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агротехнологический (8,5 %);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информационно-технологический (6,41 %).</w:t>
      </w:r>
    </w:p>
    <w:p w:rsidR="00E41EB0" w:rsidRPr="00074184" w:rsidRDefault="00E41EB0" w:rsidP="00EC695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 По программам филологического профиля обучаются 2,34 % обучающихся 10-11 классов, физико-химического профиля – 1,5 %, обронно-спортивного – 0,38 %, индустриально-технологического – 0,29 %, биолого-географического – 0,05 % учащихся.</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2016/2017 учебном году по сравнению с предыдущим учебным годом наблюдается рост количества учащихся, выбравших для обучения следующие профили:</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физико-математический – 1671 человек (16,94 % обучающихся 10-11 классов), на 258 человек (3,08 %) больше, чем в 2015 году (1413 человек, 13,87%);</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информационно-технологический – 632 человека (6,41 %), на 130 человек (1,48 %) больше, чем в 2015 году (502 человека, 4,93 %);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химико-биологический – 917 человек (9,3 %), на 59 человек (0,88 %) больше, чем в 2015 году (585 человек, 8,42 %);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филологический – 231 человек, (2,34 %), на 18 человек (0,25 %) больше, чем в 2015 году (213 человек, 2,09 %);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оборонно-спортивный – 37 человек (0,38 %), на 19 человек (0,2 %) больше, чем в 2015 году (18 человек, 0,18 %).</w:t>
      </w:r>
    </w:p>
    <w:p w:rsidR="00E41EB0" w:rsidRPr="00074184" w:rsidRDefault="00E41EB0" w:rsidP="00905725">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Данная динамика коррелирует с основными тенденциями социально-экономического развития Ульяновской области.</w:t>
      </w:r>
    </w:p>
    <w:p w:rsidR="00E41EB0" w:rsidRPr="00074184" w:rsidRDefault="00E41EB0" w:rsidP="00336E9E">
      <w:pPr>
        <w:spacing w:after="0" w:line="240" w:lineRule="auto"/>
        <w:ind w:firstLine="709"/>
        <w:rPr>
          <w:rFonts w:ascii="Times New Roman" w:hAnsi="Times New Roman" w:cs="Times New Roman"/>
          <w:b/>
          <w:bCs/>
          <w:sz w:val="28"/>
          <w:szCs w:val="28"/>
        </w:rPr>
      </w:pPr>
      <w:r w:rsidRPr="00074184">
        <w:rPr>
          <w:rFonts w:ascii="Times New Roman" w:hAnsi="Times New Roman" w:cs="Times New Roman"/>
          <w:b/>
          <w:bCs/>
          <w:sz w:val="28"/>
          <w:szCs w:val="28"/>
        </w:rPr>
        <w:t>Анализ охвата обучающихся услугами групп продлённого дня</w:t>
      </w:r>
    </w:p>
    <w:p w:rsidR="00E41EB0" w:rsidRPr="00074184" w:rsidRDefault="00E41EB0" w:rsidP="0090572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2016/2017 учебном году ГПД функционируют в 212 муниципальных общеобразовательных организациях. Доля муниципальных общеобразовательных организаций, в которых функционируют ГПД, в общем количестве муниципальных общеобразовательных организаций составила 53,54%, на 0,36 % больше, чем в прошедшем учебном году (53,17 %).</w:t>
      </w:r>
    </w:p>
    <w:p w:rsidR="00E41EB0" w:rsidRPr="00074184" w:rsidRDefault="00E41EB0" w:rsidP="0027113F">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Количество ГПД составило 1043 группы, на 64 группы больше, чем в 2015/2016 учебном году (979 ГПД), в том числе 1012 ГПД для обучающихся 1-4 классов, на 59 ГПД больше, чем в 2015/2016 учебном году (953 ГПД). Наблюдается положительная динамика и доли обучающихся 1-4 классов, охваченных услугами ГПД, в общем количестве обучающихся 1-4 классов: в 2016/2017 учебном году данный показатель составил 49,38 %, увеличившись на 1,04 % по сравнению с 2015/2016 учебным годом (48,34%).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Услугами ГПД в 2016/2017 учебном году охвачены 24346 обучающихся муниципальных общеобразовательных организаций, на 1226 человек больше, чем в 2015/2016 учебном году (23120 обучающихся), в том числе 23742 обучающихся 1-4 классов, на 1435 человек больше, чем в прошедшем учебном году (22307 человек).</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Средняя наполняемость ГПД для обучающихся 1-4 классов составила 23,46 человека. Данный показатель вырос на 0,05 % по отношению к прошлому учебному году (23,41 человек).</w:t>
      </w:r>
    </w:p>
    <w:p w:rsidR="00E41EB0" w:rsidRPr="00074184" w:rsidRDefault="00E41EB0" w:rsidP="00905725">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Доля обучающихся 1-9 классов, охваченных услугами ГПД, в общем количестве обучающихся 1-9 классов составила 23,99 %, по сравнению с прошедшим учебным годом она выросла на 0,69 %. </w:t>
      </w:r>
    </w:p>
    <w:p w:rsidR="00E41EB0" w:rsidRPr="00074184" w:rsidRDefault="00E41EB0" w:rsidP="00905725">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Анализ показателей, характеризующих качество образования, по итогам 2015/2016 учебного года.</w:t>
      </w:r>
    </w:p>
    <w:p w:rsidR="00E41EB0" w:rsidRPr="00074184" w:rsidRDefault="00E41EB0" w:rsidP="00905725">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По итогам 2015/2016 учебного года количество «отличников» составило 10159 человека, что на 568 человек больше, чем в прошлом учебном году (9591 человек), и на 884 человека больше, чем в 2012/2013 учебном году (9275 человек).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Количество обучающихся, получивших по итогам 2015/2016 учебного года отметки «4» и «5», составило 39668 человек, что  на 1606 человека больше, чем в прошлом учебном году (38062 человек), и на 2441 человека больше, чем в 2012/2013 учебном году (37227 человек). Количество обучающихся, получивших по итогам учебного года неудовлетворительные отметки составило 193 человека, что на 10 человек больше, чем в прошлом учебном году (183 человека) и на 9 человек больше, чем три года назад, в 2012/2013 учебном году (184 человека).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По сравнению с результатами 2014/2015 учебного года наблюдается повышение показателей, характеризующих качество образования: «степень обученности учащихся» увеличилась на 0,65 % и составила 54,71 % (в прошлом учебном году – 54,06 %), «коэффициент образования» (качество знаний) увеличился на 1,71 % и составил  53,06 %  (в прошлом учебном году – 51,35 %), «доля отличников в общей численности аттестованных обучающихся» выросла на 0,48 % и составила 10,82 % (в прошлом учебном году – 10,34 %).  </w:t>
      </w:r>
    </w:p>
    <w:p w:rsidR="00E41EB0" w:rsidRPr="00074184" w:rsidRDefault="00E41EB0" w:rsidP="004B3894">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Вместе с этим наблюдается незначительное снижение «коэффициента обученности» (успеваемость), значение которого составило 99,79 %, что на 0,01 % меньше, чем в 2014/2015 учебном году (99,80 %).</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Общий анализ результатов ЕГЭ 2016 года позволяет констатировать, что результаты ЕГЭ по обязательным предметам в Ульяновской области улучшились по сравнению с 2015 годом: сократилось число участников, не справившихся с экзаменационными заданиями по русскому языку, математике базового и профильного уровня. В целом данный показатель в регионе сопоставим с общероссийским.</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по русскому языку с 0,9% до 0,6% (общероссийский показатель составляет 0,7%) при одновременном повышении среднего балла с 66 до 70;</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по математике профильного уровня с 15,5% до 10,7% и повышение среднего балла на 2 единицы (по сравнению с 46,01 в 2015 году). В РФ 15,3% участников не справились с экзаменационными заданиями ЕГЭ по математике профильного уровня;</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по математике базового уровня средняя отметка с 3,7 повысилась до 4,3 (тогда как по РФ она составляет 3,95).</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Одним из показателей результативности региональной системы образования является показатель завершения обучения по программам общего образования, который напрямую связан с результатами ГИА по обязательным предметам: успешная сдача экзаменов по русскому языку и математике является обязательным условием получения аттестата об основном общем или среднем общем образовании.</w:t>
      </w:r>
    </w:p>
    <w:p w:rsidR="00E41EB0" w:rsidRPr="00074184" w:rsidRDefault="00E41EB0" w:rsidP="00D83C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sz w:val="28"/>
          <w:szCs w:val="28"/>
        </w:rPr>
        <w:t xml:space="preserve">Так в  2016 году число ребят, которые не смогли преодолеть минимальный порог по обязательным предметам также имеет тенденцию к сокращению (71 выпускник 11 (12) классов (61 имеют отрицательный результат по одному из обязательных предметов, 10 – и по русскому языку, и по математике), 257 выпускников 9 классов (191 с отрицательным результатом по одному из обязательных предметов, 66 – по двум). </w:t>
      </w:r>
      <w:r w:rsidRPr="00074184">
        <w:rPr>
          <w:rFonts w:ascii="Times New Roman" w:hAnsi="Times New Roman" w:cs="Times New Roman"/>
          <w:i/>
          <w:iCs/>
          <w:sz w:val="28"/>
          <w:szCs w:val="28"/>
        </w:rPr>
        <w:t>Для справки: число «двоечников»-девятиклассников по сравнению с аналогичным периодом предыдущего года сократилось более чем на треть (34,6%), на 134 человека.</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Следует отметить и тот факт, что 2016 год стал годом стабилизации количественного состава участников, экзаменационные работы которых оценены на 100 баллов и участников ЕГЭ, набравших более 80 баллов.</w:t>
      </w:r>
    </w:p>
    <w:p w:rsidR="00E41EB0" w:rsidRPr="00074184" w:rsidRDefault="00E41EB0" w:rsidP="00D83C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Для справки: русский язык – 29 участников, математика (профильный уровень) – 2, литература – 3, история, химия – по 2 человека.</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Сокращение в 2016 году количества сто бальных результатов с 47 (2015г) до 38 (2016 г.)  наряду с увеличением доли высокобалльников по ряду учебных предметов (русский язык с 19,6% до 27,8%; математика профильная – 0,5% (2015 г.) до 2,23% (2016 г.) и снижением доли не преодолевших минимального порога по русскому языку с 0,6% до 0,3% и математике профильного уровня с 14,3% до 10,3%  свидетельствуют о положительной динамике результатов ЕГЭ по сравнению с 2015 годом, системной работе школьных учителей и стабильности результатов по основным (базовым) предметам.</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Положительная динамика отмечена и по таким предметам, как литература (на 1,35 балла), информатика (на 4 балла) и английский язык (на 2,87 балла), а именно в части повышения среднего балла ЕГЭ, доли высоко бальных результатов и выборности данных предметов. Однако, анализ результатов ЕГЭ по выбору показал, что в 2016 году наблюдается снижение профильной подготовки выпускников 11 классов, подтверждением чему является факт ухудшения результатов (среднего балла) ЕГЭ по сравнению с 2015 годом по таким учебным предметам, как: география (почти на 2,3 балла), обществознание (на  3,31 балла), химия (на 2,86 баллов), физика (1,39 балла).</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Поэтому задача развития 2017 года – это повышение профильной подготовки выпускников 9, 11 классов по данным предметам</w:t>
      </w:r>
      <w:r w:rsidRPr="00074184">
        <w:rPr>
          <w:rFonts w:ascii="Times New Roman" w:hAnsi="Times New Roman" w:cs="Times New Roman"/>
          <w:sz w:val="28"/>
          <w:szCs w:val="28"/>
        </w:rPr>
        <w:t xml:space="preserve">.   </w:t>
      </w:r>
    </w:p>
    <w:p w:rsidR="00E41EB0" w:rsidRPr="00074184" w:rsidRDefault="00E41EB0" w:rsidP="00D83C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В 2016 году Ульяновская область принимала участие в конкурсе в рамках Федеральной целевой программы развития образования  и решением комиссии Федеральной службы по надзору в сфере образования и науки по проведению отбора субъектов Российской Федерации на предоставление в 2017 году субсидий из федерального бюджета бюджетам субъектов Российской Федерации на финансовое обеспечение мероприятия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вошла в число субъектов Российской Федерации – победителей отбора</w:t>
      </w:r>
      <w:r w:rsidRPr="00074184">
        <w:rPr>
          <w:rFonts w:ascii="Times New Roman" w:hAnsi="Times New Roman" w:cs="Times New Roman"/>
          <w:sz w:val="28"/>
          <w:szCs w:val="28"/>
        </w:rPr>
        <w:t>.</w:t>
      </w:r>
    </w:p>
    <w:p w:rsidR="00E41EB0" w:rsidRPr="00074184" w:rsidRDefault="00E41EB0" w:rsidP="00D83C9E">
      <w:pPr>
        <w:spacing w:after="0" w:line="240" w:lineRule="auto"/>
        <w:ind w:firstLine="851"/>
        <w:jc w:val="both"/>
        <w:rPr>
          <w:rFonts w:ascii="Times New Roman" w:hAnsi="Times New Roman" w:cs="Times New Roman"/>
          <w:sz w:val="28"/>
          <w:szCs w:val="28"/>
        </w:rPr>
      </w:pPr>
      <w:r w:rsidRPr="00074184">
        <w:rPr>
          <w:rFonts w:ascii="Times New Roman" w:hAnsi="Times New Roman" w:cs="Times New Roman"/>
          <w:b/>
          <w:bCs/>
          <w:sz w:val="28"/>
          <w:szCs w:val="28"/>
          <w:u w:val="single"/>
        </w:rPr>
        <w:t>Из федерального бюджета бюджету Ульяновской области на финансовое обеспечение мероприятия 5.1. ФЦПРО выделено 7,468 млн. рублей на развитие технологического обеспечения процедур оценки качества образования</w:t>
      </w:r>
      <w:r w:rsidRPr="00074184">
        <w:rPr>
          <w:rFonts w:ascii="Times New Roman" w:hAnsi="Times New Roman" w:cs="Times New Roman"/>
          <w:sz w:val="28"/>
          <w:szCs w:val="28"/>
        </w:rPr>
        <w:t>, информационно-методическое сопровождение проведения национально-региональных оценочных процедур, создание региональных оценочных инструментов для проведения внутрирегионального анализа оценки качества общего образования, повышение квалификации специалистов, обеспечивающих создание национальных механизмов оценки качества.</w:t>
      </w:r>
    </w:p>
    <w:p w:rsidR="00E41EB0" w:rsidRPr="00074184" w:rsidRDefault="00E41EB0" w:rsidP="00D83C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Значение и смысл любых экономических, материально - технических и содержательных преобразований в системе образования, в конечном счёте, определяются достигнутым уровнем и качеством образовательного процесса. Тем, насколько комфортна образовательная среда, какие стандарты жизни формируются в школе, какой тип личности в ней преобладает, насколько эффективны механизмы, дающие ребёнку шанс для повышения социального статуса и эффективной адаптации во взрослой жизни. </w:t>
      </w:r>
      <w:r w:rsidRPr="00074184">
        <w:rPr>
          <w:rFonts w:ascii="Times New Roman" w:hAnsi="Times New Roman" w:cs="Times New Roman"/>
          <w:b/>
          <w:bCs/>
          <w:sz w:val="28"/>
          <w:szCs w:val="28"/>
          <w:u w:val="single"/>
        </w:rPr>
        <w:t>Именно поэтому объективность результатов должна стать индикатором для развития школ, которым нужна помощь. Наша задача, которую мы решаем, не наказать, а создать все условия, чтобы повысить уровень образования в таких школах.</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По сравнению с результатами 2012/2013 учебного года (за три года) также наблюдается рост показателей, характеризующих качество образования.</w:t>
      </w:r>
      <w:r w:rsidRPr="00074184">
        <w:rPr>
          <w:rFonts w:ascii="Times New Roman" w:hAnsi="Times New Roman" w:cs="Times New Roman"/>
          <w:sz w:val="28"/>
          <w:szCs w:val="28"/>
        </w:rPr>
        <w:t xml:space="preserve"> «Степень обученности учащихся» (54,71 %) повысилась на 1,17% (была 53,54 %), «коэффициент образования» (качество знаний) (53,06 %) повысился на 3,09 % (был 49,97 %), «доля отличников» (10,82 %) повысилась на 0,85 % (была 9,97 %). Значение «коэффициента обученности» (успеваемость) (99,79 %) по итогам 2015/2016 учебного года на 0,01 % меньше, чем три года назад, по итогам 2012/2013 учебного года (99,80 %).</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Выше среднеобластного показателя (54,71 %) «степень обученности учащихся» в следующих муниципальных образованиях: Старокулаткинский район</w:t>
      </w:r>
      <w:r w:rsidRPr="00074184">
        <w:rPr>
          <w:rFonts w:ascii="Times New Roman" w:hAnsi="Times New Roman" w:cs="Times New Roman"/>
          <w:i/>
          <w:iCs/>
          <w:sz w:val="28"/>
          <w:szCs w:val="28"/>
        </w:rPr>
        <w:tab/>
        <w:t xml:space="preserve"> (60,65 %), Радищевский район (57,29 %) Павловский район (57,18 %), Инзенский район (56,66 %), Цильнинский район (56,24 %), Карсунский район (56,23 %), Базарносызганский район (55,74 %), Чердаклинский район (55,54 %), Кузоватовский район (55,16 %), Ульяновский район (55,01 %), Новоспасский район (54,94  %), г. Ульяновск (54,84 %), Барышский район (54,78 %).</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Ниже среднеобластного показателя степень обученности учащихся в муниципальных образованиях: Новомалыклинский район (54,69 %), Николаевский район (54,53 %), Майнский район (54,52 %), г. Новоульяновск (54,39 %), Старомайнский район (53,80 %), Тереньгульский район (53,68 %), Сенгилеевский район (53,37 %), г. Димитровград (53,18 %), Мелекесский район (53,01 %), Вешкаймский район (53,00 %), Сурский район (52,56 %).</w:t>
      </w:r>
    </w:p>
    <w:p w:rsidR="00E41EB0" w:rsidRPr="00074184" w:rsidRDefault="00E41EB0" w:rsidP="00057207">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Участие в международных сравнительных исследованиях качества образования - </w:t>
      </w:r>
      <w:r w:rsidRPr="00074184">
        <w:rPr>
          <w:rFonts w:ascii="Times New Roman" w:hAnsi="Times New Roman" w:cs="Times New Roman"/>
          <w:b/>
          <w:bCs/>
          <w:sz w:val="28"/>
          <w:szCs w:val="28"/>
          <w:u w:val="single"/>
        </w:rPr>
        <w:t>в марте-апреле 2016 года 156 обучающихся общеобразовательных организаций Ульяновской области приняли участие  в международных сравнительных исследованиях</w:t>
      </w:r>
      <w:r w:rsidRPr="00074184">
        <w:rPr>
          <w:rFonts w:ascii="Times New Roman" w:hAnsi="Times New Roman" w:cs="Times New Roman"/>
          <w:sz w:val="28"/>
          <w:szCs w:val="28"/>
        </w:rPr>
        <w:t xml:space="preserve">: </w:t>
      </w:r>
      <w:r w:rsidRPr="00074184">
        <w:rPr>
          <w:rFonts w:ascii="Times New Roman" w:hAnsi="Times New Roman" w:cs="Times New Roman"/>
          <w:i/>
          <w:iCs/>
          <w:sz w:val="28"/>
          <w:szCs w:val="28"/>
        </w:rPr>
        <w:t>качества граждановедческого образования ICCS-2016 (International Civic and Citizenship Study) и качества чтения и понимания текстов PIRLS (Progress in International Reading Literacy Study).</w:t>
      </w:r>
    </w:p>
    <w:p w:rsidR="00E41EB0" w:rsidRPr="00074184" w:rsidRDefault="00E41EB0" w:rsidP="002350B1">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Ежегодно качество знаний учащихся возрастает. Показатели результативности обучения учащихся, такие как, - достижения в области олимпиадного движения, итоговой аттестации, в течение последних трёх лет значительно выросли. Так, доля победителей и призёров в общем числе участников регионального этапа всероссийской олимпиады школьников, выросла на 4,88%. Качество знаний учащихся 10 – 11 (12) классов за последние три года (период введения ежемесячных денежных выплат в размере 800 рублей) выросло на 4,4%: при этом ежегодно наблюдается тенденция повышения данного показателя в среднем на 2 %; доля «отличников» в 10-11 (12) классах также выросла на 3%.</w:t>
      </w:r>
    </w:p>
    <w:p w:rsidR="00E41EB0" w:rsidRPr="00074184" w:rsidRDefault="00E41EB0" w:rsidP="00487403">
      <w:pPr>
        <w:pStyle w:val="NormalWeb"/>
        <w:spacing w:before="0" w:beforeAutospacing="0" w:after="0" w:afterAutospacing="0"/>
        <w:ind w:firstLine="709"/>
        <w:jc w:val="both"/>
        <w:rPr>
          <w:b/>
          <w:bCs/>
          <w:sz w:val="28"/>
          <w:szCs w:val="28"/>
          <w:u w:val="single"/>
          <w:shd w:val="clear" w:color="auto" w:fill="FFFFFF"/>
        </w:rPr>
      </w:pPr>
      <w:r w:rsidRPr="00074184">
        <w:rPr>
          <w:b/>
          <w:bCs/>
          <w:sz w:val="28"/>
          <w:szCs w:val="28"/>
          <w:u w:val="single"/>
          <w:shd w:val="clear" w:color="auto" w:fill="FFFFFF"/>
        </w:rPr>
        <w:t>Новым импульсом в профориентационной работе стало выстраивание системы непрерывной профессиональной ориентации, начиная с дошкольного возраста.</w:t>
      </w:r>
    </w:p>
    <w:p w:rsidR="00E41EB0" w:rsidRPr="00074184" w:rsidRDefault="00E41EB0" w:rsidP="00487403">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i/>
          <w:iCs/>
          <w:sz w:val="28"/>
          <w:szCs w:val="28"/>
        </w:rPr>
        <w:t>Так, например, муниципальное бюджетное дошкольное учреждение Центр развития ребёнка – детский сад № 221 «Дружный экипаж»</w:t>
      </w:r>
      <w:r w:rsidRPr="00074184">
        <w:rPr>
          <w:rFonts w:ascii="Times New Roman" w:hAnsi="Times New Roman" w:cs="Times New Roman"/>
          <w:i/>
          <w:iCs/>
          <w:sz w:val="28"/>
          <w:szCs w:val="28"/>
          <w:shd w:val="clear" w:color="auto" w:fill="FFFFFF"/>
        </w:rPr>
        <w:t xml:space="preserve"> города Ульяновска </w:t>
      </w:r>
      <w:r w:rsidRPr="00074184">
        <w:rPr>
          <w:rFonts w:ascii="Times New Roman" w:hAnsi="Times New Roman" w:cs="Times New Roman"/>
          <w:i/>
          <w:iCs/>
          <w:sz w:val="28"/>
          <w:szCs w:val="28"/>
        </w:rPr>
        <w:t>на ступени дошкольного образования знакомит детей со специальностями авиационной отрасли и планирует войти в авиационный кластер. Опыт работы детского сада № 221 был представлен на Всероссийском конкурсе «Восемь жемчужин дошкольного образования России» в номинации «Растим инженера с детского сада», получил высокую оценку и удостоен звания победителя</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В настоящее время детский сад заключил соглашение о сотрудничестве и взаимодействии с ФГБО УВО «Ульяновский институт гражданской авиации имени Б.П. Бугаева».</w:t>
      </w:r>
    </w:p>
    <w:p w:rsidR="00E41EB0" w:rsidRPr="00074184" w:rsidRDefault="00E41EB0" w:rsidP="00336E9E">
      <w:pPr>
        <w:spacing w:after="0" w:line="240" w:lineRule="auto"/>
        <w:ind w:firstLine="709"/>
        <w:jc w:val="both"/>
        <w:rPr>
          <w:rFonts w:ascii="Times New Roman" w:hAnsi="Times New Roman" w:cs="Times New Roman"/>
          <w:i/>
          <w:iCs/>
          <w:sz w:val="28"/>
          <w:szCs w:val="28"/>
          <w:shd w:val="clear" w:color="auto" w:fill="FFFFFF"/>
        </w:rPr>
      </w:pPr>
      <w:r w:rsidRPr="00074184">
        <w:rPr>
          <w:rFonts w:ascii="Times New Roman" w:hAnsi="Times New Roman" w:cs="Times New Roman"/>
          <w:i/>
          <w:iCs/>
          <w:sz w:val="28"/>
          <w:szCs w:val="28"/>
          <w:shd w:val="clear" w:color="auto" w:fill="FFFFFF"/>
        </w:rPr>
        <w:t>Развитием у детей дошкольного возраста интереса к профессиям взрослых в условиях взаимодействия с учреждениями ядерного инновационного кластера занимается муниципальное бюджетное дошкольное образовательное учреждение № 46 города Димитровграда.</w:t>
      </w:r>
    </w:p>
    <w:p w:rsidR="00E41EB0" w:rsidRPr="00074184" w:rsidRDefault="00E41EB0" w:rsidP="00336E9E">
      <w:pPr>
        <w:spacing w:after="0" w:line="240" w:lineRule="auto"/>
        <w:ind w:firstLine="709"/>
        <w:jc w:val="both"/>
        <w:rPr>
          <w:rFonts w:ascii="Times New Roman" w:hAnsi="Times New Roman" w:cs="Times New Roman"/>
          <w:i/>
          <w:iCs/>
          <w:sz w:val="28"/>
          <w:szCs w:val="28"/>
          <w:shd w:val="clear" w:color="auto" w:fill="FFFFFF"/>
        </w:rPr>
      </w:pPr>
      <w:r w:rsidRPr="00074184">
        <w:rPr>
          <w:rFonts w:ascii="Times New Roman" w:hAnsi="Times New Roman" w:cs="Times New Roman"/>
          <w:i/>
          <w:iCs/>
          <w:sz w:val="28"/>
          <w:szCs w:val="28"/>
          <w:shd w:val="clear" w:color="auto" w:fill="FFFFFF"/>
        </w:rPr>
        <w:t>В МБДОУ № 125 «Рябинка» города Ульяновска формируют представления о профессиях автомобильного кластера, в МБДОУ «Василёк» р.п. Октябрьский Чердаклинского района формируют положительные установки к труду сельскохозяйственных профессий. С профессиями железнодорожной отрасли знакомят в МБДОУ № 216 «Сударушка».</w:t>
      </w:r>
    </w:p>
    <w:p w:rsidR="00E41EB0" w:rsidRPr="00074184" w:rsidRDefault="00E41EB0" w:rsidP="00487403">
      <w:pPr>
        <w:pStyle w:val="NormalWeb"/>
        <w:spacing w:before="0" w:beforeAutospacing="0" w:after="0" w:afterAutospacing="0"/>
        <w:ind w:firstLine="709"/>
        <w:jc w:val="both"/>
        <w:rPr>
          <w:sz w:val="28"/>
          <w:szCs w:val="28"/>
          <w:shd w:val="clear" w:color="auto" w:fill="FFFFFF"/>
        </w:rPr>
      </w:pPr>
      <w:r w:rsidRPr="00074184">
        <w:rPr>
          <w:b/>
          <w:bCs/>
          <w:sz w:val="28"/>
          <w:szCs w:val="28"/>
          <w:u w:val="single"/>
          <w:shd w:val="clear" w:color="auto" w:fill="FFFFFF"/>
        </w:rPr>
        <w:t>Новой формой профориентационной работы в 2016/2017 учебном году стало активное вовлечение родителей (законных представителей) в профориентационные мероприятия. С ними проводятся профориентационные собрания, ИТ-ярмарки профессий, Фестивали и прочие мероприятия</w:t>
      </w:r>
      <w:r w:rsidRPr="00074184">
        <w:rPr>
          <w:sz w:val="28"/>
          <w:szCs w:val="28"/>
          <w:shd w:val="clear" w:color="auto" w:fill="FFFFFF"/>
        </w:rPr>
        <w:t>.</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Ежегодно Министерство образования и науки Ульяновской области проводит мониторинг образовательной миграции выпускников школ.</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Приведём данные мониторинга за два года.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w:t>
      </w:r>
      <w:r w:rsidRPr="00074184">
        <w:rPr>
          <w:rFonts w:ascii="Times New Roman" w:hAnsi="Times New Roman" w:cs="Times New Roman"/>
          <w:b/>
          <w:bCs/>
          <w:sz w:val="28"/>
          <w:szCs w:val="28"/>
        </w:rPr>
        <w:t>2015 году</w:t>
      </w:r>
      <w:r w:rsidRPr="00074184">
        <w:rPr>
          <w:rFonts w:ascii="Times New Roman" w:hAnsi="Times New Roman" w:cs="Times New Roman"/>
          <w:sz w:val="28"/>
          <w:szCs w:val="28"/>
        </w:rPr>
        <w:t xml:space="preserve"> из 9898 выпускников 9-х классов 500 (5,0%) выехали за пределы региона; из 5339 выпускников 11-х классов 1491 (27,9%) выехали за пределы региона.</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w:t>
      </w:r>
      <w:r w:rsidRPr="00074184">
        <w:rPr>
          <w:rFonts w:ascii="Times New Roman" w:hAnsi="Times New Roman" w:cs="Times New Roman"/>
          <w:b/>
          <w:bCs/>
          <w:sz w:val="28"/>
          <w:szCs w:val="28"/>
        </w:rPr>
        <w:t>2016 году</w:t>
      </w:r>
      <w:r w:rsidRPr="00074184">
        <w:rPr>
          <w:rFonts w:ascii="Times New Roman" w:hAnsi="Times New Roman" w:cs="Times New Roman"/>
          <w:sz w:val="28"/>
          <w:szCs w:val="28"/>
        </w:rPr>
        <w:t xml:space="preserve"> из 9915 выпускников 9-х классов 467 (4,7%) выехали за пределы региона; из 5239 выпускников 11-х классов 1497 (28,5%) выехали за пределы региона.</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Таким образом, в 2016 году доля выпускников 9-х классов снизилась на 0,3%; доля выпускников 11-х классов, выехавших учиться за пределы региона увеличилась на  0,6%.</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Показатели 2016 года говорят о том, что совместная работа Министерства образования и науки Ульяновской области, ВУЗов, СУЗов, общеобразовательных организаций и работодателей даёт свои положительные результаты.</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На сегодняшний день не столько остро стоит вопрос выезда выпускников школ в другие регионы с целью обучения, сколько их возвращение в регион с целью дальнейшего трудоустройства. И это уже совместная задача работодателей и Правительства Ульяновской области.</w:t>
      </w:r>
    </w:p>
    <w:p w:rsidR="00E41EB0" w:rsidRPr="00074184" w:rsidRDefault="00E41EB0" w:rsidP="00057207">
      <w:pPr>
        <w:tabs>
          <w:tab w:val="left" w:pos="5760"/>
        </w:tabs>
        <w:spacing w:after="0" w:line="240" w:lineRule="auto"/>
        <w:ind w:firstLine="709"/>
        <w:jc w:val="both"/>
        <w:rPr>
          <w:rFonts w:ascii="Times New Roman" w:hAnsi="Times New Roman" w:cs="Times New Roman"/>
          <w:b/>
          <w:bCs/>
          <w:spacing w:val="-20"/>
          <w:sz w:val="28"/>
          <w:szCs w:val="28"/>
          <w:u w:val="single"/>
        </w:rPr>
      </w:pPr>
      <w:r w:rsidRPr="00074184">
        <w:rPr>
          <w:rFonts w:ascii="Times New Roman" w:hAnsi="Times New Roman" w:cs="Times New Roman"/>
          <w:b/>
          <w:bCs/>
          <w:spacing w:val="-20"/>
          <w:sz w:val="28"/>
          <w:szCs w:val="28"/>
          <w:u w:val="single"/>
        </w:rPr>
        <w:t xml:space="preserve">На территории региона  активно развивается  кадетское образование и движение в общеобразовательных организациях Ульяновской области – </w:t>
      </w:r>
      <w:r w:rsidRPr="00074184">
        <w:rPr>
          <w:rFonts w:ascii="Times New Roman" w:hAnsi="Times New Roman" w:cs="Times New Roman"/>
          <w:spacing w:val="-20"/>
          <w:sz w:val="28"/>
          <w:szCs w:val="28"/>
        </w:rPr>
        <w:t xml:space="preserve">в </w:t>
      </w:r>
      <w:r w:rsidRPr="00074184">
        <w:rPr>
          <w:rFonts w:ascii="Times New Roman" w:hAnsi="Times New Roman" w:cs="Times New Roman"/>
          <w:sz w:val="28"/>
          <w:szCs w:val="28"/>
        </w:rPr>
        <w:t xml:space="preserve">2015-2016 учебном году в Ульяновской области в </w:t>
      </w:r>
      <w:r w:rsidRPr="00074184">
        <w:rPr>
          <w:rFonts w:ascii="Times New Roman" w:hAnsi="Times New Roman" w:cs="Times New Roman"/>
          <w:b/>
          <w:bCs/>
          <w:sz w:val="28"/>
          <w:szCs w:val="28"/>
        </w:rPr>
        <w:t>11</w:t>
      </w:r>
      <w:r w:rsidRPr="00074184">
        <w:rPr>
          <w:rFonts w:ascii="Times New Roman" w:hAnsi="Times New Roman" w:cs="Times New Roman"/>
          <w:sz w:val="28"/>
          <w:szCs w:val="28"/>
        </w:rPr>
        <w:t xml:space="preserve"> общеобразовательных организациях действуют </w:t>
      </w:r>
      <w:r w:rsidRPr="00074184">
        <w:rPr>
          <w:rFonts w:ascii="Times New Roman" w:hAnsi="Times New Roman" w:cs="Times New Roman"/>
          <w:b/>
          <w:bCs/>
          <w:sz w:val="28"/>
          <w:szCs w:val="28"/>
        </w:rPr>
        <w:t xml:space="preserve">65 </w:t>
      </w:r>
      <w:r w:rsidRPr="00074184">
        <w:rPr>
          <w:rFonts w:ascii="Times New Roman" w:hAnsi="Times New Roman" w:cs="Times New Roman"/>
          <w:sz w:val="28"/>
          <w:szCs w:val="28"/>
        </w:rPr>
        <w:t xml:space="preserve">классов (1363 человек), в которых реализуются программы по подготовке несовершеннолетних обучающихся к военной службе или иной государственной службе, в том числе к государственной службе российского казачества (далее – кадетские классы), в </w:t>
      </w:r>
      <w:r w:rsidRPr="00074184">
        <w:rPr>
          <w:rFonts w:ascii="Times New Roman" w:hAnsi="Times New Roman" w:cs="Times New Roman"/>
          <w:b/>
          <w:bCs/>
          <w:sz w:val="28"/>
          <w:szCs w:val="28"/>
        </w:rPr>
        <w:t>5</w:t>
      </w:r>
      <w:r w:rsidRPr="00074184">
        <w:rPr>
          <w:rFonts w:ascii="Times New Roman" w:hAnsi="Times New Roman" w:cs="Times New Roman"/>
          <w:sz w:val="28"/>
          <w:szCs w:val="28"/>
        </w:rPr>
        <w:t xml:space="preserve"> общеобразовательных организациях действуют детско-молодёжные объединения, кружки, в которых занимается 168 человек. </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 xml:space="preserve">Из 11 общеобразовательных организаций 2 являются кадетскими: </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 xml:space="preserve">- ОГКОУ Карсунская кадетская школа – интернат имени генерал-полковника В.С.Чечеватова «Симбирский кадетский корпус юстиции» (направление – общевойсковое, 10 классов); </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 МБОУ Кадетская школа №7 имени В.В.Кашкадамовой г. Ульяновска (направление – МЧС, 22 класса).</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В 8 общеобразовательных организациях в кадетских классах реализуются программы по направлению МЧС,  в 1 общеобразовательной организации реализуется программа внеурочной деятельности по изучению казачьего направлению.</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i/>
          <w:iCs/>
          <w:sz w:val="28"/>
          <w:szCs w:val="28"/>
        </w:rPr>
        <w:t xml:space="preserve">В 5 общеобразовательных организациях действуют детско-молодёжные объединения, кружки: из них в 2-х - объединения по направлению МЧС; </w:t>
      </w:r>
      <w:r w:rsidRPr="00074184">
        <w:rPr>
          <w:rFonts w:ascii="Times New Roman" w:hAnsi="Times New Roman" w:cs="Times New Roman"/>
          <w:i/>
          <w:iCs/>
          <w:sz w:val="28"/>
          <w:szCs w:val="28"/>
        </w:rPr>
        <w:br/>
        <w:t>в 3-х - объединения, кружки по казачьему направлению</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По сравнению с 2014-2015 учебным годом в регионе наблюдается динамика роста численности кадетских классов с 58 до 65 классов. В 2015-2016 учебном году количество обучающихся по программам подготовки к военной или иной государственной деятельности, в том числе к государственной службе российского казачества увеличилось с 1335 человек до 1531 человек</w:t>
      </w:r>
      <w:r w:rsidRPr="00074184">
        <w:rPr>
          <w:rFonts w:ascii="Times New Roman" w:hAnsi="Times New Roman" w:cs="Times New Roman"/>
          <w:sz w:val="28"/>
          <w:szCs w:val="28"/>
        </w:rPr>
        <w:t>.</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i/>
          <w:iCs/>
          <w:sz w:val="28"/>
          <w:szCs w:val="28"/>
        </w:rPr>
        <w:t>В реализации программ принимают активное участие и социальные партнёры: по направлению МЧС – Главное управление МЧС России по Ульяновской области и его территориальные отделения; по казачьему направлению – Симбирское окружное казачье общество Волжского войскового казачьего общества, Поволжский казачий институт управления и пищевых технологий (филиал ФГБОУ ВО «Московский государственный университет технологий и управления имени К.Г. Разумовского «Первый казачий университет»); по общевойсковому направлению - ОГКУ «Центр патриотического воспитания населения Ульяновской области и подготовки молодёжи к военной службе», ФКУ «Военный комиссариат Ульяновской области», региональное отделение ДОСААФ Ульяновской области.</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2016 год для кадетского образования значимый</w:t>
      </w:r>
      <w:r w:rsidRPr="00074184">
        <w:rPr>
          <w:rFonts w:ascii="Times New Roman" w:hAnsi="Times New Roman" w:cs="Times New Roman"/>
          <w:sz w:val="28"/>
          <w:szCs w:val="28"/>
        </w:rPr>
        <w:t>. На федеральном уровне обсуждаются и рассматриваются вопросы «статуса» кадетского образования, результативности реализации программ по подготовке обучающихся к военной службе или иной государственной службе, создания системы взаимодействия и сотрудничества с партнёрами (а не проведение разовых тематических мероприятий, встреч, акций), вопросы дальнейшего жизнеопределения подростков, закончивших обучение в данных классах, школах и корпусах.</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целях дальнейшего развития кадетского образования в Ульяновской области и удовлетворения образовательных потребностей обучающихся в получении кадетского образования в кадетском корпусе разработана Концепция его развития до 2020 года, предусматривающая объединение с МОУ Мордово-Белоключёвской СОШ Вешкаймского района, строительство учебных корпусов, соответствующих современным требования, введение нового профиля – военно-космического, обновление материально-технической базы, создание системы взаимодействия и сотрудничества по реализации военно-космического направления, и как итог - создание на базе кадетского корпуса регионального центра кадетского образования и патриотического воспитания</w:t>
      </w:r>
    </w:p>
    <w:p w:rsidR="00E41EB0" w:rsidRPr="00074184" w:rsidRDefault="00E41EB0" w:rsidP="00336E9E">
      <w:pPr>
        <w:spacing w:after="0" w:line="240" w:lineRule="auto"/>
        <w:ind w:firstLine="709"/>
        <w:jc w:val="center"/>
        <w:rPr>
          <w:rFonts w:ascii="Times New Roman" w:hAnsi="Times New Roman" w:cs="Times New Roman"/>
          <w:b/>
          <w:bCs/>
          <w:spacing w:val="-20"/>
          <w:sz w:val="28"/>
          <w:szCs w:val="28"/>
          <w:u w:val="single"/>
        </w:rPr>
      </w:pPr>
      <w:r w:rsidRPr="00074184">
        <w:rPr>
          <w:rFonts w:ascii="Times New Roman" w:hAnsi="Times New Roman" w:cs="Times New Roman"/>
          <w:b/>
          <w:bCs/>
          <w:spacing w:val="-20"/>
          <w:sz w:val="28"/>
          <w:szCs w:val="28"/>
          <w:u w:val="single"/>
        </w:rPr>
        <w:t>Доступная среда:</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2016 году, в рамках реализации государственной программы Российской Федерации «Доступная среда» на 2011-2020 годы» субсидия из федерального бюджета составила – 9 066 400 (Девять миллионов шестьдесят шесть тысяч четыреста) рублей, софинансирование из бюджета Ульяновской области – 3 885,60 тыс. рублей.</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b/>
          <w:bCs/>
          <w:sz w:val="28"/>
          <w:szCs w:val="28"/>
          <w:u w:val="single"/>
        </w:rPr>
        <w:t>В 2016 году в реализацию мероприятий Программы включились 4 областные государственные общеобразовательные организации, реализующие адаптированные основные общеобразовательные программы</w:t>
      </w:r>
      <w:r w:rsidRPr="00074184">
        <w:rPr>
          <w:rFonts w:ascii="Times New Roman" w:hAnsi="Times New Roman" w:cs="Times New Roman"/>
          <w:sz w:val="28"/>
          <w:szCs w:val="28"/>
        </w:rPr>
        <w:t xml:space="preserve">: </w:t>
      </w:r>
      <w:r w:rsidRPr="00074184">
        <w:rPr>
          <w:rFonts w:ascii="Times New Roman" w:hAnsi="Times New Roman" w:cs="Times New Roman"/>
          <w:i/>
          <w:iCs/>
          <w:sz w:val="28"/>
          <w:szCs w:val="28"/>
        </w:rPr>
        <w:t>1 областная государственная общеобразовательная организация дополнительного образования, реализующая дополнительные общеразвивающие программы (школа-интернат № 89, школа-интернат № 39, школа-интернат № 18, измайловская школа-интернат, Дворец творчества детей и молодежи), это составляет 21,4%. от общего количества общеобразовательных организаций.</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рамках реализации мероприятий программы в общеобразовательных организациях, реализующих образовательные программы общего образования, и организации дополнительного образования, реализующие дополнительные общеразвивающие программы, создана архитектурная доступность, позволяющая обеспечить безбарьерный доступ в здания. Проведено оснащение данных учреждений специальным, в том числе учебным, реабилитационным оборудованием для проведения коррекционно-развивающих занятий, дистанционного общего и дополнительного образования детей-инвалидов и детей с ОВЗ. Приобретен специально оборудованный автотранспорт для перевозки детей-инвалидов и детей с ОВЗ.</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2016-2016 учебном году в 314 общеобразовательных организациях Ульяновской области обучаются 5000 детей с ограниченными возможностями здоровья (далее – дети с ОВЗ) (63,7%), из которых 1813 детей - в 13 областных государственных казённых общеобразовательных организациях, реализующих адаптированные основные общеобразовательные программы, подведомственных Министерству образования и науки Ульяновской области (36,3%) (далее – коррекционные учреждения).</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настоящее время в Ульяновской области родителям (законным представителям) детей с ОВЗ и детей-инвалидов предоставляется право выбора образовательной организации, осуществляющей образовательную деятельность по основным общеобразовательным программам и адаптированным основным общеобразовательным программам, предоставляющим начальное, основное и среднее общее образование. </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Право детей с ОВЗ и детей-инвалидов на получение образования по месту жительства реализуется путём инклюзивного образования.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настоящее время 264  ребёнка-инвалида (100% от потребности), находящихся на обучении на дому и не имеющий медицинских противопоказаний, обучается с использованием дистанционных образовательных технологий в 128 общеобразовательных организациях Ульяновской области. </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 целью своевременной готовности образовательных организаций Ульяновской области к внедрению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ОВЗ)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Министерством образования и науки Ульяновской области утвержден региональный план (дорожная карта) по обеспечению введения ФГОС НОО ОВЗ и ФГОС УО (распоряжение от 12.01.2016 № 12-р) и направлен для работы в органы управления образования.</w:t>
      </w:r>
    </w:p>
    <w:p w:rsidR="00E41EB0" w:rsidRPr="00074184" w:rsidRDefault="00E41EB0" w:rsidP="00336E9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rPr>
        <w:t>Для создания условий введения ФГОС НОО ОВЗ и ФГОС УО в общеобразовательных организациях Ульяновской области принят Закон Ульяновской области «О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отдыха детей» (от 22.04.2014 № 47-ЗО), в котором регламентировано  предоставление обучающимся с ОВЗ бесплатных специальных учебников и учебных пособий, иной литературы, а также услуг сурдопереводчиков и тифлопереводчиков.</w:t>
      </w:r>
      <w:r w:rsidRPr="00074184">
        <w:rPr>
          <w:rFonts w:ascii="Times New Roman" w:hAnsi="Times New Roman" w:cs="Times New Roman"/>
          <w:b/>
          <w:bCs/>
          <w:sz w:val="28"/>
          <w:szCs w:val="28"/>
          <w:u w:val="single"/>
        </w:rPr>
        <w:t xml:space="preserve"> В 2015 году на эти цели было израсходовано 5851,3 тысяч рублей, в 2016 году бюджетом предусмотрено 8900,7 тысяч рублей.</w:t>
      </w:r>
    </w:p>
    <w:p w:rsidR="00E41EB0" w:rsidRPr="00074184" w:rsidRDefault="00E41EB0" w:rsidP="00336E9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Опыт работы стажировочных и базовых площадок региона по социализации детей с ОВЗ и детей-инвалидов распространен в общеобразовательных организациях Ульяновской области и в 16 регионах Российской Федерации (Самарская, Саратовская, Тамбовская, Вологодская, Владимировская, Пензенская, Челябинская, Мурманская области, Красноярский край, Хабаровский край, республики Марий – Эл, Мордовия, Хакасия,  Чувашия, г. Москва, г. Санкт –Петербург).</w:t>
      </w:r>
    </w:p>
    <w:p w:rsidR="00E41EB0" w:rsidRPr="00074184" w:rsidRDefault="00E41EB0" w:rsidP="00336E9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Для оказания методической помощи участникам образовательного процесса, задействованным в организации обучения детей с расстройством аутистического спектра (далее – дети с РАС), с 2016 года на базе ОГБОУ «Школа-интернат для обучающихся с ограниченными возможностями здоровья № 89» функционирует ресурсный центр по организации обучения детей с РАС.</w:t>
      </w:r>
    </w:p>
    <w:p w:rsidR="00E41EB0" w:rsidRPr="00074184" w:rsidRDefault="00E41EB0" w:rsidP="00336E9E">
      <w:pPr>
        <w:spacing w:after="0" w:line="240" w:lineRule="auto"/>
        <w:ind w:firstLine="709"/>
        <w:jc w:val="both"/>
        <w:rPr>
          <w:rFonts w:ascii="Times New Roman" w:hAnsi="Times New Roman" w:cs="Times New Roman"/>
          <w:i/>
          <w:iCs/>
          <w:sz w:val="28"/>
          <w:szCs w:val="28"/>
        </w:rPr>
      </w:pPr>
      <w:r w:rsidRPr="00074184">
        <w:rPr>
          <w:rFonts w:ascii="Times New Roman" w:hAnsi="Times New Roman" w:cs="Times New Roman"/>
          <w:b/>
          <w:bCs/>
          <w:sz w:val="28"/>
          <w:szCs w:val="28"/>
        </w:rPr>
        <w:t>В 2016 году с целью повышения эффективности реабилитации и социальной адаптации детей-инвалидов и детей с ограниченными возможностями здоровья с использованием способов и методов адаптивной физической культуры на территории Ульяновской области организована деятельность опорной профессиональной площадки по адаптивной физической культуре на базе областного государственного бюджетного общеобразовательного учреждения «Школа-интернат для обучающихся с ограниченными возможностями здоровья № 89»</w:t>
      </w:r>
      <w:r w:rsidRPr="00074184">
        <w:rPr>
          <w:rFonts w:ascii="Times New Roman" w:hAnsi="Times New Roman" w:cs="Times New Roman"/>
          <w:sz w:val="28"/>
          <w:szCs w:val="28"/>
        </w:rPr>
        <w:t xml:space="preserve"> </w:t>
      </w:r>
      <w:r w:rsidRPr="00074184">
        <w:rPr>
          <w:rFonts w:ascii="Times New Roman" w:hAnsi="Times New Roman" w:cs="Times New Roman"/>
          <w:i/>
          <w:iCs/>
          <w:sz w:val="28"/>
          <w:szCs w:val="28"/>
        </w:rPr>
        <w:t>(распоряжение Министерства образования и науки Ульяновской области от 03.08.2016 № 1476-р), выигравшего конкурс инновационных социальных проектов государственных и муниципальных учреждений, российских некоммерческих организаций и общественных объединений, способствующих эффективному применению адаптивной физической культуры как средства реабилитации и социальной адаптации детей-инвалидов и детей с ОВЗ (протокол заседания правления Фонда поддержки детей, находящихся в трудной жизненной ситуации от 29 июля 2016 г. № 4).</w:t>
      </w:r>
    </w:p>
    <w:p w:rsidR="00E41EB0" w:rsidRPr="00074184" w:rsidRDefault="00E41EB0" w:rsidP="00336E9E">
      <w:pPr>
        <w:spacing w:after="0" w:line="240" w:lineRule="auto"/>
        <w:ind w:firstLine="709"/>
        <w:jc w:val="both"/>
        <w:rPr>
          <w:rFonts w:ascii="Times New Roman" w:hAnsi="Times New Roman" w:cs="Times New Roman"/>
          <w:b/>
          <w:bCs/>
          <w:spacing w:val="-20"/>
          <w:sz w:val="28"/>
          <w:szCs w:val="28"/>
          <w:u w:val="single"/>
        </w:rPr>
      </w:pPr>
    </w:p>
    <w:p w:rsidR="00E41EB0" w:rsidRPr="00074184" w:rsidRDefault="00E41EB0" w:rsidP="00E26D65">
      <w:pPr>
        <w:spacing w:after="0" w:line="240" w:lineRule="auto"/>
        <w:ind w:firstLine="709"/>
        <w:jc w:val="both"/>
        <w:rPr>
          <w:rFonts w:ascii="Times New Roman" w:hAnsi="Times New Roman" w:cs="Times New Roman"/>
          <w:b/>
          <w:bCs/>
          <w:spacing w:val="-20"/>
          <w:sz w:val="28"/>
          <w:szCs w:val="28"/>
          <w:u w:val="single"/>
        </w:rPr>
      </w:pPr>
      <w:r w:rsidRPr="00074184">
        <w:rPr>
          <w:rFonts w:ascii="Times New Roman" w:hAnsi="Times New Roman" w:cs="Times New Roman"/>
          <w:b/>
          <w:bCs/>
          <w:spacing w:val="-20"/>
          <w:sz w:val="28"/>
          <w:szCs w:val="28"/>
          <w:u w:val="single"/>
        </w:rPr>
        <w:t>Цели и задачи на 2017 год</w:t>
      </w:r>
    </w:p>
    <w:p w:rsidR="00E41EB0" w:rsidRPr="00074184" w:rsidRDefault="00E41EB0" w:rsidP="00336E9E">
      <w:pPr>
        <w:spacing w:after="0" w:line="240" w:lineRule="auto"/>
        <w:ind w:firstLine="709"/>
        <w:rPr>
          <w:rFonts w:ascii="Times New Roman" w:hAnsi="Times New Roman" w:cs="Times New Roman"/>
          <w:b/>
          <w:bCs/>
          <w:sz w:val="28"/>
          <w:szCs w:val="28"/>
        </w:rPr>
      </w:pPr>
      <w:r w:rsidRPr="00074184">
        <w:rPr>
          <w:rFonts w:ascii="Times New Roman" w:hAnsi="Times New Roman" w:cs="Times New Roman"/>
          <w:b/>
          <w:bCs/>
          <w:sz w:val="28"/>
          <w:szCs w:val="28"/>
        </w:rPr>
        <w:t>Ключевые  цели:</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1. Обновление содержания и совершенствование технологий общего образования.</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2. Развитие мировой конкурентоспособности школьного образования.</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3. Создание условий для обучения школьников в одну смену.</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4. Создание специальных условий в общеобразовательных организациях для качественного освоения общеобразовательных программ обучающимися с ограниченными возможностями здоровья.</w:t>
      </w:r>
    </w:p>
    <w:p w:rsidR="00E41EB0" w:rsidRPr="00074184" w:rsidRDefault="00E41EB0" w:rsidP="00364155">
      <w:pPr>
        <w:spacing w:after="0" w:line="240" w:lineRule="auto"/>
        <w:ind w:firstLine="709"/>
        <w:jc w:val="both"/>
        <w:rPr>
          <w:rFonts w:ascii="Times New Roman" w:hAnsi="Times New Roman" w:cs="Times New Roman"/>
          <w:b/>
          <w:bCs/>
          <w:sz w:val="28"/>
          <w:szCs w:val="28"/>
        </w:rPr>
      </w:pPr>
    </w:p>
    <w:p w:rsidR="00E41EB0" w:rsidRPr="00074184" w:rsidRDefault="00E41EB0" w:rsidP="00364155">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Задачи:</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1.Увеличение доли обучающихся по ФГОС до 89 %.. </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2. Увеличение доли учащихся, сдавших единый государственный экзамен по учебному предмету «Математика» на 0,1%.</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3. Увеличение доли участников всероссийской олимпиады школьников по учебному предмету «Математика» на 5%.</w:t>
      </w:r>
    </w:p>
    <w:p w:rsidR="00E41EB0" w:rsidRPr="00074184" w:rsidRDefault="00E41EB0" w:rsidP="0036415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4. Внедрение в базовых общеобразовательных организациях, расположенных на территории Ульяновской области, модели профильного обучения по информационно-технологическому, физико-математическому профилю</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(увеличение количества учащихся, обучающихся по образовательным программам профильного обучения до 100 человек).</w:t>
      </w:r>
    </w:p>
    <w:p w:rsidR="00E41EB0" w:rsidRPr="00074184" w:rsidRDefault="00E41EB0" w:rsidP="00364155">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5. Увеличение доли победителей и призёров заключительного этапа всероссийской олимпиады школьников от общего количества участников заключительного этапа всероссийской олимпиады школьников до 40%.</w:t>
      </w:r>
    </w:p>
    <w:p w:rsidR="00E41EB0" w:rsidRPr="00074184" w:rsidRDefault="00E41EB0" w:rsidP="00364155">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6. Создание мест для учащихся по программам Международного бакалавриата в Муниципальном автономном общеобразовательном учреждении «Многопрофильный лицей № 20 г. Ульяновск» (40 человек).</w:t>
      </w:r>
    </w:p>
    <w:p w:rsidR="00E41EB0" w:rsidRPr="00074184" w:rsidRDefault="00E41EB0" w:rsidP="00364155">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7. Увеличение доли обучающихся, изучающих 2-й иностранный язык, в общей численности обучающихся, изучающих иностранный язык до 6%.</w:t>
      </w:r>
    </w:p>
    <w:p w:rsidR="00E41EB0" w:rsidRPr="00074184" w:rsidRDefault="00E41EB0" w:rsidP="00364155">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8. Строительство 2 школ и капитальный ремонт 4 общеобразовательных организаций.</w:t>
      </w:r>
    </w:p>
    <w:p w:rsidR="00E41EB0" w:rsidRPr="00074184" w:rsidRDefault="00E41EB0" w:rsidP="00364155">
      <w:pPr>
        <w:pStyle w:val="1"/>
        <w:spacing w:after="0" w:line="240" w:lineRule="auto"/>
        <w:ind w:left="0" w:firstLine="709"/>
        <w:jc w:val="both"/>
        <w:rPr>
          <w:rFonts w:ascii="Times New Roman" w:hAnsi="Times New Roman" w:cs="Times New Roman"/>
          <w:b/>
          <w:bCs/>
          <w:sz w:val="28"/>
          <w:szCs w:val="28"/>
        </w:rPr>
      </w:pPr>
      <w:r w:rsidRPr="00074184">
        <w:rPr>
          <w:rFonts w:ascii="Times New Roman" w:hAnsi="Times New Roman" w:cs="Times New Roman"/>
          <w:sz w:val="28"/>
          <w:szCs w:val="28"/>
        </w:rPr>
        <w:t>9.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22,3%).</w:t>
      </w:r>
    </w:p>
    <w:p w:rsidR="00E41EB0" w:rsidRPr="00074184" w:rsidRDefault="00E41EB0" w:rsidP="00364155">
      <w:pPr>
        <w:pStyle w:val="1"/>
        <w:spacing w:after="0"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10.</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Увеличение доли детей с ОВЗ и детей-инвалидов, которым созданы условия для получения качественного общего образования от общей численности детей с ОВЗ и детей-инвалидов школьного возраста до 78 %.</w:t>
      </w:r>
    </w:p>
    <w:p w:rsidR="00E41EB0" w:rsidRPr="00074184" w:rsidRDefault="00E41EB0" w:rsidP="00364155">
      <w:pPr>
        <w:pStyle w:val="1"/>
        <w:spacing w:after="0" w:line="240" w:lineRule="auto"/>
        <w:ind w:left="0" w:firstLine="709"/>
        <w:jc w:val="both"/>
        <w:rPr>
          <w:rFonts w:ascii="Times New Roman" w:hAnsi="Times New Roman" w:cs="Times New Roman"/>
          <w:b/>
          <w:bCs/>
          <w:sz w:val="28"/>
          <w:szCs w:val="28"/>
        </w:rPr>
      </w:pPr>
    </w:p>
    <w:p w:rsidR="00E41EB0" w:rsidRPr="00074184" w:rsidRDefault="00E41EB0" w:rsidP="003100D9">
      <w:pPr>
        <w:pStyle w:val="1"/>
        <w:spacing w:after="0" w:line="240" w:lineRule="auto"/>
        <w:ind w:left="0"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Современный рабочий – это практически инженер</w:t>
      </w:r>
    </w:p>
    <w:p w:rsidR="00E41EB0" w:rsidRPr="00074184" w:rsidRDefault="00E41EB0" w:rsidP="003100D9">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 xml:space="preserve"> (профессиональное образование)</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Не секрет, что система регионального профессионального образования является не только и столько показателем, но и инструментом развития любой современной территории. И понятно, что чем в большей степени она развита, тем более конкурентоспособным и привлекательным для инвестиций является регион. </w:t>
      </w:r>
    </w:p>
    <w:p w:rsidR="00E41EB0" w:rsidRPr="00074184" w:rsidRDefault="00E41EB0" w:rsidP="003100D9">
      <w:pPr>
        <w:autoSpaceDE w:val="0"/>
        <w:autoSpaceDN w:val="0"/>
        <w:adjustRightInd w:val="0"/>
        <w:spacing w:after="0" w:line="240" w:lineRule="auto"/>
        <w:ind w:firstLine="709"/>
        <w:jc w:val="both"/>
        <w:rPr>
          <w:rFonts w:ascii="Times New Roman" w:eastAsia="GaramondBookNarrowC" w:hAnsi="Times New Roman" w:cs="Times New Roman"/>
          <w:sz w:val="28"/>
          <w:szCs w:val="28"/>
        </w:rPr>
      </w:pPr>
      <w:r w:rsidRPr="00074184">
        <w:rPr>
          <w:rFonts w:ascii="Times New Roman" w:eastAsia="GaramondBookNarrowC" w:hAnsi="Times New Roman" w:cs="Times New Roman"/>
          <w:sz w:val="28"/>
          <w:szCs w:val="28"/>
        </w:rPr>
        <w:t>В настоящее время перед Ульяновской областью стоит серьезная задача – построение конкурентоспособной экономики, обеспечение инновационного экономического прорыва. Однако, как отметил Президент Российской Федерации В.В. Путин, базовое условие развития экономики – это высококвалифицированные рабочие и инженерные кадры.</w:t>
      </w:r>
    </w:p>
    <w:p w:rsidR="00E41EB0" w:rsidRPr="00074184" w:rsidRDefault="00E41EB0" w:rsidP="003100D9">
      <w:pPr>
        <w:spacing w:after="0" w:line="240" w:lineRule="auto"/>
        <w:ind w:firstLine="709"/>
        <w:jc w:val="both"/>
        <w:rPr>
          <w:rFonts w:ascii="Times New Roman" w:eastAsia="GaramondBookNarrowC" w:hAnsi="Times New Roman" w:cs="Times New Roman"/>
          <w:sz w:val="28"/>
          <w:szCs w:val="28"/>
        </w:rPr>
      </w:pPr>
      <w:r w:rsidRPr="00074184">
        <w:rPr>
          <w:rFonts w:ascii="Times New Roman" w:eastAsia="GaramondBookNarrowC" w:hAnsi="Times New Roman" w:cs="Times New Roman"/>
          <w:sz w:val="28"/>
          <w:szCs w:val="28"/>
        </w:rPr>
        <w:t>Система подготовки кадров сегодня развивается в направлении, заданном Стратегией</w:t>
      </w:r>
      <w:r w:rsidRPr="00074184">
        <w:rPr>
          <w:rFonts w:ascii="Times New Roman" w:hAnsi="Times New Roman" w:cs="Times New Roman"/>
          <w:sz w:val="28"/>
          <w:szCs w:val="28"/>
        </w:rPr>
        <w:t xml:space="preserve"> развития системы подготовки рабочих кадров и формирования прикладных квалификаций в Российской Федерации на период до 2020 года (одобрена Коллегией Минобрнауки России, протокол от 18 июля 2013 г. № ПК-5вн). </w:t>
      </w:r>
      <w:r w:rsidRPr="00074184">
        <w:rPr>
          <w:rFonts w:ascii="Times New Roman" w:eastAsia="GaramondBookNarrowC" w:hAnsi="Times New Roman" w:cs="Times New Roman"/>
          <w:sz w:val="28"/>
          <w:szCs w:val="28"/>
        </w:rPr>
        <w:t>Их подготовка – зона совместной ответственности бизнеса, государства и учреждений профессионального образования.</w:t>
      </w:r>
    </w:p>
    <w:p w:rsidR="00E41EB0" w:rsidRPr="00074184" w:rsidRDefault="00E41EB0" w:rsidP="003100D9">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rPr>
        <w:t>Сегодня стратегическое партнёрство между предприятиями и</w:t>
      </w:r>
      <w:r w:rsidRPr="00074184">
        <w:rPr>
          <w:rFonts w:ascii="Times New Roman" w:hAnsi="Times New Roman" w:cs="Times New Roman"/>
          <w:sz w:val="28"/>
          <w:szCs w:val="28"/>
          <w:shd w:val="clear" w:color="auto" w:fill="FFFFFF"/>
        </w:rPr>
        <w:t xml:space="preserve"> образовательными учреждениями строится на комплексной основе и включает в себя:</w:t>
      </w:r>
    </w:p>
    <w:p w:rsidR="00E41EB0" w:rsidRPr="00074184" w:rsidRDefault="00E41EB0" w:rsidP="003100D9">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shd w:val="clear" w:color="auto" w:fill="FFFFFF"/>
        </w:rPr>
        <w:t>- совместную разработку образовательных программ;</w:t>
      </w:r>
    </w:p>
    <w:p w:rsidR="00E41EB0" w:rsidRPr="00074184" w:rsidRDefault="00E41EB0" w:rsidP="003100D9">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shd w:val="clear" w:color="auto" w:fill="FFFFFF"/>
        </w:rPr>
        <w:t>- вовлечение работодателя в непосредственную образовательную деятельность: производственная практика (на оплачиваемых рабочих местах), институт наставничества, профессиональные стажировки преподавателей и мастеров производственного обучения на предприятиях и в организациях, участие работодателей в итоговой аттестации выпускников, привлечение специалистов с производства для проведения учебно-практических занятий, участие работодателей в разработке квалификационных требований и т.д.;</w:t>
      </w:r>
    </w:p>
    <w:p w:rsidR="00E41EB0" w:rsidRPr="00074184" w:rsidRDefault="00E41EB0" w:rsidP="003100D9">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shd w:val="clear" w:color="auto" w:fill="FFFFFF"/>
        </w:rPr>
        <w:t>- помощь в модернизации материально-технической базы образовательных учреждений, создание на их базе центров содействия трудоустройству выпускников.</w:t>
      </w:r>
    </w:p>
    <w:p w:rsidR="00E41EB0" w:rsidRPr="00074184" w:rsidRDefault="00E41EB0" w:rsidP="003100D9">
      <w:pPr>
        <w:shd w:val="clear" w:color="auto" w:fill="FFFFFF"/>
        <w:spacing w:after="0" w:line="240" w:lineRule="auto"/>
        <w:ind w:firstLine="709"/>
        <w:jc w:val="both"/>
        <w:rPr>
          <w:rFonts w:ascii="Times New Roman" w:eastAsia="HiddenHorzOCR" w:hAnsi="Times New Roman" w:cs="Times New Roman"/>
          <w:b/>
          <w:bCs/>
          <w:sz w:val="28"/>
          <w:szCs w:val="28"/>
          <w:u w:val="single"/>
        </w:rPr>
      </w:pPr>
      <w:r w:rsidRPr="00074184">
        <w:rPr>
          <w:rFonts w:ascii="Times New Roman" w:hAnsi="Times New Roman" w:cs="Times New Roman"/>
          <w:sz w:val="28"/>
          <w:szCs w:val="28"/>
        </w:rPr>
        <w:t xml:space="preserve">Напомню - Ульяновская область с 2011 года неизменно входит в число победителей в конкурсном отборе на софинансирование мероприятий государственных программ субъектов Российской Федерации </w:t>
      </w:r>
      <w:r w:rsidRPr="00074184">
        <w:rPr>
          <w:rFonts w:ascii="Times New Roman" w:hAnsi="Times New Roman" w:cs="Times New Roman"/>
          <w:spacing w:val="-2"/>
          <w:sz w:val="28"/>
          <w:szCs w:val="28"/>
        </w:rPr>
        <w:t xml:space="preserve">в целях предоставления из федерального бюджета </w:t>
      </w:r>
      <w:r w:rsidRPr="00074184">
        <w:rPr>
          <w:rFonts w:ascii="Times New Roman" w:hAnsi="Times New Roman" w:cs="Times New Roman"/>
          <w:sz w:val="28"/>
          <w:szCs w:val="28"/>
        </w:rPr>
        <w:t>субсидий на финансовое обеспечение мероприятий Федеральной целевой программы развития образования.</w:t>
      </w:r>
      <w:r w:rsidRPr="00074184">
        <w:rPr>
          <w:rFonts w:ascii="Times New Roman" w:eastAsia="HiddenHorzOCR" w:hAnsi="Times New Roman" w:cs="Times New Roman"/>
          <w:b/>
          <w:bCs/>
          <w:sz w:val="28"/>
          <w:szCs w:val="28"/>
          <w:u w:val="single"/>
        </w:rPr>
        <w:t xml:space="preserve"> </w:t>
      </w:r>
    </w:p>
    <w:p w:rsidR="00E41EB0" w:rsidRPr="00074184" w:rsidRDefault="00E41EB0" w:rsidP="003100D9">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eastAsia="HiddenHorzOCR" w:hAnsi="Times New Roman" w:cs="Times New Roman"/>
          <w:b/>
          <w:bCs/>
          <w:sz w:val="28"/>
          <w:szCs w:val="28"/>
          <w:u w:val="single"/>
        </w:rPr>
        <w:t>Напомню, что в 2015 году Ульяновская область стала победителем (1 из 7 регионов) конкурса,</w:t>
      </w:r>
      <w:r w:rsidRPr="00074184">
        <w:rPr>
          <w:rFonts w:ascii="Times New Roman" w:eastAsia="HiddenHorzOCR" w:hAnsi="Times New Roman" w:cs="Times New Roman"/>
          <w:sz w:val="28"/>
          <w:szCs w:val="28"/>
        </w:rPr>
        <w:t xml:space="preserve"> объявленного Министерством образования и науки Российской Федерации </w:t>
      </w:r>
      <w:r w:rsidRPr="00074184">
        <w:rPr>
          <w:rFonts w:ascii="Times New Roman" w:hAnsi="Times New Roman" w:cs="Times New Roman"/>
          <w:sz w:val="28"/>
          <w:szCs w:val="28"/>
        </w:rPr>
        <w:t>на создание в субъектах Российской Федерации межрегиональных центров компетенций (далее - МЦК), основной задачей которых является создание условий для тренировки региональных команд участников чемпионатов «Молодые профессионалы» (</w:t>
      </w:r>
      <w:r w:rsidRPr="00074184">
        <w:rPr>
          <w:rFonts w:ascii="Times New Roman" w:hAnsi="Times New Roman" w:cs="Times New Roman"/>
          <w:sz w:val="28"/>
          <w:szCs w:val="28"/>
          <w:lang w:val="en-US"/>
        </w:rPr>
        <w:t>Worldskills</w:t>
      </w:r>
      <w:r w:rsidRPr="00074184">
        <w:rPr>
          <w:rFonts w:ascii="Times New Roman" w:hAnsi="Times New Roman" w:cs="Times New Roman"/>
          <w:sz w:val="28"/>
          <w:szCs w:val="28"/>
        </w:rPr>
        <w:t>).</w:t>
      </w:r>
    </w:p>
    <w:p w:rsidR="00E41EB0" w:rsidRPr="00074184" w:rsidRDefault="00E41EB0" w:rsidP="003100D9">
      <w:pPr>
        <w:spacing w:after="0" w:line="240" w:lineRule="auto"/>
        <w:ind w:firstLine="709"/>
        <w:jc w:val="both"/>
        <w:rPr>
          <w:rFonts w:ascii="Times New Roman" w:eastAsia="HiddenHorzOCR" w:hAnsi="Times New Roman" w:cs="Times New Roman"/>
          <w:sz w:val="28"/>
          <w:szCs w:val="28"/>
        </w:rPr>
      </w:pPr>
      <w:r w:rsidRPr="00074184">
        <w:rPr>
          <w:rFonts w:ascii="Times New Roman" w:hAnsi="Times New Roman" w:cs="Times New Roman"/>
          <w:b/>
          <w:bCs/>
          <w:sz w:val="28"/>
          <w:szCs w:val="28"/>
          <w:u w:val="single"/>
        </w:rPr>
        <w:t>Реализация мероприятий по модернизации учебно-производственной базы Межрегионального центра компетенций в области обслуживания транспорта и логистики продолжилась и в 2016 году.</w:t>
      </w:r>
      <w:r w:rsidRPr="00074184">
        <w:rPr>
          <w:rFonts w:ascii="Times New Roman" w:hAnsi="Times New Roman" w:cs="Times New Roman"/>
          <w:sz w:val="28"/>
          <w:szCs w:val="28"/>
        </w:rPr>
        <w:t xml:space="preserve"> Размер субсидий федерального бюджета составил в 2016 году 144,325 млн. рублей, эти средства были направлены на приобретение учебного оборудования, соответствующего международным требованиям к оснащению конкурсных площадок чемпионатов. Из регионального бюджета на капитальный ремонт учебных мастерских было направлено 83 млн. руб., </w:t>
      </w:r>
      <w:r w:rsidRPr="00074184">
        <w:rPr>
          <w:rFonts w:ascii="Times New Roman" w:eastAsia="HiddenHorzOCR" w:hAnsi="Times New Roman" w:cs="Times New Roman"/>
          <w:sz w:val="28"/>
          <w:szCs w:val="28"/>
        </w:rPr>
        <w:t xml:space="preserve">объём софинансирования со стороны </w:t>
      </w:r>
      <w:r w:rsidRPr="00074184">
        <w:rPr>
          <w:rFonts w:ascii="Times New Roman" w:hAnsi="Times New Roman" w:cs="Times New Roman"/>
          <w:sz w:val="28"/>
          <w:szCs w:val="28"/>
        </w:rPr>
        <w:t xml:space="preserve">акционерное общество «Авиастар-СП» </w:t>
      </w:r>
      <w:r w:rsidRPr="00074184">
        <w:rPr>
          <w:rFonts w:ascii="Times New Roman" w:eastAsia="HiddenHorzOCR" w:hAnsi="Times New Roman" w:cs="Times New Roman"/>
          <w:sz w:val="28"/>
          <w:szCs w:val="28"/>
        </w:rPr>
        <w:t xml:space="preserve"> составил 7 млн. рублей (удачный пример государственно-частного партнерства). </w:t>
      </w:r>
    </w:p>
    <w:p w:rsidR="00E41EB0" w:rsidRPr="00074184" w:rsidRDefault="00E41EB0" w:rsidP="003100D9">
      <w:pPr>
        <w:spacing w:after="0" w:line="240" w:lineRule="auto"/>
        <w:ind w:firstLine="709"/>
        <w:jc w:val="both"/>
        <w:rPr>
          <w:rFonts w:ascii="Times New Roman" w:eastAsia="HiddenHorzOCR" w:hAnsi="Times New Roman" w:cs="Times New Roman"/>
          <w:sz w:val="28"/>
          <w:szCs w:val="28"/>
        </w:rPr>
      </w:pPr>
      <w:r w:rsidRPr="00074184">
        <w:rPr>
          <w:rFonts w:ascii="Times New Roman" w:eastAsia="HiddenHorzOCR" w:hAnsi="Times New Roman" w:cs="Times New Roman"/>
          <w:sz w:val="28"/>
          <w:szCs w:val="28"/>
        </w:rPr>
        <w:t xml:space="preserve">В 2017 будут завершены работы по созданию МЦК на базе Ульяновского авиационного колледжа. В </w:t>
      </w:r>
      <w:r w:rsidRPr="00074184">
        <w:rPr>
          <w:rFonts w:ascii="Times New Roman" w:hAnsi="Times New Roman" w:cs="Times New Roman"/>
          <w:sz w:val="28"/>
          <w:szCs w:val="28"/>
        </w:rPr>
        <w:t xml:space="preserve">государственной программе Ульяновской области "Развитие и модернизация образования в Ульяновской области» на эти цели заложено 225 млн. руб., из средств федерального бюджета направлено 108 млн. руб., </w:t>
      </w:r>
      <w:r w:rsidRPr="00074184">
        <w:rPr>
          <w:rFonts w:ascii="Times New Roman" w:eastAsia="HiddenHorzOCR" w:hAnsi="Times New Roman" w:cs="Times New Roman"/>
          <w:sz w:val="28"/>
          <w:szCs w:val="28"/>
        </w:rPr>
        <w:t xml:space="preserve">объём софинансирования со стороны </w:t>
      </w:r>
      <w:r w:rsidRPr="00074184">
        <w:rPr>
          <w:rFonts w:ascii="Times New Roman" w:hAnsi="Times New Roman" w:cs="Times New Roman"/>
          <w:sz w:val="28"/>
          <w:szCs w:val="28"/>
        </w:rPr>
        <w:t xml:space="preserve">акционерное общество «Авиастар-СП» </w:t>
      </w:r>
      <w:r w:rsidRPr="00074184">
        <w:rPr>
          <w:rFonts w:ascii="Times New Roman" w:eastAsia="HiddenHorzOCR" w:hAnsi="Times New Roman" w:cs="Times New Roman"/>
          <w:sz w:val="28"/>
          <w:szCs w:val="28"/>
        </w:rPr>
        <w:t>составит 8 млн. рублей.</w:t>
      </w:r>
    </w:p>
    <w:p w:rsidR="00E41EB0" w:rsidRPr="00074184" w:rsidRDefault="00E41EB0" w:rsidP="003100D9">
      <w:pPr>
        <w:spacing w:after="0" w:line="240" w:lineRule="auto"/>
        <w:ind w:firstLine="709"/>
        <w:jc w:val="both"/>
        <w:rPr>
          <w:rFonts w:ascii="Times New Roman" w:eastAsia="GaramondBookNarrowC" w:hAnsi="Times New Roman" w:cs="Times New Roman"/>
          <w:sz w:val="28"/>
          <w:szCs w:val="28"/>
        </w:rPr>
      </w:pPr>
      <w:r w:rsidRPr="00074184">
        <w:rPr>
          <w:rFonts w:ascii="Times New Roman" w:hAnsi="Times New Roman" w:cs="Times New Roman"/>
          <w:b/>
          <w:bCs/>
          <w:sz w:val="28"/>
          <w:szCs w:val="28"/>
        </w:rPr>
        <w:t xml:space="preserve">Реализация проекта МЦК в нашем регионе стала возможной и благодаря успешному развитию движения «Молодые профессионалы» (WorldSkills Russia) в Ульяновской области. </w:t>
      </w:r>
      <w:r w:rsidRPr="00074184">
        <w:rPr>
          <w:rFonts w:ascii="Times New Roman" w:eastAsia="GaramondBookNarrowC" w:hAnsi="Times New Roman" w:cs="Times New Roman"/>
          <w:sz w:val="28"/>
          <w:szCs w:val="28"/>
        </w:rPr>
        <w:t xml:space="preserve">Наш регион одним из первых вступил в это движение еще 4 года назад, а в 2016 году было проведено 2 региональных чемпионата. </w:t>
      </w:r>
    </w:p>
    <w:p w:rsidR="00E41EB0" w:rsidRPr="00074184" w:rsidRDefault="00E41EB0" w:rsidP="003100D9">
      <w:pPr>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IV региональный чемпионат «Молодые профессионалы» (WorldSkills Russia) Ульяновской области состоялся в феврале 2016 года по 18 компетенциям. </w:t>
      </w:r>
      <w:r w:rsidRPr="00074184">
        <w:rPr>
          <w:rFonts w:ascii="Times New Roman" w:hAnsi="Times New Roman" w:cs="Times New Roman"/>
          <w:kern w:val="36"/>
          <w:sz w:val="28"/>
          <w:szCs w:val="28"/>
          <w:lang w:val="en-US"/>
        </w:rPr>
        <w:t>V</w:t>
      </w:r>
      <w:r w:rsidRPr="00074184">
        <w:rPr>
          <w:rFonts w:ascii="Times New Roman" w:hAnsi="Times New Roman" w:cs="Times New Roman"/>
          <w:kern w:val="36"/>
          <w:sz w:val="28"/>
          <w:szCs w:val="28"/>
        </w:rPr>
        <w:t xml:space="preserve"> региональный чемпионат </w:t>
      </w:r>
      <w:r w:rsidRPr="00074184">
        <w:rPr>
          <w:rFonts w:ascii="Times New Roman" w:hAnsi="Times New Roman" w:cs="Times New Roman"/>
          <w:sz w:val="28"/>
          <w:szCs w:val="28"/>
        </w:rPr>
        <w:t>«Молодые профессионалы» (</w:t>
      </w:r>
      <w:r w:rsidRPr="00074184">
        <w:rPr>
          <w:rFonts w:ascii="Times New Roman" w:hAnsi="Times New Roman" w:cs="Times New Roman"/>
          <w:sz w:val="28"/>
          <w:szCs w:val="28"/>
          <w:lang w:val="en-US"/>
        </w:rPr>
        <w:t>WorldSkills</w:t>
      </w:r>
      <w:r w:rsidRPr="00074184">
        <w:rPr>
          <w:rFonts w:ascii="Times New Roman" w:hAnsi="Times New Roman" w:cs="Times New Roman"/>
          <w:sz w:val="28"/>
          <w:szCs w:val="28"/>
        </w:rPr>
        <w:t xml:space="preserve"> </w:t>
      </w:r>
      <w:r w:rsidRPr="00074184">
        <w:rPr>
          <w:rFonts w:ascii="Times New Roman" w:hAnsi="Times New Roman" w:cs="Times New Roman"/>
          <w:sz w:val="28"/>
          <w:szCs w:val="28"/>
          <w:lang w:val="en-US"/>
        </w:rPr>
        <w:t>Russia</w:t>
      </w:r>
      <w:r w:rsidRPr="00074184">
        <w:rPr>
          <w:rFonts w:ascii="Times New Roman" w:hAnsi="Times New Roman" w:cs="Times New Roman"/>
          <w:sz w:val="28"/>
          <w:szCs w:val="28"/>
        </w:rPr>
        <w:t>)</w:t>
      </w:r>
      <w:r w:rsidRPr="00074184">
        <w:rPr>
          <w:rFonts w:ascii="Times New Roman" w:hAnsi="Times New Roman" w:cs="Times New Roman"/>
          <w:kern w:val="36"/>
          <w:sz w:val="28"/>
          <w:szCs w:val="28"/>
        </w:rPr>
        <w:t xml:space="preserve"> в Ульяновской области прошел в декабре 2016 года</w:t>
      </w:r>
      <w:r w:rsidRPr="00074184">
        <w:rPr>
          <w:rFonts w:ascii="Times New Roman" w:hAnsi="Times New Roman" w:cs="Times New Roman"/>
          <w:sz w:val="28"/>
          <w:szCs w:val="28"/>
        </w:rPr>
        <w:t>.</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Студенты профессиональных образовательных организаций и молодые рабочие Ульяновской области соревновались в своем мастерстве по 22 компетенциям.</w:t>
      </w:r>
    </w:p>
    <w:p w:rsidR="00E41EB0" w:rsidRPr="00074184" w:rsidRDefault="00E41EB0" w:rsidP="003100D9">
      <w:pPr>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На площадках </w:t>
      </w:r>
      <w:r w:rsidRPr="00074184">
        <w:rPr>
          <w:rFonts w:ascii="Times New Roman" w:hAnsi="Times New Roman" w:cs="Times New Roman"/>
          <w:kern w:val="36"/>
          <w:sz w:val="28"/>
          <w:szCs w:val="28"/>
          <w:lang w:val="en-US"/>
        </w:rPr>
        <w:t>V</w:t>
      </w:r>
      <w:r w:rsidRPr="00074184">
        <w:rPr>
          <w:rFonts w:ascii="Times New Roman" w:hAnsi="Times New Roman" w:cs="Times New Roman"/>
          <w:kern w:val="36"/>
          <w:sz w:val="28"/>
          <w:szCs w:val="28"/>
        </w:rPr>
        <w:t xml:space="preserve"> регионального чемпионата </w:t>
      </w:r>
      <w:r w:rsidRPr="00074184">
        <w:rPr>
          <w:rFonts w:ascii="Times New Roman" w:hAnsi="Times New Roman" w:cs="Times New Roman"/>
          <w:sz w:val="28"/>
          <w:szCs w:val="28"/>
        </w:rPr>
        <w:t>«Молодые профессионалы» (</w:t>
      </w:r>
      <w:r w:rsidRPr="00074184">
        <w:rPr>
          <w:rFonts w:ascii="Times New Roman" w:hAnsi="Times New Roman" w:cs="Times New Roman"/>
          <w:sz w:val="28"/>
          <w:szCs w:val="28"/>
          <w:lang w:val="en-US"/>
        </w:rPr>
        <w:t>WorldSkills</w:t>
      </w:r>
      <w:r w:rsidRPr="00074184">
        <w:rPr>
          <w:rFonts w:ascii="Times New Roman" w:hAnsi="Times New Roman" w:cs="Times New Roman"/>
          <w:sz w:val="28"/>
          <w:szCs w:val="28"/>
        </w:rPr>
        <w:t xml:space="preserve"> </w:t>
      </w:r>
      <w:r w:rsidRPr="00074184">
        <w:rPr>
          <w:rFonts w:ascii="Times New Roman" w:hAnsi="Times New Roman" w:cs="Times New Roman"/>
          <w:sz w:val="28"/>
          <w:szCs w:val="28"/>
          <w:lang w:val="en-US"/>
        </w:rPr>
        <w:t>Russia</w:t>
      </w:r>
      <w:r w:rsidRPr="00074184">
        <w:rPr>
          <w:rFonts w:ascii="Times New Roman" w:hAnsi="Times New Roman" w:cs="Times New Roman"/>
          <w:sz w:val="28"/>
          <w:szCs w:val="28"/>
        </w:rPr>
        <w:t xml:space="preserve">) состоялся детский чемпионат </w:t>
      </w:r>
      <w:r w:rsidRPr="00074184">
        <w:rPr>
          <w:rFonts w:ascii="Times New Roman" w:hAnsi="Times New Roman" w:cs="Times New Roman"/>
          <w:sz w:val="28"/>
          <w:szCs w:val="28"/>
          <w:lang w:val="en-US"/>
        </w:rPr>
        <w:t>JuniorSkills</w:t>
      </w:r>
      <w:r w:rsidRPr="00074184">
        <w:rPr>
          <w:rFonts w:ascii="Times New Roman" w:hAnsi="Times New Roman" w:cs="Times New Roman"/>
          <w:sz w:val="28"/>
          <w:szCs w:val="28"/>
        </w:rPr>
        <w:t xml:space="preserve">. Ребята школьного возраста соревновались </w:t>
      </w:r>
      <w:r w:rsidRPr="00074184">
        <w:rPr>
          <w:rFonts w:ascii="Times New Roman" w:eastAsia="Microsoft YaHei" w:hAnsi="Times New Roman" w:cs="Times New Roman"/>
          <w:sz w:val="28"/>
          <w:szCs w:val="28"/>
        </w:rPr>
        <w:t xml:space="preserve">по двум компетенциям: </w:t>
      </w:r>
      <w:r w:rsidRPr="00074184">
        <w:rPr>
          <w:rFonts w:ascii="Times New Roman" w:hAnsi="Times New Roman" w:cs="Times New Roman"/>
          <w:sz w:val="28"/>
          <w:szCs w:val="28"/>
          <w:lang w:val="en-US"/>
        </w:rPr>
        <w:t>JS</w:t>
      </w:r>
      <w:r w:rsidRPr="00074184">
        <w:rPr>
          <w:rFonts w:ascii="Times New Roman" w:hAnsi="Times New Roman" w:cs="Times New Roman"/>
          <w:sz w:val="28"/>
          <w:szCs w:val="28"/>
        </w:rPr>
        <w:t xml:space="preserve">Инженерный дизайн (CAD) и </w:t>
      </w:r>
      <w:r w:rsidRPr="00074184">
        <w:rPr>
          <w:rFonts w:ascii="Times New Roman" w:hAnsi="Times New Roman" w:cs="Times New Roman"/>
          <w:sz w:val="28"/>
          <w:szCs w:val="28"/>
          <w:lang w:val="en-US"/>
        </w:rPr>
        <w:t>JS</w:t>
      </w:r>
      <w:r w:rsidRPr="00074184">
        <w:rPr>
          <w:rFonts w:ascii="Times New Roman" w:hAnsi="Times New Roman" w:cs="Times New Roman"/>
          <w:sz w:val="28"/>
          <w:szCs w:val="28"/>
        </w:rPr>
        <w:t>Мобильная робототехника.</w:t>
      </w:r>
    </w:p>
    <w:p w:rsidR="00E41EB0" w:rsidRPr="00074184" w:rsidRDefault="00E41EB0" w:rsidP="003100D9">
      <w:pPr>
        <w:spacing w:after="0" w:line="240" w:lineRule="auto"/>
        <w:ind w:firstLine="709"/>
        <w:jc w:val="both"/>
        <w:textAlignment w:val="baseline"/>
        <w:rPr>
          <w:rFonts w:ascii="Times New Roman" w:hAnsi="Times New Roman" w:cs="Times New Roman"/>
          <w:sz w:val="28"/>
          <w:szCs w:val="28"/>
        </w:rPr>
      </w:pPr>
      <w:r w:rsidRPr="00074184">
        <w:rPr>
          <w:rFonts w:ascii="Times New Roman" w:hAnsi="Times New Roman" w:cs="Times New Roman"/>
          <w:sz w:val="28"/>
          <w:szCs w:val="28"/>
        </w:rPr>
        <w:t xml:space="preserve">Соревнования прошли на базах социальных партнёров чемпионата и профессиональных образовательных организациях Ульяновской области. В них приняли участие 160 человек и их эксперты-наставники - более 200 человек. </w:t>
      </w:r>
    </w:p>
    <w:p w:rsidR="00E41EB0" w:rsidRPr="00074184" w:rsidRDefault="00E41EB0" w:rsidP="003100D9">
      <w:pPr>
        <w:pStyle w:val="2"/>
        <w:ind w:left="0"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рамках профориентационной работы Чемпионат посетили около 5000 школьников Ульяновской области. Волонтеры – 100 человек, </w:t>
      </w:r>
    </w:p>
    <w:p w:rsidR="00E41EB0" w:rsidRPr="00074184" w:rsidRDefault="00E41EB0" w:rsidP="003100D9">
      <w:pPr>
        <w:pStyle w:val="2"/>
        <w:ind w:left="0"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деловой программе Чемпионата участвовали национальные эксперты Союза «Ворлдскиллс Россия», представители профильных министерств и ведомств, предприятий и бизнеса. </w:t>
      </w:r>
    </w:p>
    <w:p w:rsidR="00E41EB0" w:rsidRPr="00074184" w:rsidRDefault="00E41EB0" w:rsidP="003100D9">
      <w:pPr>
        <w:pStyle w:val="NormalWeb"/>
        <w:spacing w:before="0" w:beforeAutospacing="0" w:after="0" w:afterAutospacing="0"/>
        <w:ind w:firstLine="708"/>
        <w:jc w:val="both"/>
        <w:rPr>
          <w:sz w:val="28"/>
          <w:szCs w:val="28"/>
        </w:rPr>
      </w:pPr>
      <w:r w:rsidRPr="00074184">
        <w:rPr>
          <w:sz w:val="28"/>
          <w:szCs w:val="28"/>
        </w:rPr>
        <w:t>Ежегодно сборная команда Ульяновской области принимает участие в Национальных чемпионатах WorldSkills Russia. Трижды наши студенты становились национальными чемпионами.</w:t>
      </w:r>
    </w:p>
    <w:p w:rsidR="00E41EB0" w:rsidRPr="00074184" w:rsidRDefault="00E41EB0" w:rsidP="003100D9">
      <w:pPr>
        <w:pStyle w:val="NormalWeb"/>
        <w:spacing w:before="0" w:beforeAutospacing="0" w:after="0" w:afterAutospacing="0"/>
        <w:ind w:firstLine="708"/>
        <w:jc w:val="both"/>
        <w:rPr>
          <w:sz w:val="28"/>
          <w:szCs w:val="28"/>
        </w:rPr>
      </w:pPr>
      <w:r w:rsidRPr="00074184">
        <w:rPr>
          <w:sz w:val="28"/>
          <w:szCs w:val="28"/>
        </w:rPr>
        <w:t>В декабре 2016 года победитель Национального чемпионата «Молодые профессионалы» (</w:t>
      </w:r>
      <w:r w:rsidRPr="00074184">
        <w:rPr>
          <w:sz w:val="28"/>
          <w:szCs w:val="28"/>
          <w:lang w:val="en-US"/>
        </w:rPr>
        <w:t>WorldSkillsRussia</w:t>
      </w:r>
      <w:r w:rsidRPr="00074184">
        <w:rPr>
          <w:sz w:val="28"/>
          <w:szCs w:val="28"/>
        </w:rPr>
        <w:t>) по компетенции «Технология моды» Кожинова Елена, студентка Ульяновского техникума отраслевых технологий и дизайна, в составе национальной сборной стала победителем европейского  чемпионата (EuroSkills). В настоящее время она проходит подготовку к международному чемпионату, который пройдет в Объединенных Арабских Эмиратах с 14-17 октября 2017 года.</w:t>
      </w:r>
    </w:p>
    <w:p w:rsidR="00E41EB0" w:rsidRPr="00074184" w:rsidRDefault="00E41EB0" w:rsidP="003100D9">
      <w:pPr>
        <w:pStyle w:val="NormalWeb"/>
        <w:spacing w:before="0" w:beforeAutospacing="0" w:after="0" w:afterAutospacing="0"/>
        <w:ind w:firstLine="709"/>
        <w:jc w:val="both"/>
        <w:rPr>
          <w:sz w:val="28"/>
          <w:szCs w:val="28"/>
        </w:rPr>
      </w:pPr>
      <w:r w:rsidRPr="00074184">
        <w:rPr>
          <w:sz w:val="28"/>
          <w:szCs w:val="28"/>
        </w:rPr>
        <w:t xml:space="preserve">В июне 2016 года в Ульяновске состоялся </w:t>
      </w:r>
      <w:r w:rsidRPr="00074184">
        <w:rPr>
          <w:sz w:val="28"/>
          <w:szCs w:val="28"/>
          <w:lang w:val="en-US"/>
        </w:rPr>
        <w:t>II</w:t>
      </w:r>
      <w:r w:rsidRPr="00074184">
        <w:rPr>
          <w:sz w:val="28"/>
          <w:szCs w:val="28"/>
        </w:rPr>
        <w:t xml:space="preserve"> открытый чемпионат ОАК по профессиональному мастерству в авиастроении по стандартам WorldSkills. В чемпионате приняли участие команды из 10 городов. Участниками Чемпионата стали молодые специалисты и рабочие авиастроительной отрасли в возрасте до 28 лет. Чемпионат прошел по 5 компетенциям: токарные работы на станках с ЧПУ, фрезерные работы на станках с ЧПУ, инженерная графика CAD, производственная сборка изделий авиационной техники, монтаж электрооборудования авиационной техники.</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eastAsia="HiddenHorzOCR" w:hAnsi="Times New Roman" w:cs="Times New Roman"/>
          <w:sz w:val="28"/>
          <w:szCs w:val="28"/>
        </w:rPr>
        <w:t xml:space="preserve">Уже в марте 2017 года на базе МЦК будут проведены </w:t>
      </w:r>
      <w:r w:rsidRPr="00074184">
        <w:rPr>
          <w:rFonts w:ascii="Times New Roman" w:hAnsi="Times New Roman" w:cs="Times New Roman"/>
          <w:sz w:val="28"/>
          <w:szCs w:val="28"/>
        </w:rPr>
        <w:t>Отборочные соревнования на право участия в Финале Национального чемпионата «Молодые профессионалы» (WorldSkills Russia). Чемпионат пройдет по 6 компетенциям в области обслуживания транспорта и логистики, мы ожидаем более 200 участников из всех регионов нашей страны.</w:t>
      </w:r>
    </w:p>
    <w:p w:rsidR="00E41EB0" w:rsidRPr="00074184" w:rsidRDefault="00E41EB0" w:rsidP="003100D9">
      <w:pPr>
        <w:spacing w:after="0" w:line="240" w:lineRule="auto"/>
        <w:ind w:firstLine="709"/>
        <w:jc w:val="both"/>
        <w:rPr>
          <w:rFonts w:ascii="Times New Roman" w:eastAsia="GaramondBookNarrowC" w:hAnsi="Times New Roman" w:cs="Times New Roman"/>
          <w:sz w:val="28"/>
          <w:szCs w:val="28"/>
        </w:rPr>
      </w:pPr>
      <w:r w:rsidRPr="00074184">
        <w:rPr>
          <w:rFonts w:ascii="Times New Roman" w:hAnsi="Times New Roman" w:cs="Times New Roman"/>
          <w:b/>
          <w:bCs/>
          <w:sz w:val="28"/>
          <w:szCs w:val="28"/>
        </w:rPr>
        <w:t>Было бы в корне неверно рассматривать вопросы создание МЦК в отрыве от всего комплекса мер по обеспечению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 предпринимаемых сегодня на федеральном и региональном уровнях</w:t>
      </w:r>
      <w:r w:rsidRPr="00074184">
        <w:rPr>
          <w:rFonts w:ascii="Times New Roman" w:hAnsi="Times New Roman" w:cs="Times New Roman"/>
          <w:sz w:val="28"/>
          <w:szCs w:val="28"/>
        </w:rPr>
        <w:t>.</w:t>
      </w:r>
      <w:r w:rsidRPr="00074184">
        <w:rPr>
          <w:rFonts w:ascii="Times New Roman" w:eastAsia="GaramondBookNarrowC" w:hAnsi="Times New Roman" w:cs="Times New Roman"/>
          <w:sz w:val="28"/>
          <w:szCs w:val="28"/>
        </w:rPr>
        <w:t xml:space="preserve"> </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С этой целью приказом Минтруда России №831 от 2 ноября 2015 г. Утвержден перечень 50 наиболее востребованных на рынке труда, новых и перспективных профессий, требующих среднего профессионального образования (далее -  ТОП-50)</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Наш регион в 2016 году активно включился в организацию образовательной деятельности по новым ФГОС по ТОП-50. В настоящее время в Ульяновской области в этом направлении выполнена следующая работа:</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разработан план мероприятий, в соответствии с которым к 2020 году в половине всех профессиональных образовательных организаций региона будут реализовываться профессии и специальности из перечня ТОП-50;</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определены четыре ведущих колледжа, которые на основе тесного взаимодействия с МЦК будут реализовывать профессии и специальности из перечня из перечня ТОП-50 в соответствии с выбранными областями подготовки;</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 распоряжением Министерства образования и науки Ульяновской области определена базовая образовательная организация, отвечающая за реализацию новых ФГОС по ТОП-50 в регионе, ей является ОГБУ «Центр образования и системных инноваций Ульяновской области»; </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определен и прошел обучение по оказанию консультативной и методической поддержки тьютор по реализации новых ФГОС по ТОП-50;</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создана Региональная учебно-методическая комиссия по реализации новых ФГОС по ТОП-50, в которую вошли заместители директоров ПОО по учебной работе, методисты, преподаватели/мастера производственного обучения ПОО по УГС (укрупненным группам специальностей) в целях обеспечения обновления содержания подготовки кадров по ТОП-50, внедрения современных методик и образовательных технологий;</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определены профессии и специальности из перечня новых ФГОС по ТОП-50, которые будут реализовываться в профессиональных образовательных организациях региона в 2017-2018 учебном году, в настоящее время идет процедура лицензирования этих специальностей.</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в 2016 в МЦК уже начата апробация пяти образовательных программ составленным в соответствии с новыми ФГОС по ТОП-50. В октябре 2016 по этим программам проведен первый демонстрационный экзамен по методике «Молодые профессионалы» (</w:t>
      </w:r>
      <w:r w:rsidRPr="00074184">
        <w:rPr>
          <w:rFonts w:ascii="Times New Roman" w:hAnsi="Times New Roman" w:cs="Times New Roman"/>
          <w:sz w:val="28"/>
          <w:szCs w:val="28"/>
          <w:lang w:val="en-US"/>
        </w:rPr>
        <w:t>Worldskills</w:t>
      </w:r>
      <w:r w:rsidRPr="00074184">
        <w:rPr>
          <w:rFonts w:ascii="Times New Roman" w:hAnsi="Times New Roman" w:cs="Times New Roman"/>
          <w:sz w:val="28"/>
          <w:szCs w:val="28"/>
        </w:rPr>
        <w:t>).</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настоящее время начата работа по созданию модели организации подготовки кадров по ТОП-50, отрабатываются возможные механизмы межведомственного взаимодействия. Учитывается опыт работы региона по реализации системного проекта АСИ «Подготовка рабочих кадров, соответствующих требованиям высокотехнологичных отраслей промышленнсти, на основе дуального образования»; механизмы организации и проведения региональных чемпионатов «Молодые профессионалы» (</w:t>
      </w:r>
      <w:r w:rsidRPr="00074184">
        <w:rPr>
          <w:rFonts w:ascii="Times New Roman" w:hAnsi="Times New Roman" w:cs="Times New Roman"/>
          <w:sz w:val="28"/>
          <w:szCs w:val="28"/>
          <w:lang w:val="en-US"/>
        </w:rPr>
        <w:t>Worldskills</w:t>
      </w:r>
      <w:r w:rsidRPr="00074184">
        <w:rPr>
          <w:rFonts w:ascii="Times New Roman" w:hAnsi="Times New Roman" w:cs="Times New Roman"/>
          <w:sz w:val="28"/>
          <w:szCs w:val="28"/>
        </w:rPr>
        <w:t>).</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Следующее важнейшее направление развития системы СПО – это </w:t>
      </w:r>
      <w:r w:rsidRPr="00074184">
        <w:rPr>
          <w:rFonts w:ascii="Times New Roman" w:hAnsi="Times New Roman" w:cs="Times New Roman"/>
          <w:b/>
          <w:bCs/>
          <w:sz w:val="28"/>
          <w:szCs w:val="28"/>
        </w:rPr>
        <w:t>инклюзивное профессиональное образование</w:t>
      </w:r>
      <w:r w:rsidRPr="00074184">
        <w:rPr>
          <w:rFonts w:ascii="Times New Roman" w:hAnsi="Times New Roman" w:cs="Times New Roman"/>
          <w:sz w:val="28"/>
          <w:szCs w:val="28"/>
        </w:rPr>
        <w:t>. В соответствии с государственной программой Российской Федерации «Доступная среда» на 2011 – 2020 годы не менее, чем в 85 субъектах РФ, должны быть созданы базовые профессиональные образовательные организации, обеспечивающие поддержку региональных систем инклюзивного профессионального образования инвалидов. В 2016 году Ульяновская область вошла в число 49 субъектов, в которых создаются подобные организации уже в 2016 году.</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прошедшем году в Ульяновский техникум отраслевых технологий и дизайна на эти цели было направлено 5,87 млн. руб. из средств федерального бюджета на приобретение специализированного учебного оборудования и 2 млн. руб. из регионального бюджета на модернизацию инфраструктуры. В развитии этого проекта в 2016 году Минобрнауки России объявил конкурс на участие в указанной программе в 2017 – 2019 годах. Ульяновская область вошла в число победителей и в текущем календарном году на развитие инклюзивного профессионального образования будет направлено еще более 4 млн. руб. (3,03 млн. руб. из средств федерального бюджета и 1,23 млн. из средств Ульяновской области).</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Однако это не значит, что работа над созданием условий для получения профессионального образования инвалидами и лицами с ограниченными возможностями здоровья ограничится только созданием указанной базовой профессиональной образовательной организации. Также внесены изменения в план мероприятий («дорожную карту») «Изменения в отраслях социальной сферы, направленные на повышение эффективности образования и науки» в части включения в раздел СПО подраздела, направленного на обеспечение доступности СПО для инвалидов и лиц с ограниченными возможностями здоровья. В 2017 году предстоит его выполнение. </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 xml:space="preserve">В период 2016 года на базе областных государственных бюджетных профессиональных образовательных учреждений функционируют и развиваются 12 ресурсных центров, 2 многофункциональных центра прикладных квалификаций, 6 специализированных центров компетенций. </w:t>
      </w:r>
      <w:r w:rsidRPr="00074184">
        <w:rPr>
          <w:rFonts w:ascii="Times New Roman" w:hAnsi="Times New Roman" w:cs="Times New Roman"/>
          <w:sz w:val="28"/>
          <w:szCs w:val="28"/>
        </w:rPr>
        <w:t>Создание дынных инновационных структур позволило повысить качество подготовки квалифицированных рабочих кадров и специалистов для ведущих отраслей экономики Ульяновской области, мобильность образовательных учреждений, их инвестиционную привлекательность.</w:t>
      </w:r>
    </w:p>
    <w:p w:rsidR="00E41EB0" w:rsidRPr="00074184" w:rsidRDefault="00E41EB0" w:rsidP="003100D9">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В настоящее время Министерство образования и науки Ульяновской области переходит на проектное управление. В частности для системы среднего профессионального образования утверждён паспорт и состав проектного комитета приоритетного проекта «</w:t>
      </w:r>
      <w:r w:rsidRPr="00074184">
        <w:rPr>
          <w:rStyle w:val="Strong"/>
          <w:rFonts w:ascii="Times New Roman" w:hAnsi="Times New Roman" w:cs="Times New Roman"/>
          <w:sz w:val="28"/>
          <w:szCs w:val="28"/>
        </w:rPr>
        <w:t>Рабочие кадры для передовых технологий»</w:t>
      </w:r>
      <w:r w:rsidRPr="00074184">
        <w:rPr>
          <w:rFonts w:ascii="Times New Roman" w:hAnsi="Times New Roman" w:cs="Times New Roman"/>
          <w:sz w:val="28"/>
          <w:szCs w:val="28"/>
        </w:rPr>
        <w:t>. Мы прописали для себя этапы и контрольные точки реализации проектов по годам в 5 этапов. Определили бюджеты приоритетных проектов, в том числе суммы средств, направляемых в субъекты РФ Правительством Российской Федерации. Мы определили ключевые риски и возможности проектов.</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Уверены, что реализация данного проекта позволит нам уже в предстоящем году выйти на качественно новый уровень кадров для региональной экономики.</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noProof/>
          <w:sz w:val="28"/>
          <w:szCs w:val="28"/>
        </w:rPr>
        <w:t xml:space="preserve">Генеральная </w:t>
      </w:r>
      <w:r w:rsidRPr="00074184">
        <w:rPr>
          <w:rFonts w:ascii="Times New Roman" w:hAnsi="Times New Roman" w:cs="Times New Roman"/>
          <w:b/>
          <w:bCs/>
          <w:sz w:val="28"/>
          <w:szCs w:val="28"/>
        </w:rPr>
        <w:t>цель</w:t>
      </w:r>
      <w:r w:rsidRPr="00074184">
        <w:rPr>
          <w:rFonts w:ascii="Times New Roman" w:hAnsi="Times New Roman" w:cs="Times New Roman"/>
          <w:sz w:val="28"/>
          <w:szCs w:val="28"/>
        </w:rPr>
        <w:t xml:space="preserve"> реализации проекта – совершенствование системы профессионального образования Ульяновской области, обеспечивающей создание условий развития человеческого потенциала в регионе оптимально отвечающее, с одной стороны запросам и ожиданиям региональной экономики в качественном, оперативном и гибком обеспечении квалифицированными кадрами по приоритетным (перспективным и наиболее востребованным) профессиям и специальностям, с другой стороны, социальной сферы, при эффективном использовании имеющихся ресурсов.</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соответствии поставленной целью в предстоящем 2017 году перед системой профессионального образования стоят следующие задачи:</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1. Обеспечение подготовки квалифицированных кадров для отраслей, являющихся драйверами экономического роста, и для традиционных отраслей экономики Ульяновской области с высоким уровнем вклада в валовой региональный продукт.</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2. Приближение качества среднего профессионального образования Ульяновской области к международным стандартам.</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3. Создание в Ульяновской области условий для непрерывного образования граждан, направленного на воспроизводство, сохранение и совершенствование рабочей силы, создание безбарьерной среды для лиц с ограниченными возможностями здоровья при получении образовательных услуг в системе среднего профессионального образования.</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4. Принятие системных мер по повышению привлекательности профессионального образования для молодежи, способствующих удержанию выпучкников в Ульяновской области.</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pacing w:val="-20"/>
          <w:sz w:val="28"/>
          <w:szCs w:val="28"/>
          <w:u w:val="single"/>
        </w:rPr>
        <w:t>Реализация этих задач в 2017 году позволит:</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0"/>
          <w:sz w:val="28"/>
          <w:szCs w:val="28"/>
        </w:rPr>
        <w:t>- р</w:t>
      </w:r>
      <w:r w:rsidRPr="00074184">
        <w:rPr>
          <w:rFonts w:ascii="Times New Roman" w:hAnsi="Times New Roman" w:cs="Times New Roman"/>
          <w:sz w:val="28"/>
          <w:szCs w:val="28"/>
        </w:rPr>
        <w:t>азвить материально-техническую базу Межрегионального центра компетенций (МЦК) для обеспечения выполнения его функций</w:t>
      </w:r>
      <w:r w:rsidRPr="00074184">
        <w:rPr>
          <w:rFonts w:ascii="Times New Roman" w:hAnsi="Times New Roman" w:cs="Times New Roman"/>
          <w:spacing w:val="-20"/>
          <w:sz w:val="28"/>
          <w:szCs w:val="28"/>
        </w:rPr>
        <w:t>;</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0"/>
          <w:sz w:val="28"/>
          <w:szCs w:val="28"/>
        </w:rPr>
        <w:t xml:space="preserve">- увеличить долю контрольных цифр приема в профессиональные образовательные организации по </w:t>
      </w:r>
      <w:r w:rsidRPr="00074184">
        <w:rPr>
          <w:rFonts w:ascii="Times New Roman" w:hAnsi="Times New Roman" w:cs="Times New Roman"/>
          <w:sz w:val="28"/>
          <w:szCs w:val="28"/>
        </w:rPr>
        <w:t>50 наиболее востребованным на рынке труда, новым и перспективным профессиям, требующих среднего профессионального образования</w:t>
      </w:r>
      <w:r w:rsidRPr="00074184">
        <w:rPr>
          <w:rFonts w:ascii="Times New Roman" w:hAnsi="Times New Roman" w:cs="Times New Roman"/>
          <w:spacing w:val="-20"/>
          <w:sz w:val="28"/>
          <w:szCs w:val="28"/>
        </w:rPr>
        <w:t>;</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0"/>
          <w:sz w:val="28"/>
          <w:szCs w:val="28"/>
        </w:rPr>
        <w:t>- сформировать н</w:t>
      </w:r>
      <w:r w:rsidRPr="00074184">
        <w:rPr>
          <w:rFonts w:ascii="Times New Roman" w:hAnsi="Times New Roman" w:cs="Times New Roman"/>
          <w:sz w:val="28"/>
          <w:szCs w:val="28"/>
        </w:rPr>
        <w:t>ормативное правовое, методическое и информационное сопровождение создания, организации деятельности и развития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r w:rsidRPr="00074184">
        <w:rPr>
          <w:rFonts w:ascii="Times New Roman" w:hAnsi="Times New Roman" w:cs="Times New Roman"/>
          <w:spacing w:val="-20"/>
          <w:sz w:val="28"/>
          <w:szCs w:val="28"/>
        </w:rPr>
        <w:t>;</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0"/>
          <w:sz w:val="28"/>
          <w:szCs w:val="28"/>
        </w:rPr>
        <w:t xml:space="preserve">- </w:t>
      </w:r>
      <w:r w:rsidRPr="00074184">
        <w:rPr>
          <w:rFonts w:ascii="Times New Roman" w:hAnsi="Times New Roman" w:cs="Times New Roman"/>
          <w:sz w:val="28"/>
          <w:szCs w:val="28"/>
        </w:rPr>
        <w:t>реализовывать образовательные программы СПО для инвалидов и лиц с ОВЗ с использованием сетевой формы</w:t>
      </w:r>
      <w:r w:rsidRPr="00074184">
        <w:rPr>
          <w:rFonts w:ascii="Times New Roman" w:hAnsi="Times New Roman" w:cs="Times New Roman"/>
          <w:spacing w:val="-20"/>
          <w:sz w:val="28"/>
          <w:szCs w:val="28"/>
        </w:rPr>
        <w:t>;</w:t>
      </w:r>
    </w:p>
    <w:p w:rsidR="00E41EB0" w:rsidRPr="00074184" w:rsidRDefault="00E41EB0" w:rsidP="003100D9">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0"/>
          <w:sz w:val="28"/>
          <w:szCs w:val="28"/>
        </w:rPr>
        <w:t xml:space="preserve">- </w:t>
      </w:r>
      <w:r w:rsidRPr="00074184">
        <w:rPr>
          <w:rFonts w:ascii="Times New Roman" w:hAnsi="Times New Roman" w:cs="Times New Roman"/>
          <w:sz w:val="28"/>
          <w:szCs w:val="28"/>
        </w:rPr>
        <w:t>модернизировать образовательные программы в области авиа- и автомобилестроения, с привлечением предприятий региона для корректировки содержания образовательных программ</w:t>
      </w:r>
      <w:r w:rsidRPr="00074184">
        <w:rPr>
          <w:rFonts w:ascii="Times New Roman" w:hAnsi="Times New Roman" w:cs="Times New Roman"/>
          <w:spacing w:val="-20"/>
          <w:sz w:val="28"/>
          <w:szCs w:val="28"/>
        </w:rPr>
        <w:t>;</w:t>
      </w:r>
    </w:p>
    <w:p w:rsidR="00E41EB0" w:rsidRPr="00074184" w:rsidRDefault="00E41EB0" w:rsidP="003100D9">
      <w:pPr>
        <w:keepNext/>
        <w:spacing w:after="0" w:line="240" w:lineRule="auto"/>
        <w:ind w:firstLine="709"/>
        <w:jc w:val="both"/>
        <w:rPr>
          <w:rFonts w:ascii="Times New Roman" w:hAnsi="Times New Roman" w:cs="Times New Roman"/>
          <w:spacing w:val="-20"/>
          <w:sz w:val="28"/>
          <w:szCs w:val="28"/>
        </w:rPr>
      </w:pPr>
      <w:r w:rsidRPr="00074184">
        <w:rPr>
          <w:rFonts w:ascii="Times New Roman" w:hAnsi="Times New Roman" w:cs="Times New Roman"/>
          <w:spacing w:val="-20"/>
          <w:sz w:val="28"/>
          <w:szCs w:val="28"/>
        </w:rPr>
        <w:t>- увеличить д</w:t>
      </w:r>
      <w:r w:rsidRPr="00074184">
        <w:rPr>
          <w:rFonts w:ascii="Times New Roman" w:hAnsi="Times New Roman" w:cs="Times New Roman"/>
          <w:sz w:val="28"/>
          <w:szCs w:val="28"/>
        </w:rPr>
        <w:t>олю инвалидов, принятых на обучение по программам среднего профессионального образования (по отношению к предыдущему году)</w:t>
      </w:r>
      <w:r w:rsidRPr="00074184">
        <w:rPr>
          <w:rFonts w:ascii="Times New Roman" w:hAnsi="Times New Roman" w:cs="Times New Roman"/>
          <w:spacing w:val="-20"/>
          <w:sz w:val="28"/>
          <w:szCs w:val="28"/>
        </w:rPr>
        <w:t>;</w:t>
      </w:r>
    </w:p>
    <w:p w:rsidR="00E41EB0" w:rsidRPr="00074184" w:rsidRDefault="00E41EB0" w:rsidP="003100D9">
      <w:pPr>
        <w:keepNext/>
        <w:spacing w:after="0" w:line="240" w:lineRule="auto"/>
        <w:ind w:firstLine="709"/>
        <w:jc w:val="both"/>
        <w:rPr>
          <w:rFonts w:ascii="Times New Roman" w:hAnsi="Times New Roman" w:cs="Times New Roman"/>
          <w:spacing w:val="-20"/>
          <w:sz w:val="28"/>
          <w:szCs w:val="28"/>
        </w:rPr>
      </w:pPr>
      <w:r w:rsidRPr="00074184">
        <w:rPr>
          <w:rFonts w:ascii="Times New Roman" w:hAnsi="Times New Roman" w:cs="Times New Roman"/>
          <w:spacing w:val="-20"/>
          <w:sz w:val="28"/>
          <w:szCs w:val="28"/>
        </w:rPr>
        <w:t>- увеличить контингент поступающих в профессиональные образовательные организации.</w:t>
      </w:r>
    </w:p>
    <w:p w:rsidR="00E41EB0" w:rsidRPr="00074184" w:rsidRDefault="00E41EB0" w:rsidP="00F033F7">
      <w:pPr>
        <w:spacing w:after="0" w:line="240" w:lineRule="auto"/>
        <w:ind w:firstLine="709"/>
        <w:jc w:val="right"/>
        <w:rPr>
          <w:rFonts w:ascii="Times New Roman" w:hAnsi="Times New Roman" w:cs="Times New Roman"/>
          <w:b/>
          <w:bCs/>
          <w:sz w:val="28"/>
          <w:szCs w:val="28"/>
        </w:rPr>
      </w:pP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На территории Ульяновской области должен появиться вуз нового типа («проблемноориентированный» или «инновационный» университет)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для подготовки специалистов и команд, способных проектировать</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 новые виды деятельности и обеспечивать трансформацию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уже существующих корпораций, отраслей и территорий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в соответствии с вызовами времени. Это, в свою очередь,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позволит нам как минимум на 20% повысить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число выпускников школ, которые останутся </w:t>
      </w:r>
    </w:p>
    <w:p w:rsidR="00E41EB0" w:rsidRPr="00074184" w:rsidRDefault="00E41EB0" w:rsidP="003100D9">
      <w:pPr>
        <w:pStyle w:val="Heading1"/>
        <w:spacing w:before="0" w:after="0"/>
        <w:jc w:val="right"/>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и продолжат учиться в нашем регионе.</w:t>
      </w:r>
    </w:p>
    <w:p w:rsidR="00E41EB0" w:rsidRPr="00074184" w:rsidRDefault="00E41EB0" w:rsidP="003100D9">
      <w:pPr>
        <w:jc w:val="right"/>
        <w:rPr>
          <w:rFonts w:ascii="Times New Roman" w:hAnsi="Times New Roman" w:cs="Times New Roman"/>
          <w:sz w:val="28"/>
          <w:szCs w:val="28"/>
        </w:rPr>
      </w:pPr>
      <w:r w:rsidRPr="00074184">
        <w:rPr>
          <w:rFonts w:ascii="Times New Roman" w:hAnsi="Times New Roman" w:cs="Times New Roman"/>
          <w:sz w:val="28"/>
          <w:szCs w:val="28"/>
        </w:rPr>
        <w:t>Губернатор С.И.Морозов</w:t>
      </w:r>
    </w:p>
    <w:p w:rsidR="00E41EB0" w:rsidRPr="00074184" w:rsidRDefault="00E41EB0" w:rsidP="003100D9">
      <w:pPr>
        <w:pStyle w:val="Heading1"/>
        <w:jc w:val="right"/>
        <w:rPr>
          <w:rFonts w:ascii="Times New Roman" w:hAnsi="Times New Roman" w:cs="Times New Roman"/>
          <w:color w:val="auto"/>
          <w:sz w:val="28"/>
          <w:szCs w:val="28"/>
        </w:rPr>
      </w:pPr>
      <w:r w:rsidRPr="00074184">
        <w:rPr>
          <w:rFonts w:ascii="Times New Roman" w:hAnsi="Times New Roman" w:cs="Times New Roman"/>
          <w:color w:val="auto"/>
          <w:sz w:val="28"/>
          <w:szCs w:val="28"/>
        </w:rPr>
        <w:t>Вузы как генераторы регионального развития</w:t>
      </w:r>
    </w:p>
    <w:p w:rsidR="00E41EB0" w:rsidRPr="00074184" w:rsidRDefault="00E41EB0" w:rsidP="003100D9">
      <w:pPr>
        <w:widowControl w:val="0"/>
        <w:spacing w:line="240" w:lineRule="auto"/>
        <w:ind w:firstLine="720"/>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shd w:val="clear" w:color="auto" w:fill="FFFFFF"/>
        </w:rPr>
        <w:t>Сегодня укрепление высшей школы и научной инфраструктуры становится важнейшим условием развития Ульяновской области. Процессы модернизации всех сфер жизни общества, повышение эффективности экономики, внедрение инноваций невозможны без интеграции науки и образования, формирования инновационных механизмов взаимодействия науки и производственного сектора экономики.</w:t>
      </w:r>
    </w:p>
    <w:p w:rsidR="00E41EB0" w:rsidRPr="00074184" w:rsidRDefault="00E41EB0" w:rsidP="003100D9">
      <w:pPr>
        <w:pStyle w:val="a"/>
        <w:spacing w:line="240" w:lineRule="auto"/>
        <w:rPr>
          <w:rFonts w:ascii="Times New Roman" w:hAnsi="Times New Roman" w:cs="Times New Roman"/>
          <w:sz w:val="28"/>
          <w:szCs w:val="28"/>
          <w:u w:val="single"/>
        </w:rPr>
      </w:pPr>
      <w:r w:rsidRPr="00074184">
        <w:rPr>
          <w:rFonts w:ascii="Times New Roman" w:hAnsi="Times New Roman" w:cs="Times New Roman"/>
          <w:b/>
          <w:bCs/>
          <w:sz w:val="28"/>
          <w:szCs w:val="28"/>
          <w:u w:val="single"/>
        </w:rPr>
        <w:t>Что мы сделали в 2016 году?</w:t>
      </w:r>
    </w:p>
    <w:p w:rsidR="00E41EB0" w:rsidRPr="00074184" w:rsidRDefault="00E41EB0" w:rsidP="003100D9">
      <w:pPr>
        <w:pStyle w:val="a"/>
        <w:spacing w:line="240" w:lineRule="auto"/>
        <w:rPr>
          <w:rFonts w:ascii="Times New Roman" w:hAnsi="Times New Roman" w:cs="Times New Roman"/>
          <w:b/>
          <w:bCs/>
          <w:sz w:val="28"/>
          <w:szCs w:val="28"/>
        </w:rPr>
      </w:pPr>
      <w:r w:rsidRPr="00074184">
        <w:rPr>
          <w:rFonts w:ascii="Times New Roman" w:hAnsi="Times New Roman" w:cs="Times New Roman"/>
          <w:b/>
          <w:bCs/>
          <w:sz w:val="28"/>
          <w:szCs w:val="28"/>
        </w:rPr>
        <w:t xml:space="preserve">Во-первых, мы продолжаем поступательное движение в направлении развития идей и принципов Национальной технологической инициативы. </w:t>
      </w:r>
      <w:r w:rsidRPr="00074184">
        <w:rPr>
          <w:rFonts w:ascii="Times New Roman" w:hAnsi="Times New Roman" w:cs="Times New Roman"/>
          <w:sz w:val="28"/>
          <w:szCs w:val="28"/>
        </w:rPr>
        <w:t>За последний год Ульяновская область выиграла несколько конкурсов, связанных с НТИ и АСИ: конкурс на право быть регионом пилотирования НТИ, конкурсы на создание Межрегионального центра компетенций и детского технопарка. Созданное АНО «Агентство передовых инициатив, технологий, проектов» при участии Министерства активно работает над включением вузов региона в дорожные карты НТИ AeroNet, AutoNet, EnergyNet, FoodNet, HealthNet и NeuroNet.</w:t>
      </w:r>
    </w:p>
    <w:p w:rsidR="00E41EB0" w:rsidRPr="00074184" w:rsidRDefault="00E41EB0" w:rsidP="003100D9">
      <w:pPr>
        <w:pStyle w:val="ListParagraph1"/>
        <w:spacing w:after="0" w:line="240" w:lineRule="auto"/>
        <w:ind w:left="0" w:firstLine="720"/>
        <w:jc w:val="both"/>
        <w:rPr>
          <w:rFonts w:ascii="Times New Roman" w:hAnsi="Times New Roman" w:cs="Times New Roman"/>
          <w:sz w:val="28"/>
          <w:szCs w:val="28"/>
        </w:rPr>
      </w:pPr>
      <w:r w:rsidRPr="00074184">
        <w:rPr>
          <w:rFonts w:ascii="Times New Roman" w:hAnsi="Times New Roman" w:cs="Times New Roman"/>
          <w:b/>
          <w:bCs/>
          <w:sz w:val="28"/>
          <w:szCs w:val="28"/>
        </w:rPr>
        <w:t xml:space="preserve">В-вторых, </w:t>
      </w:r>
      <w:r w:rsidRPr="00074184">
        <w:rPr>
          <w:rFonts w:ascii="Times New Roman" w:hAnsi="Times New Roman" w:cs="Times New Roman"/>
          <w:sz w:val="28"/>
          <w:szCs w:val="28"/>
        </w:rPr>
        <w:t xml:space="preserve">мы ведем </w:t>
      </w:r>
      <w:r w:rsidRPr="00074184">
        <w:rPr>
          <w:rFonts w:ascii="Times New Roman" w:hAnsi="Times New Roman" w:cs="Times New Roman"/>
          <w:sz w:val="28"/>
          <w:szCs w:val="28"/>
          <w:shd w:val="clear" w:color="auto" w:fill="FFFFFF"/>
        </w:rPr>
        <w:t xml:space="preserve">целенаправленную политику взаимодействия с ведущими научными фондами: российским фондом фундаментальных исследований и российским гуманитарным научным фондом. </w:t>
      </w:r>
      <w:r w:rsidRPr="00074184">
        <w:rPr>
          <w:rFonts w:ascii="Times New Roman" w:hAnsi="Times New Roman" w:cs="Times New Roman"/>
          <w:sz w:val="28"/>
          <w:szCs w:val="28"/>
        </w:rPr>
        <w:t xml:space="preserve">В регионе после объединения фондов создан единый экспертный совет, состоящий из двух секций: фундаментальных и гуманитарных наук. Разработаны темы научных направлений, соответствующих как приоритетам развития Ульяновской области, так и базовым направлениям фундаментальной науки. В феврале 2016 года подписано обновлённое соглашение с РФФИ о проведении совместных научных конкурсов. Это соглашение не только увеличило объём финансирования проектов </w:t>
      </w:r>
      <w:r w:rsidRPr="00074184">
        <w:rPr>
          <w:rFonts w:ascii="Times New Roman" w:hAnsi="Times New Roman" w:cs="Times New Roman"/>
          <w:b/>
          <w:bCs/>
          <w:sz w:val="28"/>
          <w:szCs w:val="28"/>
        </w:rPr>
        <w:t>с 5 до 50 млн</w:t>
      </w:r>
      <w:r w:rsidRPr="00074184">
        <w:rPr>
          <w:rFonts w:ascii="Times New Roman" w:hAnsi="Times New Roman" w:cs="Times New Roman"/>
          <w:sz w:val="28"/>
          <w:szCs w:val="28"/>
        </w:rPr>
        <w:t xml:space="preserve">., но и открыло новые возможности для проведения </w:t>
      </w:r>
      <w:r w:rsidRPr="00074184">
        <w:rPr>
          <w:rFonts w:ascii="Times New Roman" w:hAnsi="Times New Roman" w:cs="Times New Roman"/>
          <w:spacing w:val="-2"/>
          <w:sz w:val="28"/>
          <w:szCs w:val="28"/>
          <w:lang w:eastAsia="ru-RU"/>
        </w:rPr>
        <w:t>проектов ориентированных фундаментальных исследований, в том числе междисциплинарных.</w:t>
      </w:r>
    </w:p>
    <w:p w:rsidR="00E41EB0" w:rsidRPr="00074184" w:rsidRDefault="00E41EB0" w:rsidP="003100D9">
      <w:pPr>
        <w:pStyle w:val="ListParagraph1"/>
        <w:spacing w:after="0" w:line="240" w:lineRule="auto"/>
        <w:ind w:left="0"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И уже в конкурсе 2016 года приняло участие </w:t>
      </w:r>
      <w:r w:rsidRPr="00074184">
        <w:rPr>
          <w:rFonts w:ascii="Times New Roman" w:hAnsi="Times New Roman" w:cs="Times New Roman"/>
          <w:b/>
          <w:bCs/>
          <w:sz w:val="28"/>
          <w:szCs w:val="28"/>
        </w:rPr>
        <w:t>63 проекта, 28 из которых получили поддержку с общим объёмом финансирования более 33 млн. рублей</w:t>
      </w:r>
      <w:r w:rsidRPr="00074184">
        <w:rPr>
          <w:rFonts w:ascii="Times New Roman" w:hAnsi="Times New Roman" w:cs="Times New Roman"/>
          <w:sz w:val="28"/>
          <w:szCs w:val="28"/>
        </w:rPr>
        <w:t>.</w:t>
      </w:r>
    </w:p>
    <w:p w:rsidR="00E41EB0" w:rsidRPr="00074184" w:rsidRDefault="00E41EB0" w:rsidP="003100D9">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b/>
          <w:bCs/>
          <w:spacing w:val="-2"/>
          <w:sz w:val="28"/>
          <w:szCs w:val="28"/>
        </w:rPr>
        <w:t>В-третьих,</w:t>
      </w:r>
      <w:r w:rsidRPr="00074184">
        <w:rPr>
          <w:rFonts w:ascii="Times New Roman" w:hAnsi="Times New Roman" w:cs="Times New Roman"/>
          <w:spacing w:val="-2"/>
          <w:sz w:val="28"/>
          <w:szCs w:val="28"/>
        </w:rPr>
        <w:t xml:space="preserve"> важным достижением и показателем успешности работы наших вузов является уверенное лидирующее место Ульяновской области </w:t>
      </w:r>
      <w:r w:rsidRPr="00074184">
        <w:rPr>
          <w:rFonts w:ascii="Times New Roman" w:hAnsi="Times New Roman" w:cs="Times New Roman"/>
          <w:spacing w:val="-1"/>
          <w:sz w:val="28"/>
          <w:szCs w:val="28"/>
        </w:rPr>
        <w:t xml:space="preserve">по коммерциализации </w:t>
      </w:r>
      <w:r w:rsidRPr="00074184">
        <w:rPr>
          <w:rFonts w:ascii="Times New Roman" w:hAnsi="Times New Roman" w:cs="Times New Roman"/>
          <w:sz w:val="28"/>
          <w:szCs w:val="28"/>
        </w:rPr>
        <w:t xml:space="preserve">научных разработок. </w:t>
      </w:r>
      <w:r w:rsidRPr="00074184">
        <w:rPr>
          <w:rFonts w:ascii="Times New Roman" w:hAnsi="Times New Roman" w:cs="Times New Roman"/>
          <w:b/>
          <w:bCs/>
          <w:sz w:val="28"/>
          <w:szCs w:val="28"/>
        </w:rPr>
        <w:t>Технический университет</w:t>
      </w:r>
      <w:r w:rsidRPr="00074184">
        <w:rPr>
          <w:rFonts w:ascii="Times New Roman" w:hAnsi="Times New Roman" w:cs="Times New Roman"/>
          <w:sz w:val="28"/>
          <w:szCs w:val="28"/>
        </w:rPr>
        <w:t xml:space="preserve">, является лидером ПФО по продаже лицензий на объекты интеллектуальной собственности. В 2016 г. выручка малых инновационных предприятий УлГТУ от коммерциализации составила более 12 млн. рублей. УлГТУ – лидер ПФО по продаже лицензий на объекты интеллектуальной собственности. </w:t>
      </w:r>
      <w:r w:rsidRPr="00074184">
        <w:rPr>
          <w:rFonts w:ascii="Times New Roman" w:hAnsi="Times New Roman" w:cs="Times New Roman"/>
          <w:b/>
          <w:bCs/>
          <w:sz w:val="28"/>
          <w:szCs w:val="28"/>
        </w:rPr>
        <w:t>Ульяновская сельскохозяйственная академия входит в число лидеров</w:t>
      </w:r>
      <w:r w:rsidRPr="00074184">
        <w:rPr>
          <w:rFonts w:ascii="Times New Roman" w:hAnsi="Times New Roman" w:cs="Times New Roman"/>
          <w:sz w:val="28"/>
          <w:szCs w:val="28"/>
        </w:rPr>
        <w:t xml:space="preserve"> по числу полученных патентов среди аграрных ВУЗов страны.</w:t>
      </w:r>
    </w:p>
    <w:p w:rsidR="00E41EB0" w:rsidRPr="00074184" w:rsidRDefault="00E41EB0" w:rsidP="003100D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целом Ульяновская область является регионом с высоким научно-техническим потенциалом, входит в Топ-5 по доле НИОКР в ВРП и занимает 1 место в субрейтинге «Научно-технический потенциал» Рейтинга инновационного развития регионов России (НИУ ВШЭ).</w:t>
      </w:r>
    </w:p>
    <w:p w:rsidR="00E41EB0" w:rsidRPr="00074184" w:rsidRDefault="00E41EB0" w:rsidP="003100D9">
      <w:pPr>
        <w:spacing w:after="0" w:line="240" w:lineRule="auto"/>
        <w:ind w:firstLine="601"/>
        <w:jc w:val="both"/>
        <w:rPr>
          <w:rFonts w:ascii="Times New Roman" w:hAnsi="Times New Roman" w:cs="Times New Roman"/>
          <w:sz w:val="28"/>
          <w:szCs w:val="28"/>
        </w:rPr>
      </w:pPr>
      <w:r w:rsidRPr="00074184">
        <w:rPr>
          <w:rFonts w:ascii="Times New Roman" w:hAnsi="Times New Roman" w:cs="Times New Roman"/>
          <w:b/>
          <w:bCs/>
          <w:sz w:val="28"/>
          <w:szCs w:val="28"/>
        </w:rPr>
        <w:t>В-четвёртых,</w:t>
      </w:r>
      <w:r w:rsidRPr="00074184">
        <w:rPr>
          <w:rFonts w:ascii="Times New Roman" w:hAnsi="Times New Roman" w:cs="Times New Roman"/>
          <w:sz w:val="28"/>
          <w:szCs w:val="28"/>
        </w:rPr>
        <w:t xml:space="preserve"> мы продолжаем интеграцию вузов с муниципалитетами. Речь идёт о целевом обучении и приёме – одном из средств</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 xml:space="preserve">повышения эффективности взаимодействия вузов и муниципалитетов и предприятий. </w:t>
      </w:r>
    </w:p>
    <w:p w:rsidR="00E41EB0" w:rsidRPr="00074184" w:rsidRDefault="00E41EB0" w:rsidP="003100D9">
      <w:pPr>
        <w:pStyle w:val="a"/>
        <w:spacing w:line="240" w:lineRule="auto"/>
        <w:rPr>
          <w:rFonts w:ascii="Times New Roman" w:hAnsi="Times New Roman" w:cs="Times New Roman"/>
          <w:sz w:val="28"/>
          <w:szCs w:val="28"/>
        </w:rPr>
      </w:pPr>
      <w:r w:rsidRPr="00074184">
        <w:rPr>
          <w:rFonts w:ascii="Times New Roman" w:hAnsi="Times New Roman" w:cs="Times New Roman"/>
          <w:sz w:val="28"/>
          <w:szCs w:val="28"/>
        </w:rPr>
        <w:t>В 2016 году в вузы региона по целевым направлениям на обучение принято 642 человека, что на 88% больше, чем в 2015.</w:t>
      </w:r>
    </w:p>
    <w:p w:rsidR="00E41EB0" w:rsidRPr="00074184" w:rsidRDefault="00E41EB0" w:rsidP="003100D9">
      <w:pPr>
        <w:pStyle w:val="a"/>
        <w:spacing w:line="240" w:lineRule="auto"/>
        <w:rPr>
          <w:rFonts w:ascii="Times New Roman" w:hAnsi="Times New Roman" w:cs="Times New Roman"/>
          <w:b/>
          <w:bCs/>
          <w:sz w:val="28"/>
          <w:szCs w:val="28"/>
        </w:rPr>
      </w:pPr>
      <w:r w:rsidRPr="00074184">
        <w:rPr>
          <w:rFonts w:ascii="Times New Roman" w:hAnsi="Times New Roman" w:cs="Times New Roman"/>
          <w:b/>
          <w:bCs/>
          <w:sz w:val="28"/>
          <w:szCs w:val="28"/>
        </w:rPr>
        <w:t>Пятое направление – формирование контрольных цифр приёма для вузов Ульяновской области.</w:t>
      </w:r>
    </w:p>
    <w:p w:rsidR="00E41EB0" w:rsidRPr="00074184" w:rsidRDefault="00E41EB0" w:rsidP="003100D9">
      <w:pPr>
        <w:pStyle w:val="ListParagraph1"/>
        <w:spacing w:line="240" w:lineRule="auto"/>
        <w:ind w:left="0" w:firstLine="709"/>
        <w:jc w:val="both"/>
        <w:rPr>
          <w:rFonts w:ascii="Times New Roman" w:hAnsi="Times New Roman" w:cs="Times New Roman"/>
          <w:sz w:val="28"/>
          <w:szCs w:val="28"/>
        </w:rPr>
      </w:pPr>
      <w:r w:rsidRPr="00074184">
        <w:rPr>
          <w:rFonts w:ascii="Times New Roman" w:hAnsi="Times New Roman" w:cs="Times New Roman"/>
          <w:sz w:val="28"/>
          <w:szCs w:val="28"/>
        </w:rPr>
        <w:t>В 2016 году Министерство образования и науки Ульяновской области совместно с образовательными учреждениями высшего образования, находящимися на территории Ульяновской области занималось работой по формированию предложений по контрольным цифрам приема в вузы на 2018-2019 учебный год. Предложения сформированы и направлены в Министерство образования и науки Российской Федерации вместе с обоснованием увеличения общего объёма контрольных цифр приёма граждан для обучения на 2018/2019 учебный год, прогнозируемого для Ульяновской области</w:t>
      </w:r>
    </w:p>
    <w:p w:rsidR="00E41EB0" w:rsidRPr="00074184" w:rsidRDefault="00E41EB0" w:rsidP="003100D9">
      <w:pPr>
        <w:spacing w:after="0" w:line="240" w:lineRule="auto"/>
        <w:ind w:firstLine="709"/>
        <w:jc w:val="center"/>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Социальная поддержка студенчества</w:t>
      </w:r>
    </w:p>
    <w:p w:rsidR="00E41EB0" w:rsidRPr="00074184" w:rsidRDefault="00E41EB0" w:rsidP="003100D9">
      <w:pPr>
        <w:pStyle w:val="Heading1"/>
        <w:shd w:val="clear" w:color="auto" w:fill="FFFFFF"/>
        <w:spacing w:before="0" w:after="0"/>
        <w:ind w:firstLine="709"/>
        <w:jc w:val="both"/>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 xml:space="preserve">Законом Ульяновской области №157-ЗО от 31 августа 2013 года </w:t>
      </w:r>
      <w:r w:rsidRPr="00074184">
        <w:rPr>
          <w:rFonts w:ascii="Times New Roman" w:hAnsi="Times New Roman" w:cs="Times New Roman"/>
          <w:color w:val="auto"/>
          <w:sz w:val="28"/>
          <w:szCs w:val="28"/>
        </w:rPr>
        <w:t xml:space="preserve">определены 15 видов именных Губернаторских стипендий </w:t>
      </w:r>
      <w:r w:rsidRPr="00074184">
        <w:rPr>
          <w:rFonts w:ascii="Times New Roman" w:hAnsi="Times New Roman" w:cs="Times New Roman"/>
          <w:b w:val="0"/>
          <w:bCs w:val="0"/>
          <w:color w:val="auto"/>
          <w:sz w:val="28"/>
          <w:szCs w:val="28"/>
        </w:rPr>
        <w:t>по направлениям подготовки, связанным со сферами медицины, культуры, авиастроения, автомобилестроения, строительства, энергетики, жилищно-коммунального хозяйства, лесного хозяйства, сельского хозяйства, юриспруденции, молодёжной политики.</w:t>
      </w:r>
    </w:p>
    <w:p w:rsidR="00E41EB0" w:rsidRPr="00074184" w:rsidRDefault="00E41EB0" w:rsidP="003100D9">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За 2015-2016 учебный год, губернаторскими стипендиатами стали в первом полугодии 534 студентов, во втором – 447, а выплаты составили более 18,5 млн. руб. </w:t>
      </w:r>
    </w:p>
    <w:p w:rsidR="00E41EB0" w:rsidRPr="00074184" w:rsidRDefault="00E41EB0" w:rsidP="003100D9">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kern w:val="36"/>
          <w:sz w:val="28"/>
          <w:szCs w:val="28"/>
        </w:rPr>
        <w:t xml:space="preserve">Также выплачивалась стипендия Губернатора Ульяновской области «Семья». </w:t>
      </w:r>
      <w:r w:rsidRPr="00074184">
        <w:rPr>
          <w:rFonts w:ascii="Times New Roman" w:hAnsi="Times New Roman" w:cs="Times New Roman"/>
          <w:b/>
          <w:bCs/>
          <w:kern w:val="36"/>
          <w:sz w:val="28"/>
          <w:szCs w:val="28"/>
        </w:rPr>
        <w:t>В 2016 году данный вид стипендии получили</w:t>
      </w:r>
      <w:r w:rsidRPr="00074184">
        <w:rPr>
          <w:rFonts w:ascii="Times New Roman" w:hAnsi="Times New Roman" w:cs="Times New Roman"/>
          <w:kern w:val="36"/>
          <w:sz w:val="28"/>
          <w:szCs w:val="28"/>
        </w:rPr>
        <w:t xml:space="preserve"> в первом полугодии два человека, во втором полугодии – 6 человек</w:t>
      </w:r>
      <w:r w:rsidRPr="00074184">
        <w:rPr>
          <w:rFonts w:ascii="Times New Roman" w:hAnsi="Times New Roman" w:cs="Times New Roman"/>
          <w:b/>
          <w:bCs/>
          <w:kern w:val="36"/>
          <w:sz w:val="28"/>
          <w:szCs w:val="28"/>
        </w:rPr>
        <w:t xml:space="preserve">, сумма выплат составила </w:t>
      </w:r>
      <w:r w:rsidRPr="00074184">
        <w:rPr>
          <w:rFonts w:ascii="Times New Roman" w:hAnsi="Times New Roman" w:cs="Times New Roman"/>
          <w:b/>
          <w:bCs/>
          <w:kern w:val="36"/>
          <w:sz w:val="28"/>
          <w:szCs w:val="28"/>
        </w:rPr>
        <w:br/>
      </w:r>
      <w:r w:rsidRPr="00074184">
        <w:rPr>
          <w:rFonts w:ascii="Times New Roman" w:hAnsi="Times New Roman" w:cs="Times New Roman"/>
          <w:b/>
          <w:bCs/>
          <w:sz w:val="28"/>
          <w:szCs w:val="28"/>
        </w:rPr>
        <w:t>147 000,00 рублей.</w:t>
      </w:r>
    </w:p>
    <w:p w:rsidR="00E41EB0" w:rsidRPr="00074184" w:rsidRDefault="00E41EB0" w:rsidP="003100D9">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Задачи на 2017 год:</w:t>
      </w:r>
    </w:p>
    <w:p w:rsidR="00E41EB0" w:rsidRPr="00074184" w:rsidRDefault="00E41EB0" w:rsidP="003100D9">
      <w:pPr>
        <w:pStyle w:val="NormalWeb"/>
        <w:spacing w:before="0" w:beforeAutospacing="0" w:after="0" w:afterAutospacing="0"/>
        <w:ind w:firstLine="720"/>
        <w:jc w:val="both"/>
        <w:rPr>
          <w:sz w:val="28"/>
          <w:szCs w:val="28"/>
        </w:rPr>
      </w:pPr>
      <w:r w:rsidRPr="00074184">
        <w:rPr>
          <w:sz w:val="28"/>
          <w:szCs w:val="28"/>
        </w:rPr>
        <w:t>1.В рамках гуманитарного направления совместного конкурса РФФИ и Ульяновской области сформировать кодификатор тем научных исследований, отражающих региональную идентичность и направленных на решение задач социального развития Ульяновской области</w:t>
      </w:r>
    </w:p>
    <w:p w:rsidR="00E41EB0" w:rsidRPr="00074184" w:rsidRDefault="00E41EB0" w:rsidP="004E0625">
      <w:pPr>
        <w:spacing w:after="0" w:line="240" w:lineRule="auto"/>
        <w:rPr>
          <w:rFonts w:ascii="Times New Roman" w:hAnsi="Times New Roman" w:cs="Times New Roman"/>
          <w:sz w:val="28"/>
          <w:szCs w:val="28"/>
        </w:rPr>
      </w:pP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В системе дополнительного образования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охват детей должен быть повышен до 80%.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Начнется переход на подушевое финансирование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и электронную систему учета занимающихся.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Это даст нам возможность повысить качество системы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в целом и качество работы, </w:t>
      </w:r>
    </w:p>
    <w:p w:rsidR="00E41EB0" w:rsidRPr="00074184" w:rsidRDefault="00E41EB0" w:rsidP="00C53633">
      <w:pPr>
        <w:spacing w:after="0" w:line="240" w:lineRule="auto"/>
        <w:ind w:firstLine="709"/>
        <w:jc w:val="right"/>
        <w:rPr>
          <w:rFonts w:ascii="Times New Roman" w:hAnsi="Times New Roman" w:cs="Times New Roman"/>
          <w:sz w:val="28"/>
          <w:szCs w:val="28"/>
        </w:rPr>
      </w:pPr>
      <w:r w:rsidRPr="00074184">
        <w:rPr>
          <w:rFonts w:ascii="Times New Roman" w:hAnsi="Times New Roman" w:cs="Times New Roman"/>
          <w:sz w:val="28"/>
          <w:szCs w:val="28"/>
        </w:rPr>
        <w:t xml:space="preserve">а также улучшить материальную базу </w:t>
      </w:r>
    </w:p>
    <w:p w:rsidR="00E41EB0" w:rsidRPr="00074184" w:rsidRDefault="00E41EB0" w:rsidP="00C53633">
      <w:pPr>
        <w:spacing w:after="0" w:line="240" w:lineRule="auto"/>
        <w:ind w:firstLine="709"/>
        <w:jc w:val="right"/>
        <w:rPr>
          <w:rFonts w:ascii="Times New Roman" w:eastAsia="GaramondBookNarrowC" w:hAnsi="Times New Roman"/>
          <w:b/>
          <w:bCs/>
          <w:sz w:val="28"/>
          <w:szCs w:val="28"/>
        </w:rPr>
      </w:pPr>
      <w:r w:rsidRPr="00074184">
        <w:rPr>
          <w:rFonts w:ascii="Times New Roman" w:hAnsi="Times New Roman" w:cs="Times New Roman"/>
          <w:sz w:val="28"/>
          <w:szCs w:val="28"/>
        </w:rPr>
        <w:t>каждого конкретного учреждения допобразования</w:t>
      </w:r>
    </w:p>
    <w:p w:rsidR="00E41EB0" w:rsidRPr="00074184" w:rsidRDefault="00E41EB0" w:rsidP="004E0625">
      <w:pPr>
        <w:spacing w:after="0" w:line="240" w:lineRule="auto"/>
        <w:ind w:firstLine="709"/>
        <w:jc w:val="right"/>
        <w:rPr>
          <w:rFonts w:ascii="Times New Roman" w:eastAsia="GaramondBookNarrowC" w:hAnsi="Times New Roman" w:cs="Times New Roman"/>
          <w:b/>
          <w:bCs/>
          <w:sz w:val="28"/>
          <w:szCs w:val="28"/>
        </w:rPr>
      </w:pPr>
      <w:r w:rsidRPr="00074184">
        <w:rPr>
          <w:rFonts w:ascii="Times New Roman" w:eastAsia="GaramondBookNarrowC" w:hAnsi="Times New Roman" w:cs="Times New Roman"/>
          <w:b/>
          <w:bCs/>
          <w:sz w:val="28"/>
          <w:szCs w:val="28"/>
        </w:rPr>
        <w:t>Губернатор С.И.Морозов</w:t>
      </w:r>
    </w:p>
    <w:p w:rsidR="00E41EB0" w:rsidRPr="00074184" w:rsidRDefault="00E41EB0" w:rsidP="0052602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Для решения задачи по выявлению и сопровождению молодых талантов в регионе успешно реализуется межведомственная комплексная программа «Ковровая дорожка», направленная на выявление, развитие и поддержку молодых талантов.</w:t>
      </w:r>
    </w:p>
    <w:p w:rsidR="00E41EB0" w:rsidRPr="00074184" w:rsidRDefault="00E41EB0" w:rsidP="0052602E">
      <w:pPr>
        <w:spacing w:after="0" w:line="240" w:lineRule="auto"/>
        <w:ind w:firstLine="709"/>
        <w:jc w:val="both"/>
        <w:outlineLvl w:val="0"/>
        <w:rPr>
          <w:rFonts w:ascii="Times New Roman" w:hAnsi="Times New Roman" w:cs="Times New Roman"/>
          <w:b/>
          <w:bCs/>
          <w:sz w:val="28"/>
          <w:szCs w:val="28"/>
        </w:rPr>
      </w:pPr>
      <w:r w:rsidRPr="00074184">
        <w:rPr>
          <w:rFonts w:ascii="Times New Roman" w:hAnsi="Times New Roman" w:cs="Times New Roman"/>
          <w:sz w:val="28"/>
          <w:szCs w:val="28"/>
        </w:rPr>
        <w:t>Создаются новые центры по работе с одарёнными детьми при вузах и образовательных организациях Ульяновской области, организуется системы повышения квалификации педагогов, развиваются научные сообщества</w:t>
      </w:r>
      <w:r w:rsidRPr="00074184">
        <w:rPr>
          <w:rFonts w:ascii="Times New Roman" w:hAnsi="Times New Roman" w:cs="Times New Roman"/>
          <w:b/>
          <w:bCs/>
          <w:sz w:val="28"/>
          <w:szCs w:val="28"/>
        </w:rPr>
        <w:t xml:space="preserve">, выстраивается </w:t>
      </w:r>
      <w:r w:rsidRPr="00074184">
        <w:rPr>
          <w:rFonts w:ascii="Times New Roman" w:hAnsi="Times New Roman" w:cs="Times New Roman"/>
          <w:sz w:val="28"/>
          <w:szCs w:val="28"/>
        </w:rPr>
        <w:t xml:space="preserve">межведомственное взаимодействие региональных систем образования, культуры, спорта и молодёжной политики. </w:t>
      </w:r>
    </w:p>
    <w:p w:rsidR="00E41EB0" w:rsidRPr="00074184" w:rsidRDefault="00E41EB0" w:rsidP="0052602E">
      <w:pPr>
        <w:widowControl w:val="0"/>
        <w:shd w:val="clear" w:color="auto" w:fill="FFFFFF"/>
        <w:tabs>
          <w:tab w:val="left" w:pos="7560"/>
        </w:tabs>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noProof/>
          <w:sz w:val="28"/>
          <w:szCs w:val="28"/>
        </w:rPr>
        <w:t xml:space="preserve">В регионе реализуется масштабный проект «Умники и умницы» и его реализацией занимается лично автор </w:t>
      </w:r>
      <w:r w:rsidRPr="00074184">
        <w:rPr>
          <w:rStyle w:val="Strong"/>
          <w:rFonts w:ascii="Times New Roman" w:hAnsi="Times New Roman" w:cs="Times New Roman"/>
          <w:sz w:val="28"/>
          <w:szCs w:val="28"/>
          <w:shd w:val="clear" w:color="auto" w:fill="FFFFFF"/>
        </w:rPr>
        <w:t>телевизионной олимпиады «Умники и умницы»,</w:t>
      </w:r>
      <w:r w:rsidRPr="00074184">
        <w:rPr>
          <w:rStyle w:val="apple-converted-space"/>
          <w:rFonts w:ascii="Times New Roman" w:hAnsi="Times New Roman" w:cs="Times New Roman"/>
          <w:b/>
          <w:bCs/>
          <w:sz w:val="28"/>
          <w:szCs w:val="28"/>
          <w:shd w:val="clear" w:color="auto" w:fill="FFFFFF"/>
        </w:rPr>
        <w:t> </w:t>
      </w:r>
      <w:r w:rsidRPr="00074184">
        <w:rPr>
          <w:rStyle w:val="Strong"/>
          <w:rFonts w:ascii="Times New Roman" w:hAnsi="Times New Roman" w:cs="Times New Roman"/>
          <w:sz w:val="28"/>
          <w:szCs w:val="28"/>
          <w:shd w:val="clear" w:color="auto" w:fill="FFFFFF"/>
        </w:rPr>
        <w:t> заведующий кафедрой мировой литературы и культуры в МГИМО Юрий Вяземский</w:t>
      </w:r>
      <w:r w:rsidRPr="00074184">
        <w:rPr>
          <w:rFonts w:ascii="Times New Roman" w:hAnsi="Times New Roman" w:cs="Times New Roman"/>
          <w:noProof/>
          <w:sz w:val="28"/>
          <w:szCs w:val="28"/>
        </w:rPr>
        <w:t xml:space="preserve">, 60% всех школьников региона участвуют во Всероссийских олимпиадах, систематически проводятся </w:t>
      </w:r>
      <w:r w:rsidRPr="00074184">
        <w:rPr>
          <w:rFonts w:ascii="Times New Roman" w:hAnsi="Times New Roman" w:cs="Times New Roman"/>
          <w:b/>
          <w:bCs/>
          <w:sz w:val="28"/>
          <w:szCs w:val="28"/>
        </w:rPr>
        <w:t xml:space="preserve">интеллектуальные игры эрудитов «Во всех науках мы сильны», </w:t>
      </w:r>
      <w:r w:rsidRPr="00074184">
        <w:rPr>
          <w:rFonts w:ascii="Times New Roman" w:hAnsi="Times New Roman" w:cs="Times New Roman"/>
          <w:sz w:val="28"/>
          <w:szCs w:val="28"/>
        </w:rPr>
        <w:t xml:space="preserve">ежегодно проводится </w:t>
      </w:r>
      <w:r w:rsidRPr="00074184">
        <w:rPr>
          <w:rFonts w:ascii="Times New Roman" w:hAnsi="Times New Roman" w:cs="Times New Roman"/>
          <w:b/>
          <w:bCs/>
          <w:sz w:val="28"/>
          <w:szCs w:val="28"/>
        </w:rPr>
        <w:t>Ассамблея талантливой молодёжи Ульяновской области</w:t>
      </w:r>
      <w:r w:rsidRPr="00074184">
        <w:rPr>
          <w:rFonts w:ascii="Times New Roman" w:hAnsi="Times New Roman" w:cs="Times New Roman"/>
          <w:sz w:val="28"/>
          <w:szCs w:val="28"/>
        </w:rPr>
        <w:t xml:space="preserve">, где премиями в размере 20 тысяч рублей награждаются победители и призёры Всероссийских и международных конкурсов. Во исполнение Указа Президента Российской Федерации от 6 апреля 2006 года, </w:t>
      </w:r>
      <w:r w:rsidRPr="00074184">
        <w:rPr>
          <w:rFonts w:ascii="Times New Roman" w:hAnsi="Times New Roman" w:cs="Times New Roman"/>
          <w:b/>
          <w:bCs/>
          <w:sz w:val="28"/>
          <w:szCs w:val="28"/>
          <w:u w:val="single"/>
        </w:rPr>
        <w:t>ежегодно 7 представителей Ульяновской области  - квота для Ульяновской области – награждаются «Президентскими премиями»,</w:t>
      </w: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 xml:space="preserve">но несмотря на квоту таланты нашего региона участвуют дополнительно во Всероссийских конкурсах и тоже получают президентскую премию, </w:t>
      </w:r>
      <w:r w:rsidRPr="00074184">
        <w:rPr>
          <w:rFonts w:ascii="Times New Roman" w:hAnsi="Times New Roman" w:cs="Times New Roman"/>
          <w:b/>
          <w:bCs/>
          <w:color w:val="000000"/>
          <w:sz w:val="28"/>
          <w:szCs w:val="28"/>
          <w:u w:val="single"/>
        </w:rPr>
        <w:t xml:space="preserve">всего </w:t>
      </w:r>
      <w:r w:rsidRPr="00074184">
        <w:rPr>
          <w:rFonts w:ascii="Times New Roman" w:hAnsi="Times New Roman" w:cs="Times New Roman"/>
          <w:b/>
          <w:bCs/>
          <w:sz w:val="28"/>
          <w:szCs w:val="28"/>
          <w:u w:val="single"/>
        </w:rPr>
        <w:t>награжденных Президентскими премиями в 2015 году от Ульяновской области –  28 ребят, из них 2 девочки получили по 2 премии.</w:t>
      </w:r>
    </w:p>
    <w:p w:rsidR="00E41EB0" w:rsidRPr="00074184" w:rsidRDefault="00E41EB0" w:rsidP="0052602E">
      <w:pPr>
        <w:widowControl w:val="0"/>
        <w:shd w:val="clear" w:color="auto" w:fill="FFFFFF"/>
        <w:tabs>
          <w:tab w:val="left" w:pos="756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Особое внимание уделено созданию условий для участия наших ребят во Всероссийских и международных конкурсах, организовано участие 203 детей в 33 мероприятиях (не всероссийская олимпиада школьников).</w:t>
      </w:r>
    </w:p>
    <w:p w:rsidR="00E41EB0" w:rsidRPr="00074184" w:rsidRDefault="00E41EB0" w:rsidP="0052602E">
      <w:pPr>
        <w:widowControl w:val="0"/>
        <w:shd w:val="clear" w:color="auto" w:fill="FFFFFF"/>
        <w:tabs>
          <w:tab w:val="left" w:pos="756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целях поддержки талантов и привлечения внимания населения к  работе ведомства в данном направлении проведена торжественная церемония награждения талантливых детей и молодёжи Ассамблея талантливой молодёжи, где </w:t>
      </w:r>
      <w:r w:rsidRPr="00074184">
        <w:rPr>
          <w:rFonts w:ascii="Times New Roman" w:hAnsi="Times New Roman" w:cs="Times New Roman"/>
          <w:b/>
          <w:bCs/>
          <w:sz w:val="28"/>
          <w:szCs w:val="28"/>
        </w:rPr>
        <w:t>88 участникам выплачены денежные поощрения на сумму 20000 руб.</w:t>
      </w:r>
    </w:p>
    <w:p w:rsidR="00E41EB0" w:rsidRPr="00074184" w:rsidRDefault="00E41EB0" w:rsidP="0052602E">
      <w:pPr>
        <w:spacing w:after="0" w:line="240" w:lineRule="auto"/>
        <w:ind w:firstLine="709"/>
        <w:jc w:val="both"/>
        <w:rPr>
          <w:rStyle w:val="apple-converted-space"/>
          <w:rFonts w:ascii="Times New Roman" w:hAnsi="Times New Roman" w:cs="Times New Roman"/>
          <w:sz w:val="28"/>
          <w:szCs w:val="28"/>
          <w:shd w:val="clear" w:color="auto" w:fill="FFFFFF"/>
        </w:rPr>
      </w:pPr>
      <w:r w:rsidRPr="00074184">
        <w:rPr>
          <w:rFonts w:ascii="Times New Roman" w:hAnsi="Times New Roman" w:cs="Times New Roman"/>
          <w:b/>
          <w:bCs/>
          <w:spacing w:val="2"/>
          <w:sz w:val="28"/>
          <w:szCs w:val="28"/>
          <w:u w:val="single"/>
        </w:rPr>
        <w:t xml:space="preserve">В 2015 году Министерством образования и науки Ульяновской области было подписано соглашение № 64-Н о совместной деятельности в сфере образования с образовательным фондом «Талант и успех». </w:t>
      </w:r>
      <w:r w:rsidRPr="00074184">
        <w:rPr>
          <w:rFonts w:ascii="Times New Roman" w:hAnsi="Times New Roman" w:cs="Times New Roman"/>
          <w:sz w:val="28"/>
          <w:szCs w:val="28"/>
          <w:shd w:val="clear" w:color="auto" w:fill="FFFFFF"/>
        </w:rPr>
        <w:t xml:space="preserve">Образовательный Фонд «Талант и успех» был учреждён в декабре 2014 года по инициативе Президента Российской Федерации В.В. Путина выдающимися российскими деятелями науки, спорта и искусства, который возглавил его Попечительский совет. </w:t>
      </w:r>
      <w:r w:rsidRPr="00074184">
        <w:rPr>
          <w:rStyle w:val="apple-converted-space"/>
          <w:rFonts w:ascii="Times New Roman" w:hAnsi="Times New Roman" w:cs="Times New Roman"/>
          <w:sz w:val="28"/>
          <w:szCs w:val="28"/>
          <w:shd w:val="clear" w:color="auto" w:fill="FFFFFF"/>
        </w:rPr>
        <w:t xml:space="preserve">В рамках соглашения  ребята из Ульяновской области приезжают в знаменитый образовательный центр «Сириус» в г. Сочи. </w:t>
      </w:r>
    </w:p>
    <w:p w:rsidR="00E41EB0" w:rsidRPr="00074184" w:rsidRDefault="00E41EB0" w:rsidP="0052602E">
      <w:pPr>
        <w:widowControl w:val="0"/>
        <w:shd w:val="clear" w:color="auto" w:fill="FFFFFF"/>
        <w:tabs>
          <w:tab w:val="left" w:pos="7560"/>
        </w:tabs>
        <w:spacing w:after="0" w:line="240" w:lineRule="auto"/>
        <w:ind w:firstLine="709"/>
        <w:jc w:val="both"/>
        <w:rPr>
          <w:rStyle w:val="apple-converted-space"/>
          <w:rFonts w:ascii="Times New Roman" w:hAnsi="Times New Roman" w:cs="Times New Roman"/>
          <w:sz w:val="28"/>
          <w:szCs w:val="28"/>
          <w:shd w:val="clear" w:color="auto" w:fill="FFFFFF"/>
        </w:rPr>
      </w:pPr>
      <w:r w:rsidRPr="00074184">
        <w:rPr>
          <w:rStyle w:val="apple-converted-space"/>
          <w:rFonts w:ascii="Times New Roman" w:hAnsi="Times New Roman" w:cs="Times New Roman"/>
          <w:b/>
          <w:bCs/>
          <w:sz w:val="28"/>
          <w:szCs w:val="28"/>
          <w:shd w:val="clear" w:color="auto" w:fill="FFFFFF"/>
        </w:rPr>
        <w:t>В 2016 году в образовательном центре «Сириус» от Ульяновской области прошли обучение 54 молодых талантов</w:t>
      </w:r>
      <w:r w:rsidRPr="00074184">
        <w:rPr>
          <w:rStyle w:val="apple-converted-space"/>
          <w:rFonts w:ascii="Times New Roman" w:hAnsi="Times New Roman" w:cs="Times New Roman"/>
          <w:sz w:val="28"/>
          <w:szCs w:val="28"/>
          <w:shd w:val="clear" w:color="auto" w:fill="FFFFFF"/>
        </w:rPr>
        <w:t xml:space="preserve">. </w:t>
      </w:r>
    </w:p>
    <w:p w:rsidR="00E41EB0" w:rsidRPr="00074184" w:rsidRDefault="00E41EB0" w:rsidP="0052602E">
      <w:pPr>
        <w:widowControl w:val="0"/>
        <w:shd w:val="clear" w:color="auto" w:fill="FFFFFF"/>
        <w:tabs>
          <w:tab w:val="left" w:pos="756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Министерством  образования и науки Ульяновской области в 2016 году впервые проведён Конкурс образовательных программ «Система работы с детьми, проявляющими выдающиеся способности, в общеобразовательных организациях Ульяновской области».</w:t>
      </w:r>
    </w:p>
    <w:p w:rsidR="00E41EB0" w:rsidRPr="00074184" w:rsidRDefault="00E41EB0" w:rsidP="0052602E">
      <w:pPr>
        <w:widowControl w:val="0"/>
        <w:shd w:val="clear" w:color="auto" w:fill="FFFFFF"/>
        <w:tabs>
          <w:tab w:val="left" w:pos="756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В Золотую книгу Почёта молодёжи заносятся имена обучающейся и рабочей молодёжи в возрасте не старше 30 лет.</w:t>
      </w:r>
      <w:r w:rsidRPr="00074184">
        <w:rPr>
          <w:rFonts w:ascii="Times New Roman" w:hAnsi="Times New Roman" w:cs="Times New Roman"/>
          <w:sz w:val="28"/>
          <w:szCs w:val="28"/>
        </w:rPr>
        <w:t xml:space="preserve"> В 2016 году в Золотую книгу почёта занесено 10 молодых людей и выплачено единовременное денежное вознаграждение в размере 3000 рублей.</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течение 2016 года мы серьезно занимались вопросами развития системы дополнительного образования: создание новой региональной модели развития дополнительного образования, разработка программ нового поколения, развитие сети детских и молодёжных академий.</w:t>
      </w:r>
    </w:p>
    <w:p w:rsidR="00E41EB0" w:rsidRPr="00074184" w:rsidRDefault="00E41EB0" w:rsidP="0052602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2016 году в Ульяновской области охват детей системой дополнительного образования составляет 80% (по Указу Президента охват детей в возрасте от 5 до 17 лет дополнительным образованием к 2020 году должен составлять 75%). Мы этого значения уже достигли и ставим новые задачи!</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Для дальнейшего совершенствования системы дополнительного образования по стратегическим направлениям развития создаётся единая сетевая модель дополнительного образования детей, которая объединяет все организации дополнительного образования детей и общеобразовательные организации, профессиональные образовательные организации и вузы в единую систему дополнительного практико-ориентированного обучения детей. Развивается техническое творчество и изобретательство в системе дополнительного образования во взаимодействии с вузами.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сетевом взаимодействии с вузами в 2016 году открыты филиалы Молодёжной правовой академии и Детско-юношеская инженерной академии, открыты Детская медицинская академия на базе 11 лицея, на базе Ульяновского государственного педагогического университета открыты Суперкомпьютерная академия, Лингвистическая академия, Детская академия туризма и экскурсоведения, Детско-юношеская академия радиоэлектронного конструирования, в областном Дворце творчества детей и молодёжи открыта Молодёжная медиа-академия. В Академиях обучается уже более 2800 слушателей. Такое направление дополнительного образования как академии мы начали развивать в 2010 году, и вот, на сегодняшний день уже успешно действуют 16 академий.</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2017 году планируется открыть Молодёжную медико-фармацевтическую академию, Молодёжную авто-академию и Молодёжную академию электроники.</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 естественнонаучной направленности в 18 муниципальных образованиях созданы опорные площадки, на которых работают школьные лесничества, развивается движение юных экологов и натуралистов, проводится научно-исследовательская работа.</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 xml:space="preserve">В настоящее время реалии жизни таковы, что рынок профессий сильно меняется. Уходят одни профессии, на их смену приходят другие. Скорость технических изменений в сегодняшнем мире очень высока. Инженерная мысль двигает вперед экономику и вместе с нею чертит траекторию развития человечества. </w:t>
      </w:r>
      <w:r w:rsidRPr="00074184">
        <w:rPr>
          <w:b/>
          <w:bCs/>
          <w:sz w:val="28"/>
          <w:szCs w:val="28"/>
          <w:u w:val="single"/>
        </w:rPr>
        <w:t xml:space="preserve">Особое внимание в Концепции развития дополнительного образования и в федеральном приоритетном проекте «Доступное дополнительное образование для детей» </w:t>
      </w:r>
      <w:r w:rsidRPr="00074184">
        <w:rPr>
          <w:sz w:val="28"/>
          <w:szCs w:val="28"/>
        </w:rPr>
        <w:t xml:space="preserve">(Утверждён президиумом Совета при Президенте Российской Федерации по стратегическому развитию и приоритетным проектам, протокол от 30 ноября 2016 г. № 11) </w:t>
      </w:r>
      <w:r w:rsidRPr="00074184">
        <w:rPr>
          <w:b/>
          <w:bCs/>
          <w:sz w:val="28"/>
          <w:szCs w:val="28"/>
          <w:u w:val="single"/>
        </w:rPr>
        <w:t>уделяется охвату детей программами технической и естественнонаучной направленности – не менее 20%.</w:t>
      </w:r>
      <w:r w:rsidRPr="00074184">
        <w:rPr>
          <w:sz w:val="28"/>
          <w:szCs w:val="28"/>
        </w:rPr>
        <w:t xml:space="preserve"> В настоящее время в регионе этот показатель составляет 6% по технической и 8% по естественнонаучной направленности.</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В целях достижения данного процента охвата и исполняя задачи Президента РФ и Минобрнауки России, совместно с Агентством стратегических инициатив в рамках государственно-частного партнёрства открыт Детский технопарк «КВАНТОРИУМ». Ульяновская область вошла в первые 17 регионов, в которых в 2016 году были открыты детские технопарки как новая модель дополнительного образования детей. «Кванториум» должен стать центром формирования технического мышления, воспитания будущих инженерных кадров начиная с дошкольного возраста, продолжая в системе общего, дополнительного и профессионального образования.</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В последнее время открываются негосударственные организации дополнительного образования. На сегодняшний день на рынке дополнительного образования работает 28 организаций, 11 из которых имеют лицензию. Всего в негосударственном секторе обучается более 8000 детей.</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 xml:space="preserve">С 2016 года большое внимание уделяется развитию научно-исследовательской и проектной работы среди школьников, как в системе дополнительного образования, так и в кружковой деятельности. Для реализации инженерного творчества детей и молодежи на базе вузов открываются фаблабы, в центрах молодёжного инновационного  творчества – хакатоны. </w:t>
      </w:r>
    </w:p>
    <w:p w:rsidR="00E41EB0" w:rsidRPr="00074184" w:rsidRDefault="00E41EB0" w:rsidP="004E0625">
      <w:pPr>
        <w:pStyle w:val="NormalWeb"/>
        <w:spacing w:before="0" w:beforeAutospacing="0" w:after="0" w:afterAutospacing="0"/>
        <w:ind w:firstLine="709"/>
        <w:jc w:val="both"/>
        <w:rPr>
          <w:sz w:val="28"/>
          <w:szCs w:val="28"/>
        </w:rPr>
      </w:pPr>
      <w:r w:rsidRPr="00074184">
        <w:rPr>
          <w:sz w:val="28"/>
          <w:szCs w:val="28"/>
        </w:rPr>
        <w:t>ЦМИТ – это производственная площадка, которая рассчитана на молодёжь школьного и студенческого возраста, которые обладают инженерной мыслью, но у которых нет возможности воспроизвести задуманное в готовую и действующую модель и прототип. Именно в ЦМИТах создаются первые инженерные старт-апы.</w:t>
      </w:r>
    </w:p>
    <w:p w:rsidR="00E41EB0" w:rsidRPr="00074184" w:rsidRDefault="00E41EB0" w:rsidP="0052602E">
      <w:pPr>
        <w:pStyle w:val="NoSpacing"/>
        <w:ind w:firstLine="709"/>
        <w:jc w:val="both"/>
        <w:rPr>
          <w:b/>
          <w:bCs/>
          <w:sz w:val="28"/>
          <w:szCs w:val="28"/>
          <w:lang w:eastAsia="ru-RU"/>
        </w:rPr>
      </w:pPr>
      <w:r w:rsidRPr="00074184">
        <w:rPr>
          <w:b/>
          <w:bCs/>
          <w:sz w:val="28"/>
          <w:szCs w:val="28"/>
          <w:lang w:eastAsia="ru-RU"/>
        </w:rPr>
        <w:t>Воспитательный процесс в системе образования</w:t>
      </w:r>
    </w:p>
    <w:p w:rsidR="00E41EB0" w:rsidRPr="00074184" w:rsidRDefault="00E41EB0" w:rsidP="0052602E">
      <w:pPr>
        <w:pStyle w:val="NoSpacing"/>
        <w:ind w:firstLine="709"/>
        <w:jc w:val="both"/>
        <w:rPr>
          <w:rStyle w:val="Strong"/>
          <w:b w:val="0"/>
          <w:bCs w:val="0"/>
          <w:color w:val="000000"/>
          <w:sz w:val="28"/>
          <w:szCs w:val="28"/>
        </w:rPr>
      </w:pPr>
      <w:r w:rsidRPr="00074184">
        <w:rPr>
          <w:b/>
          <w:bCs/>
          <w:sz w:val="28"/>
          <w:szCs w:val="28"/>
          <w:u w:val="single"/>
          <w:shd w:val="clear" w:color="auto" w:fill="FFFFFF"/>
        </w:rPr>
        <w:t xml:space="preserve">В 2016 году 10 пилотных школ вошли в </w:t>
      </w:r>
      <w:r w:rsidRPr="00074184">
        <w:rPr>
          <w:b/>
          <w:bCs/>
          <w:sz w:val="28"/>
          <w:szCs w:val="28"/>
          <w:u w:val="single"/>
        </w:rPr>
        <w:t>Общероссийскую общественно-государственную детско-юношескую организацию «Российское движение школьников».</w:t>
      </w:r>
      <w:r w:rsidRPr="00074184">
        <w:rPr>
          <w:sz w:val="28"/>
          <w:szCs w:val="28"/>
        </w:rPr>
        <w:t xml:space="preserve"> В школах отрабатываются современные технологии воспитания по  </w:t>
      </w:r>
      <w:r w:rsidRPr="00074184">
        <w:rPr>
          <w:rStyle w:val="Heading2Char"/>
          <w:rFonts w:ascii="Calibri" w:hAnsi="Calibri" w:cs="Times New Roman"/>
          <w:b w:val="0"/>
          <w:bCs w:val="0"/>
          <w:color w:val="000000"/>
        </w:rPr>
        <w:t xml:space="preserve"> </w:t>
      </w:r>
      <w:r w:rsidRPr="00074184">
        <w:rPr>
          <w:rStyle w:val="Strong"/>
          <w:b w:val="0"/>
          <w:bCs w:val="0"/>
          <w:color w:val="000000"/>
          <w:sz w:val="28"/>
          <w:szCs w:val="28"/>
        </w:rPr>
        <w:t>четырём направлениям РДШ: личностное развитие, гражданская активность, военно-патриотическое направление, инфомационно-медийное направление.</w:t>
      </w:r>
    </w:p>
    <w:p w:rsidR="00E41EB0" w:rsidRPr="00074184" w:rsidRDefault="00E41EB0" w:rsidP="0052602E">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rPr>
        <w:t xml:space="preserve">С методической целью осенью 2016 года Министерством организовано </w:t>
      </w:r>
      <w:r w:rsidRPr="00074184">
        <w:rPr>
          <w:rFonts w:ascii="Times New Roman" w:hAnsi="Times New Roman" w:cs="Times New Roman"/>
          <w:sz w:val="28"/>
          <w:szCs w:val="28"/>
          <w:shd w:val="clear" w:color="auto" w:fill="FFFFFF"/>
        </w:rPr>
        <w:t xml:space="preserve">4 образовательные смены для вожатых, педагогов и активистов школьников пилотных школ. Делегация Ульяновской области приняла участие во Всероссийском слёте РДШ в Ярославле, где достойно представила работу региона по развитию движения. </w:t>
      </w:r>
    </w:p>
    <w:p w:rsidR="00E41EB0" w:rsidRPr="00074184" w:rsidRDefault="00E41EB0" w:rsidP="0052602E">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sz w:val="28"/>
          <w:szCs w:val="28"/>
        </w:rPr>
        <w:t xml:space="preserve">В июле создано региональное отделение Всероссийского общественного движения «Юнармия», сейчас в области действуют 30 юнармейских отряда. </w:t>
      </w:r>
      <w:r w:rsidRPr="00074184">
        <w:rPr>
          <w:rFonts w:ascii="Times New Roman" w:hAnsi="Times New Roman" w:cs="Times New Roman"/>
          <w:color w:val="000000"/>
          <w:sz w:val="28"/>
          <w:szCs w:val="28"/>
        </w:rPr>
        <w:t>В конце декабря делегация Ульяновской области приняла участие во Всероссийской конференции по развитию юнармейского движения в субъектах РФ.</w:t>
      </w:r>
    </w:p>
    <w:p w:rsidR="00E41EB0" w:rsidRPr="00074184" w:rsidRDefault="00E41EB0" w:rsidP="0052602E">
      <w:pPr>
        <w:pStyle w:val="NoSpacing"/>
        <w:ind w:firstLine="709"/>
        <w:jc w:val="both"/>
        <w:rPr>
          <w:sz w:val="28"/>
          <w:szCs w:val="28"/>
          <w:shd w:val="clear" w:color="auto" w:fill="FFFFFF"/>
        </w:rPr>
      </w:pPr>
      <w:r w:rsidRPr="00074184">
        <w:rPr>
          <w:sz w:val="28"/>
          <w:szCs w:val="28"/>
        </w:rPr>
        <w:t>В 2016 году продолжена акция «Бессмертный полк», впервые  в акции приняли участие дошколята</w:t>
      </w:r>
      <w:r w:rsidRPr="00074184">
        <w:rPr>
          <w:b/>
          <w:bCs/>
          <w:sz w:val="28"/>
          <w:szCs w:val="28"/>
        </w:rPr>
        <w:t xml:space="preserve">. </w:t>
      </w:r>
      <w:r w:rsidRPr="00074184">
        <w:rPr>
          <w:sz w:val="28"/>
          <w:szCs w:val="28"/>
        </w:rPr>
        <w:t xml:space="preserve">Строевым маршем по площади у вечного огня прошли воспитанники пятнадцати дошкольных образовательных организаций Ульяновска в форме разных родов войск.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Для дошкольников  и младших школьников реализуется проект по вовлечению детей в работу общероссийского движения юных экологов – «Эколята – Молодые защитники природы». Отряды эколят созданы в ряде детских садов и школ г. Ульяновска. </w:t>
      </w:r>
    </w:p>
    <w:p w:rsidR="00E41EB0" w:rsidRPr="00074184" w:rsidRDefault="00E41EB0" w:rsidP="004E0625">
      <w:pPr>
        <w:spacing w:after="0" w:line="240" w:lineRule="auto"/>
        <w:ind w:firstLine="709"/>
        <w:jc w:val="both"/>
        <w:rPr>
          <w:rFonts w:ascii="Times New Roman" w:hAnsi="Times New Roman" w:cs="Times New Roman"/>
          <w:sz w:val="28"/>
          <w:szCs w:val="28"/>
          <w:highlight w:val="yellow"/>
        </w:rPr>
      </w:pPr>
      <w:r w:rsidRPr="00074184">
        <w:rPr>
          <w:rFonts w:ascii="Times New Roman" w:hAnsi="Times New Roman" w:cs="Times New Roman"/>
          <w:sz w:val="28"/>
          <w:szCs w:val="28"/>
        </w:rPr>
        <w:t xml:space="preserve">В 2016 году продолжена работа по развитию Школьной спортивной лиги Ульяновской области, при непосредственной поддержке Министерства образования и науки Ульяновской области во время летних школьных каникул были проведены Летние кубки Лиги, участие в которых приняло  800 команд из 189 школ, всего 3000 школьников. Победители всех этапов получили различные награды, в том числе 13 лучших школьных спортивных клубов получили комплекты игровой формы, 11 тренеров-преподавателей отмечены денежным поощрением. </w:t>
      </w:r>
    </w:p>
    <w:p w:rsidR="00E41EB0" w:rsidRPr="00074184" w:rsidRDefault="00E41EB0" w:rsidP="0052602E">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Активная работа образовательных организаций по пропаганде здорового образа жизни и вовлечению молодёжи в занятия физический культурой и спортом является одним из критериев отбора школ на предоставление субсидии на создание условий в для развития физической культуры и спорта. В 2016 году 36 общеобразовательных организаций сельской местности получили вышеуказанную субсидию: </w:t>
      </w:r>
    </w:p>
    <w:p w:rsidR="00E41EB0" w:rsidRPr="00074184" w:rsidRDefault="00E41EB0" w:rsidP="0052602E">
      <w:pPr>
        <w:numPr>
          <w:ilvl w:val="0"/>
          <w:numId w:val="9"/>
        </w:numPr>
        <w:tabs>
          <w:tab w:val="left" w:pos="142"/>
          <w:tab w:val="left" w:pos="567"/>
          <w:tab w:val="left" w:pos="950"/>
        </w:tabs>
        <w:suppressAutoHyphens/>
        <w:spacing w:after="0" w:line="240" w:lineRule="auto"/>
        <w:ind w:left="0" w:firstLine="360"/>
        <w:jc w:val="both"/>
        <w:rPr>
          <w:rFonts w:ascii="Times New Roman" w:hAnsi="Times New Roman" w:cs="Times New Roman"/>
          <w:sz w:val="28"/>
          <w:szCs w:val="28"/>
        </w:rPr>
      </w:pPr>
      <w:r w:rsidRPr="00074184">
        <w:rPr>
          <w:rFonts w:ascii="Times New Roman" w:hAnsi="Times New Roman" w:cs="Times New Roman"/>
          <w:color w:val="000000"/>
          <w:sz w:val="28"/>
          <w:szCs w:val="28"/>
          <w:shd w:val="clear" w:color="auto" w:fill="FFFFFF"/>
        </w:rPr>
        <w:t>в 9-ти общеобразовательных организациях выполнены ремонтные работы в спортивных залах</w:t>
      </w:r>
      <w:r w:rsidRPr="00074184">
        <w:rPr>
          <w:rFonts w:ascii="Times New Roman" w:hAnsi="Times New Roman" w:cs="Times New Roman"/>
          <w:i/>
          <w:iCs/>
          <w:color w:val="000000"/>
          <w:sz w:val="28"/>
          <w:szCs w:val="28"/>
          <w:shd w:val="clear" w:color="auto" w:fill="FFFFFF"/>
        </w:rPr>
        <w:t>;</w:t>
      </w:r>
    </w:p>
    <w:p w:rsidR="00E41EB0" w:rsidRPr="00074184" w:rsidRDefault="00E41EB0" w:rsidP="0052602E">
      <w:pPr>
        <w:numPr>
          <w:ilvl w:val="0"/>
          <w:numId w:val="9"/>
        </w:numPr>
        <w:tabs>
          <w:tab w:val="left" w:pos="142"/>
          <w:tab w:val="left" w:pos="567"/>
          <w:tab w:val="left" w:pos="950"/>
        </w:tabs>
        <w:suppressAutoHyphens/>
        <w:spacing w:after="0" w:line="240" w:lineRule="auto"/>
        <w:ind w:left="0" w:firstLine="360"/>
        <w:jc w:val="both"/>
        <w:rPr>
          <w:rFonts w:ascii="Times New Roman" w:hAnsi="Times New Roman" w:cs="Times New Roman"/>
          <w:sz w:val="28"/>
          <w:szCs w:val="28"/>
        </w:rPr>
      </w:pPr>
      <w:r w:rsidRPr="00074184">
        <w:rPr>
          <w:rFonts w:ascii="Times New Roman" w:hAnsi="Times New Roman" w:cs="Times New Roman"/>
          <w:color w:val="000000"/>
          <w:sz w:val="28"/>
          <w:szCs w:val="28"/>
          <w:shd w:val="clear" w:color="auto" w:fill="FFFFFF"/>
        </w:rPr>
        <w:t xml:space="preserve"> перепрофилированы 2 аудитории для занятия физической культурой и спортом</w:t>
      </w:r>
      <w:r w:rsidRPr="00074184">
        <w:rPr>
          <w:rFonts w:ascii="Times New Roman" w:hAnsi="Times New Roman" w:cs="Times New Roman"/>
          <w:i/>
          <w:iCs/>
          <w:color w:val="000000"/>
          <w:sz w:val="28"/>
          <w:szCs w:val="28"/>
          <w:shd w:val="clear" w:color="auto" w:fill="FFFFFF"/>
        </w:rPr>
        <w:t>;</w:t>
      </w:r>
    </w:p>
    <w:p w:rsidR="00E41EB0" w:rsidRPr="00074184" w:rsidRDefault="00E41EB0" w:rsidP="0052602E">
      <w:pPr>
        <w:numPr>
          <w:ilvl w:val="0"/>
          <w:numId w:val="9"/>
        </w:numPr>
        <w:tabs>
          <w:tab w:val="left" w:pos="142"/>
          <w:tab w:val="left" w:pos="567"/>
          <w:tab w:val="left" w:pos="950"/>
        </w:tabs>
        <w:suppressAutoHyphens/>
        <w:spacing w:after="0" w:line="240" w:lineRule="auto"/>
        <w:ind w:left="0" w:firstLine="360"/>
        <w:jc w:val="both"/>
        <w:rPr>
          <w:rFonts w:ascii="Times New Roman" w:hAnsi="Times New Roman" w:cs="Times New Roman"/>
          <w:sz w:val="28"/>
          <w:szCs w:val="28"/>
        </w:rPr>
      </w:pPr>
      <w:r w:rsidRPr="00074184">
        <w:rPr>
          <w:rFonts w:ascii="Times New Roman" w:hAnsi="Times New Roman" w:cs="Times New Roman"/>
          <w:color w:val="000000"/>
          <w:sz w:val="28"/>
          <w:szCs w:val="28"/>
          <w:shd w:val="clear" w:color="auto" w:fill="FFFFFF"/>
        </w:rPr>
        <w:t>10 общеобразовательных организаций на своей территории оснастили открытые плоскостные спортивные сооружения инвентарём и оборудованием</w:t>
      </w:r>
      <w:r w:rsidRPr="00074184">
        <w:rPr>
          <w:rFonts w:ascii="Times New Roman" w:hAnsi="Times New Roman" w:cs="Times New Roman"/>
          <w:i/>
          <w:iCs/>
          <w:color w:val="000000"/>
          <w:sz w:val="28"/>
          <w:szCs w:val="28"/>
          <w:shd w:val="clear" w:color="auto" w:fill="FFFFFF"/>
        </w:rPr>
        <w:t>;</w:t>
      </w:r>
    </w:p>
    <w:p w:rsidR="00E41EB0" w:rsidRPr="00074184" w:rsidRDefault="00E41EB0" w:rsidP="0052602E">
      <w:pPr>
        <w:tabs>
          <w:tab w:val="left" w:pos="142"/>
          <w:tab w:val="left" w:pos="567"/>
          <w:tab w:val="left" w:pos="950"/>
        </w:tabs>
        <w:suppressAutoHyphens/>
        <w:spacing w:after="0" w:line="240" w:lineRule="auto"/>
        <w:jc w:val="both"/>
        <w:rPr>
          <w:rFonts w:ascii="Times New Roman" w:hAnsi="Times New Roman" w:cs="Times New Roman"/>
          <w:sz w:val="28"/>
          <w:szCs w:val="28"/>
          <w:highlight w:val="yellow"/>
        </w:rPr>
      </w:pPr>
      <w:r w:rsidRPr="00074184">
        <w:rPr>
          <w:rFonts w:ascii="Times New Roman" w:hAnsi="Times New Roman" w:cs="Times New Roman"/>
          <w:color w:val="000000"/>
          <w:sz w:val="28"/>
          <w:szCs w:val="28"/>
          <w:shd w:val="clear" w:color="auto" w:fill="FFFFFF"/>
        </w:rPr>
        <w:tab/>
      </w:r>
      <w:r w:rsidRPr="00074184">
        <w:rPr>
          <w:rFonts w:ascii="Times New Roman" w:hAnsi="Times New Roman" w:cs="Times New Roman"/>
          <w:color w:val="000000"/>
          <w:sz w:val="28"/>
          <w:szCs w:val="28"/>
          <w:shd w:val="clear" w:color="auto" w:fill="FFFFFF"/>
        </w:rPr>
        <w:tab/>
        <w:t>-  в 15 общеобразовательных организаций создан школьный спортивный клуб.</w:t>
      </w:r>
    </w:p>
    <w:p w:rsidR="00E41EB0" w:rsidRPr="00074184" w:rsidRDefault="00E41EB0" w:rsidP="00AA248B">
      <w:pPr>
        <w:spacing w:after="0" w:line="240" w:lineRule="auto"/>
        <w:rPr>
          <w:rFonts w:ascii="Times New Roman" w:hAnsi="Times New Roman" w:cs="Times New Roman"/>
          <w:i/>
          <w:iCs/>
          <w:noProof/>
          <w:sz w:val="28"/>
          <w:szCs w:val="28"/>
        </w:rPr>
      </w:pPr>
    </w:p>
    <w:p w:rsidR="00E41EB0" w:rsidRPr="00074184" w:rsidRDefault="00E41EB0" w:rsidP="0052602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Задачи на 2017 год</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1.</w:t>
      </w:r>
      <w:r w:rsidRPr="00074184">
        <w:rPr>
          <w:rFonts w:ascii="Times New Roman" w:hAnsi="Times New Roman" w:cs="Times New Roman"/>
          <w:sz w:val="28"/>
          <w:szCs w:val="28"/>
        </w:rPr>
        <w:tab/>
        <w:t>Развитие и поддержка детских общероссийских общественных движений («Российское движение школьников», «Юнармия»).</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2.</w:t>
      </w:r>
      <w:r w:rsidRPr="00074184">
        <w:rPr>
          <w:rFonts w:ascii="Times New Roman" w:hAnsi="Times New Roman" w:cs="Times New Roman"/>
          <w:sz w:val="28"/>
          <w:szCs w:val="28"/>
        </w:rPr>
        <w:tab/>
        <w:t>Реализация патриотических проектов, в том числе уникального регионального проекта «1418 огненных верст».</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3.</w:t>
      </w:r>
      <w:r w:rsidRPr="00074184">
        <w:rPr>
          <w:rFonts w:ascii="Times New Roman" w:hAnsi="Times New Roman" w:cs="Times New Roman"/>
          <w:sz w:val="28"/>
          <w:szCs w:val="28"/>
        </w:rPr>
        <w:tab/>
        <w:t>Реализация проекта «Родительский университет».</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4.</w:t>
      </w:r>
      <w:r w:rsidRPr="00074184">
        <w:rPr>
          <w:rFonts w:ascii="Times New Roman" w:hAnsi="Times New Roman" w:cs="Times New Roman"/>
          <w:sz w:val="28"/>
          <w:szCs w:val="28"/>
        </w:rPr>
        <w:tab/>
        <w:t>Участие детей и молодёжи от 14 до 23 лет в гражданско-патриотических мероприятиях (до 75%).</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5.</w:t>
      </w:r>
      <w:r w:rsidRPr="00074184">
        <w:rPr>
          <w:rFonts w:ascii="Times New Roman" w:hAnsi="Times New Roman" w:cs="Times New Roman"/>
          <w:sz w:val="28"/>
          <w:szCs w:val="28"/>
        </w:rPr>
        <w:tab/>
        <w:t xml:space="preserve">Присвоение имён героев общеобразовательным организациям (10 школ).  </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6. Создать региональный информационный портал дополнительного образования детей. Сформировать региональные и муниципальные компоненты федерального навигатора по дополнительным общеобразовательным программам.</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7. Утвердить перечень всероссийских и региональных олимпиад и конкурсных мероприятий, их очных этапов, проводимых на территории Ульяновской области, направленных на выявление и развитие одаренных детей на 2017/2018 учебный год.</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8. Открыть четыре молодёжные академии: Молодёжная медико-фармацевтическая академия, Молодёжная медиа-академия, Молодёжная авто-академия, Молодёжная академия электроники.</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9. Создать Региональную ассоциацию педагогов дополнительного образования детей.</w:t>
      </w:r>
    </w:p>
    <w:p w:rsidR="00E41EB0" w:rsidRPr="00074184" w:rsidRDefault="00E41EB0" w:rsidP="0052602E">
      <w:pPr>
        <w:pStyle w:val="NormalWeb"/>
        <w:spacing w:before="0" w:beforeAutospacing="0" w:after="0" w:afterAutospacing="0"/>
        <w:ind w:firstLine="709"/>
        <w:jc w:val="both"/>
        <w:rPr>
          <w:sz w:val="28"/>
          <w:szCs w:val="28"/>
        </w:rPr>
      </w:pPr>
      <w:r w:rsidRPr="00074184">
        <w:rPr>
          <w:sz w:val="28"/>
          <w:szCs w:val="28"/>
        </w:rPr>
        <w:t>10. Достичь охват детей дополнительным образованием по естественно-научной и технической направленностям до 20%.</w:t>
      </w:r>
    </w:p>
    <w:p w:rsidR="00E41EB0" w:rsidRPr="00074184" w:rsidRDefault="00E41EB0" w:rsidP="0052602E">
      <w:pPr>
        <w:spacing w:after="0" w:line="240" w:lineRule="auto"/>
        <w:rPr>
          <w:rFonts w:ascii="Times New Roman" w:hAnsi="Times New Roman" w:cs="Times New Roman"/>
          <w:b/>
          <w:bCs/>
          <w:sz w:val="28"/>
          <w:szCs w:val="28"/>
        </w:rPr>
      </w:pPr>
    </w:p>
    <w:p w:rsidR="00E41EB0" w:rsidRPr="00074184" w:rsidRDefault="00E41EB0" w:rsidP="0052602E">
      <w:pPr>
        <w:spacing w:after="0" w:line="240" w:lineRule="auto"/>
        <w:ind w:firstLine="357"/>
        <w:jc w:val="right"/>
        <w:rPr>
          <w:rFonts w:ascii="Times New Roman" w:hAnsi="Times New Roman" w:cs="Times New Roman"/>
          <w:b/>
          <w:bCs/>
          <w:sz w:val="28"/>
          <w:szCs w:val="28"/>
        </w:rPr>
      </w:pPr>
      <w:r w:rsidRPr="00074184">
        <w:rPr>
          <w:rFonts w:ascii="Times New Roman" w:hAnsi="Times New Roman" w:cs="Times New Roman"/>
          <w:b/>
          <w:bCs/>
          <w:sz w:val="28"/>
          <w:szCs w:val="28"/>
        </w:rPr>
        <w:t>Молодежь сегодня – это Россия завтра</w:t>
      </w:r>
    </w:p>
    <w:p w:rsidR="00E41EB0" w:rsidRPr="00074184" w:rsidRDefault="00E41EB0" w:rsidP="0052602E">
      <w:pPr>
        <w:spacing w:after="0" w:line="240" w:lineRule="auto"/>
        <w:ind w:firstLine="357"/>
        <w:jc w:val="right"/>
        <w:rPr>
          <w:rFonts w:ascii="Times New Roman" w:hAnsi="Times New Roman" w:cs="Times New Roman"/>
          <w:b/>
          <w:bCs/>
          <w:sz w:val="28"/>
          <w:szCs w:val="28"/>
        </w:rPr>
      </w:pPr>
      <w:r w:rsidRPr="00074184">
        <w:rPr>
          <w:rFonts w:ascii="Times New Roman" w:hAnsi="Times New Roman" w:cs="Times New Roman"/>
          <w:b/>
          <w:bCs/>
          <w:sz w:val="28"/>
          <w:szCs w:val="28"/>
        </w:rPr>
        <w:t xml:space="preserve"> молодёжная политика</w:t>
      </w:r>
    </w:p>
    <w:p w:rsidR="00E41EB0" w:rsidRPr="00074184" w:rsidRDefault="00E41EB0" w:rsidP="0052602E">
      <w:pPr>
        <w:spacing w:after="0" w:line="240" w:lineRule="auto"/>
        <w:ind w:firstLine="709"/>
        <w:jc w:val="both"/>
        <w:rPr>
          <w:rFonts w:ascii="Times New Roman" w:hAnsi="Times New Roman" w:cs="Times New Roman"/>
          <w:sz w:val="28"/>
          <w:szCs w:val="28"/>
        </w:rPr>
      </w:pPr>
    </w:p>
    <w:p w:rsidR="00E41EB0" w:rsidRPr="00074184" w:rsidRDefault="00E41EB0" w:rsidP="0052602E">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Реализация государственной молодёжной политики базируется на  Основах государственной молодежной политики Российской Федерации на период до 2025 года, которые были утверждены распоряжением Правительства в конце  2014 года.  </w:t>
      </w:r>
    </w:p>
    <w:p w:rsidR="00E41EB0" w:rsidRPr="00074184" w:rsidRDefault="00E41EB0" w:rsidP="0052602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Финансирование отрасли «молодёжная политика» увеличивается ежегодно: 2014 год – 2 444,6 тыс.руб.2015 год – 5 000,0 тыс.руб.2016 год – 11 000,0 тыс.руб.,2017 год – 16 500,0 тыс.руб.</w:t>
      </w:r>
    </w:p>
    <w:p w:rsidR="00E41EB0" w:rsidRPr="00074184" w:rsidRDefault="00E41EB0" w:rsidP="0052602E">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Нормативно-правовое сопровождение направления</w:t>
      </w:r>
    </w:p>
    <w:p w:rsidR="00E41EB0" w:rsidRPr="00074184" w:rsidRDefault="00E41EB0" w:rsidP="0052602E">
      <w:pPr>
        <w:pStyle w:val="NoSpacing"/>
        <w:ind w:firstLine="709"/>
        <w:jc w:val="both"/>
        <w:rPr>
          <w:sz w:val="28"/>
          <w:szCs w:val="28"/>
        </w:rPr>
      </w:pPr>
      <w:r w:rsidRPr="00074184">
        <w:rPr>
          <w:sz w:val="28"/>
          <w:szCs w:val="28"/>
        </w:rPr>
        <w:t>В 2015-2016 годах было принято несколько нормативно-правовых актов:</w:t>
      </w:r>
    </w:p>
    <w:p w:rsidR="00E41EB0" w:rsidRPr="00074184" w:rsidRDefault="00E41EB0" w:rsidP="0052602E">
      <w:pPr>
        <w:pStyle w:val="NoSpacing"/>
        <w:ind w:firstLine="709"/>
        <w:jc w:val="both"/>
        <w:rPr>
          <w:sz w:val="28"/>
          <w:szCs w:val="28"/>
        </w:rPr>
      </w:pPr>
      <w:r w:rsidRPr="00074184">
        <w:rPr>
          <w:sz w:val="28"/>
          <w:szCs w:val="28"/>
        </w:rPr>
        <w:t>Закон Ульяновской области № 95-ЗО от 27.08.2015 «О мерах государственной поддержки межрегиональных, региональных и местных молодёжных и детских общественных объединений в Ульяновской области».</w:t>
      </w:r>
    </w:p>
    <w:p w:rsidR="00E41EB0" w:rsidRPr="00074184" w:rsidRDefault="00E41EB0" w:rsidP="0052602E">
      <w:pPr>
        <w:pStyle w:val="NoSpacing"/>
        <w:ind w:firstLine="709"/>
        <w:jc w:val="both"/>
        <w:rPr>
          <w:color w:val="000000"/>
          <w:sz w:val="28"/>
          <w:szCs w:val="28"/>
        </w:rPr>
      </w:pPr>
      <w:r w:rsidRPr="00074184">
        <w:rPr>
          <w:color w:val="000000"/>
          <w:sz w:val="28"/>
          <w:szCs w:val="28"/>
        </w:rPr>
        <w:t xml:space="preserve">Закон Ульяновской области №92-ЗО от 01.07.2016 «Об особенностях взаимодействия исполнительных органов государственной власти Ульяновской области со студенческими отрядами и о внесении изменений в отдельные законодательные акты Ульяновской области». </w:t>
      </w:r>
    </w:p>
    <w:p w:rsidR="00E41EB0" w:rsidRPr="00074184" w:rsidRDefault="00E41EB0" w:rsidP="0052602E">
      <w:pPr>
        <w:pStyle w:val="NoSpacing"/>
        <w:ind w:firstLine="709"/>
        <w:jc w:val="both"/>
        <w:rPr>
          <w:sz w:val="28"/>
          <w:szCs w:val="28"/>
        </w:rPr>
      </w:pPr>
      <w:r w:rsidRPr="00074184">
        <w:rPr>
          <w:sz w:val="28"/>
          <w:szCs w:val="28"/>
        </w:rPr>
        <w:t xml:space="preserve">Постановление Губернатора Ульяновской области № 434-П от 31.08. 2015 «О проведении ежегодного Губернского конкурса молодёжных проектов Ульяновской области».  </w:t>
      </w:r>
    </w:p>
    <w:p w:rsidR="00E41EB0" w:rsidRPr="00074184" w:rsidRDefault="00E41EB0" w:rsidP="0052602E">
      <w:pPr>
        <w:pStyle w:val="NoSpacing"/>
        <w:ind w:firstLine="709"/>
        <w:jc w:val="both"/>
        <w:rPr>
          <w:sz w:val="28"/>
          <w:szCs w:val="28"/>
        </w:rPr>
      </w:pPr>
      <w:r w:rsidRPr="00074184">
        <w:rPr>
          <w:sz w:val="28"/>
          <w:szCs w:val="28"/>
        </w:rPr>
        <w:t>Постановление Правительства Ульяновской области №146-П от 06.04.2016 «О ежегодном конкурсе проектов (программ) межрегиональных, региональных и местных молодёжных и детских общественных объединений».</w:t>
      </w:r>
    </w:p>
    <w:p w:rsidR="00E41EB0" w:rsidRPr="00074184" w:rsidRDefault="00E41EB0" w:rsidP="0052602E">
      <w:pPr>
        <w:pStyle w:val="NoSpacing"/>
        <w:ind w:firstLine="709"/>
        <w:jc w:val="both"/>
        <w:rPr>
          <w:sz w:val="28"/>
          <w:szCs w:val="28"/>
        </w:rPr>
      </w:pPr>
      <w:r w:rsidRPr="00074184">
        <w:rPr>
          <w:sz w:val="28"/>
          <w:szCs w:val="28"/>
        </w:rPr>
        <w:t>Постановление Правительства Ульяновской области от 06.07.2016 № 316-П «О проведении областного конкурса проектов по работе с молодёжью, реализуемых образовательными организациями высшего образования, находящимися на территории Ульяновской области».</w:t>
      </w:r>
    </w:p>
    <w:p w:rsidR="00E41EB0" w:rsidRPr="00074184" w:rsidRDefault="00E41EB0" w:rsidP="0052602E">
      <w:pPr>
        <w:pStyle w:val="NoSpacing"/>
        <w:ind w:firstLine="709"/>
        <w:jc w:val="both"/>
        <w:rPr>
          <w:sz w:val="28"/>
          <w:szCs w:val="28"/>
        </w:rPr>
      </w:pPr>
      <w:r w:rsidRPr="00074184">
        <w:rPr>
          <w:sz w:val="28"/>
          <w:szCs w:val="28"/>
        </w:rPr>
        <w:t xml:space="preserve"> Постановление Правительства Ульяновской области от 19 ноября  2015 № 584-П «О создании Молодёжного правительства Ульяновской области».</w:t>
      </w:r>
    </w:p>
    <w:p w:rsidR="00E41EB0" w:rsidRPr="00074184" w:rsidRDefault="00E41EB0" w:rsidP="0052602E">
      <w:pPr>
        <w:pStyle w:val="NoSpacing"/>
        <w:ind w:firstLine="709"/>
        <w:jc w:val="both"/>
        <w:rPr>
          <w:sz w:val="28"/>
          <w:szCs w:val="28"/>
        </w:rPr>
      </w:pPr>
      <w:r w:rsidRPr="00074184">
        <w:rPr>
          <w:b/>
          <w:bCs/>
          <w:sz w:val="28"/>
          <w:szCs w:val="28"/>
          <w:u w:val="single"/>
        </w:rPr>
        <w:t>Принятие данных нормативных правовых актов дало дополнительный импульс для развития молодёжных и детских общественных организаций, обеспечило дополнительными условиями для развития современной системы поддержки молодёжных социальных практик и инициатив, позволило выстроить целостную систему поддержки молодёжи: молодых семей, молодых специалистов, молодых лидеров общественного мнения, молодых предпринимателей, молодых учёных, молодёжных и студенческих трудовых отрядов</w:t>
      </w:r>
      <w:r w:rsidRPr="00074184">
        <w:rPr>
          <w:sz w:val="28"/>
          <w:szCs w:val="28"/>
        </w:rPr>
        <w:t>.</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Департаментом молодёжной политики Ульяновской области с 2007 года активно развивается </w:t>
      </w:r>
      <w:r w:rsidRPr="00074184">
        <w:rPr>
          <w:rFonts w:ascii="Times New Roman" w:hAnsi="Times New Roman" w:cs="Times New Roman"/>
          <w:b/>
          <w:bCs/>
          <w:sz w:val="28"/>
          <w:szCs w:val="28"/>
        </w:rPr>
        <w:t xml:space="preserve">сеть волонтёрских центров движения «Равный равному». </w:t>
      </w:r>
      <w:r w:rsidRPr="00074184">
        <w:rPr>
          <w:rFonts w:ascii="Times New Roman" w:hAnsi="Times New Roman" w:cs="Times New Roman"/>
          <w:sz w:val="28"/>
          <w:szCs w:val="28"/>
        </w:rPr>
        <w:t xml:space="preserve">В настоящий момент  движение охватывает около 1500 молодых людей в возрасте от 14 до 20 лет, центры работают в 17 муниципальных образованиях Ульяновской области. Наиболее активно себя в этом направлении проявляют Сенгилеевский, Майнский, Барышский, Ульяновский, Чердаклинский, Старомайнский районы. На базе волонтёрских центров проводится работа по обучению волонтёров технологиям работы по профилактике социальных заболеваний: ВИЧ/СПИДа, наркомании, алкоголизма, табакокурения, ранней беременности. Волонтёры движения «Равный равному» являются постоянными участниками областного и районных агитпоездов «За здоровый образ жизни, здоровую и счастливую семью». </w:t>
      </w:r>
    </w:p>
    <w:p w:rsidR="00E41EB0" w:rsidRPr="00074184" w:rsidRDefault="00E41EB0" w:rsidP="0052602E">
      <w:pPr>
        <w:tabs>
          <w:tab w:val="left" w:pos="0"/>
        </w:tabs>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Одним из приоритетных направлений реализации молодёжной политики на территории Ульяновской области является направление «работающая молодёжь». </w:t>
      </w:r>
    </w:p>
    <w:p w:rsidR="00E41EB0" w:rsidRPr="00074184" w:rsidRDefault="00E41EB0" w:rsidP="0052602E">
      <w:pPr>
        <w:tabs>
          <w:tab w:val="left" w:pos="0"/>
        </w:tabs>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С 2005 года на территории Ульяновской области активно действует Областной совет работающей молодёжи региона. На данный момент в состав совета входят представители со всех крупнейших предприятий и муниципальных образований региона (более 50 человек).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С 2006 года Департамент молодёжной политики Ульяновской области реализует уникальный комплекс мероприятий для молодёжи, работающей на предприятиях Ульяновской области «PROдвижение».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2016 году в рамках комплекса мероприятий «PROдвижение» состоялось 15 мероприятий, в которых приняли участие команды от 40 предприятий и организаций региона. В мероприятия было вовлечено более 5000 человек. С учётом отборочных туров более 15000 тысяч.</w:t>
      </w:r>
      <w:r w:rsidRPr="00074184">
        <w:rPr>
          <w:rFonts w:ascii="Times New Roman" w:hAnsi="Times New Roman" w:cs="Times New Roman"/>
          <w:sz w:val="28"/>
          <w:szCs w:val="28"/>
        </w:rPr>
        <w:br/>
        <w:t>Следующие предприятия стали лидерами программы "PROдвижение-2016":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1 место - ООО "Авиакомпания Волга-Днепр" - 114 баллов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2 место - АО "УКБП" - 93 балла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3 место - АО "Ульяновский механический завод" - 85 баллов </w:t>
      </w:r>
    </w:p>
    <w:p w:rsidR="00E41EB0" w:rsidRPr="00074184" w:rsidRDefault="00E41EB0" w:rsidP="0052602E">
      <w:pPr>
        <w:spacing w:after="0" w:line="240" w:lineRule="auto"/>
        <w:ind w:firstLine="709"/>
        <w:jc w:val="both"/>
        <w:rPr>
          <w:rStyle w:val="Strong"/>
          <w:rFonts w:ascii="Times New Roman" w:hAnsi="Times New Roman" w:cs="Times New Roman"/>
          <w:b w:val="0"/>
          <w:bCs w:val="0"/>
          <w:sz w:val="28"/>
          <w:szCs w:val="28"/>
        </w:rPr>
      </w:pPr>
      <w:r w:rsidRPr="00074184">
        <w:rPr>
          <w:rFonts w:ascii="Times New Roman" w:hAnsi="Times New Roman" w:cs="Times New Roman"/>
          <w:sz w:val="28"/>
          <w:szCs w:val="28"/>
        </w:rPr>
        <w:t>Во всех муниципальных образованиях Ульяновской области проводился комплекс мероприятий  для сельской молодёжи, работающей на предприятиях и организациях, расположенных на территории муниципальных районов региона «Бумеранг», который охватил порядка 5000 человек.</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b/>
          <w:bCs/>
          <w:sz w:val="28"/>
          <w:szCs w:val="28"/>
          <w:u w:val="single"/>
        </w:rPr>
        <w:t>На территории Ульяновской области успешно функционируют семь молодёжных органов студенческого самоуправления: 6 студенческих советов и 1 курсантский совет (УВАУГА).</w:t>
      </w:r>
      <w:r w:rsidRPr="00074184">
        <w:rPr>
          <w:sz w:val="28"/>
          <w:szCs w:val="28"/>
        </w:rPr>
        <w:t xml:space="preserve"> Общий численный охват молодёжи данными организациями составляет свыше половины от общего числа студентов региона. Основными направлениями работы органов студенческого самоуправления являются: культурно-массовая работа, научная и спортивная деятельность в рамках своих учебных заведений, а также широкое распространение получила проектная (социальное проектирование) и добровольческая (волонтёрская) деятельность.</w:t>
      </w:r>
    </w:p>
    <w:p w:rsidR="00E41EB0" w:rsidRPr="00074184" w:rsidRDefault="00E41EB0" w:rsidP="0052602E">
      <w:pPr>
        <w:spacing w:after="0" w:line="240" w:lineRule="auto"/>
        <w:ind w:firstLine="709"/>
        <w:jc w:val="both"/>
        <w:outlineLvl w:val="1"/>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По поручению Губернатора Ульяновской области в регионе сформированы многопрофильные волонтёрские центры во всех 24 муниципальных образованиях области, начали свою работу волонтёрские центры при Вузах города Ульяновска. Активизирована работа по приданию региональному волонтёрскому центру юридического лица.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В 2016 году было сформировано молодёжное Правительство региона.</w:t>
      </w:r>
      <w:r w:rsidRPr="00074184">
        <w:rPr>
          <w:rFonts w:ascii="Times New Roman" w:hAnsi="Times New Roman" w:cs="Times New Roman"/>
          <w:sz w:val="28"/>
          <w:szCs w:val="28"/>
        </w:rPr>
        <w:t xml:space="preserve"> Концепция деятельности Молодёжного правительства Ульяновской области полностью изменилась. Если ранее структура органов молодёжного самоуправления формировалась «сверху - вниз», то есть сначала создавалось Молодёжное Правительство, а затем из числа членов молодёжного Правительства выбирались представители министерств. Сейчас, орган молодёжного самоуправления сформирован «снизу - вверх». Через конкурсные отборы в каждом министерстве  отобраны молодые специалисты отрасли, из которых сформированы молодёжные министерства. Министры молодёжных министерств вошли в состав Молодёжного правительства. Каждое молодёжное министерство ведет работу по своему профилю по направлениям согласно Плану работы на год. Это и работа с НПА, работа в рамках информационно - медийного пространства, участие в организации и проведении социально-значимых мероприятий региона, профориентационная работа, работа, направленная на укрепление здоровья и пропаганду спорта среди молодёжи.</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 xml:space="preserve">Одной из форм развития и поддержки гражданской активности является Губернский конкурс поддержки молодёжных проектов и инициатив. </w:t>
      </w:r>
      <w:r w:rsidRPr="00074184">
        <w:rPr>
          <w:rFonts w:ascii="Times New Roman" w:hAnsi="Times New Roman" w:cs="Times New Roman"/>
          <w:sz w:val="28"/>
          <w:szCs w:val="28"/>
        </w:rPr>
        <w:t>Важным этапом развития отрасли стала поддержка премиями конкурса не только инициатив общественных организаций, но и просто физических лиц, неравнодушных молодых граждан Ульяновской области. Это позволило увеличить исполнителей, а следовательно, и охват молодёжи мероприятиями.</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Финансирование конкурсов:</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2014 году – финансирование отсутствовало;</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2015 году – 2000,0 тыс.руб. (1500,0 тыс.руб. – конкурс физических лиц и 500,0 тыс.руб. – конкурс для юридических лиц).</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2016 году - 7000,0 тыс.руб. (1500,0 тыс.руб. – конкурс физических лиц, 500,0 тыс.руб. – конкурс для юридических лиц, 4000,0 – конкурс для образовательных организаций высшего образования, 1000,0 – конкурс для муниципальных образований региона).</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Детские и молодёжные общественные организации</w:t>
      </w:r>
      <w:r w:rsidRPr="00074184">
        <w:rPr>
          <w:rFonts w:ascii="Times New Roman" w:hAnsi="Times New Roman" w:cs="Times New Roman"/>
          <w:sz w:val="28"/>
          <w:szCs w:val="28"/>
        </w:rPr>
        <w:t>: в 2008-2011 годах: 56 организаций (юр. лиц); в 2012 - 40 организаций; 2013-2015 - 42 организации, на данный момент идет формирование обновленного реестра. Среди общественных объединений (без формирования юр. лица): 2008-2012 - 965 объединений работающих с детьми и молодёжью; 2013-2015 - 978 объединений, 2016 – более 1000 объединений.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color w:val="000000"/>
          <w:sz w:val="28"/>
          <w:szCs w:val="28"/>
          <w:u w:val="single"/>
          <w:lang w:eastAsia="en-US"/>
        </w:rPr>
        <w:t>В 2016 году волонтёрство на территории Ульяновской области развивается в различных направлениях</w:t>
      </w:r>
      <w:r w:rsidRPr="00074184">
        <w:rPr>
          <w:rFonts w:ascii="Times New Roman" w:hAnsi="Times New Roman" w:cs="Times New Roman"/>
          <w:color w:val="000000"/>
          <w:sz w:val="28"/>
          <w:szCs w:val="28"/>
          <w:lang w:eastAsia="en-US"/>
        </w:rPr>
        <w:t xml:space="preserve">. Одним из приоритетных  направлений развития добровольчества является спорт и патриотика.  Старт бурного и повсеместного развития патриотического волонтёрского движения, безусловно, дало 70-летие Победы в Великой отечественной войне. </w:t>
      </w:r>
      <w:r w:rsidRPr="00074184">
        <w:rPr>
          <w:rFonts w:ascii="Times New Roman" w:hAnsi="Times New Roman" w:cs="Times New Roman"/>
          <w:sz w:val="28"/>
          <w:szCs w:val="28"/>
        </w:rPr>
        <w:t>В рамках празднования Победы в Великой Отечественной войны был создан волонтерский корпус Победы, который объединяет на данный момент более 1000 участников с  Ульяновской области, который продолжает свою работу и сейчас.</w:t>
      </w:r>
    </w:p>
    <w:p w:rsidR="00E41EB0" w:rsidRPr="00074184" w:rsidRDefault="00E41EB0" w:rsidP="0052602E">
      <w:pPr>
        <w:spacing w:after="0" w:line="240" w:lineRule="auto"/>
        <w:ind w:firstLine="709"/>
        <w:jc w:val="both"/>
        <w:rPr>
          <w:rFonts w:ascii="Times New Roman" w:hAnsi="Times New Roman" w:cs="Times New Roman"/>
          <w:color w:val="000000"/>
          <w:kern w:val="24"/>
          <w:sz w:val="28"/>
          <w:szCs w:val="28"/>
        </w:rPr>
      </w:pPr>
      <w:r w:rsidRPr="00074184">
        <w:rPr>
          <w:rFonts w:ascii="Times New Roman" w:hAnsi="Times New Roman" w:cs="Times New Roman"/>
          <w:color w:val="000000"/>
          <w:sz w:val="28"/>
          <w:szCs w:val="28"/>
          <w:lang w:eastAsia="en-US"/>
        </w:rPr>
        <w:t>В 2015/16 гг. период проведения множества спортивных мероприятий на территории Ульяновской области: Кубок Губернатора по хоккею с мячом, кубок России по хоккею с мячом, Чемпионат мира по хоккею с мячом и другие, в связи с этим Департаментом дополнительного образования, воспитания и молодёжной политики совместно с дирекцией Чемпионата мира по хоккею с мячом будет сформирован волонтерский корпус, основной сферой деятельности которого будут спортивные мероприятия, проходящие на территории Ульяновской области.</w:t>
      </w:r>
      <w:r w:rsidRPr="00074184">
        <w:rPr>
          <w:rFonts w:ascii="Times New Roman" w:hAnsi="Times New Roman" w:cs="Times New Roman"/>
          <w:color w:val="000000"/>
          <w:kern w:val="24"/>
          <w:sz w:val="28"/>
          <w:szCs w:val="28"/>
        </w:rPr>
        <w:t xml:space="preserve"> На данный момент проводится подготовка волонтеров Чемпионата мира по футболу 2018 года и Всемирного фестиваля студентов 2017 года.</w:t>
      </w:r>
    </w:p>
    <w:p w:rsidR="00E41EB0" w:rsidRPr="00074184" w:rsidRDefault="00E41EB0" w:rsidP="0052602E">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rPr>
        <w:t xml:space="preserve">Также продолжает свою работу движение православных добровольцев проекта «Начни с себя». </w:t>
      </w:r>
      <w:r w:rsidRPr="00074184">
        <w:rPr>
          <w:rFonts w:ascii="Times New Roman" w:hAnsi="Times New Roman" w:cs="Times New Roman"/>
          <w:sz w:val="28"/>
          <w:szCs w:val="28"/>
          <w:shd w:val="clear" w:color="auto" w:fill="FFFFFF"/>
        </w:rPr>
        <w:t xml:space="preserve"> Проект существует и активно реализуется с 2009 года. </w:t>
      </w:r>
    </w:p>
    <w:p w:rsidR="00E41EB0" w:rsidRPr="00074184" w:rsidRDefault="00E41EB0" w:rsidP="0052602E">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b/>
          <w:bCs/>
          <w:sz w:val="28"/>
          <w:szCs w:val="28"/>
          <w:u w:val="single"/>
          <w:shd w:val="clear" w:color="auto" w:fill="FFFFFF"/>
        </w:rPr>
        <w:t>Но в 2016 году основная деятельность движения была направлена на проведение трудовых экспедиций с целью восстановления памятников истории и архитектуры именно религиозного назначения</w:t>
      </w:r>
      <w:r w:rsidRPr="00074184">
        <w:rPr>
          <w:rFonts w:ascii="Times New Roman" w:hAnsi="Times New Roman" w:cs="Times New Roman"/>
          <w:sz w:val="28"/>
          <w:szCs w:val="28"/>
          <w:shd w:val="clear" w:color="auto" w:fill="FFFFFF"/>
        </w:rPr>
        <w:t>. За 2016 год было организовано более 20 трудовых экспедиций в разные муниципальные образования Ульяновской области (Село Новая Ханинеевка Барышского района, село Молвино Теренгульского района, р.п. Сурское, село Ляховка Барышского района и т.д.).</w:t>
      </w:r>
    </w:p>
    <w:p w:rsidR="00E41EB0" w:rsidRPr="00074184" w:rsidRDefault="00E41EB0" w:rsidP="0052602E">
      <w:pPr>
        <w:spacing w:after="0" w:line="240" w:lineRule="auto"/>
        <w:ind w:firstLine="709"/>
        <w:jc w:val="both"/>
        <w:rPr>
          <w:rFonts w:ascii="Times New Roman" w:hAnsi="Times New Roman" w:cs="Times New Roman"/>
          <w:sz w:val="28"/>
          <w:szCs w:val="28"/>
          <w:shd w:val="clear" w:color="auto" w:fill="FFFFFF"/>
        </w:rPr>
      </w:pPr>
      <w:r w:rsidRPr="00074184">
        <w:rPr>
          <w:rFonts w:ascii="Times New Roman" w:hAnsi="Times New Roman" w:cs="Times New Roman"/>
          <w:sz w:val="28"/>
          <w:szCs w:val="28"/>
        </w:rPr>
        <w:t>Движение православных добровольцев «Начни с себя» направлено на стимулирование к повышению активной жизненной позиции у молодежи, формирование у подрастающего поколения потребности трудиться, добросовестно и ответственно, поддержку институтов, которые являются носителями традиционных ценностей.</w:t>
      </w:r>
    </w:p>
    <w:p w:rsidR="00E41EB0" w:rsidRPr="00074184" w:rsidRDefault="00E41EB0" w:rsidP="0052602E">
      <w:pPr>
        <w:shd w:val="clear" w:color="auto" w:fill="FFFFFF"/>
        <w:spacing w:after="0" w:line="240" w:lineRule="auto"/>
        <w:ind w:firstLine="709"/>
        <w:jc w:val="both"/>
        <w:outlineLvl w:val="2"/>
        <w:rPr>
          <w:rFonts w:ascii="Times New Roman" w:hAnsi="Times New Roman" w:cs="Times New Roman"/>
          <w:sz w:val="28"/>
          <w:szCs w:val="28"/>
        </w:rPr>
      </w:pPr>
      <w:r w:rsidRPr="00074184">
        <w:rPr>
          <w:rFonts w:ascii="Times New Roman" w:hAnsi="Times New Roman" w:cs="Times New Roman"/>
          <w:sz w:val="28"/>
          <w:szCs w:val="28"/>
        </w:rPr>
        <w:t>Министерство образования и науки Ульяновской области в 2016 году направило официальные делегации региона для участия в федеральных форумах.</w:t>
      </w:r>
    </w:p>
    <w:p w:rsidR="00E41EB0" w:rsidRPr="00074184" w:rsidRDefault="00E41EB0" w:rsidP="0052602E">
      <w:pPr>
        <w:pStyle w:val="NoSpacing"/>
        <w:ind w:firstLine="709"/>
        <w:jc w:val="both"/>
        <w:rPr>
          <w:i/>
          <w:iCs/>
          <w:color w:val="000000"/>
          <w:sz w:val="28"/>
          <w:szCs w:val="28"/>
          <w:shd w:val="clear" w:color="auto" w:fill="FFFFFF"/>
        </w:rPr>
      </w:pPr>
      <w:r w:rsidRPr="00074184">
        <w:rPr>
          <w:i/>
          <w:iCs/>
          <w:color w:val="000000"/>
          <w:sz w:val="28"/>
          <w:szCs w:val="28"/>
          <w:shd w:val="clear" w:color="auto" w:fill="FFFFFF"/>
        </w:rPr>
        <w:t xml:space="preserve">Справочно: С 15 по 25 июня 2016 года на территории Самарской области проходил окружной форум </w:t>
      </w:r>
      <w:r w:rsidRPr="00074184">
        <w:rPr>
          <w:b/>
          <w:bCs/>
          <w:i/>
          <w:iCs/>
          <w:color w:val="000000"/>
          <w:sz w:val="28"/>
          <w:szCs w:val="28"/>
          <w:shd w:val="clear" w:color="auto" w:fill="FFFFFF"/>
        </w:rPr>
        <w:t>«iВолга-2016»</w:t>
      </w:r>
      <w:r w:rsidRPr="00074184">
        <w:rPr>
          <w:i/>
          <w:iCs/>
          <w:color w:val="000000"/>
          <w:sz w:val="28"/>
          <w:szCs w:val="28"/>
          <w:shd w:val="clear" w:color="auto" w:fill="FFFFFF"/>
        </w:rPr>
        <w:t>. Участниками форума стали более двух тысяч человек из 26 регионов России, а также Китая и Франции. Ульяновскую область представили 100 человек. По итогам форума ульяновцы заняли четыре вторых и два третьих места. Кроме того, проект «Ретрофестиваль» Григория Задворнова из регионального центра был отмечен специальным призом в номинации «Культурный БУМ!» – поездкой на космодром Байконур. Кроме этого, в рамках «iВолги» состоялся третий российско-китайский молодёжный форум, по результатам которого в смене «Культура, искусство и туризм» ульяновец Даниил Намисник стал победителем, а Андрей Бурак занял второе место.</w:t>
      </w:r>
    </w:p>
    <w:p w:rsidR="00E41EB0" w:rsidRPr="00074184" w:rsidRDefault="00E41EB0" w:rsidP="0052602E">
      <w:pPr>
        <w:pStyle w:val="NoSpacing"/>
        <w:jc w:val="both"/>
        <w:rPr>
          <w:i/>
          <w:iCs/>
          <w:color w:val="000000"/>
          <w:sz w:val="28"/>
          <w:szCs w:val="28"/>
          <w:shd w:val="clear" w:color="auto" w:fill="FFFFFF"/>
        </w:rPr>
      </w:pPr>
      <w:r w:rsidRPr="00074184">
        <w:rPr>
          <w:i/>
          <w:iCs/>
          <w:color w:val="000000"/>
          <w:sz w:val="28"/>
          <w:szCs w:val="28"/>
          <w:shd w:val="clear" w:color="auto" w:fill="FFFFFF"/>
        </w:rPr>
        <w:tab/>
        <w:t>Результаты превзошли все наши ожидания. Если в прошлом году на форуме «iВолга» проекты наших ребят не получили поддержки на федеральном уровне, то в 2016 году сразу семь проектов попали в число грантополучателей. По итогам мероприятия на реализацию своих проектов на территории ульяновского края наши ребята привезли порядка 1млн рублей.</w:t>
      </w:r>
    </w:p>
    <w:p w:rsidR="00E41EB0" w:rsidRPr="00074184" w:rsidRDefault="00E41EB0" w:rsidP="0052602E">
      <w:pPr>
        <w:pStyle w:val="NoSpacing"/>
        <w:ind w:firstLine="708"/>
        <w:jc w:val="both"/>
        <w:rPr>
          <w:i/>
          <w:iCs/>
          <w:color w:val="000000"/>
          <w:sz w:val="28"/>
          <w:szCs w:val="28"/>
          <w:shd w:val="clear" w:color="auto" w:fill="FFFFFF"/>
        </w:rPr>
      </w:pPr>
      <w:r w:rsidRPr="00074184">
        <w:rPr>
          <w:i/>
          <w:iCs/>
          <w:color w:val="000000"/>
          <w:sz w:val="28"/>
          <w:szCs w:val="28"/>
          <w:shd w:val="clear" w:color="auto" w:fill="FFFFFF"/>
        </w:rPr>
        <w:t>В форуме «Территория смыслов на Клязьме» во Владимирской области от Ульяновской области приняло участие 64 человека. Представители Ульяновской области получили 2 гранта на реализацию своих проектов, Краснобай Оксана грант в размере 300,0 тыс.руб. на реализацию проекта «Мир на ладошках», Марченко Артем грант в размере 100,0 тыс.руб. на реализацию проекта «АСУ».</w:t>
      </w:r>
    </w:p>
    <w:p w:rsidR="00E41EB0" w:rsidRPr="00074184" w:rsidRDefault="00E41EB0" w:rsidP="0052602E">
      <w:pPr>
        <w:pStyle w:val="NoSpacing"/>
        <w:ind w:firstLine="708"/>
        <w:jc w:val="both"/>
        <w:rPr>
          <w:i/>
          <w:iCs/>
          <w:color w:val="000000"/>
          <w:sz w:val="28"/>
          <w:szCs w:val="28"/>
          <w:shd w:val="clear" w:color="auto" w:fill="FFFFFF"/>
        </w:rPr>
      </w:pPr>
      <w:r w:rsidRPr="00074184">
        <w:rPr>
          <w:i/>
          <w:iCs/>
          <w:color w:val="000000"/>
          <w:sz w:val="28"/>
          <w:szCs w:val="28"/>
          <w:shd w:val="clear" w:color="auto" w:fill="FFFFFF"/>
        </w:rPr>
        <w:t xml:space="preserve">Кроме того, Министерство образования и науки Ульяновской области обеспечило участие лучших представителей молодёжи региона в следующих Всероссийских форумах: Крымский форум «Таврида» на Бакальской косе – 32 человека. Форум «Балтийский Артек» в Калининградской области – 1 участник. Форум «Итуруп» - 1 участник. Международный молодёжный образовательный форум «Евразия»  в г.Оренбурге - 4 человека. </w:t>
      </w:r>
    </w:p>
    <w:p w:rsidR="00E41EB0" w:rsidRPr="00074184" w:rsidRDefault="00E41EB0" w:rsidP="0052602E">
      <w:pPr>
        <w:pStyle w:val="NoSpacing"/>
        <w:ind w:firstLine="708"/>
        <w:jc w:val="both"/>
        <w:rPr>
          <w:i/>
          <w:iCs/>
          <w:color w:val="000000"/>
          <w:sz w:val="28"/>
          <w:szCs w:val="28"/>
          <w:shd w:val="clear" w:color="auto" w:fill="FFFFFF"/>
        </w:rPr>
      </w:pPr>
      <w:r w:rsidRPr="00074184">
        <w:rPr>
          <w:i/>
          <w:iCs/>
          <w:color w:val="000000"/>
          <w:sz w:val="28"/>
          <w:szCs w:val="28"/>
          <w:shd w:val="clear" w:color="auto" w:fill="FFFFFF"/>
        </w:rPr>
        <w:t>3 представителя Ульяновской области приняли участие в межрегиональном молодёжном форуме «Таврический бриз» в Республике Крым.</w:t>
      </w:r>
    </w:p>
    <w:p w:rsidR="00E41EB0" w:rsidRPr="00074184" w:rsidRDefault="00E41EB0" w:rsidP="0052602E">
      <w:pPr>
        <w:pStyle w:val="NoSpacing"/>
        <w:ind w:firstLine="709"/>
        <w:jc w:val="both"/>
        <w:rPr>
          <w:sz w:val="28"/>
          <w:szCs w:val="28"/>
        </w:rPr>
      </w:pPr>
      <w:r w:rsidRPr="00074184">
        <w:rPr>
          <w:b/>
          <w:bCs/>
          <w:sz w:val="28"/>
          <w:szCs w:val="28"/>
          <w:u w:val="single"/>
        </w:rPr>
        <w:t>Одним из основных направлений работы департамента является развитие  самодеятельного художественного творчества молодых жителей региона, поиск и популяризация новых форм творчества молодежи.</w:t>
      </w:r>
      <w:r w:rsidRPr="00074184">
        <w:rPr>
          <w:sz w:val="28"/>
          <w:szCs w:val="28"/>
        </w:rPr>
        <w:t xml:space="preserve"> С целью поиска и поддержки талантливой молодежи в сфере культуры и искусства и создания условий для приобщения широкого круга молодежи к искусству в 2016 году департамент совместно с молодежными общественными объединениями провел ряд областных мероприятий, такие как:</w:t>
      </w:r>
    </w:p>
    <w:p w:rsidR="00E41EB0" w:rsidRPr="00074184" w:rsidRDefault="00E41EB0" w:rsidP="0052602E">
      <w:pPr>
        <w:pStyle w:val="ListParagraph"/>
        <w:ind w:left="0"/>
      </w:pPr>
      <w:r w:rsidRPr="00074184">
        <w:t>- областная студенческая Весна;</w:t>
      </w:r>
    </w:p>
    <w:p w:rsidR="00E41EB0" w:rsidRPr="00074184" w:rsidRDefault="00E41EB0" w:rsidP="0052602E">
      <w:pPr>
        <w:pStyle w:val="ListParagraph"/>
        <w:ind w:left="0"/>
      </w:pPr>
      <w:r w:rsidRPr="00074184">
        <w:t>- участие делегации региона во Всероссийской студенческой Весне в г.Казани, где был получен спецприз «За сохранность традициям» в номинации «Региональные программы»</w:t>
      </w:r>
    </w:p>
    <w:p w:rsidR="00E41EB0" w:rsidRPr="00074184" w:rsidRDefault="00E41EB0" w:rsidP="0052602E">
      <w:pPr>
        <w:pStyle w:val="ListParagraph"/>
        <w:ind w:left="0"/>
      </w:pPr>
      <w:r w:rsidRPr="00074184">
        <w:t>- в ноябре состоялся фестиваль Областная студенческая осень.</w:t>
      </w:r>
    </w:p>
    <w:p w:rsidR="00E41EB0" w:rsidRPr="00074184" w:rsidRDefault="00E41EB0" w:rsidP="0052602E">
      <w:pPr>
        <w:pStyle w:val="ListParagraph"/>
        <w:ind w:left="0"/>
      </w:pPr>
      <w:r w:rsidRPr="00074184">
        <w:t>- возобновлена реализация проекта «Ритмы улиц».</w:t>
      </w:r>
    </w:p>
    <w:p w:rsidR="00E41EB0" w:rsidRPr="00074184" w:rsidRDefault="00E41EB0" w:rsidP="0052602E">
      <w:pPr>
        <w:pStyle w:val="ListParagraph"/>
        <w:ind w:left="0"/>
      </w:pPr>
      <w:r w:rsidRPr="00074184">
        <w:t>- возобновлена работа открытой Губернской лиги КВН.</w:t>
      </w:r>
    </w:p>
    <w:p w:rsidR="00E41EB0" w:rsidRPr="00074184" w:rsidRDefault="00E41EB0" w:rsidP="0052602E">
      <w:pPr>
        <w:pStyle w:val="NormalWeb"/>
        <w:spacing w:before="0" w:beforeAutospacing="0" w:after="0" w:afterAutospacing="0"/>
        <w:ind w:firstLine="709"/>
        <w:jc w:val="both"/>
        <w:textAlignment w:val="baseline"/>
        <w:rPr>
          <w:b/>
          <w:bCs/>
          <w:sz w:val="28"/>
          <w:szCs w:val="28"/>
          <w:u w:val="single"/>
        </w:rPr>
      </w:pPr>
      <w:r w:rsidRPr="00074184">
        <w:rPr>
          <w:b/>
          <w:bCs/>
          <w:sz w:val="28"/>
          <w:szCs w:val="28"/>
          <w:u w:val="single"/>
        </w:rPr>
        <w:t>В 2016 году на территории Ульяновской области работа по организации временной занятости молодёжи велась по следующим основным направлениям: </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работа студенческих педагогических отрядов; </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работа студенческих сельскохозяйственных отрядов; </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работа студенческих отрядов проводников РЖД; </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работа молодёжных трудовых отрядов;</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работа сервисных отрядов</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Всего в III трудовом семестре 2016 года трудилось 1227 человек. </w:t>
      </w:r>
      <w:r w:rsidRPr="00074184">
        <w:rPr>
          <w:sz w:val="28"/>
          <w:szCs w:val="28"/>
        </w:rPr>
        <w:br/>
      </w:r>
      <w:r w:rsidRPr="00074184">
        <w:rPr>
          <w:sz w:val="28"/>
          <w:szCs w:val="28"/>
        </w:rPr>
        <w:tab/>
        <w:t>В III трудовом семестре 2015 года трудилось порядка 2000 человек. </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В III трудовом семестре 2014 года  трудилось 3456 человек.</w:t>
      </w:r>
    </w:p>
    <w:p w:rsidR="00E41EB0" w:rsidRPr="00074184" w:rsidRDefault="00E41EB0" w:rsidP="0052602E">
      <w:pPr>
        <w:pStyle w:val="NormalWeb"/>
        <w:spacing w:before="0" w:beforeAutospacing="0" w:after="0" w:afterAutospacing="0"/>
        <w:ind w:firstLine="709"/>
        <w:jc w:val="both"/>
        <w:textAlignment w:val="baseline"/>
        <w:rPr>
          <w:sz w:val="28"/>
          <w:szCs w:val="28"/>
        </w:rPr>
      </w:pPr>
      <w:r w:rsidRPr="00074184">
        <w:rPr>
          <w:sz w:val="28"/>
          <w:szCs w:val="28"/>
        </w:rPr>
        <w:t>В 2013 году – 171 отряд, 3 232 человек, в 2012 году – 280 отрядов,  4 557 человек, в 2011 году - 2 500 человек.</w:t>
      </w:r>
    </w:p>
    <w:p w:rsidR="00E41EB0" w:rsidRPr="00074184" w:rsidRDefault="00E41EB0" w:rsidP="0052602E">
      <w:pPr>
        <w:spacing w:after="0" w:line="240" w:lineRule="auto"/>
        <w:ind w:firstLine="709"/>
        <w:jc w:val="both"/>
        <w:rPr>
          <w:rFonts w:ascii="Times New Roman" w:hAnsi="Times New Roman" w:cs="Times New Roman"/>
          <w:i/>
          <w:iCs/>
          <w:sz w:val="28"/>
          <w:szCs w:val="28"/>
        </w:rPr>
      </w:pPr>
    </w:p>
    <w:p w:rsidR="00E41EB0" w:rsidRPr="00074184" w:rsidRDefault="00E41EB0" w:rsidP="007B28DD">
      <w:pPr>
        <w:pStyle w:val="NormalWeb"/>
        <w:spacing w:before="0" w:beforeAutospacing="0" w:after="0" w:afterAutospacing="0"/>
        <w:ind w:firstLine="709"/>
        <w:jc w:val="both"/>
        <w:textAlignment w:val="baseline"/>
        <w:rPr>
          <w:b/>
          <w:bCs/>
          <w:sz w:val="28"/>
          <w:szCs w:val="28"/>
        </w:rPr>
      </w:pPr>
      <w:r w:rsidRPr="00074184">
        <w:rPr>
          <w:b/>
          <w:bCs/>
          <w:sz w:val="28"/>
          <w:szCs w:val="28"/>
        </w:rPr>
        <w:t>Основные цели реализации молодёжной политики на 2017 год:</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своём послании к Федеральному Собранию на 2016 год Президент РФ В.В. Путин отметил, что для НКО, которые зарекомендовали себя как безупречные партнёры государства в следующем году будет установлен правовой статус «некоммерческая организация – исполнитель общественно-полезных услуг», и в последствии предоставлен ряд льгот и преференций. «Я считаю правильным поэтапно направлять некоммерческим организациям до 10 процентов средств региональных и муниципальных социальных программ, чтобы НКО могли участвовать в оказании социальных услуг, которые финансируются за счёт бюджетов. Мы исходим из того, что мы хорошо с вами знаем действующее законодательство, мы ничего не навязываем, но я прошу руководителей регионов и муниципалитетов учитывать это в своей работе», - подчеркнул В.В. Путин.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2017 году к единой системе работы с молодёжью присоединятся детские и молодёжные общественные организации, на это будет выделено дополнительно еще 5 миллионов рублей.</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том числе будет реализован проект, над которым начали работу в 2016 году – «Кадровый потенциал сельской молодёжи – устойчивое развитие». (</w:t>
      </w:r>
      <w:r w:rsidRPr="00074184">
        <w:rPr>
          <w:rFonts w:ascii="Times New Roman" w:hAnsi="Times New Roman" w:cs="Times New Roman"/>
          <w:i/>
          <w:iCs/>
          <w:sz w:val="28"/>
          <w:szCs w:val="28"/>
        </w:rPr>
        <w:t>В каждом муниципальном образовании в период с августа по сентябрь 2016 года прошли слёты сельской молодежи</w:t>
      </w:r>
      <w:r w:rsidRPr="00074184">
        <w:rPr>
          <w:rFonts w:ascii="Times New Roman" w:hAnsi="Times New Roman" w:cs="Times New Roman"/>
          <w:sz w:val="28"/>
          <w:szCs w:val="28"/>
        </w:rPr>
        <w:t xml:space="preserve">). Проект позволит создать чётко выстроенную кадровую лестницу  для молодых людей, проживающих в сельской местности, сформировать новую категорию молодых сельчан, для которых ценностным ориентиром будет являться изменение привычного уклада жизни вокруг себя. Это станет возможно путём внедрения новых социальных технологий, созданием и проведением в жизнь специализированных социальных проектов для села, разрабатываемых самими участниками  и реальной возможностью получения качественных компетенций с перспективой эволюционной смены управленческих кадров и формирование в сельской местности гражданского общества. </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2017 году планируется проведение следующих всероссийских и межрегиональных мероприятий:</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Межрегиональный фестиваль уличных танцев «Улей» (дата проведения – июнь);</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Молодежный образовательный проект «Школа общественного действия» (дата проведения – 17-23 июня);</w:t>
      </w:r>
    </w:p>
    <w:p w:rsidR="00E41EB0" w:rsidRPr="00074184" w:rsidRDefault="00E41EB0" w:rsidP="0052602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 проведение финала </w:t>
      </w:r>
      <w:r w:rsidRPr="00074184">
        <w:rPr>
          <w:rFonts w:ascii="Times New Roman" w:hAnsi="Times New Roman" w:cs="Times New Roman"/>
          <w:sz w:val="28"/>
          <w:szCs w:val="28"/>
          <w:lang w:val="en-US"/>
        </w:rPr>
        <w:t>IV</w:t>
      </w:r>
      <w:r w:rsidRPr="00074184">
        <w:rPr>
          <w:rFonts w:ascii="Times New Roman" w:hAnsi="Times New Roman" w:cs="Times New Roman"/>
          <w:sz w:val="28"/>
          <w:szCs w:val="28"/>
        </w:rPr>
        <w:t xml:space="preserve"> Всероссийской военно-патриотической игры «Зарница» (дата проведения – конец августа – сентябрь).</w:t>
      </w:r>
    </w:p>
    <w:p w:rsidR="00E41EB0" w:rsidRPr="00074184" w:rsidRDefault="00E41EB0" w:rsidP="00AA248B">
      <w:pPr>
        <w:spacing w:after="0" w:line="240" w:lineRule="auto"/>
        <w:rPr>
          <w:rFonts w:ascii="Times New Roman" w:hAnsi="Times New Roman" w:cs="Times New Roman"/>
          <w:b/>
          <w:bCs/>
          <w:sz w:val="28"/>
          <w:szCs w:val="28"/>
        </w:rPr>
      </w:pPr>
      <w:bookmarkStart w:id="0" w:name="_GoBack"/>
      <w:bookmarkEnd w:id="0"/>
    </w:p>
    <w:p w:rsidR="00E41EB0" w:rsidRPr="00074184" w:rsidRDefault="00E41EB0" w:rsidP="00E63D4B">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 xml:space="preserve">Независимая оценка качества </w:t>
      </w:r>
    </w:p>
    <w:p w:rsidR="00E41EB0" w:rsidRPr="00074184" w:rsidRDefault="00E41EB0" w:rsidP="00E63D4B">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образовательных услуг</w:t>
      </w:r>
    </w:p>
    <w:p w:rsidR="00E41EB0" w:rsidRPr="00074184" w:rsidRDefault="00E41EB0" w:rsidP="00E63D4B">
      <w:pPr>
        <w:suppressAutoHyphens/>
        <w:spacing w:after="0" w:line="240" w:lineRule="auto"/>
        <w:ind w:firstLine="709"/>
        <w:jc w:val="both"/>
        <w:outlineLvl w:val="4"/>
        <w:rPr>
          <w:rFonts w:ascii="Times New Roman" w:hAnsi="Times New Roman" w:cs="Times New Roman"/>
          <w:sz w:val="28"/>
          <w:szCs w:val="28"/>
        </w:rPr>
      </w:pPr>
      <w:r w:rsidRPr="00074184">
        <w:rPr>
          <w:rFonts w:ascii="Times New Roman" w:hAnsi="Times New Roman" w:cs="Times New Roman"/>
          <w:sz w:val="28"/>
          <w:szCs w:val="28"/>
        </w:rPr>
        <w:t>В рамках осуществления переданных полномочий Российской Федерации в сфере образования Министерством в 2016 году была проведена работа в части осуществления плановых и внеплановых проверок по федеральному государственному надзору в сфере образования, государственному контролю качества образования, лицензионному контролю, государственной аккредитации образовательной деятельности, подтверждению документов государственного образца об образовании.</w:t>
      </w:r>
    </w:p>
    <w:p w:rsidR="00E41EB0" w:rsidRPr="00074184" w:rsidRDefault="00E41EB0" w:rsidP="00E63D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рамках переданных полномочий, для обеспечения открытости и прозрачности деятельности было обеспечено информационно-технологическое сопровождение посредством использования государственных информационных систем.</w:t>
      </w:r>
    </w:p>
    <w:p w:rsidR="00E41EB0" w:rsidRPr="00074184" w:rsidRDefault="00E41EB0" w:rsidP="008E304C">
      <w:pPr>
        <w:pStyle w:val="str"/>
        <w:spacing w:before="0" w:beforeAutospacing="0" w:after="0" w:afterAutospacing="0"/>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Одной из приоритетных задач реализации современной модели образования в является формирование механизмов оценки качества и востребованности образовательных услуг посредством создания прозрачной объективной системы оценки достижений учащихся. </w:t>
      </w:r>
    </w:p>
    <w:p w:rsidR="00E41EB0" w:rsidRPr="00074184" w:rsidRDefault="00E41EB0" w:rsidP="008E304C">
      <w:pPr>
        <w:pStyle w:val="str"/>
        <w:spacing w:before="0" w:beforeAutospacing="0" w:after="0" w:afterAutospacing="0"/>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условиях нормативно–подушевого финансирования образовательных учреждений, их перехода в автономные организации возникает конкуренция, школы начинают «бороться» за ученика, становится актуальной задача формирования независимой системы оценки качества работы организаций, оказывающих образовательные услуги, включая определение критериев эффективности работы таких организаций и ведение публичных рейтингов их деятельности. </w:t>
      </w:r>
    </w:p>
    <w:p w:rsidR="00E41EB0" w:rsidRPr="00074184" w:rsidRDefault="00E41EB0" w:rsidP="008E304C">
      <w:pPr>
        <w:pStyle w:val="str"/>
        <w:spacing w:before="0" w:beforeAutospacing="0" w:after="0" w:afterAutospacing="0"/>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Указом Президента РФ от 7 мая 2012 года № 597 «О мероприятиях по реализации государственной социальной политики»  предписано, «совместно с общественными организациями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w:t>
      </w:r>
    </w:p>
    <w:p w:rsidR="00E41EB0" w:rsidRPr="00074184" w:rsidRDefault="00E41EB0" w:rsidP="008E304C">
      <w:pPr>
        <w:pStyle w:val="str"/>
        <w:spacing w:before="0" w:beforeAutospacing="0" w:after="0" w:afterAutospacing="0"/>
        <w:ind w:firstLine="709"/>
        <w:jc w:val="both"/>
        <w:rPr>
          <w:rFonts w:ascii="Times New Roman" w:hAnsi="Times New Roman" w:cs="Times New Roman"/>
          <w:sz w:val="28"/>
          <w:szCs w:val="28"/>
        </w:rPr>
      </w:pPr>
      <w:r w:rsidRPr="00074184">
        <w:rPr>
          <w:rFonts w:ascii="Times New Roman" w:hAnsi="Times New Roman" w:cs="Times New Roman"/>
          <w:sz w:val="28"/>
          <w:szCs w:val="28"/>
        </w:rPr>
        <w:t>В целях реализации этого Указа в регионе уже с 2013 года проводится серьезная работа.</w:t>
      </w:r>
    </w:p>
    <w:p w:rsidR="00E41EB0" w:rsidRPr="00074184" w:rsidRDefault="00E41EB0" w:rsidP="008E304C">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2016 году:</w:t>
      </w:r>
    </w:p>
    <w:p w:rsidR="00E41EB0" w:rsidRPr="00074184" w:rsidRDefault="00E41EB0" w:rsidP="008E304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Обеспечено совершенствование  механизма оценки качества</w:t>
      </w:r>
      <w:r w:rsidRPr="00074184">
        <w:rPr>
          <w:rFonts w:ascii="Times New Roman" w:hAnsi="Times New Roman" w:cs="Times New Roman"/>
          <w:sz w:val="28"/>
          <w:szCs w:val="28"/>
        </w:rPr>
        <w:t xml:space="preserve"> работы образовательных организаций со стороны потребителей образовательных услуг: электронное он-лайн голосование. </w:t>
      </w:r>
    </w:p>
    <w:p w:rsidR="00E41EB0" w:rsidRPr="00074184" w:rsidRDefault="00E41EB0" w:rsidP="008E304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Создана техническая возможность для выражения мнения потребителей о качестве работы образовательных организаций</w:t>
      </w:r>
      <w:r w:rsidRPr="00074184">
        <w:rPr>
          <w:rFonts w:ascii="Times New Roman" w:hAnsi="Times New Roman" w:cs="Times New Roman"/>
          <w:sz w:val="28"/>
          <w:szCs w:val="28"/>
        </w:rPr>
        <w:t xml:space="preserve"> (школы, СПО, дошкольные учреждения, учреждения дополнительного образования детей) (раздел «Голосование», </w:t>
      </w:r>
      <w:hyperlink r:id="rId8" w:history="1">
        <w:r w:rsidRPr="00074184">
          <w:rPr>
            <w:rStyle w:val="Hyperlink"/>
            <w:rFonts w:ascii="Times New Roman" w:hAnsi="Times New Roman" w:cs="Times New Roman"/>
            <w:color w:val="auto"/>
            <w:sz w:val="28"/>
            <w:szCs w:val="28"/>
            <w:lang w:val="en-US"/>
          </w:rPr>
          <w:t>http</w:t>
        </w:r>
        <w:r w:rsidRPr="00074184">
          <w:rPr>
            <w:rStyle w:val="Hyperlink"/>
            <w:rFonts w:ascii="Times New Roman" w:hAnsi="Times New Roman" w:cs="Times New Roman"/>
            <w:color w:val="auto"/>
            <w:sz w:val="28"/>
            <w:szCs w:val="28"/>
          </w:rPr>
          <w:t>://рейтинг-образование</w:t>
        </w:r>
      </w:hyperlink>
      <w:r w:rsidRPr="00074184">
        <w:rPr>
          <w:rFonts w:ascii="Times New Roman" w:hAnsi="Times New Roman" w:cs="Times New Roman"/>
          <w:sz w:val="28"/>
          <w:szCs w:val="28"/>
        </w:rPr>
        <w:t xml:space="preserve"> 73.рф.) по установленным критериям: открытость и доступность информации об организации;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w:t>
      </w:r>
    </w:p>
    <w:p w:rsidR="00E41EB0" w:rsidRPr="00074184" w:rsidRDefault="00E41EB0" w:rsidP="008E304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 xml:space="preserve">Обеспечено активное рассмотрение вопросов создания в регионе системы независимой оценки качества образовательной деятельности образовательных организаций в рамках деятельности общественного совета </w:t>
      </w:r>
      <w:r w:rsidRPr="00074184">
        <w:rPr>
          <w:rFonts w:ascii="Times New Roman" w:hAnsi="Times New Roman" w:cs="Times New Roman"/>
          <w:sz w:val="28"/>
          <w:szCs w:val="28"/>
        </w:rPr>
        <w:t xml:space="preserve">  по вопросам образования при Министерстве образования и науки Ульяновской области. Одним из главных вопросов определен вопрос  разработки планов мероприятий по улучшению деятельности образовательных организаций. </w:t>
      </w:r>
    </w:p>
    <w:p w:rsidR="00E41EB0" w:rsidRPr="00074184" w:rsidRDefault="00E41EB0" w:rsidP="002B2A25">
      <w:pPr>
        <w:spacing w:after="0" w:line="240" w:lineRule="auto"/>
        <w:ind w:firstLine="709"/>
        <w:jc w:val="both"/>
        <w:rPr>
          <w:rFonts w:ascii="Times New Roman" w:hAnsi="Times New Roman" w:cs="Times New Roman"/>
          <w:color w:val="000000"/>
          <w:sz w:val="28"/>
          <w:szCs w:val="28"/>
          <w:shd w:val="clear" w:color="auto" w:fill="F2EFE8"/>
        </w:rPr>
      </w:pPr>
      <w:r w:rsidRPr="00074184">
        <w:rPr>
          <w:rFonts w:ascii="Times New Roman" w:hAnsi="Times New Roman" w:cs="Times New Roman"/>
          <w:b/>
          <w:bCs/>
          <w:sz w:val="28"/>
          <w:szCs w:val="28"/>
          <w:u w:val="single"/>
        </w:rPr>
        <w:t xml:space="preserve"> Сформирован механизм привлечения потребителей,  общественных институтов к процедурам оценки качества  образования через процедуры он-лайн голосования</w:t>
      </w:r>
      <w:r w:rsidRPr="00074184">
        <w:rPr>
          <w:rFonts w:ascii="Times New Roman" w:hAnsi="Times New Roman" w:cs="Times New Roman"/>
          <w:sz w:val="28"/>
          <w:szCs w:val="28"/>
        </w:rPr>
        <w:t>. Реализован план информационно-разъяснительной работы с потребителями образовательных услуг, направленный на повышение информированности потребителей о возможности участия в независимой оценке и результатах независимой оценки.</w:t>
      </w:r>
      <w:r w:rsidRPr="00074184">
        <w:rPr>
          <w:rFonts w:ascii="Times New Roman" w:hAnsi="Times New Roman" w:cs="Times New Roman"/>
          <w:color w:val="000000"/>
          <w:sz w:val="28"/>
          <w:szCs w:val="28"/>
        </w:rPr>
        <w:t xml:space="preserve"> В 100% образовательных организаций, охваченных независимой оценкой,  обеспечено включение потребителей в оценку качества образовательной деятельности образовательных организаций.</w:t>
      </w:r>
    </w:p>
    <w:p w:rsidR="00E41EB0" w:rsidRPr="00074184" w:rsidRDefault="00E41EB0" w:rsidP="002B2A25">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Обобщенный результат, характеризующий средний уровень удовлетворенности (%) потребителей  по всем типам образовательных организаций Ульяновской области составляет в 2016 году 88% (в 2015-81%). </w:t>
      </w:r>
    </w:p>
    <w:p w:rsidR="00E41EB0" w:rsidRPr="00074184" w:rsidRDefault="00E41EB0" w:rsidP="007B28DD">
      <w:pPr>
        <w:shd w:val="clear" w:color="auto" w:fill="FFFFFF"/>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 xml:space="preserve">В 2016 году независимой оценкой охвачено 348 образовательных организаций из 24 муниципальных образований Ульяновской области  (33% от общего количества образовательных организаций всех типов). </w:t>
      </w:r>
    </w:p>
    <w:p w:rsidR="00E41EB0" w:rsidRPr="00074184" w:rsidRDefault="00E41EB0" w:rsidP="008E304C">
      <w:pPr>
        <w:pStyle w:val="2"/>
        <w:ind w:left="0"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В оценке общеобразовательных школ, дошкольных организаций, организаций дополнительного образования  приняли участие родители (законные представители), в оценке организаций среднего профессионального образования -  наряду с родителями (законными представителями) приняли участие работодатели и студенты. </w:t>
      </w:r>
      <w:r w:rsidRPr="00074184">
        <w:rPr>
          <w:rFonts w:ascii="Times New Roman" w:hAnsi="Times New Roman" w:cs="Times New Roman"/>
          <w:b/>
          <w:bCs/>
          <w:sz w:val="28"/>
          <w:szCs w:val="28"/>
          <w:u w:val="single"/>
        </w:rPr>
        <w:t>Активность участия потребителей в независимой оценке в 2016 году  составила 47 %.</w:t>
      </w:r>
    </w:p>
    <w:p w:rsidR="00E41EB0" w:rsidRPr="00074184" w:rsidRDefault="00E41EB0" w:rsidP="008E304C">
      <w:pPr>
        <w:pStyle w:val="2"/>
        <w:ind w:left="0"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 xml:space="preserve"> Обеспечено информирование потребителей о качестве образования в открытом доступе на сайте Министерства образования и науки Ульяновской области в специальном разделе «Независимая оценка» и специальном сайте «Рейтинг образовательных организаций Ульяновской области».</w:t>
      </w:r>
      <w:r w:rsidRPr="00074184">
        <w:rPr>
          <w:rFonts w:ascii="Times New Roman" w:hAnsi="Times New Roman" w:cs="Times New Roman"/>
          <w:sz w:val="28"/>
          <w:szCs w:val="28"/>
        </w:rPr>
        <w:t xml:space="preserve"> В постоянном режиме на данном сайте работает интерактивная карта удовлетворенности потребителей качеством образовательной деятельности. По результатам голосования проводился ежеквартальный мониторинг. Созданы условия для размещения результатов НСОКО на официальном сайте РФ  в сети интернет.</w:t>
      </w:r>
    </w:p>
    <w:p w:rsidR="00E41EB0" w:rsidRPr="00074184" w:rsidRDefault="00E41EB0" w:rsidP="00D94553">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Задача на 2017 год: </w:t>
      </w:r>
      <w:r w:rsidRPr="00074184">
        <w:rPr>
          <w:rFonts w:ascii="Times New Roman" w:hAnsi="Times New Roman" w:cs="Times New Roman"/>
          <w:sz w:val="28"/>
          <w:szCs w:val="28"/>
        </w:rPr>
        <w:t>Обеспечить активную работу по взаимодействию со средствами массовой информации, направленную на информирование потребителей о возможности и формах участия в независимой оценке качества образовательной деятельности и ее результатах.</w:t>
      </w:r>
    </w:p>
    <w:p w:rsidR="00E41EB0" w:rsidRPr="00074184" w:rsidRDefault="00E41EB0" w:rsidP="008E304C">
      <w:pPr>
        <w:spacing w:after="0" w:line="240" w:lineRule="auto"/>
        <w:ind w:firstLine="709"/>
        <w:jc w:val="right"/>
        <w:rPr>
          <w:rFonts w:ascii="Times New Roman" w:hAnsi="Times New Roman" w:cs="Times New Roman"/>
          <w:b/>
          <w:bCs/>
          <w:sz w:val="28"/>
          <w:szCs w:val="28"/>
        </w:rPr>
      </w:pPr>
    </w:p>
    <w:p w:rsidR="00E41EB0" w:rsidRPr="00074184" w:rsidRDefault="00E41EB0" w:rsidP="008E304C">
      <w:pPr>
        <w:spacing w:after="0" w:line="240" w:lineRule="auto"/>
        <w:ind w:firstLine="709"/>
        <w:jc w:val="right"/>
        <w:rPr>
          <w:rFonts w:ascii="Times New Roman" w:hAnsi="Times New Roman" w:cs="Times New Roman"/>
          <w:b/>
          <w:bCs/>
          <w:sz w:val="28"/>
          <w:szCs w:val="28"/>
        </w:rPr>
      </w:pPr>
      <w:r w:rsidRPr="00074184">
        <w:rPr>
          <w:rFonts w:ascii="Times New Roman" w:hAnsi="Times New Roman" w:cs="Times New Roman"/>
          <w:b/>
          <w:bCs/>
          <w:sz w:val="28"/>
          <w:szCs w:val="28"/>
        </w:rPr>
        <w:t>Модернизация аттестации педагогических работников</w:t>
      </w:r>
    </w:p>
    <w:p w:rsidR="00E41EB0" w:rsidRPr="00074184" w:rsidRDefault="00E41EB0" w:rsidP="008E304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Развитие системы образования, вынуж</w:t>
      </w:r>
      <w:r w:rsidRPr="00074184">
        <w:rPr>
          <w:rFonts w:ascii="Times New Roman" w:hAnsi="Times New Roman" w:cs="Times New Roman"/>
          <w:sz w:val="28"/>
          <w:szCs w:val="28"/>
        </w:rPr>
        <w:softHyphen/>
        <w:t>денной  реагировать на вызовы времени, возможно только при условии вы</w:t>
      </w:r>
      <w:r w:rsidRPr="00074184">
        <w:rPr>
          <w:rFonts w:ascii="Times New Roman" w:hAnsi="Times New Roman" w:cs="Times New Roman"/>
          <w:sz w:val="28"/>
          <w:szCs w:val="28"/>
        </w:rPr>
        <w:softHyphen/>
        <w:t>сокой компетентности педагогических работников. Одним из значимых ме</w:t>
      </w:r>
      <w:r w:rsidRPr="00074184">
        <w:rPr>
          <w:rFonts w:ascii="Times New Roman" w:hAnsi="Times New Roman" w:cs="Times New Roman"/>
          <w:sz w:val="28"/>
          <w:szCs w:val="28"/>
        </w:rPr>
        <w:softHyphen/>
        <w:t>ханизмов обеспечения повышения компетентности выступает аттестация педаго</w:t>
      </w:r>
      <w:r w:rsidRPr="00074184">
        <w:rPr>
          <w:rFonts w:ascii="Times New Roman" w:hAnsi="Times New Roman" w:cs="Times New Roman"/>
          <w:sz w:val="28"/>
          <w:szCs w:val="28"/>
        </w:rPr>
        <w:softHyphen/>
        <w:t>гических кадров. Аттестация стимулирует рост педагога как профессионала, повышает продуктивность педагогического труда. В процессе аттестации диагностируется уровень профессиональной компетентности педагогов и определяются перспективные направления развития их профессиональной деятельности.</w:t>
      </w:r>
    </w:p>
    <w:p w:rsidR="00E41EB0" w:rsidRPr="00074184" w:rsidRDefault="00E41EB0" w:rsidP="008E304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В 2016 году было обеспечено</w:t>
      </w:r>
      <w:r w:rsidRPr="00074184">
        <w:rPr>
          <w:rFonts w:ascii="Times New Roman" w:hAnsi="Times New Roman" w:cs="Times New Roman"/>
          <w:sz w:val="28"/>
          <w:szCs w:val="28"/>
        </w:rPr>
        <w:t>:</w:t>
      </w:r>
    </w:p>
    <w:p w:rsidR="00E41EB0" w:rsidRPr="00074184" w:rsidRDefault="00E41EB0" w:rsidP="006F684B">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1. Внесение изменений в Региональное отраслевое Соглашение по организациям, находящимся в ведении Министерства образования и науки Ульяновской области на 2016-2018, Разработана альтернативная форма аттестации педагогических работников, имеющих  федеральные отраслевые награды, почётные звания, и являющихся победителями федеральных профессиональных конкурсов, без проведения анализа результатов профессиональной деятельности, что позволяет  значительно снизить нагрузку на педагогов в период подготовки к аттестации. </w:t>
      </w:r>
    </w:p>
    <w:p w:rsidR="00E41EB0" w:rsidRPr="00074184" w:rsidRDefault="00E41EB0" w:rsidP="006F68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2. Создание  возможности педагогическим работникам не только использовать формат электронного заявления, но и электронного портфолио, используя  существующую в образовательных организациях систему электронного документооборота «СБиС» и размещения результатов профессиональной деятельности педагогических работников через создание на официальных сайтах образовательных организаций личных страниц педагогов, через персональные сайты педагогов. </w:t>
      </w:r>
    </w:p>
    <w:p w:rsidR="00E41EB0" w:rsidRPr="00074184" w:rsidRDefault="00E41EB0" w:rsidP="006F68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3. Информирование педагогов о том, каким образом работать с данными ресурсами: проводятся информационно-консультационные семинары; разработаны методические рекомендации, размещённые на сайте </w:t>
      </w:r>
      <w:r w:rsidRPr="00074184">
        <w:rPr>
          <w:rFonts w:ascii="Times New Roman" w:hAnsi="Times New Roman" w:cs="Times New Roman"/>
          <w:sz w:val="28"/>
          <w:szCs w:val="28"/>
          <w:lang w:val="en-US"/>
        </w:rPr>
        <w:t>csnk</w:t>
      </w:r>
      <w:r w:rsidRPr="00074184">
        <w:rPr>
          <w:rFonts w:ascii="Times New Roman" w:hAnsi="Times New Roman" w:cs="Times New Roman"/>
          <w:sz w:val="28"/>
          <w:szCs w:val="28"/>
        </w:rPr>
        <w:t>.</w:t>
      </w:r>
      <w:r w:rsidRPr="00074184">
        <w:rPr>
          <w:rFonts w:ascii="Times New Roman" w:hAnsi="Times New Roman" w:cs="Times New Roman"/>
          <w:sz w:val="28"/>
          <w:szCs w:val="28"/>
          <w:lang w:val="en-US"/>
        </w:rPr>
        <w:t>ru</w:t>
      </w:r>
      <w:r w:rsidRPr="00074184">
        <w:rPr>
          <w:rFonts w:ascii="Times New Roman" w:hAnsi="Times New Roman" w:cs="Times New Roman"/>
          <w:sz w:val="28"/>
          <w:szCs w:val="28"/>
        </w:rPr>
        <w:t>.</w:t>
      </w:r>
    </w:p>
    <w:p w:rsidR="00E41EB0" w:rsidRPr="00074184" w:rsidRDefault="00E41EB0" w:rsidP="006F68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4. Формирование регионального  банка данных лучших  практик работы образовательных организаций по созданию условий для самореализации педагогов в межаттестационный период. </w:t>
      </w:r>
    </w:p>
    <w:p w:rsidR="00E41EB0" w:rsidRPr="00074184" w:rsidRDefault="00E41EB0" w:rsidP="006F68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5. Создание системы  сопровождения молодых педагогов при подготовке к процедуре аттестации в каждой образовательной организации. </w:t>
      </w:r>
    </w:p>
    <w:p w:rsidR="00E41EB0" w:rsidRPr="00074184" w:rsidRDefault="00E41EB0" w:rsidP="006F684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6. Обеспечено развитие механизмов информационной поддержки педагогических работников в период подготовки к процедуре аттестации: проведены информационно-консультационные семинары, консультации, организация площадок для общественного обсуждения вопросов аттестации в рамках регионального образовательного форума.</w:t>
      </w:r>
    </w:p>
    <w:p w:rsidR="00E41EB0" w:rsidRPr="00074184" w:rsidRDefault="00E41EB0" w:rsidP="006F684B">
      <w:pPr>
        <w:shd w:val="clear" w:color="auto" w:fill="FFFFFF"/>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2016 году аттестацию прошли  2129 педагогических работников. На I кв. категорию – 1323, на высшую кв. категорию – 806.</w:t>
      </w:r>
    </w:p>
    <w:p w:rsidR="00E41EB0" w:rsidRPr="00074184" w:rsidRDefault="00E41EB0" w:rsidP="006F684B">
      <w:pPr>
        <w:shd w:val="clear" w:color="auto" w:fill="FFFFFF"/>
        <w:spacing w:after="0" w:line="240" w:lineRule="auto"/>
        <w:ind w:firstLine="709"/>
        <w:jc w:val="both"/>
        <w:rPr>
          <w:rFonts w:ascii="Times New Roman" w:hAnsi="Times New Roman" w:cs="Times New Roman"/>
          <w:sz w:val="28"/>
          <w:szCs w:val="28"/>
          <w:lang w:val="en-US"/>
        </w:rPr>
      </w:pPr>
    </w:p>
    <w:p w:rsidR="00E41EB0" w:rsidRPr="00074184" w:rsidRDefault="00E41EB0" w:rsidP="006F684B">
      <w:pPr>
        <w:spacing w:after="0" w:line="240" w:lineRule="auto"/>
        <w:ind w:firstLine="357"/>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Задачи на 2017 год:</w:t>
      </w:r>
    </w:p>
    <w:p w:rsidR="00E41EB0" w:rsidRPr="00074184" w:rsidRDefault="00E41EB0" w:rsidP="006F684B">
      <w:pPr>
        <w:spacing w:after="0" w:line="240" w:lineRule="auto"/>
        <w:ind w:firstLine="357"/>
        <w:jc w:val="both"/>
        <w:rPr>
          <w:rFonts w:ascii="Times New Roman" w:hAnsi="Times New Roman" w:cs="Times New Roman"/>
          <w:sz w:val="28"/>
          <w:szCs w:val="28"/>
        </w:rPr>
      </w:pPr>
      <w:r w:rsidRPr="00074184">
        <w:rPr>
          <w:rFonts w:ascii="Times New Roman" w:hAnsi="Times New Roman" w:cs="Times New Roman"/>
          <w:sz w:val="28"/>
          <w:szCs w:val="28"/>
        </w:rPr>
        <w:t xml:space="preserve">1. Использование информации о результатах педагогической деятельности аттестуемых педагогов из официальных открытых источников, исключающих практику запросов документов, материалов, информации. </w:t>
      </w:r>
    </w:p>
    <w:p w:rsidR="00E41EB0" w:rsidRPr="00074184" w:rsidRDefault="00E41EB0" w:rsidP="006F684B">
      <w:pPr>
        <w:spacing w:after="0" w:line="240" w:lineRule="auto"/>
        <w:ind w:firstLine="357"/>
        <w:jc w:val="both"/>
        <w:rPr>
          <w:rFonts w:ascii="Times New Roman" w:hAnsi="Times New Roman" w:cs="Times New Roman"/>
          <w:sz w:val="28"/>
          <w:szCs w:val="28"/>
        </w:rPr>
      </w:pPr>
      <w:r w:rsidRPr="00074184">
        <w:rPr>
          <w:rFonts w:ascii="Times New Roman" w:hAnsi="Times New Roman" w:cs="Times New Roman"/>
          <w:sz w:val="28"/>
          <w:szCs w:val="28"/>
        </w:rPr>
        <w:t>2. Создание регионального электронного ресурса для размещения результатов профессиональной деятельности.</w:t>
      </w:r>
    </w:p>
    <w:p w:rsidR="00E41EB0" w:rsidRPr="00074184" w:rsidRDefault="00E41EB0" w:rsidP="006F684B">
      <w:pPr>
        <w:spacing w:after="0" w:line="240" w:lineRule="auto"/>
        <w:ind w:firstLine="357"/>
        <w:jc w:val="both"/>
        <w:rPr>
          <w:rFonts w:ascii="Times New Roman" w:hAnsi="Times New Roman" w:cs="Times New Roman"/>
          <w:sz w:val="28"/>
          <w:szCs w:val="28"/>
        </w:rPr>
      </w:pPr>
      <w:r w:rsidRPr="00074184">
        <w:rPr>
          <w:rFonts w:ascii="Times New Roman" w:hAnsi="Times New Roman" w:cs="Times New Roman"/>
          <w:sz w:val="28"/>
          <w:szCs w:val="28"/>
        </w:rPr>
        <w:t>3. Создание системы сопровождения педагогов при подготовке к процедуре аттестации.</w:t>
      </w:r>
    </w:p>
    <w:p w:rsidR="00E41EB0" w:rsidRPr="00074184" w:rsidRDefault="00E41EB0" w:rsidP="00D94553">
      <w:pPr>
        <w:tabs>
          <w:tab w:val="left" w:pos="0"/>
        </w:tabs>
        <w:suppressAutoHyphens/>
        <w:spacing w:after="0" w:line="240" w:lineRule="auto"/>
        <w:jc w:val="both"/>
        <w:rPr>
          <w:rFonts w:ascii="Times New Roman" w:hAnsi="Times New Roman" w:cs="Times New Roman"/>
          <w:sz w:val="28"/>
          <w:szCs w:val="28"/>
        </w:rPr>
      </w:pPr>
    </w:p>
    <w:p w:rsidR="00E41EB0" w:rsidRPr="00074184" w:rsidRDefault="00E41EB0" w:rsidP="005C7F1C">
      <w:pPr>
        <w:tabs>
          <w:tab w:val="left" w:pos="0"/>
        </w:tabs>
        <w:suppressAutoHyphens/>
        <w:spacing w:after="0" w:line="240" w:lineRule="auto"/>
        <w:ind w:firstLine="993"/>
        <w:jc w:val="right"/>
        <w:rPr>
          <w:rFonts w:ascii="Times New Roman" w:hAnsi="Times New Roman" w:cs="Times New Roman"/>
          <w:sz w:val="28"/>
          <w:szCs w:val="28"/>
        </w:rPr>
      </w:pPr>
      <w:r w:rsidRPr="00074184">
        <w:rPr>
          <w:rFonts w:ascii="Times New Roman" w:hAnsi="Times New Roman" w:cs="Times New Roman"/>
          <w:b/>
          <w:bCs/>
          <w:sz w:val="28"/>
          <w:szCs w:val="28"/>
        </w:rPr>
        <w:t>Оздоровительная кампания</w:t>
      </w:r>
    </w:p>
    <w:p w:rsidR="00E41EB0" w:rsidRPr="00074184" w:rsidRDefault="00E41EB0" w:rsidP="00E63D4B">
      <w:pPr>
        <w:tabs>
          <w:tab w:val="left" w:pos="0"/>
        </w:tabs>
        <w:suppressAutoHyphens/>
        <w:spacing w:after="0" w:line="240" w:lineRule="auto"/>
        <w:ind w:firstLine="993"/>
        <w:jc w:val="both"/>
        <w:rPr>
          <w:rFonts w:ascii="Times New Roman" w:hAnsi="Times New Roman" w:cs="Times New Roman"/>
          <w:sz w:val="28"/>
          <w:szCs w:val="28"/>
        </w:rPr>
      </w:pPr>
    </w:p>
    <w:p w:rsidR="00E41EB0" w:rsidRPr="00074184" w:rsidRDefault="00E41EB0" w:rsidP="00D94553">
      <w:pPr>
        <w:pStyle w:val="NoSpacing"/>
        <w:jc w:val="center"/>
        <w:rPr>
          <w:b/>
          <w:bCs/>
          <w:sz w:val="28"/>
          <w:szCs w:val="28"/>
        </w:rPr>
      </w:pPr>
      <w:r w:rsidRPr="00074184">
        <w:rPr>
          <w:b/>
          <w:bCs/>
          <w:sz w:val="28"/>
          <w:szCs w:val="28"/>
        </w:rPr>
        <w:t>Итоги летней оздоровительной кампании 2016 года на территории Ульяновской области</w:t>
      </w:r>
    </w:p>
    <w:p w:rsidR="00E41EB0" w:rsidRPr="00074184" w:rsidRDefault="00E41EB0" w:rsidP="005C7F1C">
      <w:pPr>
        <w:pStyle w:val="NoSpacing"/>
        <w:ind w:firstLine="708"/>
        <w:jc w:val="both"/>
        <w:rPr>
          <w:sz w:val="28"/>
          <w:szCs w:val="28"/>
        </w:rPr>
      </w:pPr>
      <w:r w:rsidRPr="00074184">
        <w:rPr>
          <w:sz w:val="28"/>
          <w:szCs w:val="28"/>
          <w:shd w:val="clear" w:color="auto" w:fill="FFFFFF"/>
        </w:rPr>
        <w:t>В ходе летней оздоровительной кампании 2016 года основное внимание было уделено:</w:t>
      </w:r>
    </w:p>
    <w:p w:rsidR="00E41EB0" w:rsidRPr="00074184" w:rsidRDefault="00E41EB0" w:rsidP="00D94553">
      <w:pPr>
        <w:pStyle w:val="NoSpacing"/>
        <w:ind w:firstLine="708"/>
        <w:jc w:val="both"/>
        <w:rPr>
          <w:sz w:val="28"/>
          <w:szCs w:val="28"/>
        </w:rPr>
      </w:pPr>
      <w:r w:rsidRPr="00074184">
        <w:rPr>
          <w:sz w:val="28"/>
          <w:szCs w:val="28"/>
        </w:rPr>
        <w:t>- развитию малозатратных форм организованного отдыха, оздоровления и занятости детей и подростков;</w:t>
      </w:r>
    </w:p>
    <w:p w:rsidR="00E41EB0" w:rsidRPr="00074184" w:rsidRDefault="00E41EB0" w:rsidP="00D94553">
      <w:pPr>
        <w:pStyle w:val="NoSpacing"/>
        <w:ind w:firstLine="708"/>
        <w:jc w:val="both"/>
        <w:rPr>
          <w:sz w:val="28"/>
          <w:szCs w:val="28"/>
        </w:rPr>
      </w:pPr>
      <w:r w:rsidRPr="00074184">
        <w:rPr>
          <w:sz w:val="28"/>
          <w:szCs w:val="28"/>
        </w:rPr>
        <w:t>- обеспечению комплексной безопасности детей, находящихся в организациях отдыха и оздоровления детей;</w:t>
      </w:r>
    </w:p>
    <w:p w:rsidR="00E41EB0" w:rsidRPr="00074184" w:rsidRDefault="00E41EB0" w:rsidP="00D94553">
      <w:pPr>
        <w:pStyle w:val="NoSpacing"/>
        <w:ind w:firstLine="708"/>
        <w:jc w:val="both"/>
        <w:rPr>
          <w:sz w:val="28"/>
          <w:szCs w:val="28"/>
        </w:rPr>
      </w:pPr>
      <w:r w:rsidRPr="00074184">
        <w:rPr>
          <w:sz w:val="28"/>
          <w:szCs w:val="28"/>
        </w:rPr>
        <w:t xml:space="preserve">- обеспечению в приоритетном порядке отдыха, оздоровления и занятости детей, оказавшихся в трудной жизненной ситуации и социально опасном положении; </w:t>
      </w:r>
    </w:p>
    <w:p w:rsidR="00E41EB0" w:rsidRPr="00074184" w:rsidRDefault="00E41EB0" w:rsidP="00D94553">
      <w:pPr>
        <w:pStyle w:val="NoSpacing"/>
        <w:ind w:firstLine="708"/>
        <w:jc w:val="both"/>
        <w:rPr>
          <w:sz w:val="28"/>
          <w:szCs w:val="28"/>
        </w:rPr>
      </w:pPr>
      <w:r w:rsidRPr="00074184">
        <w:rPr>
          <w:sz w:val="28"/>
          <w:szCs w:val="28"/>
        </w:rPr>
        <w:t>- профилактике асоциального поведения детей, предупреждению безнадзорности и правонарушений среди несовершеннолетних, усилению адресного контроля за занятостью детей, состоящих на различных видах профилактического учета.</w:t>
      </w:r>
    </w:p>
    <w:p w:rsidR="00E41EB0" w:rsidRPr="00074184" w:rsidRDefault="00E41EB0" w:rsidP="005C7F1C">
      <w:pPr>
        <w:pStyle w:val="NoSpacing"/>
        <w:ind w:firstLine="708"/>
        <w:jc w:val="both"/>
        <w:rPr>
          <w:sz w:val="28"/>
          <w:szCs w:val="28"/>
        </w:rPr>
      </w:pPr>
      <w:r w:rsidRPr="00074184">
        <w:rPr>
          <w:sz w:val="28"/>
          <w:szCs w:val="28"/>
        </w:rPr>
        <w:t xml:space="preserve">В летний период 2016 года на территории региона действовали </w:t>
      </w:r>
      <w:r w:rsidRPr="00074184">
        <w:rPr>
          <w:b/>
          <w:bCs/>
          <w:sz w:val="28"/>
          <w:szCs w:val="28"/>
        </w:rPr>
        <w:t>17 загородных оздоровительных лагерей</w:t>
      </w:r>
      <w:r w:rsidRPr="00074184">
        <w:rPr>
          <w:sz w:val="28"/>
          <w:szCs w:val="28"/>
        </w:rPr>
        <w:t xml:space="preserve"> (15 сезонных и 2 круглогодичных: ДООЦ «Юность» и открывшийся в августе Центр «Алые паруса» в с. Крестово-Городище), </w:t>
      </w:r>
      <w:r w:rsidRPr="00074184">
        <w:rPr>
          <w:b/>
          <w:bCs/>
          <w:sz w:val="28"/>
          <w:szCs w:val="28"/>
        </w:rPr>
        <w:t>3 санаторно-оздоровительных лагеря: «Итиль», «Первоцвет» и  Центр патологии речи</w:t>
      </w:r>
      <w:r w:rsidRPr="00074184">
        <w:rPr>
          <w:sz w:val="28"/>
          <w:szCs w:val="28"/>
        </w:rPr>
        <w:t xml:space="preserve">. </w:t>
      </w:r>
    </w:p>
    <w:p w:rsidR="00E41EB0" w:rsidRPr="00074184" w:rsidRDefault="00E41EB0" w:rsidP="005C7F1C">
      <w:pPr>
        <w:pStyle w:val="NoSpacing"/>
        <w:ind w:firstLine="708"/>
        <w:jc w:val="both"/>
        <w:rPr>
          <w:sz w:val="28"/>
          <w:szCs w:val="28"/>
        </w:rPr>
      </w:pPr>
      <w:r w:rsidRPr="00074184">
        <w:rPr>
          <w:sz w:val="28"/>
          <w:szCs w:val="28"/>
        </w:rPr>
        <w:t xml:space="preserve">Оздоровление детей осуществлялось также на базе 4 санаторно-курортных учреждений, 2-х детских санаториев, учреждений социального обслуживания, баз отдыха организаций высшего профессионального образования «Чайка» и «Пирамида», а также на базе образовательных организаций Ульяновской области. </w:t>
      </w:r>
    </w:p>
    <w:p w:rsidR="00E41EB0" w:rsidRPr="00074184" w:rsidRDefault="00E41EB0" w:rsidP="005C7F1C">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загородных оздоровительных лагерях Ульяновской области отдохнуло 16295 детей, что сохранилось на уровне прошлого года.</w:t>
      </w:r>
    </w:p>
    <w:p w:rsidR="00E41EB0" w:rsidRPr="00074184" w:rsidRDefault="00E41EB0" w:rsidP="005C7F1C">
      <w:pPr>
        <w:pStyle w:val="NoSpacing"/>
        <w:ind w:firstLine="708"/>
        <w:jc w:val="both"/>
        <w:rPr>
          <w:sz w:val="28"/>
          <w:szCs w:val="28"/>
        </w:rPr>
      </w:pPr>
      <w:r w:rsidRPr="00074184">
        <w:rPr>
          <w:sz w:val="28"/>
          <w:szCs w:val="28"/>
        </w:rPr>
        <w:t xml:space="preserve">В целом потребность в отдыхе и оздоровлении детей в загородных оздоровительных и санаторно-оздоровительных лагерях обеспечена полностью. Так, из 16180 заявок, подданных на отдых в загородных лагерях, удовлетворено 16063 заявки (99,2% от общего количества заявок). </w:t>
      </w:r>
    </w:p>
    <w:p w:rsidR="00E41EB0" w:rsidRPr="00074184" w:rsidRDefault="00E41EB0" w:rsidP="005C7F1C">
      <w:pPr>
        <w:pStyle w:val="NoSpacing"/>
        <w:ind w:firstLine="708"/>
        <w:jc w:val="both"/>
        <w:rPr>
          <w:sz w:val="28"/>
          <w:szCs w:val="28"/>
        </w:rPr>
      </w:pPr>
      <w:r w:rsidRPr="00074184">
        <w:rPr>
          <w:sz w:val="28"/>
          <w:szCs w:val="28"/>
        </w:rPr>
        <w:t xml:space="preserve">33295 детей отдохнули в дневных оздоровительных лагерях, созданных в основном на базе общеобразовательных организаций, а также на базе организаций дополнительного образования и учреждений социального обслуживания, 3057 подростков отдохнули в 58 палаточных лагерях, 7060 старшеклассников -  в 235 лагерях труда и отдыха. </w:t>
      </w:r>
    </w:p>
    <w:p w:rsidR="00E41EB0" w:rsidRPr="00074184" w:rsidRDefault="00E41EB0" w:rsidP="005C7F1C">
      <w:pPr>
        <w:pStyle w:val="NoSpacing"/>
        <w:ind w:firstLine="708"/>
        <w:jc w:val="both"/>
        <w:rPr>
          <w:sz w:val="28"/>
          <w:szCs w:val="28"/>
        </w:rPr>
      </w:pPr>
      <w:r w:rsidRPr="00074184">
        <w:rPr>
          <w:sz w:val="28"/>
          <w:szCs w:val="28"/>
        </w:rPr>
        <w:t>Самыми востребованными среди малозатратных форм являются палаточные лагеря. В текущем году были организованы стационарные палаточные лагеря в с. Акшуат Барышского района, с. Борисовка  и с. Андреевка Чердаклинского района, с. Зимёнки Вешкаймского района, с. Скугареевка Тереньгульского района, окрестностях загородного оздоровительного лагеря «Звёздочка» (Мелекесский район). Здесь совместно с органами Роспотребнадзора, Госпожнадзора, а также совместно с администрациями муниципальных образований созданы условия для обеспечения безопасности жизни и здоровья детей и подростков.</w:t>
      </w:r>
    </w:p>
    <w:p w:rsidR="00E41EB0" w:rsidRPr="00074184" w:rsidRDefault="00E41EB0" w:rsidP="005C7F1C">
      <w:pPr>
        <w:pStyle w:val="NoSpacing"/>
        <w:ind w:firstLine="708"/>
        <w:jc w:val="both"/>
        <w:rPr>
          <w:sz w:val="28"/>
          <w:szCs w:val="28"/>
        </w:rPr>
      </w:pPr>
      <w:r w:rsidRPr="00074184">
        <w:rPr>
          <w:sz w:val="28"/>
          <w:szCs w:val="28"/>
        </w:rPr>
        <w:t xml:space="preserve">Впервые в текущем году был организован региональный этап «Зарницы Поволжья» в форме палаточного лагеря военно-патриотической направленности для 400 школьников.  Смена состоялась </w:t>
      </w:r>
      <w:r w:rsidRPr="00074184">
        <w:rPr>
          <w:color w:val="000000"/>
          <w:sz w:val="28"/>
          <w:szCs w:val="28"/>
        </w:rPr>
        <w:t>14-18 июня 2016 года на базе воинской части № 42731</w:t>
      </w:r>
      <w:r w:rsidRPr="00074184">
        <w:rPr>
          <w:sz w:val="28"/>
          <w:szCs w:val="28"/>
          <w:lang w:eastAsia="en-US"/>
        </w:rPr>
        <w:t xml:space="preserve"> с. Солдатская Ташла Тереньгульского района. В рамках смены ребята участвовали не только в различных состязаниях, но и в военно-патриотических мероприятиях.</w:t>
      </w:r>
      <w:r w:rsidRPr="00074184">
        <w:rPr>
          <w:sz w:val="28"/>
          <w:szCs w:val="28"/>
        </w:rPr>
        <w:t xml:space="preserve"> На торжественной церемонии закрытия все участники игры «Зарница» принесли клятву и стали первыми Всероссийского движения «Юнармия» в Ульяновской области.</w:t>
      </w:r>
    </w:p>
    <w:p w:rsidR="00E41EB0" w:rsidRPr="00074184" w:rsidRDefault="00E41EB0" w:rsidP="005C7F1C">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За пределами Ульяновской области в 2016 году был организован отдых для </w:t>
      </w:r>
      <w:r w:rsidRPr="00074184">
        <w:rPr>
          <w:rFonts w:ascii="Times New Roman" w:hAnsi="Times New Roman" w:cs="Times New Roman"/>
          <w:b/>
          <w:bCs/>
          <w:sz w:val="28"/>
          <w:szCs w:val="28"/>
        </w:rPr>
        <w:t>890 детей и подростков</w:t>
      </w:r>
      <w:r w:rsidRPr="00074184">
        <w:rPr>
          <w:rFonts w:ascii="Times New Roman" w:hAnsi="Times New Roman" w:cs="Times New Roman"/>
          <w:sz w:val="28"/>
          <w:szCs w:val="28"/>
        </w:rPr>
        <w:t xml:space="preserve">: 90 человек - в детских оздоровительных лагерях Республики Крым, 532 человека – в детских лагерях Краснодарского края (г. Туапсе, г. Анапа), 268 человек – в других субъектах РФ (Пензенская область, Республика Мордовия, Кировская область). </w:t>
      </w:r>
    </w:p>
    <w:p w:rsidR="00E41EB0" w:rsidRPr="00074184" w:rsidRDefault="00E41EB0" w:rsidP="005C7F1C">
      <w:pPr>
        <w:pStyle w:val="NoSpacing"/>
        <w:ind w:firstLine="708"/>
        <w:jc w:val="both"/>
        <w:rPr>
          <w:sz w:val="28"/>
          <w:szCs w:val="28"/>
        </w:rPr>
      </w:pPr>
      <w:r w:rsidRPr="00074184">
        <w:rPr>
          <w:sz w:val="28"/>
          <w:szCs w:val="28"/>
        </w:rPr>
        <w:t xml:space="preserve">Всего организованными формами отдыха и  оздоровления детей и подростков с начала года  было  охвачено </w:t>
      </w:r>
      <w:r w:rsidRPr="00074184">
        <w:rPr>
          <w:b/>
          <w:bCs/>
          <w:sz w:val="28"/>
          <w:szCs w:val="28"/>
        </w:rPr>
        <w:t xml:space="preserve">76946 тысяч детей, </w:t>
      </w:r>
      <w:r w:rsidRPr="00074184">
        <w:rPr>
          <w:sz w:val="28"/>
          <w:szCs w:val="28"/>
        </w:rPr>
        <w:t>что на 6% больше, чем в прошлом году, и составляет 65% от общей численности детей школьного возраста (в среднем по России – 50%).</w:t>
      </w:r>
    </w:p>
    <w:p w:rsidR="00E41EB0" w:rsidRPr="00074184" w:rsidRDefault="00E41EB0" w:rsidP="005C7F1C">
      <w:pPr>
        <w:pStyle w:val="Style10"/>
        <w:widowControl/>
        <w:spacing w:line="240" w:lineRule="auto"/>
        <w:ind w:firstLine="709"/>
        <w:rPr>
          <w:rFonts w:ascii="Times New Roman" w:hAnsi="Times New Roman" w:cs="Times New Roman"/>
          <w:sz w:val="28"/>
          <w:szCs w:val="28"/>
        </w:rPr>
      </w:pPr>
      <w:r w:rsidRPr="00074184">
        <w:rPr>
          <w:rStyle w:val="FontStyle24"/>
          <w:sz w:val="28"/>
          <w:szCs w:val="28"/>
        </w:rPr>
        <w:t>Итоги оздоровления детей и подростков в летнюю оздоровительную кампанию 2016 года на территории Ульяновской области: выраженный оздоровительный эффект оздоровления составил 93,9% (2015г. - 93,8%), слабый – 5,1% (2015г. – 5,2%), отсутствует оздоровительный эффект оздоровления у 1,0% (2015г. – 1,0%) детей и подростков.</w:t>
      </w:r>
      <w:r w:rsidRPr="00074184">
        <w:rPr>
          <w:rFonts w:ascii="Times New Roman" w:hAnsi="Times New Roman" w:cs="Times New Roman"/>
          <w:sz w:val="28"/>
          <w:szCs w:val="28"/>
        </w:rPr>
        <w:t xml:space="preserve"> </w:t>
      </w:r>
    </w:p>
    <w:p w:rsidR="00E41EB0" w:rsidRPr="00074184" w:rsidRDefault="00E41EB0" w:rsidP="005C7F1C">
      <w:pPr>
        <w:pStyle w:val="NoSpacing"/>
        <w:jc w:val="both"/>
        <w:rPr>
          <w:b/>
          <w:bCs/>
          <w:sz w:val="28"/>
          <w:szCs w:val="28"/>
        </w:rPr>
      </w:pPr>
    </w:p>
    <w:p w:rsidR="00E41EB0" w:rsidRPr="00074184" w:rsidRDefault="00E41EB0" w:rsidP="005C7F1C">
      <w:pPr>
        <w:pStyle w:val="NoSpacing"/>
        <w:jc w:val="center"/>
        <w:rPr>
          <w:sz w:val="28"/>
          <w:szCs w:val="28"/>
        </w:rPr>
      </w:pPr>
      <w:r w:rsidRPr="00074184">
        <w:rPr>
          <w:b/>
          <w:bCs/>
          <w:sz w:val="28"/>
          <w:szCs w:val="28"/>
        </w:rPr>
        <w:t>Финансирование оздоровительной кампании в летний период 2016 года</w:t>
      </w:r>
    </w:p>
    <w:p w:rsidR="00E41EB0" w:rsidRPr="00074184" w:rsidRDefault="00E41EB0" w:rsidP="005C7F1C">
      <w:pPr>
        <w:pStyle w:val="NoSpacing"/>
        <w:ind w:firstLine="708"/>
        <w:jc w:val="both"/>
        <w:rPr>
          <w:sz w:val="28"/>
          <w:szCs w:val="28"/>
        </w:rPr>
      </w:pPr>
      <w:r w:rsidRPr="00074184">
        <w:rPr>
          <w:sz w:val="28"/>
          <w:szCs w:val="28"/>
        </w:rPr>
        <w:t>Общий объём финансирования</w:t>
      </w:r>
      <w:r w:rsidRPr="00074184">
        <w:rPr>
          <w:b/>
          <w:bCs/>
          <w:sz w:val="28"/>
          <w:szCs w:val="28"/>
        </w:rPr>
        <w:t xml:space="preserve"> </w:t>
      </w:r>
      <w:r w:rsidRPr="00074184">
        <w:rPr>
          <w:sz w:val="28"/>
          <w:szCs w:val="28"/>
        </w:rPr>
        <w:t xml:space="preserve">летней оздоровительной кампании в регионе составил </w:t>
      </w:r>
      <w:r w:rsidRPr="00074184">
        <w:rPr>
          <w:b/>
          <w:bCs/>
          <w:sz w:val="28"/>
          <w:szCs w:val="28"/>
        </w:rPr>
        <w:t>561837,21 тысяч рублей</w:t>
      </w:r>
      <w:r w:rsidRPr="00074184">
        <w:rPr>
          <w:sz w:val="28"/>
          <w:szCs w:val="28"/>
        </w:rPr>
        <w:t xml:space="preserve"> (в 2015 году - </w:t>
      </w:r>
      <w:r w:rsidRPr="00074184">
        <w:rPr>
          <w:b/>
          <w:bCs/>
          <w:sz w:val="28"/>
          <w:szCs w:val="28"/>
        </w:rPr>
        <w:t xml:space="preserve"> </w:t>
      </w:r>
      <w:r w:rsidRPr="00074184">
        <w:rPr>
          <w:sz w:val="28"/>
          <w:szCs w:val="28"/>
        </w:rPr>
        <w:t>516401,73 тысяч рублей), что на 45,5 миллионов рублей больше, чем в прошлом году.</w:t>
      </w:r>
    </w:p>
    <w:p w:rsidR="00E41EB0" w:rsidRPr="00074184" w:rsidRDefault="00E41EB0" w:rsidP="005C7F1C">
      <w:pPr>
        <w:pStyle w:val="NoSpacing"/>
        <w:ind w:firstLine="708"/>
        <w:jc w:val="both"/>
        <w:rPr>
          <w:sz w:val="28"/>
          <w:szCs w:val="28"/>
        </w:rPr>
      </w:pPr>
      <w:r w:rsidRPr="00074184">
        <w:rPr>
          <w:sz w:val="28"/>
          <w:szCs w:val="28"/>
        </w:rPr>
        <w:t>Почти на 1,5 миллиона рублей увеличилось финансирование детского отдыха из областного бюджета и составило в текущем году 318 миллионов 924 тысячи рублей (в 2015 году -   317 миллионов 532 тысячи рублей).</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ab/>
        <w:t xml:space="preserve">Возмещена частичная стоимость путёвки в загородные оздоровительные лагеря за 9277 детей Ульяновской области и направлено  102 млн. 941 тыс. рублей из областного бюджета в загородные лагеря региона. </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 xml:space="preserve">          Для организации оздоровительных лагерей дневного пребывания на базе образовательных организаций в муниципальные образования направлены субсидии на сумму 53 млн. 270 тыс. рублей из областного бюджета. Всего в лагерях дневного пребывания отдохнуло 33295 школьников.</w:t>
      </w:r>
    </w:p>
    <w:p w:rsidR="00E41EB0" w:rsidRPr="00074184" w:rsidRDefault="00E41EB0" w:rsidP="005C7F1C">
      <w:pPr>
        <w:pStyle w:val="NoSpacing"/>
        <w:ind w:firstLine="708"/>
        <w:jc w:val="both"/>
        <w:rPr>
          <w:b/>
          <w:bCs/>
          <w:sz w:val="28"/>
          <w:szCs w:val="28"/>
          <w:u w:val="single"/>
        </w:rPr>
      </w:pPr>
      <w:r w:rsidRPr="00074184">
        <w:rPr>
          <w:b/>
          <w:bCs/>
          <w:sz w:val="28"/>
          <w:szCs w:val="28"/>
          <w:u w:val="single"/>
        </w:rPr>
        <w:t>О принятых дополнительных мерах по обеспечению наибольшего охвата социально уязвимых категорий несовершеннолетних различными формами досуга и отдыха</w:t>
      </w:r>
    </w:p>
    <w:p w:rsidR="00E41EB0" w:rsidRPr="00074184" w:rsidRDefault="00E41EB0" w:rsidP="005C7F1C">
      <w:pPr>
        <w:pStyle w:val="NoSpacing"/>
        <w:ind w:firstLine="708"/>
        <w:jc w:val="both"/>
        <w:rPr>
          <w:sz w:val="28"/>
          <w:szCs w:val="28"/>
        </w:rPr>
      </w:pPr>
      <w:r w:rsidRPr="00074184">
        <w:rPr>
          <w:sz w:val="28"/>
          <w:szCs w:val="28"/>
        </w:rPr>
        <w:t>В 2016 году для обеспечения наибольшего охвата социально уязвимых категорий несовершеннолетних было выделено 77257,0 тысяч рублей из областного бюджета, 11043,7 тысяч рублей из бюджетов муниципальных образований Ульяновской области.</w:t>
      </w:r>
    </w:p>
    <w:p w:rsidR="00E41EB0" w:rsidRPr="00074184" w:rsidRDefault="00E41EB0" w:rsidP="005C7F1C">
      <w:pPr>
        <w:pStyle w:val="NoSpacing"/>
        <w:ind w:firstLine="708"/>
        <w:jc w:val="both"/>
        <w:rPr>
          <w:sz w:val="28"/>
          <w:szCs w:val="28"/>
        </w:rPr>
      </w:pPr>
      <w:r w:rsidRPr="00074184">
        <w:rPr>
          <w:sz w:val="28"/>
          <w:szCs w:val="28"/>
        </w:rPr>
        <w:t>Дополнительно 32571,0 тысяч рублей выделено из федерального бюджета на оздоровление детей данной категории.</w:t>
      </w:r>
    </w:p>
    <w:p w:rsidR="00E41EB0" w:rsidRPr="00074184" w:rsidRDefault="00E41EB0" w:rsidP="005C7F1C">
      <w:pPr>
        <w:pStyle w:val="NoSpacing"/>
        <w:ind w:firstLine="708"/>
        <w:jc w:val="both"/>
        <w:rPr>
          <w:sz w:val="28"/>
          <w:szCs w:val="28"/>
        </w:rPr>
      </w:pPr>
      <w:r w:rsidRPr="00074184">
        <w:rPr>
          <w:sz w:val="28"/>
          <w:szCs w:val="28"/>
        </w:rPr>
        <w:t>Бесплатными путёвками в загородные и санаторно-оздоровительные лагеря обеспечены 5192 несовершеннолетних, находящихся в трудной жизненной ситуации (в 2015 году – 2985 детей).</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ab/>
        <w:t>Особое внимание было уделено организации летнего отдыха детей-сирот и детей, оставшихся без попечения родителей.</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ab/>
        <w:t xml:space="preserve">Дети, воспитывающиеся в детских домах и интернатах (422 человека), в полном объёме были обеспечены бесплатными путёвками в загородные оздоровительные лагеря.  Охват опекаемых и воспитывающихся в замещающих семьях, которые отдохнули в загородных, санаторно-оздоровительных лагерях и пришкольных лагерях, составил  96,5% . </w:t>
      </w:r>
    </w:p>
    <w:p w:rsidR="00E41EB0" w:rsidRPr="00074184" w:rsidRDefault="00E41EB0" w:rsidP="005C7F1C">
      <w:pPr>
        <w:pStyle w:val="NoSpacing"/>
        <w:ind w:firstLine="708"/>
        <w:jc w:val="both"/>
        <w:rPr>
          <w:sz w:val="28"/>
          <w:szCs w:val="28"/>
        </w:rPr>
      </w:pPr>
      <w:r w:rsidRPr="00074184">
        <w:rPr>
          <w:sz w:val="28"/>
          <w:szCs w:val="28"/>
        </w:rPr>
        <w:t>Общее количество детей и подростков, находящихся в трудной жизненной ситуации, направленных на отдых и оздоровление в лагеря различных типов в 2016 году, составляет  31927</w:t>
      </w:r>
      <w:r w:rsidRPr="00074184">
        <w:rPr>
          <w:b/>
          <w:bCs/>
          <w:sz w:val="28"/>
          <w:szCs w:val="28"/>
        </w:rPr>
        <w:t xml:space="preserve"> </w:t>
      </w:r>
      <w:r w:rsidRPr="00074184">
        <w:rPr>
          <w:sz w:val="28"/>
          <w:szCs w:val="28"/>
        </w:rPr>
        <w:t xml:space="preserve">человек (в летний период - 30984 человека), из них: </w:t>
      </w:r>
    </w:p>
    <w:p w:rsidR="00E41EB0" w:rsidRPr="00074184" w:rsidRDefault="00E41EB0" w:rsidP="005C7F1C">
      <w:pPr>
        <w:pStyle w:val="NoSpacing"/>
        <w:ind w:left="360"/>
        <w:jc w:val="both"/>
        <w:rPr>
          <w:sz w:val="28"/>
          <w:szCs w:val="28"/>
        </w:rPr>
      </w:pPr>
      <w:r w:rsidRPr="00074184">
        <w:rPr>
          <w:b/>
          <w:bCs/>
          <w:sz w:val="28"/>
          <w:szCs w:val="28"/>
        </w:rPr>
        <w:t xml:space="preserve">- </w:t>
      </w:r>
      <w:r w:rsidRPr="00074184">
        <w:rPr>
          <w:sz w:val="28"/>
          <w:szCs w:val="28"/>
        </w:rPr>
        <w:t>дети, оставшиеся без попечения родителей – 3389 человек;</w:t>
      </w:r>
    </w:p>
    <w:p w:rsidR="00E41EB0" w:rsidRPr="00074184" w:rsidRDefault="00E41EB0" w:rsidP="005C7F1C">
      <w:pPr>
        <w:pStyle w:val="NoSpacing"/>
        <w:ind w:left="360"/>
        <w:jc w:val="both"/>
        <w:rPr>
          <w:sz w:val="28"/>
          <w:szCs w:val="28"/>
        </w:rPr>
      </w:pPr>
      <w:r w:rsidRPr="00074184">
        <w:rPr>
          <w:sz w:val="28"/>
          <w:szCs w:val="28"/>
        </w:rPr>
        <w:t>- дети-инвалиды -  2132человека;</w:t>
      </w:r>
    </w:p>
    <w:p w:rsidR="00E41EB0" w:rsidRPr="00074184" w:rsidRDefault="00E41EB0" w:rsidP="005C7F1C">
      <w:pPr>
        <w:pStyle w:val="NoSpacing"/>
        <w:ind w:left="360"/>
        <w:jc w:val="both"/>
        <w:rPr>
          <w:sz w:val="28"/>
          <w:szCs w:val="28"/>
        </w:rPr>
      </w:pPr>
      <w:r w:rsidRPr="00074184">
        <w:rPr>
          <w:sz w:val="28"/>
          <w:szCs w:val="28"/>
        </w:rPr>
        <w:t xml:space="preserve">- дети, проживающие в малоимущих семьях – 26406 человек. </w:t>
      </w:r>
    </w:p>
    <w:p w:rsidR="00E41EB0" w:rsidRPr="00074184" w:rsidRDefault="00E41EB0" w:rsidP="005C7F1C">
      <w:pPr>
        <w:pStyle w:val="NoSpacing"/>
        <w:ind w:firstLine="708"/>
        <w:jc w:val="both"/>
        <w:rPr>
          <w:sz w:val="28"/>
          <w:szCs w:val="28"/>
        </w:rPr>
      </w:pPr>
      <w:r w:rsidRPr="00074184">
        <w:rPr>
          <w:b/>
          <w:bCs/>
          <w:sz w:val="28"/>
          <w:szCs w:val="28"/>
          <w:u w:val="single"/>
        </w:rPr>
        <w:t>Для наибольшего охвата социально уязвимых категорий несовершеннолетних в 2016 году в квотирование бесплатных путёвок были включены дети из семей, находящихся в социально опасном положении, а также дети и подростки, состоящие на профилактическом учёте в правоохранительных органах</w:t>
      </w:r>
      <w:r w:rsidRPr="00074184">
        <w:rPr>
          <w:sz w:val="28"/>
          <w:szCs w:val="28"/>
        </w:rPr>
        <w:t xml:space="preserve">. </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ab/>
        <w:t xml:space="preserve">С  соответствии с квотой в 2016 году был организован отдых в загородных лагерях по бесплатным путёвкам для 513 детей из социально опасных семей, для 72 подростков в возрасте до 13 лет, состоящих на учёте в правоохранительных органах. Отдых детей данной категории был организован в загородных детских оздоровительных, пришкольных и палаточных лагерях. </w:t>
      </w:r>
    </w:p>
    <w:p w:rsidR="00E41EB0" w:rsidRPr="00074184" w:rsidRDefault="00E41EB0" w:rsidP="005C7F1C">
      <w:pPr>
        <w:pStyle w:val="10"/>
        <w:shd w:val="clear" w:color="auto" w:fill="auto"/>
        <w:tabs>
          <w:tab w:val="left" w:pos="620"/>
        </w:tabs>
        <w:spacing w:line="302" w:lineRule="exact"/>
        <w:ind w:right="160"/>
        <w:jc w:val="both"/>
        <w:rPr>
          <w:rFonts w:ascii="Times New Roman" w:hAnsi="Times New Roman" w:cs="Times New Roman"/>
          <w:sz w:val="28"/>
          <w:szCs w:val="28"/>
        </w:rPr>
      </w:pPr>
      <w:r w:rsidRPr="00074184">
        <w:rPr>
          <w:rFonts w:ascii="Times New Roman" w:hAnsi="Times New Roman" w:cs="Times New Roman"/>
          <w:sz w:val="28"/>
          <w:szCs w:val="28"/>
        </w:rPr>
        <w:tab/>
        <w:t xml:space="preserve">Кроме того, «трудные» подростки были вовлечены в различные досуговые мероприятия, слёты, спортивные соревнования на спортивных площадках. В Инзенском районе на берегу озера Юлово проведён слёт детей, находящихся в сложной жизненной ситуации, «Преодолевая трудности», в Барышском районе - профильная смена для трудных подростков «Остров отважных». </w:t>
      </w:r>
    </w:p>
    <w:p w:rsidR="00E41EB0" w:rsidRPr="00074184" w:rsidRDefault="00E41EB0" w:rsidP="005C7F1C">
      <w:pPr>
        <w:pStyle w:val="NoSpacing"/>
        <w:ind w:firstLine="708"/>
        <w:jc w:val="both"/>
        <w:rPr>
          <w:sz w:val="28"/>
          <w:szCs w:val="28"/>
        </w:rPr>
      </w:pPr>
    </w:p>
    <w:p w:rsidR="00E41EB0" w:rsidRPr="00074184" w:rsidRDefault="00E41EB0" w:rsidP="00D94553">
      <w:pPr>
        <w:pStyle w:val="10"/>
        <w:shd w:val="clear" w:color="auto" w:fill="auto"/>
        <w:tabs>
          <w:tab w:val="left" w:pos="620"/>
        </w:tabs>
        <w:spacing w:line="302" w:lineRule="exact"/>
        <w:ind w:right="160"/>
        <w:jc w:val="center"/>
        <w:rPr>
          <w:rFonts w:ascii="Times New Roman" w:hAnsi="Times New Roman" w:cs="Times New Roman"/>
          <w:b/>
          <w:bCs/>
          <w:sz w:val="28"/>
          <w:szCs w:val="28"/>
        </w:rPr>
      </w:pPr>
      <w:r w:rsidRPr="00074184">
        <w:rPr>
          <w:rFonts w:ascii="Times New Roman" w:hAnsi="Times New Roman" w:cs="Times New Roman"/>
          <w:b/>
          <w:bCs/>
          <w:sz w:val="28"/>
          <w:szCs w:val="28"/>
        </w:rPr>
        <w:t>Основные задачи по подготовке и проведению детской оздоровительной кампании 2017 года</w:t>
      </w:r>
    </w:p>
    <w:p w:rsidR="00E41EB0" w:rsidRPr="00074184" w:rsidRDefault="00E41EB0" w:rsidP="00D94553">
      <w:pPr>
        <w:pStyle w:val="ConsPlusTitle"/>
        <w:numPr>
          <w:ilvl w:val="0"/>
          <w:numId w:val="5"/>
        </w:numPr>
        <w:ind w:left="0" w:firstLine="720"/>
        <w:jc w:val="both"/>
        <w:outlineLvl w:val="0"/>
        <w:rPr>
          <w:rFonts w:ascii="Times New Roman" w:hAnsi="Times New Roman" w:cs="Times New Roman"/>
          <w:b w:val="0"/>
          <w:bCs w:val="0"/>
          <w:color w:val="FFFFFF"/>
          <w:sz w:val="28"/>
          <w:szCs w:val="28"/>
        </w:rPr>
      </w:pPr>
      <w:r w:rsidRPr="00074184">
        <w:rPr>
          <w:rFonts w:ascii="Times New Roman" w:hAnsi="Times New Roman" w:cs="Times New Roman"/>
          <w:b w:val="0"/>
          <w:bCs w:val="0"/>
          <w:sz w:val="28"/>
          <w:szCs w:val="28"/>
        </w:rPr>
        <w:t>Обеспечение реализации нового Закона Российской Федерации</w:t>
      </w:r>
      <w:r w:rsidRPr="00074184">
        <w:rPr>
          <w:rFonts w:ascii="Times New Roman" w:hAnsi="Times New Roman" w:cs="Times New Roman"/>
          <w:sz w:val="28"/>
          <w:szCs w:val="28"/>
        </w:rPr>
        <w:t xml:space="preserve"> «</w:t>
      </w:r>
      <w:r w:rsidRPr="00074184">
        <w:rPr>
          <w:rFonts w:ascii="Times New Roman" w:hAnsi="Times New Roman" w:cs="Times New Roman"/>
          <w:b w:val="0"/>
          <w:bCs w:val="0"/>
          <w:color w:val="000000"/>
          <w:sz w:val="28"/>
          <w:szCs w:val="28"/>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E41EB0" w:rsidRPr="00074184" w:rsidRDefault="00E41EB0" w:rsidP="00D94553">
      <w:pPr>
        <w:pStyle w:val="ConsPlusTitle"/>
        <w:numPr>
          <w:ilvl w:val="0"/>
          <w:numId w:val="5"/>
        </w:numPr>
        <w:ind w:left="0" w:firstLine="720"/>
        <w:jc w:val="both"/>
        <w:outlineLvl w:val="0"/>
        <w:rPr>
          <w:rFonts w:ascii="Times New Roman" w:hAnsi="Times New Roman" w:cs="Times New Roman"/>
          <w:b w:val="0"/>
          <w:bCs w:val="0"/>
          <w:color w:val="FFFFFF"/>
          <w:sz w:val="28"/>
          <w:szCs w:val="28"/>
        </w:rPr>
      </w:pPr>
      <w:r w:rsidRPr="00074184">
        <w:rPr>
          <w:rFonts w:ascii="Times New Roman" w:hAnsi="Times New Roman" w:cs="Times New Roman"/>
          <w:b w:val="0"/>
          <w:bCs w:val="0"/>
          <w:color w:val="000000"/>
          <w:sz w:val="28"/>
          <w:szCs w:val="28"/>
        </w:rPr>
        <w:t>Организация работы по обеспечению комплексной  безопасности жизни и здоровья детей в детских оздоровительных лагерях.</w:t>
      </w:r>
    </w:p>
    <w:p w:rsidR="00E41EB0" w:rsidRPr="00074184" w:rsidRDefault="00E41EB0" w:rsidP="00D94553">
      <w:pPr>
        <w:pStyle w:val="ConsPlusTitle"/>
        <w:numPr>
          <w:ilvl w:val="0"/>
          <w:numId w:val="5"/>
        </w:numPr>
        <w:ind w:left="0" w:firstLine="720"/>
        <w:jc w:val="both"/>
        <w:outlineLvl w:val="0"/>
        <w:rPr>
          <w:rFonts w:ascii="Times New Roman" w:hAnsi="Times New Roman" w:cs="Times New Roman"/>
          <w:b w:val="0"/>
          <w:bCs w:val="0"/>
          <w:color w:val="FFFFFF"/>
          <w:sz w:val="28"/>
          <w:szCs w:val="28"/>
        </w:rPr>
      </w:pPr>
      <w:r w:rsidRPr="00074184">
        <w:rPr>
          <w:rFonts w:ascii="Times New Roman" w:hAnsi="Times New Roman" w:cs="Times New Roman"/>
          <w:b w:val="0"/>
          <w:bCs w:val="0"/>
          <w:color w:val="000000"/>
          <w:sz w:val="28"/>
          <w:szCs w:val="28"/>
        </w:rPr>
        <w:t>Обеспечение полноценного содержательного отдыха, разработка новых образовательных программ смен в детских лагерях, увеличение количества профильных и специализированных смен детских лагерей.</w:t>
      </w:r>
    </w:p>
    <w:p w:rsidR="00E41EB0" w:rsidRPr="00074184" w:rsidRDefault="00E41EB0" w:rsidP="00D94553">
      <w:pPr>
        <w:pStyle w:val="ConsPlusTitle"/>
        <w:numPr>
          <w:ilvl w:val="0"/>
          <w:numId w:val="5"/>
        </w:numPr>
        <w:ind w:left="0" w:firstLine="720"/>
        <w:jc w:val="both"/>
        <w:outlineLvl w:val="0"/>
        <w:rPr>
          <w:rFonts w:ascii="Times New Roman" w:hAnsi="Times New Roman" w:cs="Times New Roman"/>
          <w:b w:val="0"/>
          <w:bCs w:val="0"/>
          <w:color w:val="FFFFFF"/>
          <w:sz w:val="28"/>
          <w:szCs w:val="28"/>
        </w:rPr>
      </w:pPr>
      <w:r w:rsidRPr="00074184">
        <w:rPr>
          <w:rFonts w:ascii="Times New Roman" w:hAnsi="Times New Roman" w:cs="Times New Roman"/>
          <w:b w:val="0"/>
          <w:bCs w:val="0"/>
          <w:color w:val="000000"/>
          <w:sz w:val="28"/>
          <w:szCs w:val="28"/>
        </w:rPr>
        <w:t>Создание условий для подготовки педагогических отрядов в каждом загородном детском оздоровительном лагере.</w:t>
      </w:r>
    </w:p>
    <w:p w:rsidR="00E41EB0" w:rsidRPr="00074184" w:rsidRDefault="00E41EB0" w:rsidP="004F0E70">
      <w:pPr>
        <w:pStyle w:val="ConsPlusTitle"/>
        <w:jc w:val="both"/>
        <w:outlineLvl w:val="0"/>
        <w:rPr>
          <w:rFonts w:ascii="Times New Roman" w:hAnsi="Times New Roman" w:cs="Times New Roman"/>
          <w:b w:val="0"/>
          <w:bCs w:val="0"/>
          <w:color w:val="000000"/>
          <w:sz w:val="28"/>
          <w:szCs w:val="28"/>
        </w:rPr>
      </w:pPr>
    </w:p>
    <w:p w:rsidR="00E41EB0" w:rsidRPr="00074184" w:rsidRDefault="00E41EB0" w:rsidP="004F0E70">
      <w:pPr>
        <w:spacing w:after="0" w:line="240" w:lineRule="auto"/>
        <w:ind w:firstLine="709"/>
        <w:jc w:val="right"/>
        <w:outlineLvl w:val="1"/>
        <w:rPr>
          <w:rFonts w:ascii="Times New Roman" w:hAnsi="Times New Roman" w:cs="Times New Roman"/>
          <w:b/>
          <w:bCs/>
          <w:sz w:val="28"/>
          <w:szCs w:val="28"/>
        </w:rPr>
      </w:pPr>
      <w:r w:rsidRPr="00074184">
        <w:rPr>
          <w:rFonts w:ascii="Times New Roman" w:hAnsi="Times New Roman" w:cs="Times New Roman"/>
          <w:b/>
          <w:bCs/>
          <w:sz w:val="28"/>
          <w:szCs w:val="28"/>
        </w:rPr>
        <w:t>Финансирование отрасли</w:t>
      </w:r>
    </w:p>
    <w:p w:rsidR="00E41EB0" w:rsidRPr="00074184" w:rsidRDefault="00E41EB0" w:rsidP="004F0E70">
      <w:pPr>
        <w:spacing w:after="0" w:line="240" w:lineRule="auto"/>
        <w:ind w:firstLine="709"/>
        <w:jc w:val="right"/>
        <w:outlineLvl w:val="1"/>
        <w:rPr>
          <w:rFonts w:ascii="Times New Roman" w:hAnsi="Times New Roman" w:cs="Times New Roman"/>
          <w:b/>
          <w:bCs/>
          <w:sz w:val="28"/>
          <w:szCs w:val="28"/>
        </w:rPr>
      </w:pPr>
    </w:p>
    <w:p w:rsidR="00E41EB0" w:rsidRPr="00074184" w:rsidRDefault="00E41EB0" w:rsidP="00FB16F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На 2016 год Министерству образования и науки Ульяновской области утверждён</w:t>
      </w:r>
      <w:r w:rsidRPr="00074184">
        <w:rPr>
          <w:rFonts w:ascii="Times New Roman" w:hAnsi="Times New Roman" w:cs="Times New Roman"/>
          <w:sz w:val="28"/>
          <w:szCs w:val="28"/>
        </w:rPr>
        <w:t xml:space="preserve"> объём финансирования: всего – 11 681 012,62  тыс. рублей, в том числе: федеральный бюджет – 550 177,58 тыс. рублей, областной бюджет Ульяновской области (далее – областной бюджет) – 11 037 653,43 тыс. рублей.</w:t>
      </w:r>
    </w:p>
    <w:p w:rsidR="00E41EB0" w:rsidRPr="00074184" w:rsidRDefault="00E41EB0" w:rsidP="00FB16FB">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 состоянию на 01.01.2017 освоено: всего – 11 572 254,54296 тыс. рублей, в том числе: федеральный бюджет – 550 016,2189 тыс. рублей, областной бюджет – 11 022 238,32406 тыс. рублей.</w:t>
      </w:r>
    </w:p>
    <w:p w:rsidR="00E41EB0" w:rsidRPr="00074184" w:rsidRDefault="00E41EB0" w:rsidP="00FB16FB">
      <w:pPr>
        <w:spacing w:after="0" w:line="240" w:lineRule="auto"/>
        <w:ind w:firstLine="709"/>
        <w:jc w:val="both"/>
        <w:rPr>
          <w:rFonts w:ascii="Times New Roman" w:hAnsi="Times New Roman" w:cs="Times New Roman"/>
          <w:sz w:val="28"/>
          <w:szCs w:val="28"/>
          <w:u w:val="single"/>
        </w:rPr>
      </w:pPr>
      <w:r w:rsidRPr="00074184">
        <w:rPr>
          <w:rFonts w:ascii="Times New Roman" w:hAnsi="Times New Roman" w:cs="Times New Roman"/>
          <w:b/>
          <w:bCs/>
          <w:sz w:val="28"/>
          <w:szCs w:val="28"/>
          <w:u w:val="single"/>
        </w:rPr>
        <w:t>В 2016  году продолжилась работа по исполнению Указов Президента РФ от 7 мая 2012 года № 597 «О мероприятиях по реализации государственной социальной политики» в части повышения заработной платы педагогических работников</w:t>
      </w:r>
      <w:r w:rsidRPr="00074184">
        <w:rPr>
          <w:rFonts w:ascii="Times New Roman" w:hAnsi="Times New Roman" w:cs="Times New Roman"/>
          <w:sz w:val="28"/>
          <w:szCs w:val="28"/>
          <w:u w:val="single"/>
        </w:rPr>
        <w:t xml:space="preserve"> образовательных организаций по Ульяновской области. </w:t>
      </w:r>
    </w:p>
    <w:p w:rsidR="00E41EB0" w:rsidRPr="00074184" w:rsidRDefault="00E41EB0" w:rsidP="00FB16FB">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За 2016 год уровень средней заработной платы:</w:t>
      </w:r>
    </w:p>
    <w:p w:rsidR="00E41EB0" w:rsidRPr="00074184" w:rsidRDefault="00E41EB0" w:rsidP="00FB16FB">
      <w:pPr>
        <w:spacing w:after="0" w:line="240" w:lineRule="auto"/>
        <w:ind w:firstLine="709"/>
        <w:jc w:val="both"/>
        <w:rPr>
          <w:rFonts w:ascii="Times New Roman" w:hAnsi="Times New Roman" w:cs="Times New Roman"/>
          <w:i/>
          <w:iCs/>
          <w:sz w:val="28"/>
          <w:szCs w:val="28"/>
          <w:u w:val="single"/>
        </w:rPr>
      </w:pP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 xml:space="preserve">педагогических работников общеобразовательных организаций составил 23641 руб. или 105,4% </w:t>
      </w:r>
      <w:r w:rsidRPr="00074184">
        <w:rPr>
          <w:rFonts w:ascii="Times New Roman" w:hAnsi="Times New Roman" w:cs="Times New Roman"/>
          <w:sz w:val="28"/>
          <w:szCs w:val="28"/>
        </w:rPr>
        <w:t>прогнозного значения среднемесячного дохода от трудовой деятельности за 2016 год (22426 рублей);</w:t>
      </w:r>
      <w:r w:rsidRPr="00074184">
        <w:rPr>
          <w:rFonts w:ascii="Times New Roman" w:hAnsi="Times New Roman" w:cs="Times New Roman"/>
          <w:i/>
          <w:iCs/>
          <w:sz w:val="28"/>
          <w:szCs w:val="28"/>
          <w:u w:val="single"/>
        </w:rPr>
        <w:t xml:space="preserve"> </w:t>
      </w:r>
    </w:p>
    <w:p w:rsidR="00E41EB0" w:rsidRPr="00074184" w:rsidRDefault="00E41EB0" w:rsidP="009D126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педагогических работников дошкольных  организаций  21827 руб. или 109,6%</w:t>
      </w:r>
      <w:r w:rsidRPr="00074184">
        <w:rPr>
          <w:rFonts w:ascii="Times New Roman" w:hAnsi="Times New Roman" w:cs="Times New Roman"/>
          <w:sz w:val="28"/>
          <w:szCs w:val="28"/>
        </w:rPr>
        <w:t xml:space="preserve"> к расчётному значению средней заработной платы в сфере общего образования за (19916 руб.).</w:t>
      </w:r>
    </w:p>
    <w:p w:rsidR="00E41EB0" w:rsidRPr="00074184" w:rsidRDefault="00E41EB0" w:rsidP="009D1268">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к среднемесячной заработной плате учителей  составило 90% (прогноз – 20956 рублей).;</w:t>
      </w:r>
    </w:p>
    <w:p w:rsidR="00E41EB0" w:rsidRPr="00074184" w:rsidRDefault="00E41EB0" w:rsidP="009D126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ab/>
        <w:t xml:space="preserve">- </w:t>
      </w:r>
      <w:r w:rsidRPr="00074184">
        <w:rPr>
          <w:rFonts w:ascii="Times New Roman" w:hAnsi="Times New Roman" w:cs="Times New Roman"/>
          <w:b/>
          <w:bCs/>
          <w:sz w:val="28"/>
          <w:szCs w:val="28"/>
          <w:u w:val="single"/>
        </w:rPr>
        <w:t>уровень средней заработной платы педагогов дополнительного образования составил 20630 руб. или 85,9% к расчётному значению средней заработной платы учителей за январь – декабрь (24027 руб.).</w:t>
      </w:r>
      <w:r w:rsidRPr="00074184">
        <w:rPr>
          <w:rFonts w:ascii="Times New Roman" w:hAnsi="Times New Roman" w:cs="Times New Roman"/>
          <w:sz w:val="28"/>
          <w:szCs w:val="28"/>
        </w:rPr>
        <w:t xml:space="preserve"> Показатель не выполнен, но допускается 5% отступление.</w:t>
      </w:r>
    </w:p>
    <w:p w:rsidR="00E41EB0" w:rsidRPr="00074184" w:rsidRDefault="00E41EB0" w:rsidP="009D1268">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sz w:val="28"/>
          <w:szCs w:val="28"/>
        </w:rPr>
        <w:t xml:space="preserve">-  </w:t>
      </w:r>
      <w:r w:rsidRPr="00074184">
        <w:rPr>
          <w:rFonts w:ascii="Times New Roman" w:hAnsi="Times New Roman" w:cs="Times New Roman"/>
          <w:b/>
          <w:bCs/>
          <w:sz w:val="28"/>
          <w:szCs w:val="28"/>
          <w:u w:val="single"/>
        </w:rPr>
        <w:t>соотношение средней заработной платы преподавателей и мастеров производственного обучения профессиональных образовательных организаций начального и среднего профессионального образования к средней заработной плате в Ульяновской области  составило 90,0% (20183 рублей).</w:t>
      </w:r>
    </w:p>
    <w:p w:rsidR="00E41EB0" w:rsidRPr="00074184" w:rsidRDefault="00E41EB0" w:rsidP="009D126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ab/>
        <w:t xml:space="preserve">- </w:t>
      </w:r>
      <w:r w:rsidRPr="00074184">
        <w:rPr>
          <w:rFonts w:ascii="Times New Roman" w:hAnsi="Times New Roman" w:cs="Times New Roman"/>
          <w:b/>
          <w:bCs/>
          <w:sz w:val="28"/>
          <w:szCs w:val="28"/>
          <w:u w:val="single"/>
        </w:rPr>
        <w:t>уровень средней заработной платы преподавателей и мастеров производственного обучения составил 19119 руб. или 85,3% прогнозного значения среднемесячного дохода от трудовой деятельности за 2016 год (22426 рублей</w:t>
      </w:r>
      <w:r w:rsidRPr="00074184">
        <w:rPr>
          <w:rFonts w:ascii="Times New Roman" w:hAnsi="Times New Roman" w:cs="Times New Roman"/>
          <w:sz w:val="28"/>
          <w:szCs w:val="28"/>
        </w:rPr>
        <w:t>). Показатель не выполнен, но допускается 5% отступление.</w:t>
      </w:r>
    </w:p>
    <w:p w:rsidR="00E41EB0" w:rsidRPr="00074184" w:rsidRDefault="00E41EB0" w:rsidP="009D126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На развитие общего образования и дополнительного образования детей в Ульяновской области утверждён объём финансирования: всего – 9 354 990,17 тыс. рублей, в том числе: федеральный бюджет – 301 360,8 тыс. рублей, областной бюджет – 9 053 629,37тыс. рублей.</w:t>
      </w:r>
    </w:p>
    <w:p w:rsidR="00E41EB0" w:rsidRPr="00074184" w:rsidRDefault="00E41EB0" w:rsidP="009D1268">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По состоянию на 01.01.2017 освоено: всего – 9 253 153,689 тыс. рублей, в том числе: федеральный бюджет – 301 360,8 тыс. рублей, областной бюджет – 8 951 792,889 тыс. рублей.</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u w:val="single"/>
        </w:rPr>
      </w:pPr>
      <w:r w:rsidRPr="00074184">
        <w:rPr>
          <w:rFonts w:ascii="Times New Roman" w:hAnsi="Times New Roman" w:cs="Times New Roman"/>
          <w:i/>
          <w:iCs/>
          <w:color w:val="000000"/>
          <w:sz w:val="28"/>
          <w:szCs w:val="28"/>
          <w:u w:val="single"/>
        </w:rPr>
        <w:t>Справочно: Финансовые средства были направлены:</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предоставление субсидий из областного бюджета Ульяновской области (далее – областной бюджет) бюджетам муниципальных районов и городских округов Ульяновской области (далее – муниципальные образования) в целях софинансирования расходных обязательств, связанных с созданием необходимых условий для получения начального общего, основного общего и среднего общего образования» - 3 899,81 тыс. рублей.</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В МОУ Новоульяновская СОШ № 1, МО "Город Новоульяновск" поставлены: компьютерное и мультмедийное оборудование; ученическая мебель и мебель для дошкольников; кухонное оборудование.</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xml:space="preserve">- предоставление субсидий из областного бюджета бюджетам муниципальных образований в целях финансового обеспечения внедрения в базовых общеобразовательных организациях различных моделей направленности (профиля) образования» - 8000,0 тыс. рублей. </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В МБОУ Лицей при УлГТУ поставлены: ученическая мебель (стулья, столы демонстрационные); учебные пособия для кабинетов "Математика", "Физика", "Химия"; компьютерная техника и оборудование для образовательного процесса; робототехнические комплекты; доски магнитно-меловые, интерактивные; проекторы МФУ; оборудование для лицейского издательского центра.</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предоставление субвенций из областного бюджета муниципальным образованиям в целях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 - 5 679 107,4 тыс. рублей.</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xml:space="preserve">- предоставление субсидий из областного бюджета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дошкольного, начального общего, основного общего, среднего общего образования 5541,3 тыс. рублей. </w:t>
      </w:r>
    </w:p>
    <w:p w:rsidR="00E41EB0" w:rsidRPr="00074184" w:rsidRDefault="00E41EB0" w:rsidP="00FB16FB">
      <w:pPr>
        <w:spacing w:after="0" w:line="240" w:lineRule="auto"/>
        <w:ind w:firstLine="720"/>
        <w:jc w:val="both"/>
        <w:rPr>
          <w:rFonts w:ascii="Times New Roman" w:hAnsi="Times New Roman" w:cs="Times New Roman"/>
          <w:color w:val="000000"/>
          <w:sz w:val="28"/>
          <w:szCs w:val="28"/>
          <w:u w:val="single"/>
        </w:rPr>
      </w:pPr>
      <w:r w:rsidRPr="00074184">
        <w:rPr>
          <w:rFonts w:ascii="Times New Roman" w:hAnsi="Times New Roman" w:cs="Times New Roman"/>
          <w:b/>
          <w:bCs/>
          <w:color w:val="000000"/>
          <w:sz w:val="28"/>
          <w:szCs w:val="28"/>
          <w:u w:val="single"/>
        </w:rPr>
        <w:t>Особое внимание в 2016 году уделялось обеспечению условий для обучения детей с ограниченными возможностями здоровья</w:t>
      </w:r>
      <w:r w:rsidRPr="00074184">
        <w:rPr>
          <w:rFonts w:ascii="Times New Roman" w:hAnsi="Times New Roman" w:cs="Times New Roman"/>
          <w:color w:val="000000"/>
          <w:sz w:val="28"/>
          <w:szCs w:val="28"/>
          <w:u w:val="single"/>
        </w:rPr>
        <w:t>:</w:t>
      </w:r>
    </w:p>
    <w:p w:rsidR="00E41EB0" w:rsidRPr="00074184" w:rsidRDefault="00E41EB0" w:rsidP="009D1268">
      <w:pPr>
        <w:spacing w:after="0" w:line="240" w:lineRule="auto"/>
        <w:ind w:firstLine="709"/>
        <w:jc w:val="both"/>
        <w:rPr>
          <w:rFonts w:ascii="Times New Roman" w:hAnsi="Times New Roman" w:cs="Times New Roman"/>
          <w:b/>
          <w:bCs/>
          <w:color w:val="000000"/>
          <w:sz w:val="28"/>
          <w:szCs w:val="28"/>
          <w:u w:val="single"/>
        </w:rPr>
      </w:pPr>
      <w:r w:rsidRPr="00074184">
        <w:rPr>
          <w:rFonts w:ascii="Times New Roman" w:hAnsi="Times New Roman" w:cs="Times New Roman"/>
          <w:color w:val="000000"/>
          <w:sz w:val="28"/>
          <w:szCs w:val="28"/>
        </w:rPr>
        <w:t xml:space="preserve">Из областного бюджета предоставлялись субвенции бюджетам муниципальных образований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r w:rsidRPr="00074184">
        <w:rPr>
          <w:rFonts w:ascii="Times New Roman" w:hAnsi="Times New Roman" w:cs="Times New Roman"/>
          <w:b/>
          <w:bCs/>
          <w:color w:val="000000"/>
          <w:sz w:val="28"/>
          <w:szCs w:val="28"/>
          <w:u w:val="single"/>
        </w:rPr>
        <w:t xml:space="preserve">в размере 4933,1тыс. рублей. </w:t>
      </w:r>
    </w:p>
    <w:p w:rsidR="00E41EB0" w:rsidRPr="00074184" w:rsidRDefault="00E41EB0" w:rsidP="009D1268">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Продолжалась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w:t>
      </w:r>
      <w:r w:rsidRPr="00074184">
        <w:rPr>
          <w:rFonts w:ascii="Times New Roman" w:hAnsi="Times New Roman" w:cs="Times New Roman"/>
          <w:b/>
          <w:bCs/>
          <w:color w:val="000000"/>
          <w:sz w:val="28"/>
          <w:szCs w:val="28"/>
        </w:rPr>
        <w:t>Объём финансирования составил 12952,0 тыс. рублей, из них средства областного бюджета 3885,6 тыс. рублей средства федерального бюджета 9066,4 тыс. рублей.</w:t>
      </w:r>
      <w:r w:rsidRPr="00074184">
        <w:rPr>
          <w:rFonts w:ascii="Times New Roman" w:hAnsi="Times New Roman" w:cs="Times New Roman"/>
          <w:color w:val="000000"/>
          <w:sz w:val="28"/>
          <w:szCs w:val="28"/>
        </w:rPr>
        <w:t xml:space="preserve"> </w:t>
      </w:r>
    </w:p>
    <w:p w:rsidR="00E41EB0" w:rsidRPr="00074184" w:rsidRDefault="00E41EB0" w:rsidP="009D1268">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Справочно:В школах-интернатах приобретено специальное оборудование для реализации ФГОС обучающихся с умственной  отсталостью (интеллектуальными нарушениями); установлены пандусы, проведена реконструкция мест общего пользования, входных площадок и дверей, аудиторных дверей, установлены средства информирования и телекоммуникации; приобретена специальная учебная мебель, специальные учебники и учебные пособия, развивающий коррекционный комплекс с видеоуправлением. Приобретены три автобуса малого класса для перевозки детей-инвалидов с нарушениями опорно-двигательного аппарата для проведения коррекционно-реабилитационных мероприятий, оснащённые средствами навигации и тахографом. В ОГБОУ ДОД областной Дворец творчества детей и молодёжи переоборудованы санитарные комнаты, крыльца учебного блока; установлены гусеничные подъёмники для перемещения по лестничным пролётам здания малоподвижных инвалидов; концертный зал и аудитории оборудованы системой «Исток» (для слабослышащих); приобретено электронное информационное оборудование.</w:t>
      </w:r>
    </w:p>
    <w:p w:rsidR="00E41EB0" w:rsidRPr="00074184" w:rsidRDefault="00E41EB0" w:rsidP="00FB16FB">
      <w:pPr>
        <w:spacing w:after="0" w:line="240" w:lineRule="auto"/>
        <w:ind w:firstLine="720"/>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Проводилась выплата денежного поощрения лучшим учителям образовательных организаций, реализующих образовательные программы начального общего, основного общего и среднего общего образования» - объём финансирования – 1900,0 тыс. рублей, в том числе: федеральный бюджет – 1600,0 тыс. рублей, областной бюджет – 300,0 тыс. рублей, освоены в полном объёме. </w:t>
      </w:r>
    </w:p>
    <w:p w:rsidR="00E41EB0" w:rsidRPr="00074184" w:rsidRDefault="00E41EB0" w:rsidP="00FB16FB">
      <w:pPr>
        <w:spacing w:after="0" w:line="240" w:lineRule="auto"/>
        <w:ind w:firstLine="720"/>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Денежное поощрение выплачено 8 победителям конкурса на получение денежного поощрения лучшими учителями (далее - Конкурс) за счёт средств федерального бюджета в объёме 1600,0 тыс. рублей (по 200,0 тыс. рублей каждому) и 12 лауреатам Конкурса, следующим по рейтингу за победителями, за счёт средств областного бюджета в размере 300,0 тыс. рублей (по 25,0 тыс. рублей каждому).</w:t>
      </w:r>
    </w:p>
    <w:p w:rsidR="00E41EB0" w:rsidRPr="00074184" w:rsidRDefault="00E41EB0" w:rsidP="005E726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В 2016 году были предоставлены субсидии из областного бюджета бюджетам муниципальных образований  в размере 49306,4 тыс. рублей, в целях софинансирования расходных обязательств, связанных с осуществлением ремонта, ликвидацией аварийной ситуации в зданиях муниципальных общеобразовательных организаций, приобретением оборудования. </w:t>
      </w:r>
    </w:p>
    <w:p w:rsidR="00E41EB0" w:rsidRPr="00074184" w:rsidRDefault="00E41EB0" w:rsidP="005E726B">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Справочно: Ремонтные работы выполнены в полном объёме во всех общеобразовательных организациях, в том числе: МО "Майнский район":  МОУ Выровская СОШ (ремонт кровли, туалетов, спортивного зала, замена оконных блоков); МО "Сенгилеевский район": МОУ Шиловская СОШ (ремонт внутренних помещений здания), МОУ Красногуляевская СОШ (замена всех оконных блоков, ремонт спортивного зала), МОУ Тушнинская СОШ (ремонт кровли), МОУ Силикатненская СОШ (ремонт пищеблока); МО "Барышский район": МОУ Барышская СОШ № 2 (ремонт пищеблока и столовой), МОУ Жадовская СОШ (замена оконных блоков, ремонт спортивного зала, электромонтажные работы и частичный ремонт кровли); МО "Карсунский район": МОУ СОШ с. Таволжанка (капитальный ремонт дошкольной группы); МО "г. Новоульяновск": МОУ Криушинская СОШ (замена оконных блоков); МО "Кузоватовский район": МОУ Стоговская СОШ (ремонт кровли); МО "Николаевский район": МОУ Николаевская СОШ корпус № 2 (замена оконных блоков); МО "г. Димитровград": Лицей № 25 (ремонт актового зала); МО "Новомалыклинский район": МОУ Новомалыклинская СОШ (замена оконных блоков).</w:t>
      </w:r>
    </w:p>
    <w:p w:rsidR="00E41EB0" w:rsidRPr="00074184" w:rsidRDefault="00E41EB0" w:rsidP="002160C4">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sz w:val="28"/>
          <w:szCs w:val="28"/>
        </w:rPr>
        <w:t>В 2016 году продолжен проект по созданию в общеобразовательных организациях, расположенных в сельской местности, условий для занятий физической культурой и спортом.</w:t>
      </w:r>
      <w:r w:rsidRPr="00074184">
        <w:rPr>
          <w:rFonts w:ascii="Times New Roman" w:hAnsi="Times New Roman" w:cs="Times New Roman"/>
          <w:color w:val="000000"/>
          <w:sz w:val="28"/>
          <w:szCs w:val="28"/>
        </w:rPr>
        <w:t xml:space="preserve"> </w:t>
      </w:r>
    </w:p>
    <w:p w:rsidR="00E41EB0" w:rsidRPr="00074184" w:rsidRDefault="00E41EB0" w:rsidP="002160C4">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Предоставлены субсидии из областного бюджета бюджетам муниципальных образований в целях софинансирования расходных обязательств, связанных с созданием в общеобразовательных организациях, расположенных в сельской местности, условий для занятий физической культурой в объёме 15466,1 тыс. рублей (средства федерального бюджета).</w:t>
      </w:r>
    </w:p>
    <w:p w:rsidR="00E41EB0" w:rsidRPr="00074184" w:rsidRDefault="00E41EB0" w:rsidP="002160C4">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xml:space="preserve">Справочно: В 9-ти ОО отремонтированы спортивные залы; в 2-х ОО перепрофилированы 2 аудиторий для занятия физической культурой и спортом;10 ОО на своей территории оснастили открытые плоскостные спортивные сооружения инвентарём и оборудованием; 15 ОО занимаются развитием школьного клубного спортивного движения. Выполнены следующие виды работ: устройство полов из ПВХ покрытия; замена освещения на светодиодное; установка мягких стеновых протекторов; косметический ремонт стен и потолков; приобретено инжиниринговое и спортивное оборудование в спортивные залы; приобретена мебель в раздевалки. Во всех спортивных залах ремонтно-строительные работы завершены. </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Выделены средства из областного бюджета бюджетам муниципальных образований в целях софинансирования расходных обязательств, связанных с осуществлением капитального ремонта зданий и сооружений муниципальных дошкольных образовательных организаций, находящихся в аварийном состоянии, с устройством внутридомовых сооружений, благоустройством территорий, приобретением и установкой оборудования (МОУ Тушнинский д/с, МО "Сенгилеевский район") – в размере 1011,6 тыс. руб.</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color w:val="000000"/>
          <w:sz w:val="28"/>
          <w:szCs w:val="28"/>
          <w:u w:val="single"/>
        </w:rPr>
        <w:t>Предоставлялись субвенции из областного бюджета бюджетам муниципальных образований в размере 2883,6 тыс. рублей</w:t>
      </w:r>
      <w:r w:rsidRPr="00074184">
        <w:rPr>
          <w:rFonts w:ascii="Times New Roman" w:hAnsi="Times New Roman" w:cs="Times New Roman"/>
          <w:color w:val="000000"/>
          <w:sz w:val="28"/>
          <w:szCs w:val="2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p>
    <w:p w:rsidR="00E41EB0" w:rsidRPr="00074184" w:rsidRDefault="00E41EB0" w:rsidP="00DD73EB">
      <w:pPr>
        <w:spacing w:after="0" w:line="240" w:lineRule="auto"/>
        <w:ind w:firstLine="709"/>
        <w:jc w:val="both"/>
        <w:rPr>
          <w:rFonts w:ascii="Times New Roman" w:hAnsi="Times New Roman" w:cs="Times New Roman"/>
          <w:b/>
          <w:bCs/>
          <w:color w:val="000000"/>
          <w:sz w:val="28"/>
          <w:szCs w:val="28"/>
          <w:u w:val="single"/>
        </w:rPr>
      </w:pPr>
      <w:r w:rsidRPr="00074184">
        <w:rPr>
          <w:rFonts w:ascii="Times New Roman" w:hAnsi="Times New Roman" w:cs="Times New Roman"/>
          <w:b/>
          <w:bCs/>
          <w:color w:val="000000"/>
          <w:sz w:val="28"/>
          <w:szCs w:val="28"/>
          <w:u w:val="single"/>
        </w:rPr>
        <w:t>Предоставлялись  субсидии из областного бюджета частным дошкольным образовательным организациям на финансовое обеспечение получения дошкольного образования в размере 11387,5 тыс. рублей (</w:t>
      </w:r>
      <w:r w:rsidRPr="00074184">
        <w:rPr>
          <w:rFonts w:ascii="Times New Roman" w:hAnsi="Times New Roman" w:cs="Times New Roman"/>
          <w:color w:val="000000"/>
          <w:sz w:val="28"/>
          <w:szCs w:val="28"/>
        </w:rPr>
        <w:t>3 частных  дошкольных организации).</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color w:val="000000"/>
          <w:sz w:val="28"/>
          <w:szCs w:val="28"/>
        </w:rPr>
        <w:t>В 2016 году выделено</w:t>
      </w:r>
      <w:r w:rsidRPr="00074184">
        <w:rPr>
          <w:rFonts w:ascii="Times New Roman" w:hAnsi="Times New Roman" w:cs="Times New Roman"/>
          <w:color w:val="000000"/>
          <w:sz w:val="28"/>
          <w:szCs w:val="28"/>
        </w:rPr>
        <w:t xml:space="preserve"> из областного бюджета бюджетам муниципальных образований в целях софинансирования расходных обязательств, связанных с осуществлением строительства зданий дошкольных образовательных организаций, устройством внутридомовых сооружений, благоустройством территорий, приобретением и установкой оборудования (детский сад по ул. Восточная, дом 18, МО «г. Димитровград»). Объём финансирования –  37 500,0 тыс. рублей. По состоянию на 01.01.2017  освоено 34190,3 тыс.рублей.</w:t>
      </w:r>
    </w:p>
    <w:p w:rsidR="00E41EB0" w:rsidRPr="00074184" w:rsidRDefault="00E41EB0" w:rsidP="00FB16FB">
      <w:pPr>
        <w:pStyle w:val="A1"/>
        <w:ind w:firstLine="720"/>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Проводится реализация программы по созданию в Ульяновской области  новых мест в общеобразовательных организациях:</w:t>
      </w:r>
    </w:p>
    <w:p w:rsidR="00E41EB0" w:rsidRPr="00074184" w:rsidRDefault="00E41EB0" w:rsidP="00DD73EB">
      <w:pPr>
        <w:spacing w:after="0" w:line="240" w:lineRule="auto"/>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ab/>
        <w:t>Предоставлены субсидии из областного бюджета бюджетам муниципальных образований в целях софинансирования расходных обязательств, связанных с осуществлением капитального ремонта, реконструкцией в зданиях общеобразовательных организаций (МОУ Новоульяновская СОШ № 1, МО "г. Новоульяновск"). Объём финансирования составил 10100,19 тыс. рублей. Было освоено -  7148,9 тыс. рублей.</w:t>
      </w:r>
    </w:p>
    <w:p w:rsidR="00E41EB0" w:rsidRPr="00074184" w:rsidRDefault="00E41EB0" w:rsidP="00DD73EB">
      <w:pPr>
        <w:spacing w:after="0" w:line="240" w:lineRule="auto"/>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ab/>
        <w:t>Предоставлены субсидии из областного бюджета бюджетам муниципальных образований в целях софинансирования расходных обязательств, связанных с выкупом зданий либо частей зданий для размещения общеобразовательных организаций (р.п. Кузоватово, ул. Октябрьская,28 "а", МО "Кузоватовский район"). Объём финансирования средства федерального бюджета - 275228,3 тыс. руб. По состоянию на 01.01.2017 года  освоено –275228,3 тыс. руб.</w:t>
      </w:r>
    </w:p>
    <w:p w:rsidR="00E41EB0" w:rsidRPr="00074184" w:rsidRDefault="00E41EB0" w:rsidP="00DD73EB">
      <w:pPr>
        <w:pStyle w:val="ConsPlusNormal"/>
        <w:spacing w:line="250" w:lineRule="auto"/>
        <w:jc w:val="both"/>
        <w:rPr>
          <w:rFonts w:ascii="Times New Roman" w:hAnsi="Times New Roman" w:cs="Times New Roman"/>
          <w:b/>
          <w:bCs/>
          <w:color w:val="000000"/>
          <w:sz w:val="28"/>
          <w:szCs w:val="28"/>
          <w:u w:val="single"/>
        </w:rPr>
      </w:pPr>
      <w:r w:rsidRPr="00074184">
        <w:rPr>
          <w:rFonts w:ascii="Times New Roman" w:hAnsi="Times New Roman" w:cs="Times New Roman"/>
          <w:b/>
          <w:bCs/>
          <w:i/>
          <w:iCs/>
          <w:color w:val="000000"/>
          <w:sz w:val="28"/>
          <w:szCs w:val="28"/>
        </w:rPr>
        <w:tab/>
      </w:r>
      <w:r w:rsidRPr="00074184">
        <w:rPr>
          <w:rFonts w:ascii="Times New Roman" w:hAnsi="Times New Roman" w:cs="Times New Roman"/>
          <w:b/>
          <w:bCs/>
          <w:color w:val="000000"/>
          <w:sz w:val="28"/>
          <w:szCs w:val="28"/>
          <w:u w:val="single"/>
        </w:rPr>
        <w:t xml:space="preserve">Продолжена начатая в 2015 году работа по развитию среднего профессионального образования в Ульяновской области. </w:t>
      </w:r>
      <w:r w:rsidRPr="00074184">
        <w:rPr>
          <w:rFonts w:ascii="Times New Roman" w:hAnsi="Times New Roman" w:cs="Times New Roman"/>
          <w:color w:val="000000"/>
          <w:sz w:val="28"/>
          <w:szCs w:val="28"/>
        </w:rPr>
        <w:t>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 в рамках Федеральной целевой программы развития образования на 2016-2020 годы» - объём финансирования: всего – 219235,0 тыс. рублей, в том числе: федеральный бюджет – 144325,0 тыс. рублей, областной бюджет – 75000,0тыс. рублей. Средства освоены в полном объёме.</w:t>
      </w:r>
    </w:p>
    <w:p w:rsidR="00E41EB0" w:rsidRPr="00074184" w:rsidRDefault="00E41EB0" w:rsidP="00FB16FB">
      <w:pPr>
        <w:spacing w:after="0" w:line="240" w:lineRule="auto"/>
        <w:ind w:firstLine="720"/>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 xml:space="preserve">Справочно: На базе ОГАПОУ «Ульяновский авиационный колледж – Межрегиональный центр компетенций» по специализации «Обслуживание транспорта и логистика»  в полном объёме выполнены работы по созданию и оснащению 6 тренировочных полигонов, (по 6 компетенциям Ворлдскиллс: ремонт и обслуживание легковых автомобилей, механик грузовых автомобилей, обслуживание авиационной техники, сельскохозяйственные машины, кузовной ремонт, автопокраска). </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color w:val="000000"/>
          <w:sz w:val="28"/>
          <w:szCs w:val="28"/>
          <w:u w:val="single"/>
        </w:rPr>
        <w:t>Продолжена работа по созданию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 объём финансирования 7873,3 тыс.</w:t>
      </w:r>
      <w:r w:rsidRPr="00074184">
        <w:rPr>
          <w:rFonts w:ascii="Times New Roman" w:hAnsi="Times New Roman" w:cs="Times New Roman"/>
          <w:color w:val="000000"/>
          <w:sz w:val="28"/>
          <w:szCs w:val="28"/>
        </w:rPr>
        <w:t xml:space="preserve"> рублей – федеральный бюджет 5873,3 тыс. руб.,  областной бюджет-  2000,0 тыс. рублей  Освоено в полном объеме.</w:t>
      </w:r>
    </w:p>
    <w:p w:rsidR="00E41EB0" w:rsidRPr="00074184" w:rsidRDefault="00E41EB0" w:rsidP="00FB16FB">
      <w:pPr>
        <w:spacing w:after="0" w:line="240" w:lineRule="auto"/>
        <w:ind w:firstLine="720"/>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Справочно: Базовой профессиональной образовательной организацией, обеспечивающей поддержку региональной системы инклюзивного профессионального образования инвалидов, стал ОГБПОУ «Ульяновский техникум отраслевых технологий и дизайна». Все ремонтные работы завершены. Всё необходимое оборудование закуплено.</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color w:val="000000"/>
          <w:sz w:val="28"/>
          <w:szCs w:val="28"/>
          <w:u w:val="single"/>
        </w:rPr>
        <w:t>В 2016 году впервые начата работа по обеспечению доступа к бюджетным средствам частных организаций среднего профессионального образования</w:t>
      </w:r>
      <w:r w:rsidRPr="00074184">
        <w:rPr>
          <w:rFonts w:ascii="Times New Roman" w:hAnsi="Times New Roman" w:cs="Times New Roman"/>
          <w:b/>
          <w:bCs/>
          <w:color w:val="000000"/>
          <w:sz w:val="28"/>
          <w:szCs w:val="28"/>
        </w:rPr>
        <w:t xml:space="preserve">. </w:t>
      </w:r>
      <w:r w:rsidRPr="00074184">
        <w:rPr>
          <w:rFonts w:ascii="Times New Roman" w:hAnsi="Times New Roman" w:cs="Times New Roman"/>
          <w:b/>
          <w:bCs/>
          <w:color w:val="000000"/>
          <w:sz w:val="28"/>
          <w:szCs w:val="28"/>
        </w:rPr>
        <w:tab/>
      </w:r>
      <w:r w:rsidRPr="00074184">
        <w:rPr>
          <w:rFonts w:ascii="Times New Roman" w:hAnsi="Times New Roman" w:cs="Times New Roman"/>
          <w:color w:val="000000"/>
          <w:sz w:val="28"/>
          <w:szCs w:val="28"/>
        </w:rPr>
        <w:t xml:space="preserve">Были предоставлены субсидии из областного бюджета частным организациям, осуществляющим образовательную деятельность, которым установлены контрольные цифры приёма граждан на обучение по профессиям, специальностям среднего профессионального образования. Объём финансирования составил 528,1  тыс. рублей . </w:t>
      </w:r>
    </w:p>
    <w:p w:rsidR="00E41EB0" w:rsidRPr="00074184" w:rsidRDefault="00E41EB0" w:rsidP="00DD73EB">
      <w:pPr>
        <w:pStyle w:val="ConsPlusNormal"/>
        <w:ind w:firstLine="709"/>
        <w:jc w:val="both"/>
        <w:rPr>
          <w:rFonts w:ascii="Times New Roman" w:hAnsi="Times New Roman" w:cs="Times New Roman"/>
          <w:b/>
          <w:bCs/>
          <w:color w:val="000000"/>
          <w:sz w:val="28"/>
          <w:szCs w:val="28"/>
          <w:u w:val="single"/>
        </w:rPr>
      </w:pPr>
      <w:r w:rsidRPr="00074184">
        <w:rPr>
          <w:rFonts w:ascii="Times New Roman" w:hAnsi="Times New Roman" w:cs="Times New Roman"/>
          <w:b/>
          <w:bCs/>
          <w:color w:val="000000"/>
          <w:sz w:val="28"/>
          <w:szCs w:val="28"/>
          <w:u w:val="single"/>
        </w:rPr>
        <w:t>На развитие дополнительного образования детей и реализацию мероприятий молодёжной политики выделено из федерального бюджета 56284,68 тыс. рублей, из областного бюджета – 93725,2796  тыс. рублей.</w:t>
      </w:r>
    </w:p>
    <w:p w:rsidR="00E41EB0" w:rsidRPr="00074184" w:rsidRDefault="00E41EB0" w:rsidP="00DD73EB">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Предоставлены субсидии автономной некоммерческой организации «Центр кластерного развития Ульяновской области» в целях </w:t>
      </w:r>
      <w:r w:rsidRPr="00074184">
        <w:rPr>
          <w:rFonts w:ascii="Times New Roman" w:hAnsi="Times New Roman" w:cs="Times New Roman"/>
          <w:b/>
          <w:bCs/>
          <w:color w:val="000000"/>
          <w:sz w:val="28"/>
          <w:szCs w:val="28"/>
          <w:u w:val="single"/>
        </w:rPr>
        <w:t>финансового обеспечения затрат, связанных с созданием и эксплуатацией детского технопарка на территории Ульяновской области» - объём финансирования – 58636,68 . рублей  из них средства федерального бюджета 56284,68 тыс. рублей, средства областного бюджета 2352,0 тыс. рублей.</w:t>
      </w:r>
      <w:r w:rsidRPr="00074184">
        <w:rPr>
          <w:rFonts w:ascii="Times New Roman" w:hAnsi="Times New Roman" w:cs="Times New Roman"/>
          <w:color w:val="000000"/>
          <w:sz w:val="28"/>
          <w:szCs w:val="28"/>
        </w:rPr>
        <w:t xml:space="preserve"> </w:t>
      </w:r>
    </w:p>
    <w:p w:rsidR="00E41EB0" w:rsidRPr="00074184" w:rsidRDefault="00E41EB0" w:rsidP="00DD73EB">
      <w:pPr>
        <w:spacing w:after="0" w:line="240" w:lineRule="auto"/>
        <w:ind w:firstLine="709"/>
        <w:jc w:val="both"/>
        <w:rPr>
          <w:rFonts w:ascii="Times New Roman" w:hAnsi="Times New Roman" w:cs="Times New Roman"/>
          <w:i/>
          <w:iCs/>
          <w:color w:val="000000"/>
          <w:sz w:val="28"/>
          <w:szCs w:val="28"/>
        </w:rPr>
      </w:pPr>
      <w:r w:rsidRPr="00074184">
        <w:rPr>
          <w:rFonts w:ascii="Times New Roman" w:hAnsi="Times New Roman" w:cs="Times New Roman"/>
          <w:i/>
          <w:iCs/>
          <w:color w:val="000000"/>
          <w:sz w:val="28"/>
          <w:szCs w:val="28"/>
        </w:rPr>
        <w:t>Справочно: Приобретено высокотехнологичное учебное, лабораторное и инженерно-техническое оборудование для обучения по 5 направлениям естественнонаучной и технической направленности, соответствующих рынкам Национальной технологической инициативы (AeroNet (распределённые системы беспилотных летательных аппаратов)) и приоритетным направлениям технологического развития Российской Федерации («Аэро», «Био», «ИТ», «Робо», «Нано»). Детский технопарк включает в себя 15 функциональных и сопутствующих зон, в том числе: Интерактивный музей науки; Медиа-библиотека с зоной отдыха; Лекторий; Коворкинг для технологических стартапов (оснащён специализированным учебно-производственным оборудованием, ЗD-оборудованием, приборами, инструментами, компьютерным оборудованием, мебелью); медицинский кабинет; Робоквантум (оснащён учебным и компьютерным оборудованием (с расходными материалами), мебелью; IT – квантум (оснащён учебным, презентационным оборудованием, мебелью); Автоквантум; Биоквантум; Наноквантум.</w:t>
      </w:r>
    </w:p>
    <w:p w:rsidR="00E41EB0" w:rsidRPr="00074184" w:rsidRDefault="00E41EB0" w:rsidP="00DD73EB">
      <w:pPr>
        <w:pStyle w:val="ConsPlusNormal"/>
        <w:ind w:firstLine="709"/>
        <w:jc w:val="both"/>
        <w:rPr>
          <w:rFonts w:ascii="Times New Roman" w:hAnsi="Times New Roman" w:cs="Times New Roman"/>
          <w:b/>
          <w:bCs/>
          <w:color w:val="000000"/>
          <w:sz w:val="28"/>
          <w:szCs w:val="28"/>
          <w:u w:val="single"/>
        </w:rPr>
      </w:pPr>
      <w:r w:rsidRPr="00074184">
        <w:rPr>
          <w:rFonts w:ascii="Times New Roman" w:hAnsi="Times New Roman" w:cs="Times New Roman"/>
          <w:b/>
          <w:bCs/>
          <w:color w:val="000000"/>
          <w:sz w:val="28"/>
          <w:szCs w:val="28"/>
          <w:u w:val="single"/>
        </w:rPr>
        <w:t>На организацию отдыха, оздоровления детей и работников бюджетной сферы в Ульяновской области выделено средств федерального бюджета 32571,0 тыс. руб. и средств областного бюджета 275 725,8 тыс. рублей.</w:t>
      </w:r>
    </w:p>
    <w:p w:rsidR="00E41EB0" w:rsidRPr="00074184" w:rsidRDefault="00E41EB0" w:rsidP="005243EA">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В загородных и санаторно-оздоровительных лагерях отдохнуло 9 278 детей, возмещение части стоимости путёвок за счёт средств областного бюджета Ульяновской области перечислено за 8 037 путёвок, погашена кредиторская задолженность за 2015 год.</w:t>
      </w:r>
    </w:p>
    <w:p w:rsidR="00E41EB0" w:rsidRPr="00074184" w:rsidRDefault="00E41EB0" w:rsidP="005243EA">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color w:val="000000"/>
          <w:sz w:val="28"/>
          <w:szCs w:val="28"/>
        </w:rPr>
        <w:t>На обеспечение деятельности  областных государственных учреждений, подведомственных Министерству, в том числе создание условий для укрепления материально-технической базы, эффективного использования энергетических ресурсов, соблюдения требований пожарной безопасности, выполнения текущего ремонта, а также информатизации в 2016 году предусматривалось – 1 579 113,42447тыс. рублей, освоено – 1 575 809,76060  тыс. рублей.</w:t>
      </w:r>
    </w:p>
    <w:p w:rsidR="00E41EB0" w:rsidRPr="00074184" w:rsidRDefault="00E41EB0" w:rsidP="005243EA">
      <w:pPr>
        <w:spacing w:after="0" w:line="240" w:lineRule="auto"/>
        <w:ind w:firstLine="709"/>
        <w:jc w:val="both"/>
        <w:rPr>
          <w:rFonts w:ascii="Times New Roman" w:hAnsi="Times New Roman" w:cs="Times New Roman"/>
          <w:color w:val="000000"/>
          <w:sz w:val="28"/>
          <w:szCs w:val="28"/>
        </w:rPr>
      </w:pPr>
      <w:r w:rsidRPr="00074184">
        <w:rPr>
          <w:rFonts w:ascii="Times New Roman" w:hAnsi="Times New Roman" w:cs="Times New Roman"/>
          <w:b/>
          <w:bCs/>
          <w:color w:val="000000"/>
          <w:sz w:val="28"/>
          <w:szCs w:val="28"/>
        </w:rPr>
        <w:t xml:space="preserve">Так же были выделены средства на </w:t>
      </w:r>
      <w:r w:rsidRPr="00074184">
        <w:rPr>
          <w:rFonts w:ascii="Times New Roman" w:hAnsi="Times New Roman" w:cs="Times New Roman"/>
          <w:color w:val="000000"/>
          <w:sz w:val="28"/>
          <w:szCs w:val="28"/>
        </w:rPr>
        <w:t>строительство, реконструкцию, технического перевооружение, капитальный и текущий ремонт в зданиях и сооружениях государственных организаций (Ремонт кровли ГБОУ ДОД Областной детский оздоровительно-образовательный центр «Юность») - объём финансирования – 7300,0тыс. рублей, освоено – 7300,0тыс. рублей. Финансирование выделено по факту выполнения работ и в соответствии с актами выполненных работ.</w:t>
      </w:r>
    </w:p>
    <w:p w:rsidR="00E41EB0" w:rsidRPr="00074184" w:rsidRDefault="00E41EB0" w:rsidP="00537A38">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 xml:space="preserve">Задачи на 2017 год: </w:t>
      </w:r>
    </w:p>
    <w:p w:rsidR="00E41EB0" w:rsidRPr="00074184" w:rsidRDefault="00E41EB0" w:rsidP="002B2A25">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1) Довести среднемесячную заработную плату педагогических работников общеобразовательных организаций до уровня среднемесячного дохода от трудовой деятельности по региону 2017 года (прогноз - 24220 рублей).</w:t>
      </w:r>
    </w:p>
    <w:p w:rsidR="00E41EB0" w:rsidRPr="00074184" w:rsidRDefault="00E41EB0" w:rsidP="002B2A2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2) Довести среднемесячную  заработную плату педагогических работников дошкольных образовательных организаций до средней заработной платы в сфере общего образования в регионе в 2017 году (прогноз - 22071 рубль).</w:t>
      </w:r>
    </w:p>
    <w:p w:rsidR="00E41EB0" w:rsidRPr="00074184" w:rsidRDefault="00E41EB0" w:rsidP="002B2A25">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3) Доведение к 2018 году средней заработной платы педагогических работников организаций дополнительного образования до средней заработной платы учителей общеобразовательных организаций в соответствующем регионе.</w:t>
      </w:r>
    </w:p>
    <w:p w:rsidR="00E41EB0" w:rsidRPr="00074184" w:rsidRDefault="00E41EB0" w:rsidP="002B2A2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соответствии с дорожной картой в 2017 году 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к среднемесячной заработной плате учителей  должно составить 95,0 % (прогноз – 23754 рубля). </w:t>
      </w:r>
    </w:p>
    <w:p w:rsidR="00E41EB0" w:rsidRPr="00074184" w:rsidRDefault="00E41EB0" w:rsidP="002B2A25">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4) Доведение к 2018 году средней заработной платы преподавателей и мастеров производственного обучения профессиональных образовательных организаций начального и среднего профессионального образования до уровня среднемесячного дохода от трудовой деятельности по региону.</w:t>
      </w:r>
    </w:p>
    <w:p w:rsidR="00E41EB0" w:rsidRPr="00074184" w:rsidRDefault="00E41EB0" w:rsidP="002B2A25">
      <w:pPr>
        <w:spacing w:after="0" w:line="240" w:lineRule="auto"/>
        <w:ind w:firstLine="709"/>
        <w:jc w:val="both"/>
        <w:rPr>
          <w:rFonts w:ascii="Times New Roman" w:hAnsi="Times New Roman" w:cs="Times New Roman"/>
          <w:sz w:val="28"/>
          <w:szCs w:val="28"/>
          <w:highlight w:val="cyan"/>
        </w:rPr>
      </w:pPr>
      <w:r w:rsidRPr="00074184">
        <w:rPr>
          <w:rFonts w:ascii="Times New Roman" w:hAnsi="Times New Roman" w:cs="Times New Roman"/>
          <w:sz w:val="28"/>
          <w:szCs w:val="28"/>
        </w:rPr>
        <w:t>В соответствии с дорожной картой в 2017 году отношение средней заработной платы преподавателей и мастеров производственного обучения профессиональных образовательных организаций начального и среднего профессионального образования к уровню</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среднемесячного дохода от трудовой деятельности</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по региону</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должно составить 95,0% (прогноз – 23009 рублей).</w:t>
      </w:r>
    </w:p>
    <w:p w:rsidR="00E41EB0" w:rsidRPr="00074184" w:rsidRDefault="00E41EB0" w:rsidP="00085FEE">
      <w:pPr>
        <w:spacing w:after="0" w:line="240" w:lineRule="auto"/>
        <w:jc w:val="both"/>
        <w:rPr>
          <w:rFonts w:ascii="Times New Roman" w:hAnsi="Times New Roman" w:cs="Times New Roman"/>
          <w:color w:val="000000"/>
          <w:sz w:val="28"/>
          <w:szCs w:val="28"/>
        </w:rPr>
      </w:pP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Нам нужно с вами обязательно строить </w:t>
      </w: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амбициозные планы, добиваться большего, </w:t>
      </w: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делать то, что до нас не сделал никто. </w:t>
      </w: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Это самое трудное, но на этом держится развитие, </w:t>
      </w: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 xml:space="preserve">движение вперёд. Главный фактор успеха – </w:t>
      </w:r>
    </w:p>
    <w:p w:rsidR="00E41EB0" w:rsidRPr="00074184" w:rsidRDefault="00E41EB0" w:rsidP="00354078">
      <w:pPr>
        <w:spacing w:after="0" w:line="240" w:lineRule="auto"/>
        <w:jc w:val="right"/>
        <w:rPr>
          <w:rFonts w:ascii="Times New Roman" w:hAnsi="Times New Roman" w:cs="Times New Roman"/>
          <w:color w:val="000000"/>
          <w:sz w:val="28"/>
          <w:szCs w:val="28"/>
        </w:rPr>
      </w:pPr>
      <w:r w:rsidRPr="00074184">
        <w:rPr>
          <w:rFonts w:ascii="Times New Roman" w:hAnsi="Times New Roman" w:cs="Times New Roman"/>
          <w:color w:val="000000"/>
          <w:sz w:val="28"/>
          <w:szCs w:val="28"/>
        </w:rPr>
        <w:t>это вера в собственные силы.</w:t>
      </w:r>
    </w:p>
    <w:p w:rsidR="00E41EB0" w:rsidRPr="00074184" w:rsidRDefault="00E41EB0" w:rsidP="00354078">
      <w:pPr>
        <w:spacing w:after="0" w:line="240" w:lineRule="auto"/>
        <w:jc w:val="right"/>
        <w:rPr>
          <w:rFonts w:ascii="Times New Roman" w:hAnsi="Times New Roman" w:cs="Times New Roman"/>
          <w:b/>
          <w:bCs/>
          <w:color w:val="000000"/>
          <w:sz w:val="28"/>
          <w:szCs w:val="28"/>
        </w:rPr>
      </w:pPr>
      <w:r w:rsidRPr="00074184">
        <w:rPr>
          <w:rFonts w:ascii="Times New Roman" w:hAnsi="Times New Roman" w:cs="Times New Roman"/>
          <w:b/>
          <w:bCs/>
          <w:color w:val="000000"/>
          <w:sz w:val="28"/>
          <w:szCs w:val="28"/>
        </w:rPr>
        <w:t>Губернатор С.И.Морозов</w:t>
      </w:r>
    </w:p>
    <w:p w:rsidR="00E41EB0" w:rsidRPr="00074184" w:rsidRDefault="00E41EB0" w:rsidP="00354078">
      <w:pPr>
        <w:spacing w:after="0" w:line="240" w:lineRule="auto"/>
        <w:jc w:val="right"/>
        <w:rPr>
          <w:rFonts w:ascii="Times New Roman" w:hAnsi="Times New Roman" w:cs="Times New Roman"/>
          <w:b/>
          <w:bCs/>
          <w:sz w:val="28"/>
          <w:szCs w:val="28"/>
        </w:rPr>
      </w:pPr>
    </w:p>
    <w:p w:rsidR="00E41EB0" w:rsidRPr="00074184" w:rsidRDefault="00E41EB0" w:rsidP="00625316">
      <w:pPr>
        <w:keepNext/>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Определяющим условием развития образовательной системы Ульяновской области является обеспечение образовательных организаций квалифицированными кадрами. </w:t>
      </w:r>
    </w:p>
    <w:p w:rsidR="00E41EB0" w:rsidRPr="00074184" w:rsidRDefault="00E41EB0" w:rsidP="00625316">
      <w:pPr>
        <w:pStyle w:val="NormalWeb"/>
        <w:spacing w:before="0" w:beforeAutospacing="0" w:after="0" w:afterAutospacing="0"/>
        <w:jc w:val="both"/>
        <w:rPr>
          <w:sz w:val="28"/>
          <w:szCs w:val="28"/>
        </w:rPr>
      </w:pPr>
      <w:r w:rsidRPr="00074184">
        <w:rPr>
          <w:rStyle w:val="Strong"/>
          <w:b w:val="0"/>
          <w:bCs w:val="0"/>
          <w:sz w:val="28"/>
          <w:szCs w:val="28"/>
        </w:rPr>
        <w:tab/>
        <w:t>Президент России В.В. Путин, обращаясь к участникам конференции Общероссийского народного фронта (ОНФ) «Форум действий» отметил:</w:t>
      </w:r>
    </w:p>
    <w:p w:rsidR="00E41EB0" w:rsidRPr="00074184" w:rsidRDefault="00E41EB0" w:rsidP="00625316">
      <w:pPr>
        <w:pStyle w:val="NormalWeb"/>
        <w:spacing w:before="0" w:beforeAutospacing="0" w:after="0" w:afterAutospacing="0"/>
        <w:jc w:val="both"/>
        <w:rPr>
          <w:i/>
          <w:iCs/>
          <w:sz w:val="28"/>
          <w:szCs w:val="28"/>
        </w:rPr>
      </w:pPr>
      <w:r w:rsidRPr="00074184">
        <w:rPr>
          <w:i/>
          <w:iCs/>
          <w:sz w:val="28"/>
          <w:szCs w:val="28"/>
        </w:rPr>
        <w:tab/>
        <w:t>«Надо обязательно вовлекать в нашу общую работу талантливых профессионалов, активистов, управленцев, зарекомендовавших себя на уровне местного самоуправления. Очень важно, чтобы расширялся кадровый потенциал страны, чтобы как можно больше ярких, деятельных людей участвовали в развитии своих территорий, страны в целом, в реализации нашей общей программы».</w:t>
      </w:r>
    </w:p>
    <w:p w:rsidR="00E41EB0" w:rsidRPr="00074184" w:rsidRDefault="00E41EB0" w:rsidP="00625316">
      <w:pPr>
        <w:pStyle w:val="NormalWeb"/>
        <w:spacing w:before="0" w:beforeAutospacing="0" w:after="0" w:afterAutospacing="0"/>
        <w:jc w:val="both"/>
        <w:rPr>
          <w:sz w:val="28"/>
          <w:szCs w:val="28"/>
        </w:rPr>
      </w:pPr>
      <w:r w:rsidRPr="00074184">
        <w:rPr>
          <w:b/>
          <w:bCs/>
          <w:sz w:val="28"/>
          <w:szCs w:val="28"/>
        </w:rPr>
        <w:tab/>
      </w:r>
      <w:r w:rsidRPr="00074184">
        <w:rPr>
          <w:sz w:val="28"/>
          <w:szCs w:val="28"/>
        </w:rPr>
        <w:t>Основными проблемами в обеспечении образовательных организаций кадрами являются: нехватка учителей по ряду специальностей, старение педагогических кадров, недостаточное поступление молодых специалистов в сельские образовательные организации.</w:t>
      </w:r>
    </w:p>
    <w:p w:rsidR="00E41EB0" w:rsidRPr="00074184" w:rsidRDefault="00E41EB0" w:rsidP="00D94553">
      <w:pPr>
        <w:keepNext/>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В текущем учебном году деятельность общеобразовательных организаций области осуществляют 19157 человек. Из них - 10268 педагога, в том числе 7992 или 77,8% с высшим профессиональным образованием. Показатель образовательного ценза педагогических работников за последние три года улучшился и вырос на 3,8% </w:t>
      </w:r>
      <w:r w:rsidRPr="00074184">
        <w:rPr>
          <w:rFonts w:ascii="Times New Roman" w:hAnsi="Times New Roman" w:cs="Times New Roman"/>
          <w:spacing w:val="-4"/>
          <w:sz w:val="28"/>
          <w:szCs w:val="28"/>
        </w:rPr>
        <w:t>956 человек или 9,3%</w:t>
      </w:r>
      <w:r w:rsidRPr="00074184">
        <w:rPr>
          <w:rFonts w:ascii="Times New Roman" w:hAnsi="Times New Roman" w:cs="Times New Roman"/>
          <w:sz w:val="28"/>
          <w:szCs w:val="28"/>
        </w:rPr>
        <w:t xml:space="preserve"> от общего количества педагогов имеют стаж работы от 15 до 20 лет, 6475 человек имеют стаж работы 20 и  более лет или 63,1% и </w:t>
      </w:r>
      <w:r w:rsidRPr="00074184">
        <w:rPr>
          <w:rFonts w:ascii="Times New Roman" w:hAnsi="Times New Roman" w:cs="Times New Roman"/>
          <w:spacing w:val="-4"/>
          <w:sz w:val="28"/>
          <w:szCs w:val="28"/>
        </w:rPr>
        <w:t>1364 чел. или 13,2 %</w:t>
      </w:r>
      <w:r w:rsidRPr="00074184">
        <w:rPr>
          <w:rFonts w:ascii="Times New Roman" w:hAnsi="Times New Roman" w:cs="Times New Roman"/>
          <w:sz w:val="28"/>
          <w:szCs w:val="28"/>
        </w:rPr>
        <w:t xml:space="preserve"> от общего количества педагогов имеют стаж работы менее 2-х лет</w:t>
      </w:r>
      <w:r w:rsidRPr="00074184">
        <w:rPr>
          <w:rFonts w:ascii="Times New Roman" w:hAnsi="Times New Roman" w:cs="Times New Roman"/>
          <w:spacing w:val="-4"/>
          <w:sz w:val="28"/>
          <w:szCs w:val="28"/>
        </w:rPr>
        <w:t>.</w:t>
      </w:r>
    </w:p>
    <w:p w:rsidR="00E41EB0" w:rsidRPr="00074184" w:rsidRDefault="00E41EB0" w:rsidP="00625316">
      <w:pPr>
        <w:keepNext/>
        <w:autoSpaceDE w:val="0"/>
        <w:autoSpaceDN w:val="0"/>
        <w:adjustRightInd w:val="0"/>
        <w:spacing w:after="0" w:line="240" w:lineRule="auto"/>
        <w:ind w:firstLine="536"/>
        <w:jc w:val="both"/>
        <w:rPr>
          <w:rFonts w:ascii="Times New Roman" w:hAnsi="Times New Roman" w:cs="Times New Roman"/>
          <w:spacing w:val="-4"/>
          <w:sz w:val="28"/>
          <w:szCs w:val="28"/>
        </w:rPr>
      </w:pPr>
      <w:r w:rsidRPr="00074184">
        <w:rPr>
          <w:rFonts w:ascii="Times New Roman" w:hAnsi="Times New Roman" w:cs="Times New Roman"/>
          <w:spacing w:val="-4"/>
          <w:sz w:val="28"/>
          <w:szCs w:val="28"/>
        </w:rPr>
        <w:t>Большая часть педагогов или 78,4% (8044 чел.) находятся в возрасте от 35 лет и старше,  и только 12,2% (1256  педагогов) находятся в возрасте до 35 лет.</w:t>
      </w:r>
    </w:p>
    <w:p w:rsidR="00E41EB0" w:rsidRPr="00074184" w:rsidRDefault="00E41EB0" w:rsidP="00625316">
      <w:pPr>
        <w:keepNext/>
        <w:autoSpaceDE w:val="0"/>
        <w:autoSpaceDN w:val="0"/>
        <w:adjustRightInd w:val="0"/>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Количество педагогов пенсионного возраста составляет 1972 или 19,2%. По сравнению с 2015 годом количество пенсионеров сократилось на 704 человека.</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В период комплектования образовательных организаций Ульяновской области на новый 2016-2017 учебный год было выставлена 521 вакансия, в том числе в дошкольные образовательные учреждения 52 специалистов, в учреждения дополнительного образования детей 16 специалистов.</w:t>
      </w:r>
    </w:p>
    <w:p w:rsidR="00E41EB0" w:rsidRPr="00074184" w:rsidRDefault="00E41EB0" w:rsidP="0062531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Наибольшую потребность муниципальные образовательные учреждения Ульяновской области испытывают в учителях начальных классов, английского языка, математики, русского языка и литературы.</w:t>
      </w:r>
    </w:p>
    <w:p w:rsidR="00E41EB0" w:rsidRPr="00074184" w:rsidRDefault="00E41EB0" w:rsidP="0062531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К началу нового учебного 2016/2017 года муниципальные органы управления образованием решают проблему закрытия вакансий путем трудоустройства высвобождаемых работников в связи с оптимизацией образовательных организаций, перераспределения учебной нагрузки среди педагогов, привлечения совместителей из других учебных заведений. Таким образом, на начало учебного года укомплектованность муниципальных образовательных организаций Ульяновской области составила 100%.</w:t>
      </w:r>
    </w:p>
    <w:p w:rsidR="00E41EB0" w:rsidRPr="00074184" w:rsidRDefault="00E41EB0" w:rsidP="00625316">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 xml:space="preserve">Однако важнейшей задачей укомплектования образовательных организаций педагогическими кадрами является привлечение молодых специалистов. </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Статус молодого специалиста в 2013 году имели 579 педагогов, в 2013 -667, в 2015 – 897, в 2016 – 1071.</w:t>
      </w:r>
    </w:p>
    <w:p w:rsidR="00E41EB0" w:rsidRPr="00074184" w:rsidRDefault="00E41EB0" w:rsidP="00D94553">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Количество принятых на работу молодых специалистов составило: 2013- 256, 2014- 314, 2015 – 334, 2016 – 356.</w:t>
      </w:r>
    </w:p>
    <w:p w:rsidR="00E41EB0" w:rsidRPr="00074184" w:rsidRDefault="00E41EB0" w:rsidP="00D94553">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На 01 января 2017 года численность молодых специалистов в образовательных организациях области составило 1071 человек, в том числе 218 в сельской местности. Из общего количества молодых специалистов 682 трудятся в общеобразовательных организациях, 365 в дошкольных образовательных организациях, 24 в учреждениях дополнительного образования детей.</w:t>
      </w:r>
    </w:p>
    <w:p w:rsidR="00E41EB0" w:rsidRPr="00074184" w:rsidRDefault="00E41EB0" w:rsidP="00D94553">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Наибольшее количество молодых специалистов в городе Ульяновске – 501, городе Димитровграде – 43, в Ульяновском районе – 56, Чердаклинском районе – 32.</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xml:space="preserve">Для привлечения молодых специалистов в образовательные организации Ульяновской области </w:t>
      </w:r>
      <w:r w:rsidRPr="00074184">
        <w:rPr>
          <w:rFonts w:ascii="Times New Roman" w:hAnsi="Times New Roman" w:cs="Times New Roman"/>
          <w:spacing w:val="-4"/>
          <w:sz w:val="28"/>
          <w:szCs w:val="28"/>
        </w:rPr>
        <w:t>на региональном уровне предусмотрены меры социальной поддержки молодых специалистов (</w:t>
      </w:r>
      <w:hyperlink r:id="rId9" w:history="1">
        <w:r w:rsidRPr="00074184">
          <w:rPr>
            <w:rStyle w:val="a3"/>
            <w:rFonts w:ascii="Times New Roman" w:hAnsi="Times New Roman" w:cs="Times New Roman"/>
            <w:color w:val="auto"/>
            <w:sz w:val="28"/>
            <w:szCs w:val="28"/>
          </w:rPr>
          <w:t>Закон Ульяновской области от 2 мая 2012 г. N 49-ЗО "О мерах социальной поддержки отдельных категорий молодых специалистов на территории Ульяновской области"</w:t>
        </w:r>
      </w:hyperlink>
      <w:r w:rsidRPr="00074184">
        <w:rPr>
          <w:rFonts w:ascii="Times New Roman" w:hAnsi="Times New Roman" w:cs="Times New Roman"/>
          <w:sz w:val="28"/>
          <w:szCs w:val="28"/>
        </w:rPr>
        <w:t>)</w:t>
      </w:r>
      <w:r w:rsidRPr="00074184">
        <w:rPr>
          <w:rFonts w:ascii="Times New Roman" w:hAnsi="Times New Roman" w:cs="Times New Roman"/>
          <w:spacing w:val="-4"/>
          <w:sz w:val="28"/>
          <w:szCs w:val="28"/>
        </w:rPr>
        <w:t>:</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1) единовременная денежная выплата в размере 10000 рублей;</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2) ежемесячная денежная выплата в размере 1000 рублей.</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Молодым специалистам, проживающим в сельской местности, рабочих поселках (поселках городского типа) Ульяновской области дополнительно предоставляются следующие меры социальной поддержки:</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xml:space="preserve">1) единовременная денежная выплата за каждый год работы в следующих размерах: </w:t>
      </w:r>
    </w:p>
    <w:p w:rsidR="00E41EB0" w:rsidRPr="00074184" w:rsidRDefault="00E41EB0" w:rsidP="00625316">
      <w:pPr>
        <w:numPr>
          <w:ilvl w:val="0"/>
          <w:numId w:val="7"/>
        </w:numPr>
        <w:spacing w:after="0" w:line="240" w:lineRule="auto"/>
        <w:ind w:left="0"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за первый год работы - 20000 рублей; </w:t>
      </w:r>
    </w:p>
    <w:p w:rsidR="00E41EB0" w:rsidRPr="00074184" w:rsidRDefault="00E41EB0" w:rsidP="00625316">
      <w:pPr>
        <w:numPr>
          <w:ilvl w:val="0"/>
          <w:numId w:val="7"/>
        </w:numPr>
        <w:spacing w:after="0" w:line="240" w:lineRule="auto"/>
        <w:ind w:left="0"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за второй год работы - 40000 рублей; </w:t>
      </w:r>
    </w:p>
    <w:p w:rsidR="00E41EB0" w:rsidRPr="00074184" w:rsidRDefault="00E41EB0" w:rsidP="00625316">
      <w:pPr>
        <w:numPr>
          <w:ilvl w:val="0"/>
          <w:numId w:val="7"/>
        </w:numPr>
        <w:spacing w:after="0" w:line="240" w:lineRule="auto"/>
        <w:ind w:left="0" w:firstLine="720"/>
        <w:jc w:val="both"/>
        <w:rPr>
          <w:rFonts w:ascii="Times New Roman" w:hAnsi="Times New Roman" w:cs="Times New Roman"/>
          <w:sz w:val="28"/>
          <w:szCs w:val="28"/>
        </w:rPr>
      </w:pPr>
      <w:r w:rsidRPr="00074184">
        <w:rPr>
          <w:rFonts w:ascii="Times New Roman" w:hAnsi="Times New Roman" w:cs="Times New Roman"/>
          <w:sz w:val="28"/>
          <w:szCs w:val="28"/>
        </w:rPr>
        <w:t>за третий год работы - 60000 рублей;</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2) ежемесячная денежная компенсация расходов на оплату занимаемых жилых помещений, а также расходов на отопление  и освещение в размере 325 рублей.</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С 01 января 2014 года педагогические работники дошкольных образовательных учреждений, имеющие статус молодых специалистов и работающие в областном центре и малых городах области (Димитровград, Инза, Барыш, Сенгилей, Новоульяновск) имеют право на получение единовременной денежной выплаты за каждый полный год работы в муниципальных образовательных организациях в следующих размерах:</w:t>
      </w:r>
    </w:p>
    <w:p w:rsidR="00E41EB0" w:rsidRPr="00074184" w:rsidRDefault="00E41EB0" w:rsidP="00625316">
      <w:pPr>
        <w:numPr>
          <w:ilvl w:val="0"/>
          <w:numId w:val="8"/>
        </w:numPr>
        <w:spacing w:after="0" w:line="240" w:lineRule="auto"/>
        <w:ind w:firstLine="0"/>
        <w:jc w:val="both"/>
        <w:rPr>
          <w:rFonts w:ascii="Times New Roman" w:hAnsi="Times New Roman" w:cs="Times New Roman"/>
          <w:sz w:val="28"/>
          <w:szCs w:val="28"/>
        </w:rPr>
      </w:pPr>
      <w:r w:rsidRPr="00074184">
        <w:rPr>
          <w:rFonts w:ascii="Times New Roman" w:hAnsi="Times New Roman" w:cs="Times New Roman"/>
          <w:sz w:val="28"/>
          <w:szCs w:val="28"/>
        </w:rPr>
        <w:t>за первый год работы – 20000 рублей;</w:t>
      </w:r>
    </w:p>
    <w:p w:rsidR="00E41EB0" w:rsidRPr="00074184" w:rsidRDefault="00E41EB0" w:rsidP="00625316">
      <w:pPr>
        <w:numPr>
          <w:ilvl w:val="0"/>
          <w:numId w:val="8"/>
        </w:numPr>
        <w:spacing w:after="0" w:line="240" w:lineRule="auto"/>
        <w:ind w:firstLine="0"/>
        <w:jc w:val="both"/>
        <w:rPr>
          <w:rFonts w:ascii="Times New Roman" w:hAnsi="Times New Roman" w:cs="Times New Roman"/>
          <w:sz w:val="28"/>
          <w:szCs w:val="28"/>
        </w:rPr>
      </w:pPr>
      <w:r w:rsidRPr="00074184">
        <w:rPr>
          <w:rFonts w:ascii="Times New Roman" w:hAnsi="Times New Roman" w:cs="Times New Roman"/>
          <w:sz w:val="28"/>
          <w:szCs w:val="28"/>
        </w:rPr>
        <w:t>за второй год работы – 40000 рублей;</w:t>
      </w:r>
    </w:p>
    <w:p w:rsidR="00E41EB0" w:rsidRPr="00074184" w:rsidRDefault="00E41EB0" w:rsidP="00625316">
      <w:pPr>
        <w:numPr>
          <w:ilvl w:val="0"/>
          <w:numId w:val="8"/>
        </w:numPr>
        <w:spacing w:after="0" w:line="240" w:lineRule="auto"/>
        <w:ind w:firstLine="0"/>
        <w:jc w:val="both"/>
        <w:rPr>
          <w:rFonts w:ascii="Times New Roman" w:hAnsi="Times New Roman" w:cs="Times New Roman"/>
          <w:sz w:val="28"/>
          <w:szCs w:val="28"/>
        </w:rPr>
      </w:pPr>
      <w:r w:rsidRPr="00074184">
        <w:rPr>
          <w:rFonts w:ascii="Times New Roman" w:hAnsi="Times New Roman" w:cs="Times New Roman"/>
          <w:sz w:val="28"/>
          <w:szCs w:val="28"/>
        </w:rPr>
        <w:t>за третий год работы – 60000 рублей.</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В соответствии с региональным законодательством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в размере 100% расходов. Предоставление мер социальной поддержки осуществляется территориальными органами исполнительного органа государственной власти Ульяновской области, уполномоченного в сфере социальной защиты населения.</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В целях улучшения жилищных условий работников бюджетной сферы молодые специалисты, работающие в сельской местности, в рамках Федеральной целевой программы «Устойчивое развитие сельских территорий на 2014 – 2017 годы и на период до 2020 года», могут быть обеспечены доступным жильём на селе на основе софинансирования расходов на строительство (70% расчётной стоимости жилья) и собственные средства заявителя, средства ипотечного кредитования (30 % расчётной стоимости жилья).</w:t>
      </w:r>
    </w:p>
    <w:p w:rsidR="00E41EB0" w:rsidRPr="00074184" w:rsidRDefault="00E41EB0" w:rsidP="00D9455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xml:space="preserve">В муниципальных образованиях также принимаются меры по социальной поддержке молодых специалистов. Во всех районах установлены дополнительные денежные выплаты. </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xml:space="preserve">Несмотря на имеющиеся достижения, при реализации кадровой политики в области образования в Ульяновской области, имеются вопросы, приступить к решению  которых необходимо в первую очередь, это проблема  становления молодого учителя как профессионала, способного решать психолого-педагогические задачи, стоящие сегодня перед образованием. </w:t>
      </w:r>
      <w:r w:rsidRPr="00074184">
        <w:rPr>
          <w:rFonts w:ascii="Times New Roman" w:hAnsi="Times New Roman" w:cs="Times New Roman"/>
          <w:sz w:val="28"/>
          <w:szCs w:val="28"/>
        </w:rPr>
        <w:tab/>
        <w:t xml:space="preserve">Министерством образования и науки Ульяновской области </w:t>
      </w:r>
      <w:r w:rsidRPr="00074184">
        <w:rPr>
          <w:rFonts w:ascii="Times New Roman" w:hAnsi="Times New Roman" w:cs="Times New Roman"/>
          <w:spacing w:val="5"/>
          <w:sz w:val="28"/>
          <w:szCs w:val="28"/>
        </w:rPr>
        <w:t xml:space="preserve">поддержана инициатива </w:t>
      </w:r>
      <w:r w:rsidRPr="00074184">
        <w:rPr>
          <w:rFonts w:ascii="Times New Roman" w:hAnsi="Times New Roman" w:cs="Times New Roman"/>
          <w:sz w:val="28"/>
          <w:szCs w:val="28"/>
        </w:rPr>
        <w:t xml:space="preserve">клубного движения Ульяновской области </w:t>
      </w:r>
      <w:r w:rsidRPr="00074184">
        <w:rPr>
          <w:rFonts w:ascii="Times New Roman" w:hAnsi="Times New Roman" w:cs="Times New Roman"/>
          <w:spacing w:val="5"/>
          <w:sz w:val="28"/>
          <w:szCs w:val="28"/>
        </w:rPr>
        <w:t xml:space="preserve">по формированию региональной сети учительских клубов, ставящая целью </w:t>
      </w:r>
      <w:r w:rsidRPr="00074184">
        <w:rPr>
          <w:rFonts w:ascii="Times New Roman" w:hAnsi="Times New Roman" w:cs="Times New Roman"/>
          <w:sz w:val="28"/>
          <w:szCs w:val="28"/>
        </w:rPr>
        <w:t>появление учительских клубов в каждом муниципальном образовании, такие клубы должны быть трансляцией передового педагогического опыта, являться составной частью развития современной системы непрерывного профессионально-педагогического образования, способной воспитывать «элиту нашего общества». Молодой учитель должен  стать представителем этой «элиты», являться  носителем педагогической культуры нового времени и высокого уровня самосознания.</w:t>
      </w:r>
    </w:p>
    <w:p w:rsidR="00E41EB0" w:rsidRPr="00074184" w:rsidRDefault="00E41EB0" w:rsidP="00625316">
      <w:pPr>
        <w:shd w:val="clear" w:color="auto" w:fill="FFFFFF"/>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Все актуальнее становится проблема обновления кадрового состава образовательных учреждений. Многие выпускники педагогических вузов пытаются реализовывать себя в других сферах. Стремлению молодежи работать в школе и переходу учителя на более высокий уровень бытия в профессии мешают устойчивые штампы в обыденном сознании. Существует общественное мнение о том, что учитель «отстает от жизни». Оценка его труда отражает определенное отношение общества к его статусу. Профессию учителя представители молодежи относят к числу непрестижных. Сегодня серьезно ставится вопрос об авторитете учителя, о его социальном положении и о чувстве собственного достоинства.</w:t>
      </w:r>
    </w:p>
    <w:p w:rsidR="00E41EB0" w:rsidRPr="00074184" w:rsidRDefault="00E41EB0" w:rsidP="00625316">
      <w:pPr>
        <w:spacing w:after="0" w:line="240" w:lineRule="auto"/>
        <w:ind w:firstLine="708"/>
        <w:jc w:val="both"/>
        <w:rPr>
          <w:rFonts w:ascii="Times New Roman" w:hAnsi="Times New Roman" w:cs="Times New Roman"/>
          <w:i/>
          <w:iCs/>
          <w:sz w:val="28"/>
          <w:szCs w:val="28"/>
        </w:rPr>
      </w:pPr>
      <w:r w:rsidRPr="00074184">
        <w:rPr>
          <w:rFonts w:ascii="Times New Roman" w:hAnsi="Times New Roman" w:cs="Times New Roman"/>
          <w:sz w:val="28"/>
          <w:szCs w:val="28"/>
        </w:rPr>
        <w:t>Повышение социального статуса педагогов – ключевой вопрос нашей политики на предстоящие годы, для этого необходимо в каждом муниципальном образовании области решить вопрос о создании комплекса мер поддержки для молодых специалистов, обеспечить им достойную материальную поддержку,  помочь в решении жилищного вопроса.</w:t>
      </w:r>
    </w:p>
    <w:p w:rsidR="00E41EB0" w:rsidRPr="00074184" w:rsidRDefault="00E41EB0" w:rsidP="00625316">
      <w:pPr>
        <w:pStyle w:val="Default"/>
        <w:ind w:firstLine="709"/>
        <w:jc w:val="both"/>
        <w:rPr>
          <w:rFonts w:ascii="Times New Roman" w:hAnsi="Times New Roman" w:cs="Times New Roman"/>
          <w:b/>
          <w:bCs/>
          <w:color w:val="auto"/>
          <w:spacing w:val="6"/>
          <w:sz w:val="28"/>
          <w:szCs w:val="28"/>
          <w:u w:val="single"/>
        </w:rPr>
      </w:pPr>
      <w:r w:rsidRPr="00074184">
        <w:rPr>
          <w:rFonts w:ascii="Times New Roman" w:hAnsi="Times New Roman" w:cs="Times New Roman"/>
          <w:b/>
          <w:bCs/>
          <w:color w:val="auto"/>
          <w:spacing w:val="6"/>
          <w:sz w:val="28"/>
          <w:szCs w:val="28"/>
          <w:u w:val="single"/>
        </w:rPr>
        <w:t>Задачи на 2017 год.</w:t>
      </w:r>
    </w:p>
    <w:p w:rsidR="00E41EB0" w:rsidRPr="00074184" w:rsidRDefault="00E41EB0" w:rsidP="00625316">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1. Подготовка, переподготовка и повышение квалификации работников образовательных организаций. </w:t>
      </w:r>
    </w:p>
    <w:p w:rsidR="00E41EB0" w:rsidRPr="00074184" w:rsidRDefault="00E41EB0" w:rsidP="00625316">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2. Продолжить мероприятия, направленные на повышение социального статуса педагогов для этого необходимо в каждом муниципальном образовании области решить вопрос о создании комплекса мер поддержки для молодых специалистов, обеспечить им достойную материальную поддержку, помочь в решении жилищного вопроса.</w:t>
      </w:r>
    </w:p>
    <w:p w:rsidR="00E41EB0" w:rsidRPr="00074184" w:rsidRDefault="00E41EB0" w:rsidP="00625316">
      <w:pPr>
        <w:spacing w:after="0" w:line="240" w:lineRule="auto"/>
        <w:ind w:firstLine="709"/>
        <w:jc w:val="both"/>
        <w:rPr>
          <w:rStyle w:val="c2"/>
          <w:sz w:val="28"/>
          <w:szCs w:val="28"/>
        </w:rPr>
      </w:pPr>
      <w:r w:rsidRPr="00074184">
        <w:rPr>
          <w:rFonts w:ascii="Times New Roman" w:hAnsi="Times New Roman" w:cs="Times New Roman"/>
          <w:sz w:val="28"/>
          <w:szCs w:val="28"/>
        </w:rPr>
        <w:t xml:space="preserve">3. В целях повышения качества организации образовательного процесса необходимо создать условия </w:t>
      </w:r>
      <w:r w:rsidRPr="00074184">
        <w:rPr>
          <w:rStyle w:val="c2"/>
          <w:sz w:val="28"/>
          <w:szCs w:val="28"/>
        </w:rPr>
        <w:t xml:space="preserve">для поиска новых методов и форм работы с детьми; </w:t>
      </w:r>
      <w:r w:rsidRPr="00074184">
        <w:rPr>
          <w:rFonts w:ascii="Times New Roman" w:hAnsi="Times New Roman" w:cs="Times New Roman"/>
          <w:sz w:val="28"/>
          <w:szCs w:val="28"/>
        </w:rPr>
        <w:t>составление о</w:t>
      </w:r>
      <w:r w:rsidRPr="00074184">
        <w:rPr>
          <w:rStyle w:val="c2"/>
          <w:sz w:val="28"/>
          <w:szCs w:val="28"/>
        </w:rPr>
        <w:t>бъективной оценки результатов деятельности каждого сотрудника в образовательных организациях.</w:t>
      </w:r>
    </w:p>
    <w:p w:rsidR="00E41EB0" w:rsidRPr="00074184" w:rsidRDefault="00E41EB0" w:rsidP="00625316">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pacing w:val="2"/>
          <w:sz w:val="28"/>
          <w:szCs w:val="28"/>
          <w:shd w:val="clear" w:color="auto" w:fill="FFFFFF"/>
        </w:rPr>
        <w:t xml:space="preserve">Это важные, необходимые составляющие, над которыми </w:t>
      </w:r>
      <w:r w:rsidRPr="00074184">
        <w:rPr>
          <w:rFonts w:ascii="Times New Roman" w:hAnsi="Times New Roman" w:cs="Times New Roman"/>
          <w:b/>
          <w:bCs/>
          <w:spacing w:val="2"/>
          <w:sz w:val="28"/>
          <w:szCs w:val="28"/>
          <w:shd w:val="clear" w:color="auto" w:fill="FFFFFF"/>
        </w:rPr>
        <w:t>мы работали в течение 2016 года и продолжим их реализацию в 2017 году.</w:t>
      </w:r>
    </w:p>
    <w:p w:rsidR="00E41EB0" w:rsidRPr="00074184" w:rsidRDefault="00E41EB0" w:rsidP="00625316">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Социальный эффект:</w:t>
      </w:r>
    </w:p>
    <w:p w:rsidR="00E41EB0" w:rsidRPr="00074184" w:rsidRDefault="00E41EB0" w:rsidP="00625316">
      <w:pPr>
        <w:spacing w:after="0" w:line="240" w:lineRule="auto"/>
        <w:jc w:val="both"/>
        <w:rPr>
          <w:rFonts w:ascii="Times New Roman" w:hAnsi="Times New Roman" w:cs="Times New Roman"/>
          <w:sz w:val="28"/>
          <w:szCs w:val="28"/>
        </w:rPr>
      </w:pPr>
      <w:r w:rsidRPr="00074184">
        <w:rPr>
          <w:rFonts w:ascii="Times New Roman" w:hAnsi="Times New Roman" w:cs="Times New Roman"/>
          <w:sz w:val="28"/>
          <w:szCs w:val="28"/>
        </w:rPr>
        <w:tab/>
        <w:t>Предоставление услуг по высококачественному образованию и воспитанию достойных граждан нашей страны квалифицированными педагогическими и руководящими кадрами образовательных организаций.</w:t>
      </w:r>
    </w:p>
    <w:p w:rsidR="00E41EB0" w:rsidRPr="00074184" w:rsidRDefault="00E41EB0" w:rsidP="00FB16FB">
      <w:pPr>
        <w:spacing w:after="0" w:line="240" w:lineRule="auto"/>
        <w:jc w:val="both"/>
        <w:rPr>
          <w:rFonts w:ascii="Times New Roman" w:hAnsi="Times New Roman" w:cs="Times New Roman"/>
          <w:sz w:val="28"/>
          <w:szCs w:val="28"/>
        </w:rPr>
      </w:pPr>
    </w:p>
    <w:p w:rsidR="00E41EB0" w:rsidRPr="00074184" w:rsidRDefault="00E41EB0" w:rsidP="00C44E6E">
      <w:pPr>
        <w:autoSpaceDE w:val="0"/>
        <w:autoSpaceDN w:val="0"/>
        <w:adjustRightInd w:val="0"/>
        <w:spacing w:after="0" w:line="240" w:lineRule="auto"/>
        <w:ind w:firstLine="709"/>
        <w:jc w:val="right"/>
        <w:rPr>
          <w:rFonts w:ascii="Times New Roman" w:eastAsia="GaramondBookNarrowC" w:hAnsi="Times New Roman" w:cs="Times New Roman"/>
          <w:b/>
          <w:bCs/>
          <w:sz w:val="28"/>
          <w:szCs w:val="28"/>
        </w:rPr>
      </w:pPr>
      <w:r w:rsidRPr="00074184">
        <w:rPr>
          <w:rFonts w:ascii="Times New Roman" w:eastAsia="GaramondBookNarrowC" w:hAnsi="Times New Roman" w:cs="Times New Roman"/>
          <w:b/>
          <w:bCs/>
          <w:sz w:val="28"/>
          <w:szCs w:val="28"/>
        </w:rPr>
        <w:t xml:space="preserve">Нормативно-правовое регулирование </w:t>
      </w:r>
    </w:p>
    <w:p w:rsidR="00E41EB0" w:rsidRPr="00074184" w:rsidRDefault="00E41EB0" w:rsidP="00C44E6E">
      <w:pPr>
        <w:autoSpaceDE w:val="0"/>
        <w:autoSpaceDN w:val="0"/>
        <w:adjustRightInd w:val="0"/>
        <w:spacing w:after="0" w:line="240" w:lineRule="auto"/>
        <w:ind w:firstLine="709"/>
        <w:jc w:val="right"/>
        <w:rPr>
          <w:rFonts w:ascii="Times New Roman" w:eastAsia="GaramondBookNarrowC" w:hAnsi="Times New Roman" w:cs="Times New Roman"/>
          <w:b/>
          <w:bCs/>
          <w:sz w:val="28"/>
          <w:szCs w:val="28"/>
        </w:rPr>
      </w:pPr>
      <w:r w:rsidRPr="00074184">
        <w:rPr>
          <w:rFonts w:ascii="Times New Roman" w:eastAsia="GaramondBookNarrowC" w:hAnsi="Times New Roman" w:cs="Times New Roman"/>
          <w:b/>
          <w:bCs/>
          <w:sz w:val="28"/>
          <w:szCs w:val="28"/>
        </w:rPr>
        <w:t>образовательной сферы</w:t>
      </w:r>
    </w:p>
    <w:p w:rsidR="00E41EB0" w:rsidRPr="00074184" w:rsidRDefault="00E41EB0" w:rsidP="00FB16FB">
      <w:pPr>
        <w:spacing w:after="0" w:line="240" w:lineRule="auto"/>
        <w:jc w:val="both"/>
        <w:rPr>
          <w:rFonts w:ascii="Times New Roman" w:hAnsi="Times New Roman" w:cs="Times New Roman"/>
          <w:sz w:val="28"/>
          <w:szCs w:val="28"/>
        </w:rPr>
      </w:pPr>
    </w:p>
    <w:p w:rsidR="00E41EB0" w:rsidRPr="00074184" w:rsidRDefault="00E41EB0" w:rsidP="005538C7">
      <w:pPr>
        <w:pStyle w:val="NormalWeb"/>
        <w:spacing w:before="0" w:beforeAutospacing="0" w:after="0" w:afterAutospacing="0"/>
        <w:ind w:firstLine="708"/>
        <w:jc w:val="both"/>
        <w:rPr>
          <w:sz w:val="28"/>
          <w:szCs w:val="28"/>
        </w:rPr>
      </w:pPr>
      <w:r w:rsidRPr="00074184">
        <w:rPr>
          <w:sz w:val="28"/>
          <w:szCs w:val="28"/>
        </w:rPr>
        <w:t>Законодательство Ульяновской области включает в себя такую важную сферу, как образование. Все принятые в 2016 году нормативные правовые акты Ульяновской области были направлены на приведение регионального законодательства в  соответствие с Федеральным законом Российской Федерации от 29.12.2012 №273-ФЗ «Об образовании в РФ».</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В 2016 году в соответствии с планом нормотворческой и законопроектной деятельности Ульяновской области на 2016 год разработано 5 проектов закона Ульяновской области, из них 1 проект закона были исключен из плана законопроектной деятельности в связи с нецелесообразность принятия, принято 4 закона Ульяновской области;</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постановлений Губернатора и Правительства Ульяновской области - 50;</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распоряжений Губернатора и Правительства Ульяновской области - 27;</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Приказов Министерства образования и науки УО – 23;</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Распоряжений Министерство образования и науки Ульяновской области – 2440;</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Самыми актуальными из принятых законодательных актов являлись:</w:t>
      </w:r>
    </w:p>
    <w:p w:rsidR="00E41EB0" w:rsidRPr="00074184" w:rsidRDefault="00E41EB0" w:rsidP="005538C7">
      <w:pPr>
        <w:pStyle w:val="Heading1"/>
        <w:shd w:val="clear" w:color="auto" w:fill="FFFFFF"/>
        <w:tabs>
          <w:tab w:val="left" w:pos="900"/>
          <w:tab w:val="left" w:pos="1260"/>
        </w:tabs>
        <w:spacing w:before="0" w:after="0"/>
        <w:ind w:firstLine="720"/>
        <w:jc w:val="both"/>
        <w:textAlignment w:val="baseline"/>
        <w:rPr>
          <w:rFonts w:ascii="Times New Roman" w:hAnsi="Times New Roman" w:cs="Times New Roman"/>
          <w:b w:val="0"/>
          <w:bCs w:val="0"/>
          <w:color w:val="auto"/>
          <w:sz w:val="28"/>
          <w:szCs w:val="28"/>
        </w:rPr>
      </w:pPr>
      <w:r w:rsidRPr="00074184">
        <w:rPr>
          <w:rFonts w:ascii="Times New Roman" w:hAnsi="Times New Roman" w:cs="Times New Roman"/>
          <w:sz w:val="28"/>
          <w:szCs w:val="28"/>
        </w:rPr>
        <w:tab/>
      </w:r>
      <w:r w:rsidRPr="00074184">
        <w:rPr>
          <w:rFonts w:ascii="Times New Roman" w:hAnsi="Times New Roman" w:cs="Times New Roman"/>
          <w:b w:val="0"/>
          <w:bCs w:val="0"/>
          <w:color w:val="auto"/>
          <w:sz w:val="28"/>
          <w:szCs w:val="28"/>
        </w:rPr>
        <w:t>1.</w:t>
      </w:r>
      <w:r w:rsidRPr="00074184">
        <w:rPr>
          <w:rFonts w:ascii="Times New Roman" w:hAnsi="Times New Roman" w:cs="Times New Roman"/>
          <w:color w:val="auto"/>
          <w:sz w:val="28"/>
          <w:szCs w:val="28"/>
        </w:rPr>
        <w:t xml:space="preserve"> Закон Ульяновской области от 01.07.2016 № 92-ЗО «Об особенностях взаимодействия исполнительных органов государственной власти Ульяновской области со студенческими отрядами и о внесении изменений в отдельные законодательные акты Ульяновской области», </w:t>
      </w:r>
      <w:r w:rsidRPr="00074184">
        <w:rPr>
          <w:rFonts w:ascii="Times New Roman" w:hAnsi="Times New Roman" w:cs="Times New Roman"/>
          <w:b w:val="0"/>
          <w:bCs w:val="0"/>
          <w:color w:val="auto"/>
          <w:sz w:val="28"/>
          <w:szCs w:val="28"/>
        </w:rPr>
        <w:t>который</w:t>
      </w:r>
      <w:r w:rsidRPr="00074184">
        <w:rPr>
          <w:rFonts w:ascii="Times New Roman" w:hAnsi="Times New Roman" w:cs="Times New Roman"/>
          <w:color w:val="auto"/>
          <w:sz w:val="28"/>
          <w:szCs w:val="28"/>
        </w:rPr>
        <w:t xml:space="preserve"> </w:t>
      </w:r>
      <w:r w:rsidRPr="00074184">
        <w:rPr>
          <w:rFonts w:ascii="Times New Roman" w:hAnsi="Times New Roman" w:cs="Times New Roman"/>
          <w:b w:val="0"/>
          <w:bCs w:val="0"/>
          <w:color w:val="auto"/>
          <w:sz w:val="28"/>
          <w:szCs w:val="28"/>
        </w:rPr>
        <w:t>принят в целях организации взаимодействия исполнительных органов государственной власти Ульяновской области со студенческими отрядами на территории Ульяновской области.</w:t>
      </w:r>
    </w:p>
    <w:p w:rsidR="00E41EB0" w:rsidRPr="00074184" w:rsidRDefault="00E41EB0" w:rsidP="005538C7">
      <w:pPr>
        <w:autoSpaceDE w:val="0"/>
        <w:autoSpaceDN w:val="0"/>
        <w:adjustRightInd w:val="0"/>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xml:space="preserve">Законом предусматриваются особенности взаимодействия исполнительных органов государственной власти Ульяновской области                 со студенческими отрядами, государственная регистрация которых в качестве юридических лиц осуществлена на территории Ульяновской области.               </w:t>
      </w:r>
    </w:p>
    <w:p w:rsidR="00E41EB0" w:rsidRPr="00074184" w:rsidRDefault="00E41EB0" w:rsidP="005538C7">
      <w:pPr>
        <w:autoSpaceDE w:val="0"/>
        <w:autoSpaceDN w:val="0"/>
        <w:adjustRightInd w:val="0"/>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Законом предусматриваются полномочия исполнительного органа государственной власти Ульяновской области, уполномоченного в сфере молодёжной политики, по вопросам взаимодействия со студенческими отрядами, а также дополнительные меры государственной поддержки         студенческих отрядов в части предоставления грантов в форме субсидий за счёт бюджетных ассигнований областного бюджета Ульяновской области. Направления, тематика и порядок проведения конкурсов на предоставление грантов, а также порядок определения объёма и условия предоставления студенческим отрядам грантов в форме субсидий устанавливаются нормативным правовым актом Правительства Ульяновской области.     Положения по дополнительным мерам государственной поддержки вступают в силу с 1января 2018 года.</w:t>
      </w:r>
    </w:p>
    <w:p w:rsidR="00E41EB0" w:rsidRPr="00074184" w:rsidRDefault="00E41EB0" w:rsidP="005538C7">
      <w:pPr>
        <w:spacing w:after="0" w:line="240" w:lineRule="auto"/>
        <w:jc w:val="both"/>
        <w:rPr>
          <w:rFonts w:ascii="Times New Roman" w:hAnsi="Times New Roman" w:cs="Times New Roman"/>
          <w:sz w:val="28"/>
          <w:szCs w:val="28"/>
        </w:rPr>
      </w:pPr>
      <w:r w:rsidRPr="00074184">
        <w:rPr>
          <w:rFonts w:ascii="Times New Roman" w:hAnsi="Times New Roman" w:cs="Times New Roman"/>
          <w:b/>
          <w:bCs/>
          <w:sz w:val="28"/>
          <w:szCs w:val="28"/>
        </w:rPr>
        <w:t xml:space="preserve"> </w:t>
      </w:r>
      <w:r w:rsidRPr="00074184">
        <w:rPr>
          <w:rFonts w:ascii="Times New Roman" w:hAnsi="Times New Roman" w:cs="Times New Roman"/>
          <w:b/>
          <w:bCs/>
          <w:sz w:val="28"/>
          <w:szCs w:val="28"/>
        </w:rPr>
        <w:tab/>
        <w:t>2. Закон Ульяновской области от 27.10.2016 № 148-ЗО «О внесении изменений в статью 4 Закона Ульяновской области «Об образовании в Ульяновской области»</w:t>
      </w:r>
      <w:r w:rsidRPr="00074184">
        <w:rPr>
          <w:rFonts w:ascii="Times New Roman" w:hAnsi="Times New Roman" w:cs="Times New Roman"/>
          <w:sz w:val="28"/>
          <w:szCs w:val="28"/>
        </w:rPr>
        <w:t xml:space="preserve">.  </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Закон разработан в связи с принятием Федерального закона от 03.07.2016 № 312-ФЗ «О внесении изменений в статью 36 Федерального закона «Об образовании в Российской Федерации».</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Законом предусматривается, что Правительством Ульяновской области будут устанавливаться не только нормативы формирования стипендиального фонда за счёт бюджетных ассигнований областного бюджета Ульяновской области, но и правила формирования стипендиального фонда.</w:t>
      </w:r>
    </w:p>
    <w:p w:rsidR="00E41EB0" w:rsidRPr="00074184" w:rsidRDefault="00E41EB0" w:rsidP="005538C7">
      <w:pPr>
        <w:tabs>
          <w:tab w:val="left" w:pos="0"/>
        </w:tabs>
        <w:autoSpaceDE w:val="0"/>
        <w:autoSpaceDN w:val="0"/>
        <w:adjustRightInd w:val="0"/>
        <w:spacing w:after="0" w:line="240" w:lineRule="auto"/>
        <w:jc w:val="both"/>
        <w:rPr>
          <w:rFonts w:ascii="Times New Roman" w:hAnsi="Times New Roman" w:cs="Times New Roman"/>
          <w:b/>
          <w:bCs/>
          <w:sz w:val="28"/>
          <w:szCs w:val="28"/>
        </w:rPr>
      </w:pPr>
      <w:r w:rsidRPr="00074184">
        <w:rPr>
          <w:rFonts w:ascii="Times New Roman" w:hAnsi="Times New Roman" w:cs="Times New Roman"/>
          <w:b/>
          <w:bCs/>
          <w:sz w:val="28"/>
          <w:szCs w:val="28"/>
        </w:rPr>
        <w:tab/>
        <w:t>3. Закон Ульяновской области от 23.12.2016 № 199-ЗО «О внесении изменения в Закон Ульяновской области «О субвенциях, предоставляемых из областного бюджета Ульяновской области бюджетам муниципальных районов и городских округов Ульяновской области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E41EB0" w:rsidRPr="00074184" w:rsidRDefault="00E41EB0" w:rsidP="005538C7">
      <w:pPr>
        <w:pStyle w:val="Heading1"/>
        <w:spacing w:before="0" w:after="0"/>
        <w:ind w:firstLine="708"/>
        <w:jc w:val="both"/>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Данными изменениями таблица 1 пункта 2 приложения дополнена строкой 2.1. Данные изменения позволили установить коэффициент увеличения фонда оплаты труда работников общеобразовательных организаций с учётом условий реализации основных общеобразовательных программ, а именно гимназиям, лицеям.</w:t>
      </w:r>
    </w:p>
    <w:p w:rsidR="00E41EB0" w:rsidRPr="00074184" w:rsidRDefault="00E41EB0" w:rsidP="005538C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lang w:eastAsia="ar-SA"/>
        </w:rPr>
        <w:t xml:space="preserve">Вышеуказанные положения будут применяться до 1 января 2018 года. Тем самым, это будет являться переходным периодом для окончательного перехода на формирование рейтинга </w:t>
      </w:r>
      <w:r w:rsidRPr="00074184">
        <w:rPr>
          <w:rFonts w:ascii="Times New Roman" w:hAnsi="Times New Roman" w:cs="Times New Roman"/>
          <w:sz w:val="28"/>
          <w:szCs w:val="28"/>
        </w:rPr>
        <w:t>общеобразовательных организаций, обеспечивающих высокое качество подготовки обучающихся.</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Законодательные и нормативные акты, которые вызвали огромный резонанс:</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b/>
          <w:bCs/>
          <w:sz w:val="28"/>
          <w:szCs w:val="28"/>
          <w:u w:val="single"/>
        </w:rPr>
        <w:t>Утверждено Положение о порядке формирования и утверждения Министерством образования и науки Ульяновской области Перечня муниципальных общеобразовательных организаций, обеспечивающих высокое качество подготовки обучающихся</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 xml:space="preserve">Постановление Правительства Ульяновской области от 04.03.2016 № 85-П «Об утверждении Положения о порядке формирования и утверждения Министерством образования и науки Ульяновской области Перечня муниципальных общеобразовательных организаций, обеспечивающих высокое качество подготовки обучающихся»). </w:t>
      </w:r>
    </w:p>
    <w:p w:rsidR="00E41EB0" w:rsidRPr="00074184" w:rsidRDefault="00E41EB0" w:rsidP="005538C7">
      <w:pPr>
        <w:pStyle w:val="ConsPlusNormal"/>
        <w:ind w:firstLine="709"/>
        <w:jc w:val="both"/>
        <w:rPr>
          <w:rFonts w:ascii="Times New Roman" w:hAnsi="Times New Roman" w:cs="Times New Roman"/>
          <w:sz w:val="28"/>
          <w:szCs w:val="28"/>
        </w:rPr>
      </w:pPr>
      <w:r w:rsidRPr="00074184">
        <w:rPr>
          <w:rFonts w:ascii="Times New Roman" w:hAnsi="Times New Roman" w:cs="Times New Roman"/>
          <w:sz w:val="28"/>
          <w:szCs w:val="28"/>
        </w:rPr>
        <w:t>Перечень общеобразовательных организаций, обеспечивающих высокое качество подготовки обучающихся, формируется ежегодно и включает двадцать пять общеобразовательных организаций, основными принципами которого является гласность, открытость.</w:t>
      </w:r>
    </w:p>
    <w:p w:rsidR="00E41EB0" w:rsidRPr="00074184" w:rsidRDefault="00E41EB0" w:rsidP="005538C7">
      <w:pPr>
        <w:pStyle w:val="ConsPlusNormal"/>
        <w:ind w:firstLine="709"/>
        <w:jc w:val="both"/>
        <w:rPr>
          <w:rFonts w:ascii="Times New Roman" w:hAnsi="Times New Roman" w:cs="Times New Roman"/>
          <w:sz w:val="28"/>
          <w:szCs w:val="28"/>
        </w:rPr>
      </w:pPr>
      <w:r w:rsidRPr="00074184">
        <w:rPr>
          <w:rFonts w:ascii="Times New Roman" w:hAnsi="Times New Roman" w:cs="Times New Roman"/>
          <w:sz w:val="28"/>
          <w:szCs w:val="28"/>
        </w:rPr>
        <w:t>Формирование Перечня осуществляется на основании рейтинга муниципальных общеобразовательных организаций, расположенных на территории Ульяновской области, имеющих лицензию на осуществление образовательной деятельности, осуществляющих её по имеющим государственную аккредитацию основным общеобразовательным программам среднего общего образования, путём выстраивания общеобразовательных организаций в порядке убывания итоговых баллов с учётом расчёта показателей, определяющих критерии.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Принято положение о проведении ежегодного конкурса проектов (программ) межрегиональных, региональных и местных молодёжных и детских общественных объединений</w:t>
      </w:r>
      <w:r w:rsidRPr="00074184">
        <w:rPr>
          <w:rFonts w:ascii="Times New Roman" w:hAnsi="Times New Roman" w:cs="Times New Roman"/>
          <w:sz w:val="28"/>
          <w:szCs w:val="28"/>
        </w:rPr>
        <w:t xml:space="preserve"> (Постановление Правительства Ульяновской области от 06.04.2016 № 146-П «О ежегодном конкурсе проектов (программ) межрегиональных, региональных и местных молодежных и детских общественных объединений»)</w:t>
      </w:r>
      <w:r w:rsidRPr="00074184">
        <w:rPr>
          <w:rFonts w:ascii="Times New Roman" w:hAnsi="Times New Roman" w:cs="Times New Roman"/>
          <w:b/>
          <w:bCs/>
          <w:sz w:val="28"/>
          <w:szCs w:val="28"/>
          <w:u w:val="single"/>
        </w:rPr>
        <w:t xml:space="preserve"> </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Данный конкурс проводится в целях оказания государственной поддержки межрегиональным, региональным и местных молодёжным и детским общественным объединениям в Ульяновской области, сведения о которых содержатся в региональном реестре молодежных и детских объединений, пользующихся государственной поддержкой.</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Победитель конкурса получает грант в форме субсидии в следующем размере:</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1 место - 250000 рублей;</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2 место - 150000 рублей;</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3 место - 100000 рублей.</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 xml:space="preserve">Также </w:t>
      </w:r>
      <w:r w:rsidRPr="00074184">
        <w:rPr>
          <w:rFonts w:ascii="Times New Roman" w:hAnsi="Times New Roman" w:cs="Times New Roman"/>
          <w:b/>
          <w:bCs/>
          <w:sz w:val="28"/>
          <w:szCs w:val="28"/>
          <w:u w:val="single"/>
        </w:rPr>
        <w:t xml:space="preserve">утверждён </w:t>
      </w:r>
      <w:hyperlink w:anchor="sub_1000" w:history="1">
        <w:r w:rsidRPr="00074184">
          <w:rPr>
            <w:rStyle w:val="a3"/>
            <w:rFonts w:ascii="Times New Roman" w:hAnsi="Times New Roman" w:cs="Times New Roman"/>
            <w:color w:val="auto"/>
            <w:sz w:val="28"/>
            <w:szCs w:val="28"/>
            <w:u w:val="single"/>
          </w:rPr>
          <w:t>Порядок</w:t>
        </w:r>
      </w:hyperlink>
      <w:r w:rsidRPr="00074184">
        <w:rPr>
          <w:rFonts w:ascii="Times New Roman" w:hAnsi="Times New Roman" w:cs="Times New Roman"/>
          <w:b/>
          <w:bCs/>
          <w:sz w:val="28"/>
          <w:szCs w:val="28"/>
          <w:u w:val="single"/>
        </w:rPr>
        <w:t xml:space="preserve"> предоставления субсидии в 2016 году из областного бюджета Ульяновской области бюджетам муниципальных районов и городских округов Ульяновской области в целях финансового обеспечения внедрения в базовых общеобразовательных организациях различных моделей направленности (профиля) образования в рамках подпрограммы «Развитие общего образования детей в Ульяновской области» государственной программы Ульяновской области «Развитие и модернизация образования в Ульяновской области» на 2014-2018 годы</w:t>
      </w:r>
      <w:r w:rsidRPr="00074184">
        <w:rPr>
          <w:rFonts w:ascii="Times New Roman" w:hAnsi="Times New Roman" w:cs="Times New Roman"/>
          <w:sz w:val="28"/>
          <w:szCs w:val="28"/>
        </w:rPr>
        <w:t xml:space="preserve"> (Постановление Правительства Ульяновской области от 09.06.2016 № 266-П «Об утверждении Порядка предоставления в 2016 году субсидии из областного бюджета Ульяновской области бюджетам муниципальных районов и городских округов Ульяновской области в целях финансового обеспечения внедрения в базовых общеобразовательных организациях различных моделей направленности (профиля) образования в рамках подпрограммы «Развитие общего образования детей в Ульяновской области» государственной программы Ульяновской области «Развитие и модернизация образования в Ульяновской области» на 2014-2018 годы»).</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В целях поддержки базовых общеобразовательных организаций, находящихся на территории Ульяновской области, обес</w:t>
      </w:r>
      <w:bookmarkStart w:id="1" w:name="sub_1"/>
      <w:r w:rsidRPr="00074184">
        <w:rPr>
          <w:rFonts w:ascii="Times New Roman" w:hAnsi="Times New Roman" w:cs="Times New Roman"/>
          <w:sz w:val="28"/>
          <w:szCs w:val="28"/>
        </w:rPr>
        <w:t>печивающих профильное обучение в 2016 году проведён областной конкурс проектов муниципальных районов и городских округов Ульяновской области по внедрению в базовых общеобразовательных организациях, находящихся на территории Ульяновской области, модели профильного обучения информационно-технологической направленности.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bookmarkStart w:id="2" w:name="sub_2"/>
      <w:bookmarkEnd w:id="1"/>
      <w:r w:rsidRPr="00074184">
        <w:rPr>
          <w:rFonts w:ascii="Times New Roman" w:hAnsi="Times New Roman" w:cs="Times New Roman"/>
          <w:sz w:val="28"/>
          <w:szCs w:val="28"/>
        </w:rPr>
        <w:t xml:space="preserve">Победителю областного конкурса проектов муниципальных районов и городских округов Ульяновской области по внедрению в базовых общеобразовательных организациях, находящихся на территории Ульяновской области, модели профильного обучения информационно-технологической направленности предоставляется субсидия из областного бюджета Ульяновской области в целях финансового обеспечения внедрения в базовых общеобразовательных организациях различных моделей направленности (профиля) образования в рамках </w:t>
      </w:r>
      <w:hyperlink r:id="rId10" w:history="1">
        <w:r w:rsidRPr="00074184">
          <w:rPr>
            <w:rFonts w:ascii="Times New Roman" w:hAnsi="Times New Roman" w:cs="Times New Roman"/>
            <w:sz w:val="28"/>
            <w:szCs w:val="28"/>
          </w:rPr>
          <w:t>подпрограммы</w:t>
        </w:r>
      </w:hyperlink>
      <w:r w:rsidRPr="00074184">
        <w:rPr>
          <w:rFonts w:ascii="Times New Roman" w:hAnsi="Times New Roman" w:cs="Times New Roman"/>
          <w:sz w:val="28"/>
          <w:szCs w:val="28"/>
        </w:rPr>
        <w:t xml:space="preserve"> «Развитие общего образования детей в Ульяновской области» </w:t>
      </w:r>
      <w:hyperlink r:id="rId11" w:history="1">
        <w:r w:rsidRPr="00074184">
          <w:rPr>
            <w:rFonts w:ascii="Times New Roman" w:hAnsi="Times New Roman" w:cs="Times New Roman"/>
            <w:sz w:val="28"/>
            <w:szCs w:val="28"/>
          </w:rPr>
          <w:t>государственной программы</w:t>
        </w:r>
      </w:hyperlink>
      <w:r w:rsidRPr="00074184">
        <w:rPr>
          <w:rFonts w:ascii="Times New Roman" w:hAnsi="Times New Roman" w:cs="Times New Roman"/>
          <w:sz w:val="28"/>
          <w:szCs w:val="28"/>
        </w:rPr>
        <w:t xml:space="preserve"> Ульяновской области «Развитие и модернизация образования - в Ульяновской области» на 2014-2018 годы.</w:t>
      </w:r>
    </w:p>
    <w:bookmarkEnd w:id="2"/>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b/>
          <w:bCs/>
          <w:sz w:val="28"/>
          <w:szCs w:val="28"/>
          <w:u w:val="single"/>
        </w:rPr>
        <w:t xml:space="preserve">Утверждено </w:t>
      </w:r>
      <w:hyperlink w:anchor="sub_1000" w:history="1">
        <w:r w:rsidRPr="00074184">
          <w:rPr>
            <w:rStyle w:val="a3"/>
            <w:rFonts w:ascii="Times New Roman" w:hAnsi="Times New Roman" w:cs="Times New Roman"/>
            <w:color w:val="auto"/>
            <w:sz w:val="28"/>
            <w:szCs w:val="28"/>
            <w:u w:val="single"/>
          </w:rPr>
          <w:t>Положение</w:t>
        </w:r>
      </w:hyperlink>
      <w:r w:rsidRPr="00074184">
        <w:rPr>
          <w:rFonts w:ascii="Times New Roman" w:hAnsi="Times New Roman" w:cs="Times New Roman"/>
          <w:b/>
          <w:bCs/>
          <w:sz w:val="28"/>
          <w:szCs w:val="28"/>
          <w:u w:val="single"/>
        </w:rPr>
        <w:t xml:space="preserve"> о проведении пилотного проекта по организации профильного обучения в образовательных организациях высшего образования, реализующих образовательные программы среднего общего образования, расположенных на территории Ульяновской области </w:t>
      </w:r>
      <w:r w:rsidRPr="00074184">
        <w:rPr>
          <w:rFonts w:ascii="Times New Roman" w:hAnsi="Times New Roman" w:cs="Times New Roman"/>
          <w:sz w:val="28"/>
          <w:szCs w:val="28"/>
        </w:rPr>
        <w:t xml:space="preserve"> (Постановление Правительства Ульяновской области от 06.06.2016 № 261-П «О проведении пилотного проекта по организации профильного обучения в образовательных организациях высшего образования, реализующих образовательные программы среднего общего образования, расположенных на территории Ульяновской области»).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Пилотный проект проводится с целью апробации организации профильного обучения в образовательных организациях высшего образования, реализующих образовательные программы среднего общего образования, расположенных на территории Ульяновской области.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bookmarkStart w:id="3" w:name="sub_1003"/>
      <w:r w:rsidRPr="00074184">
        <w:rPr>
          <w:rFonts w:ascii="Times New Roman" w:hAnsi="Times New Roman" w:cs="Times New Roman"/>
          <w:sz w:val="28"/>
          <w:szCs w:val="28"/>
        </w:rPr>
        <w:t>Основными задачами Пилотного проекта являются: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bookmarkStart w:id="4" w:name="sub_1031"/>
      <w:bookmarkEnd w:id="3"/>
      <w:r w:rsidRPr="00074184">
        <w:rPr>
          <w:rFonts w:ascii="Times New Roman" w:hAnsi="Times New Roman" w:cs="Times New Roman"/>
          <w:sz w:val="28"/>
          <w:szCs w:val="28"/>
        </w:rPr>
        <w:t>1) повышение качества образования обучающихся;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bookmarkStart w:id="5" w:name="sub_1032"/>
      <w:bookmarkEnd w:id="4"/>
      <w:r w:rsidRPr="00074184">
        <w:rPr>
          <w:rFonts w:ascii="Times New Roman" w:hAnsi="Times New Roman" w:cs="Times New Roman"/>
          <w:sz w:val="28"/>
          <w:szCs w:val="28"/>
        </w:rPr>
        <w:t>2) создание и апробирование модели организации профильного обучения в образовательных организациях высшего образования;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bookmarkStart w:id="6" w:name="sub_1033"/>
      <w:bookmarkEnd w:id="5"/>
      <w:r w:rsidRPr="00074184">
        <w:rPr>
          <w:rFonts w:ascii="Times New Roman" w:hAnsi="Times New Roman" w:cs="Times New Roman"/>
          <w:sz w:val="28"/>
          <w:szCs w:val="28"/>
        </w:rPr>
        <w:t>3) обобщение и распространение педагогического опыта по организации профильного обучения в образовательных организациях высшего образования.</w:t>
      </w:r>
    </w:p>
    <w:bookmarkEnd w:id="6"/>
    <w:p w:rsidR="00E41EB0" w:rsidRPr="00074184" w:rsidRDefault="00E41EB0" w:rsidP="005538C7">
      <w:pPr>
        <w:pStyle w:val="Heading1"/>
        <w:spacing w:before="0" w:after="0"/>
        <w:ind w:firstLine="708"/>
        <w:jc w:val="both"/>
        <w:rPr>
          <w:rFonts w:ascii="Times New Roman" w:hAnsi="Times New Roman" w:cs="Times New Roman"/>
          <w:b w:val="0"/>
          <w:bCs w:val="0"/>
          <w:color w:val="auto"/>
          <w:sz w:val="28"/>
          <w:szCs w:val="28"/>
        </w:rPr>
      </w:pPr>
      <w:r w:rsidRPr="00074184">
        <w:rPr>
          <w:rFonts w:ascii="Times New Roman" w:hAnsi="Times New Roman" w:cs="Times New Roman"/>
          <w:color w:val="auto"/>
          <w:sz w:val="28"/>
          <w:szCs w:val="28"/>
          <w:u w:val="single"/>
        </w:rPr>
        <w:t xml:space="preserve">На территории Ульяновской области проводится областной конкурса проектов по работе с молодёжью, реализуемых образовательными организациями высшего образования, находящимися на территории Ульяновской области </w:t>
      </w:r>
      <w:r w:rsidRPr="00074184">
        <w:rPr>
          <w:rFonts w:ascii="Times New Roman" w:hAnsi="Times New Roman" w:cs="Times New Roman"/>
          <w:b w:val="0"/>
          <w:bCs w:val="0"/>
          <w:color w:val="auto"/>
          <w:sz w:val="28"/>
          <w:szCs w:val="28"/>
          <w:u w:val="single"/>
        </w:rPr>
        <w:t>(</w:t>
      </w:r>
      <w:r w:rsidRPr="00074184">
        <w:rPr>
          <w:rFonts w:ascii="Times New Roman" w:hAnsi="Times New Roman" w:cs="Times New Roman"/>
          <w:b w:val="0"/>
          <w:bCs w:val="0"/>
          <w:color w:val="auto"/>
          <w:sz w:val="28"/>
          <w:szCs w:val="28"/>
        </w:rPr>
        <w:t>Постановление Правительства Ульяновской области от 06.07.2016 № 316-П «О проведении областного конкурса проектов по работе с молодёжью, реализуемых образовательными организациями высшего образования, находящимися на территории Ульяновской области»).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Основными задачами конкурса являются: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выявление и распространение передового опыта реализации программ и мероприятий по работе с молодёжью;</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развитие взаимодействия между образовательными организациями высшего образования;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организация обмена опытом по работе с молодёжью;</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активное вовлечение молодёжи в социально значимые мероприятия;</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развитие у молодёжи социальной и гражданской активности;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 поддержка и развитие проектов по работе с молодёжью, реализуемых образовательными организациями высшего образования.</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b/>
          <w:bCs/>
          <w:sz w:val="28"/>
          <w:szCs w:val="28"/>
          <w:u w:val="single"/>
        </w:rPr>
        <w:t>Создан Межведомственный совет при Губернаторе Ульяновской области по вопросам взаимодействия со студенческими отрядами</w:t>
      </w:r>
      <w:r w:rsidRPr="00074184">
        <w:rPr>
          <w:rFonts w:ascii="Times New Roman" w:hAnsi="Times New Roman" w:cs="Times New Roman"/>
          <w:sz w:val="28"/>
          <w:szCs w:val="28"/>
        </w:rPr>
        <w:t>, данный Совет является совещательным органом, созданным в целях организации взаимодействия исполнительных органов государственной власти Ульяновской области со студенческими отрядами, работодателями, привлекающими или имеющими намерение привлекать труд участников студенческих отрядов, и образовательными организациями в Ульяновской области (Постановление Губернатора Ульяновской области от 10.10.2016 № 92 «О Межведомственном совете при Губернаторе Ульяновской области по вопросам взаимодействия со студенческими отрядами»).</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В состав Совета входят председатель, заместитель председателя, секретарь и члены Совета.</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Заседания Совета проводятся по мере необходимости, но не реже двух раз в год. Заседание Совета правомочно, если на нём присутствует не менее половины его членов.</w:t>
      </w:r>
    </w:p>
    <w:p w:rsidR="00E41EB0" w:rsidRPr="00074184" w:rsidRDefault="00E41EB0" w:rsidP="005538C7">
      <w:pPr>
        <w:autoSpaceDE w:val="0"/>
        <w:autoSpaceDN w:val="0"/>
        <w:adjustRightInd w:val="0"/>
        <w:spacing w:after="0" w:line="240" w:lineRule="auto"/>
        <w:ind w:firstLine="720"/>
        <w:jc w:val="both"/>
        <w:rPr>
          <w:rFonts w:ascii="Times New Roman" w:hAnsi="Times New Roman" w:cs="Times New Roman"/>
          <w:sz w:val="28"/>
          <w:szCs w:val="28"/>
        </w:rPr>
      </w:pPr>
      <w:r w:rsidRPr="00074184">
        <w:rPr>
          <w:rFonts w:ascii="Times New Roman" w:hAnsi="Times New Roman" w:cs="Times New Roman"/>
          <w:sz w:val="28"/>
          <w:szCs w:val="28"/>
        </w:rPr>
        <w:t>Данный Совет создан во исполнение Закона Ульяновской области от 23.06.2016 № 92-ЗО «Об особенностях взаимодействия исполнительных органов государственной власти Ульяновской области со студенческими отрядами и о внесении изменений в отдельные законодательные акты Ульяновской области».</w:t>
      </w:r>
    </w:p>
    <w:p w:rsidR="00E41EB0" w:rsidRPr="00074184" w:rsidRDefault="00E41EB0" w:rsidP="005538C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u w:val="single"/>
        </w:rPr>
        <w:t>Основными задачами законотворческой деятельности в 2017 году по-прежнему остаются неукоснительное исполнение федерального законодательства в сфере образования и приведение регионального законодательства в соответствии с ним</w:t>
      </w:r>
      <w:r w:rsidRPr="00074184">
        <w:rPr>
          <w:rFonts w:ascii="Times New Roman" w:hAnsi="Times New Roman" w:cs="Times New Roman"/>
          <w:sz w:val="28"/>
          <w:szCs w:val="28"/>
        </w:rPr>
        <w:t>,</w:t>
      </w:r>
    </w:p>
    <w:p w:rsidR="00E41EB0" w:rsidRPr="00074184" w:rsidRDefault="00E41EB0" w:rsidP="005538C7">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На 2017 год запланировано -   3 закона.</w:t>
      </w:r>
    </w:p>
    <w:p w:rsidR="00E41EB0" w:rsidRPr="00074184" w:rsidRDefault="00E41EB0" w:rsidP="005538C7">
      <w:pPr>
        <w:suppressAutoHyphens/>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1. В настоящее время ведётся работа над проектом закона Ульяновской области «</w:t>
      </w:r>
      <w:bookmarkStart w:id="7" w:name="OLE_LINK1"/>
      <w:bookmarkStart w:id="8" w:name="OLE_LINK2"/>
      <w:bookmarkStart w:id="9" w:name="OLE_LINK3"/>
      <w:r w:rsidRPr="00074184">
        <w:rPr>
          <w:rFonts w:ascii="Times New Roman" w:hAnsi="Times New Roman" w:cs="Times New Roman"/>
          <w:sz w:val="28"/>
          <w:szCs w:val="28"/>
        </w:rPr>
        <w:t xml:space="preserve">О внесении изменений в отдельные законодательные </w:t>
      </w:r>
      <w:r w:rsidRPr="00074184">
        <w:rPr>
          <w:rFonts w:ascii="Times New Roman" w:hAnsi="Times New Roman" w:cs="Times New Roman"/>
          <w:sz w:val="28"/>
          <w:szCs w:val="28"/>
        </w:rPr>
        <w:br/>
        <w:t>акты Ульяновской области».</w:t>
      </w:r>
    </w:p>
    <w:bookmarkEnd w:id="7"/>
    <w:bookmarkEnd w:id="8"/>
    <w:bookmarkEnd w:id="9"/>
    <w:p w:rsidR="00E41EB0" w:rsidRPr="00074184" w:rsidRDefault="00E41EB0" w:rsidP="005538C7">
      <w:pPr>
        <w:pStyle w:val="Heading1"/>
        <w:spacing w:before="0" w:after="0"/>
        <w:ind w:firstLine="709"/>
        <w:jc w:val="both"/>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Проект закона Ульяновской области разработан в связи с принятием Федерального закона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 и оздоровления детей» (далее – федеральный закон).</w:t>
      </w:r>
    </w:p>
    <w:p w:rsidR="00E41EB0" w:rsidRPr="00074184" w:rsidRDefault="00E41EB0" w:rsidP="005538C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связи с принятием указанного Федерального закона, законопроектом, вносятся изменения в </w:t>
      </w:r>
      <w:hyperlink r:id="rId12" w:history="1">
        <w:r w:rsidRPr="00074184">
          <w:rPr>
            <w:rFonts w:ascii="Times New Roman" w:hAnsi="Times New Roman" w:cs="Times New Roman"/>
            <w:sz w:val="28"/>
            <w:szCs w:val="28"/>
          </w:rPr>
          <w:t>Закон</w:t>
        </w:r>
      </w:hyperlink>
      <w:r w:rsidRPr="00074184">
        <w:rPr>
          <w:rFonts w:ascii="Times New Roman" w:hAnsi="Times New Roman" w:cs="Times New Roman"/>
          <w:sz w:val="28"/>
          <w:szCs w:val="28"/>
        </w:rPr>
        <w:t xml:space="preserve"> Ульяновской области от 02.11.2005 № 113-ЗО «О мерах социальной поддержки детей-сирот и детей, оставшихся без попечения родителей, на территории Ульяновской области», Закон Ульяновской области от 05.04.2010 № 43-ЗО «Об организации и обеспечении отдыха и оздоровления детей в Ульяновской области» и в </w:t>
      </w:r>
      <w:r w:rsidRPr="00074184">
        <w:rPr>
          <w:rFonts w:ascii="Times New Roman" w:hAnsi="Times New Roman" w:cs="Times New Roman"/>
          <w:spacing w:val="-4"/>
          <w:sz w:val="28"/>
          <w:szCs w:val="28"/>
        </w:rPr>
        <w:t xml:space="preserve">Закон </w:t>
      </w:r>
      <w:r w:rsidRPr="00074184">
        <w:rPr>
          <w:rFonts w:ascii="Times New Roman" w:hAnsi="Times New Roman" w:cs="Times New Roman"/>
          <w:sz w:val="28"/>
          <w:szCs w:val="28"/>
        </w:rPr>
        <w:t>Ульяновской области от 05.07.2013 № 110-ЗО «О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отдыха детей».</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Законопроектом предусматривается конкретизация полномочий Правительства Ульяновской области и исполнительного органа государственной власти Ульяновской области в части, касающейся организации отдыха и оздоровления детей, включая обеспечение их безопасности, а также полномочие, которое подлежит передачи органам местного самоуправления муниципальных районов и городских округов Ульяновской области.</w:t>
      </w:r>
    </w:p>
    <w:p w:rsidR="00E41EB0" w:rsidRPr="00074184" w:rsidRDefault="00E41EB0" w:rsidP="005538C7">
      <w:pPr>
        <w:suppressAutoHyphens/>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2. Также разработан проект закона Ульяновской области «О внесении изменения в статью 7 Закона Ульяновской области «О мерах государственной поддержки межрегиональных, региональных и местных молодёжных и детских общественных объединений в Ульяновской области».</w:t>
      </w:r>
    </w:p>
    <w:p w:rsidR="00E41EB0" w:rsidRPr="00074184" w:rsidRDefault="00E41EB0" w:rsidP="005538C7">
      <w:pPr>
        <w:pStyle w:val="Heading1"/>
        <w:spacing w:before="0" w:after="0"/>
        <w:ind w:firstLine="709"/>
        <w:jc w:val="both"/>
        <w:rPr>
          <w:rFonts w:ascii="Times New Roman" w:hAnsi="Times New Roman" w:cs="Times New Roman"/>
          <w:b w:val="0"/>
          <w:bCs w:val="0"/>
          <w:color w:val="auto"/>
          <w:sz w:val="28"/>
          <w:szCs w:val="28"/>
        </w:rPr>
      </w:pPr>
      <w:r w:rsidRPr="00074184">
        <w:rPr>
          <w:rFonts w:ascii="Times New Roman" w:hAnsi="Times New Roman" w:cs="Times New Roman"/>
          <w:b w:val="0"/>
          <w:bCs w:val="0"/>
          <w:color w:val="auto"/>
          <w:sz w:val="28"/>
          <w:szCs w:val="28"/>
        </w:rPr>
        <w:t>Проект закона Ульяновской области разработан в связи с принятием Федерального закона Федеральный закон от 28.12.2016 № 478-ФЗ «О внесении изменений в Федеральный закон «О государственной поддержке молодёжных и детских общественных объединений» (далее – федеральный закон).</w:t>
      </w:r>
    </w:p>
    <w:p w:rsidR="00E41EB0" w:rsidRPr="00074184" w:rsidRDefault="00E41EB0" w:rsidP="005538C7">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В связи с принятием указанного Федерального закона, законопроектом, вносятся изменения в Закон Ульяновской области от 02.09.2015 № 95-ЗО «О мерах государственной поддержки межрегиональных, региональных и местных молодёжных и детских общественных объединений в Ульяновской области».</w:t>
      </w:r>
    </w:p>
    <w:p w:rsidR="00E41EB0" w:rsidRPr="00074184" w:rsidRDefault="00E41EB0" w:rsidP="005538C7">
      <w:pPr>
        <w:spacing w:after="0" w:line="240" w:lineRule="auto"/>
        <w:ind w:firstLine="708"/>
        <w:jc w:val="both"/>
        <w:rPr>
          <w:rFonts w:ascii="Times New Roman" w:hAnsi="Times New Roman" w:cs="Times New Roman"/>
          <w:sz w:val="28"/>
          <w:szCs w:val="28"/>
        </w:rPr>
      </w:pPr>
      <w:r w:rsidRPr="00074184">
        <w:rPr>
          <w:rFonts w:ascii="Times New Roman" w:hAnsi="Times New Roman" w:cs="Times New Roman"/>
          <w:sz w:val="28"/>
          <w:szCs w:val="28"/>
        </w:rPr>
        <w:t>Законопроектом предусматривается изменение наименования федерального органа исполнительной власти по реализации государственной молодёжной политики. В настоящее время Агентство (Росмолодёжь) определяется как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молодёжной политики.</w:t>
      </w:r>
    </w:p>
    <w:p w:rsidR="00E41EB0" w:rsidRPr="00074184" w:rsidRDefault="00E41EB0" w:rsidP="005538C7">
      <w:pPr>
        <w:pStyle w:val="Heading1"/>
        <w:spacing w:before="0" w:after="0"/>
        <w:ind w:firstLine="709"/>
        <w:jc w:val="both"/>
        <w:rPr>
          <w:rFonts w:ascii="Times New Roman" w:hAnsi="Times New Roman" w:cs="Times New Roman"/>
          <w:b w:val="0"/>
          <w:bCs w:val="0"/>
          <w:color w:val="auto"/>
          <w:sz w:val="28"/>
          <w:szCs w:val="28"/>
        </w:rPr>
      </w:pPr>
      <w:r w:rsidRPr="00074184">
        <w:rPr>
          <w:rFonts w:ascii="Times New Roman" w:eastAsia="GaramondBookNarrowC" w:hAnsi="Times New Roman" w:cs="Times New Roman"/>
          <w:b w:val="0"/>
          <w:bCs w:val="0"/>
          <w:color w:val="auto"/>
          <w:sz w:val="28"/>
          <w:szCs w:val="28"/>
        </w:rPr>
        <w:t xml:space="preserve">Также ведётся работа с проектами нормативных правовых актов Ульяновкой области в части внесения изменений в нормативные правовые акты, регулирующие вопросы </w:t>
      </w:r>
      <w:r w:rsidRPr="00074184">
        <w:rPr>
          <w:rFonts w:ascii="Times New Roman" w:hAnsi="Times New Roman" w:cs="Times New Roman"/>
          <w:b w:val="0"/>
          <w:bCs w:val="0"/>
          <w:color w:val="auto"/>
          <w:sz w:val="28"/>
          <w:szCs w:val="28"/>
        </w:rPr>
        <w:t>социальной поддержки детей-сирот и детей, оставшихся без попечения родителей, на территории Ульяновской области. Данные изменения необходимы в целях приведения в соответствие с</w:t>
      </w:r>
      <w:r w:rsidRPr="00074184">
        <w:rPr>
          <w:rFonts w:ascii="Times New Roman" w:eastAsia="GaramondBookNarrowC" w:hAnsi="Times New Roman" w:cs="Times New Roman"/>
          <w:b w:val="0"/>
          <w:bCs w:val="0"/>
          <w:color w:val="auto"/>
          <w:sz w:val="28"/>
          <w:szCs w:val="28"/>
        </w:rPr>
        <w:t xml:space="preserve"> </w:t>
      </w:r>
      <w:r w:rsidRPr="00074184">
        <w:rPr>
          <w:rFonts w:ascii="Times New Roman" w:hAnsi="Times New Roman" w:cs="Times New Roman"/>
          <w:b w:val="0"/>
          <w:bCs w:val="0"/>
          <w:color w:val="auto"/>
          <w:sz w:val="28"/>
          <w:szCs w:val="28"/>
        </w:rPr>
        <w:t>Федеральным законом от 03.07.2016 № 359-ФЗ «О внесении изменений в отдельные законодательные акты Российской Федерации», которым внесены изменения в Федеральный закон от 21.12.1996 № 159-ФЗ «О дополнительных гарантиях по социальной поддержке детей-сирот и детей, оставшихся без попечения родителей» по вопросам, связанным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Аналогичные изменения внесены в Закон Ульяновской области от 02.11.2005 № 113-ЗО «О мерах социальной поддержки детей-сирот и детей, оставшихся без попечения родителей, на территории Ульяновской области».</w:t>
      </w:r>
    </w:p>
    <w:p w:rsidR="00E41EB0" w:rsidRPr="00074184" w:rsidRDefault="00E41EB0" w:rsidP="005538C7">
      <w:pPr>
        <w:spacing w:after="0" w:line="240" w:lineRule="auto"/>
        <w:jc w:val="both"/>
        <w:rPr>
          <w:rFonts w:ascii="Times New Roman" w:hAnsi="Times New Roman" w:cs="Times New Roman"/>
          <w:sz w:val="28"/>
          <w:szCs w:val="28"/>
        </w:rPr>
      </w:pPr>
    </w:p>
    <w:p w:rsidR="00E41EB0" w:rsidRPr="00074184" w:rsidRDefault="00E41EB0" w:rsidP="00934D7B">
      <w:pPr>
        <w:spacing w:after="0" w:line="240" w:lineRule="auto"/>
        <w:ind w:firstLine="709"/>
        <w:jc w:val="both"/>
        <w:rPr>
          <w:rFonts w:ascii="Times New Roman" w:hAnsi="Times New Roman" w:cs="Times New Roman"/>
          <w:b/>
          <w:bCs/>
          <w:color w:val="000000"/>
          <w:sz w:val="28"/>
          <w:szCs w:val="28"/>
          <w:u w:val="single"/>
        </w:rPr>
      </w:pPr>
      <w:r w:rsidRPr="00074184">
        <w:rPr>
          <w:rFonts w:ascii="Times New Roman" w:hAnsi="Times New Roman" w:cs="Times New Roman"/>
          <w:b/>
          <w:bCs/>
          <w:color w:val="000000"/>
          <w:sz w:val="28"/>
          <w:szCs w:val="28"/>
          <w:u w:val="single"/>
        </w:rPr>
        <w:t xml:space="preserve">Задачи отрасли «Образование» Ульяновской области на 2017 год синхронизированы с  целями и задачами на 2017 год, сформулированными  </w:t>
      </w:r>
      <w:r w:rsidRPr="00074184">
        <w:rPr>
          <w:rFonts w:ascii="Times New Roman" w:hAnsi="Times New Roman" w:cs="Times New Roman"/>
          <w:b/>
          <w:bCs/>
          <w:sz w:val="28"/>
          <w:szCs w:val="28"/>
          <w:u w:val="single"/>
        </w:rPr>
        <w:t xml:space="preserve">Министерством образования и науки  РФ, и Министерством </w:t>
      </w:r>
      <w:r w:rsidRPr="00074184">
        <w:rPr>
          <w:rFonts w:ascii="Times New Roman" w:hAnsi="Times New Roman" w:cs="Times New Roman"/>
          <w:b/>
          <w:bCs/>
          <w:color w:val="000000"/>
          <w:sz w:val="28"/>
          <w:szCs w:val="28"/>
          <w:u w:val="single"/>
        </w:rPr>
        <w:t xml:space="preserve">социально-экономического развития региона. </w:t>
      </w:r>
    </w:p>
    <w:p w:rsidR="00E41EB0" w:rsidRPr="00074184" w:rsidRDefault="00E41EB0" w:rsidP="00A75DB9">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u w:val="single"/>
        </w:rPr>
        <w:t>В настоящее время разработана публичная декларация целей и задач отрасли региона  на 2017 год, которая  находится в стадии общественного обсуждения.</w:t>
      </w:r>
    </w:p>
    <w:p w:rsidR="00E41EB0" w:rsidRPr="00074184" w:rsidRDefault="00E41EB0" w:rsidP="00A75DB9">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Декларация состоит из девяти разделов: воспитание, заработная плата в системе образования и науки, общее образование, защита детей, высшее образование, среднее профессиональное образование, дополнительное образование детей, наука, развитие конкуренции в сфере образовательных услуг.</w:t>
      </w:r>
    </w:p>
    <w:p w:rsidR="00E41EB0" w:rsidRPr="00074184" w:rsidRDefault="00E41EB0" w:rsidP="00AE19DD">
      <w:pPr>
        <w:spacing w:after="0" w:line="240" w:lineRule="auto"/>
        <w:ind w:firstLine="709"/>
        <w:jc w:val="both"/>
        <w:rPr>
          <w:rFonts w:ascii="Times New Roman" w:hAnsi="Times New Roman" w:cs="Times New Roman"/>
          <w:b/>
          <w:bCs/>
          <w:sz w:val="28"/>
          <w:szCs w:val="28"/>
          <w:u w:val="single"/>
        </w:rPr>
      </w:pPr>
      <w:r w:rsidRPr="00074184">
        <w:rPr>
          <w:rFonts w:ascii="Times New Roman" w:hAnsi="Times New Roman" w:cs="Times New Roman"/>
          <w:b/>
          <w:bCs/>
          <w:sz w:val="28"/>
          <w:szCs w:val="28"/>
          <w:u w:val="single"/>
        </w:rPr>
        <w:t>Особенностью декларации на 2017 год является включение раздела - развитие конкуренции в сфере образовательных услуг.</w:t>
      </w:r>
    </w:p>
    <w:p w:rsidR="00E41EB0" w:rsidRPr="00074184" w:rsidRDefault="00E41EB0" w:rsidP="00926EAE">
      <w:pPr>
        <w:pStyle w:val="4"/>
        <w:widowControl w:val="0"/>
        <w:suppressAutoHyphens/>
        <w:ind w:left="0" w:firstLine="709"/>
        <w:rPr>
          <w:sz w:val="28"/>
          <w:szCs w:val="28"/>
        </w:rPr>
      </w:pPr>
      <w:r w:rsidRPr="00074184">
        <w:rPr>
          <w:b/>
          <w:bCs/>
          <w:sz w:val="28"/>
          <w:szCs w:val="28"/>
        </w:rPr>
        <w:t>Раздел  «Воспитание».</w:t>
      </w:r>
      <w:r w:rsidRPr="00074184">
        <w:rPr>
          <w:sz w:val="28"/>
          <w:szCs w:val="28"/>
        </w:rPr>
        <w:t xml:space="preserve"> Ключевой целью Министерство образования и науки Ульяновской области (далее – Министерство) ставит развитие высоконравственной личности, разделяющей российские традиционные, духовные ценности, готовой к мирному созиданию и защите Родины. </w:t>
      </w:r>
    </w:p>
    <w:p w:rsidR="00E41EB0" w:rsidRPr="00074184" w:rsidRDefault="00E41EB0" w:rsidP="00926EAE">
      <w:pPr>
        <w:pStyle w:val="4"/>
        <w:widowControl w:val="0"/>
        <w:suppressAutoHyphens/>
        <w:ind w:left="0" w:firstLine="709"/>
        <w:rPr>
          <w:sz w:val="28"/>
          <w:szCs w:val="28"/>
          <w:lang w:eastAsia="ru-RU"/>
        </w:rPr>
      </w:pPr>
      <w:r w:rsidRPr="00074184">
        <w:rPr>
          <w:sz w:val="28"/>
          <w:szCs w:val="28"/>
        </w:rPr>
        <w:t>Усовершенствование</w:t>
      </w:r>
      <w:r w:rsidRPr="00074184">
        <w:rPr>
          <w:sz w:val="28"/>
          <w:szCs w:val="28"/>
          <w:lang w:eastAsia="ru-RU"/>
        </w:rPr>
        <w:t xml:space="preserve"> отрасли молодёжной политики на основе  лучших практик  работы с молодёжью регионов Российской Федерации. Возложение функций работы с молодёжью на каждую отрасль.</w:t>
      </w:r>
    </w:p>
    <w:p w:rsidR="00E41EB0" w:rsidRPr="00074184" w:rsidRDefault="00E41EB0" w:rsidP="00926EAE">
      <w:pPr>
        <w:pStyle w:val="NormalWeb"/>
        <w:spacing w:before="0" w:beforeAutospacing="0" w:after="0" w:afterAutospacing="0"/>
        <w:ind w:firstLine="709"/>
        <w:jc w:val="both"/>
        <w:rPr>
          <w:sz w:val="28"/>
          <w:szCs w:val="28"/>
        </w:rPr>
      </w:pPr>
      <w:r w:rsidRPr="00074184">
        <w:rPr>
          <w:b/>
          <w:bCs/>
          <w:sz w:val="28"/>
          <w:szCs w:val="28"/>
        </w:rPr>
        <w:t>Раздел «Дошкольное образование».</w:t>
      </w:r>
      <w:r w:rsidRPr="00074184">
        <w:rPr>
          <w:sz w:val="28"/>
          <w:szCs w:val="28"/>
        </w:rPr>
        <w:t xml:space="preserve"> Ключевой целью на 2017 год Министерство ставит исполнение Указа Президента РФ от 07.05.2012 № 599 о достижения 100% доступности дошкольного образования для детей от 3 до 7 лет. </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 xml:space="preserve">Достигнутый в январе 2016 года 100% показатель доступности дошкольного образования для детей в возрасте от трёх до семи лет удерживается на протяжении всего года. </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Услугами дошкольного образования охвачено 56716 человек, из них от 0 до 3 лет – 6865 человек, от 3 до 7 – 46893 человека.</w:t>
      </w:r>
    </w:p>
    <w:p w:rsidR="00E41EB0" w:rsidRPr="00074184" w:rsidRDefault="00E41EB0" w:rsidP="00926EAE">
      <w:pPr>
        <w:pStyle w:val="NormalWeb"/>
        <w:spacing w:before="0" w:beforeAutospacing="0" w:after="0" w:afterAutospacing="0"/>
        <w:ind w:firstLine="709"/>
        <w:jc w:val="both"/>
        <w:rPr>
          <w:rStyle w:val="FontStyle143"/>
          <w:rFonts w:ascii="Calibri" w:hAnsi="Calibri"/>
          <w:sz w:val="28"/>
          <w:szCs w:val="28"/>
        </w:rPr>
      </w:pPr>
      <w:r w:rsidRPr="00074184">
        <w:rPr>
          <w:sz w:val="28"/>
          <w:szCs w:val="28"/>
        </w:rPr>
        <w:t xml:space="preserve">Для получения дошкольного образования детьми в возрасте от 2 месяцев до 3 лет необходимо в дошкольных образовательных организациях создать специальные условия для пребывания </w:t>
      </w:r>
      <w:r w:rsidRPr="00074184">
        <w:rPr>
          <w:rStyle w:val="FontStyle143"/>
          <w:rFonts w:ascii="Calibri" w:hAnsi="Calibri"/>
          <w:sz w:val="28"/>
          <w:szCs w:val="28"/>
        </w:rPr>
        <w:t>детей раннего возраста.</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С целью ранней социализации и коррекционно-развивающей работы необходимо создать безбарьерную среду для детей с ограниченными возможностями здоровья и детей-инвалидов и организовать работу службы ранней помощи.</w:t>
      </w:r>
    </w:p>
    <w:p w:rsidR="00E41EB0" w:rsidRPr="00074184" w:rsidRDefault="00E41EB0" w:rsidP="00926EAE">
      <w:pPr>
        <w:pStyle w:val="NormalWeb"/>
        <w:spacing w:before="0" w:beforeAutospacing="0" w:after="0" w:afterAutospacing="0"/>
        <w:ind w:firstLine="709"/>
        <w:jc w:val="both"/>
        <w:rPr>
          <w:sz w:val="28"/>
          <w:szCs w:val="28"/>
        </w:rPr>
      </w:pPr>
      <w:r w:rsidRPr="00074184">
        <w:rPr>
          <w:rStyle w:val="FontStyle143"/>
          <w:rFonts w:ascii="Calibri" w:hAnsi="Calibri"/>
          <w:sz w:val="28"/>
          <w:szCs w:val="28"/>
        </w:rPr>
        <w:t>Министерство ставит своей задачей обеспечение качества услуг дошкольного образования и приведение в соответствии с требованиями ФГОС ДО предметно-развивающей среды и материально-технической базы для реализации образовательных программ в дошкольных организациях</w:t>
      </w:r>
    </w:p>
    <w:p w:rsidR="00E41EB0" w:rsidRPr="00074184" w:rsidRDefault="00E41EB0" w:rsidP="00926EA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Раздел «Среднее профессиональное образование».</w:t>
      </w:r>
      <w:r w:rsidRPr="00074184">
        <w:rPr>
          <w:rFonts w:ascii="Times New Roman" w:hAnsi="Times New Roman" w:cs="Times New Roman"/>
          <w:color w:val="FF0000"/>
          <w:sz w:val="28"/>
          <w:szCs w:val="28"/>
        </w:rPr>
        <w:t xml:space="preserve"> </w:t>
      </w:r>
      <w:r w:rsidRPr="00074184">
        <w:rPr>
          <w:rFonts w:ascii="Times New Roman" w:hAnsi="Times New Roman" w:cs="Times New Roman"/>
          <w:sz w:val="28"/>
          <w:szCs w:val="28"/>
        </w:rPr>
        <w:t xml:space="preserve">Ульяновская область сегодня развивается как промышленно развитый регион страны, основной специализацией которого является машиностроение, приоритетными направлениями считаются авиастроение, автомобилестроение, станкостроение, электротехническая промышленность, кластер информационных технологий, ядерно-инновационный и авиационный кластеры.  </w:t>
      </w:r>
    </w:p>
    <w:p w:rsidR="00E41EB0" w:rsidRPr="00074184" w:rsidRDefault="00E41EB0" w:rsidP="00926EA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 xml:space="preserve">В настоящее время на территории регионального индустриального парка «Заволжье» последовательно реализуются 19 инвестиционных проектов российских и зарубежных компаний с общим объёмом инвестиций 44,6 млрд. рублей. Среди резидентов парка компании «Шэффлер», «Бати Шерна» («Легранд»), «Марс», «Эфес», «Таката Рус», «Бриджстоун», «ДМГ Мори Сейки», «Немак», «Молвест», холдинговая компания «Капитал», нанотехнологический центр и другие.   </w:t>
      </w:r>
    </w:p>
    <w:p w:rsidR="00E41EB0" w:rsidRPr="00074184" w:rsidRDefault="00E41EB0" w:rsidP="00926EAE">
      <w:pPr>
        <w:pStyle w:val="ListParagraph"/>
        <w:ind w:left="0"/>
      </w:pPr>
      <w:r w:rsidRPr="00074184">
        <w:t xml:space="preserve">Кластерный подход является одним из основных принципов развития экономики Ульяновской области. Он нашёл своё отражение в Стратегии социально-экономического развития Ульяновской области до 2030 года, согласно которой опережающий рост будет достигнут в следующих семи экономических направлениях региона: гражданское авиастроение, автомобилестроение и производство автокомпонентов, приборостроение и станкостроение, производство строительных материалов (цементное и стекольное производство), атомная энергетика, агропромышленный комплекс и пищевая промышленность. </w:t>
      </w:r>
    </w:p>
    <w:p w:rsidR="00E41EB0" w:rsidRPr="00074184" w:rsidRDefault="00E41EB0" w:rsidP="00926EAE">
      <w:pPr>
        <w:pStyle w:val="ListParagraph"/>
        <w:ind w:left="0"/>
      </w:pPr>
      <w:r w:rsidRPr="00074184">
        <w:t>Стратегия социально-экономического развития Ульяновской области до 2030 года предполагает решение ряда задач:</w:t>
      </w:r>
    </w:p>
    <w:p w:rsidR="00E41EB0" w:rsidRPr="00074184" w:rsidRDefault="00E41EB0" w:rsidP="00926EAE">
      <w:pPr>
        <w:pStyle w:val="ListParagraph"/>
        <w:ind w:left="0"/>
      </w:pPr>
      <w:r w:rsidRPr="00074184">
        <w:t>- создание инновационных кластеров и включение их в перечень пилотных программ развития инновационных территориальных кластеров в Российской федерации;</w:t>
      </w:r>
    </w:p>
    <w:p w:rsidR="00E41EB0" w:rsidRPr="00074184" w:rsidRDefault="00E41EB0" w:rsidP="00926EAE">
      <w:pPr>
        <w:pStyle w:val="ListParagraph"/>
        <w:ind w:left="0"/>
      </w:pPr>
      <w:r w:rsidRPr="00074184">
        <w:t>- развитие особой экономической зоны портового типа;</w:t>
      </w:r>
    </w:p>
    <w:p w:rsidR="00E41EB0" w:rsidRPr="00074184" w:rsidRDefault="00E41EB0" w:rsidP="00926EAE">
      <w:pPr>
        <w:pStyle w:val="ListParagraph"/>
        <w:ind w:left="0"/>
      </w:pPr>
      <w:r w:rsidRPr="00074184">
        <w:t xml:space="preserve">- формирование комплекса промышленных зон на территории Ульяновской области, формирование инвестиционной инфраструктуры во всех муниципальных образованиях региона (городских округах и муниципальных районах).  </w:t>
      </w:r>
    </w:p>
    <w:p w:rsidR="00E41EB0" w:rsidRPr="00074184" w:rsidRDefault="00E41EB0" w:rsidP="00926EAE">
      <w:pPr>
        <w:autoSpaceDE w:val="0"/>
        <w:autoSpaceDN w:val="0"/>
        <w:adjustRightInd w:val="0"/>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Успешное развитие перечисленных выше проектов, кластеров, отраслей, направлений невозможно без соответствующего кадрового обеспечения, т.е. требуется серьёзная подготовка кадровых ресурсов как в части квалифицированных рабочих кадров, так и квалифицированных специалистов среднего звена.</w:t>
      </w:r>
    </w:p>
    <w:p w:rsidR="00E41EB0" w:rsidRPr="00074184" w:rsidRDefault="00E41EB0" w:rsidP="00926EAE">
      <w:pPr>
        <w:autoSpaceDE w:val="0"/>
        <w:autoSpaceDN w:val="0"/>
        <w:adjustRightInd w:val="0"/>
        <w:spacing w:after="0" w:line="240" w:lineRule="auto"/>
        <w:ind w:firstLine="709"/>
        <w:jc w:val="both"/>
        <w:rPr>
          <w:rFonts w:ascii="Times New Roman" w:eastAsia="GaramondBookNarrowC" w:hAnsi="Times New Roman" w:cs="Times New Roman"/>
          <w:sz w:val="28"/>
          <w:szCs w:val="28"/>
        </w:rPr>
      </w:pPr>
      <w:r w:rsidRPr="00074184">
        <w:rPr>
          <w:rFonts w:ascii="Times New Roman" w:eastAsia="GaramondBookNarrowC" w:hAnsi="Times New Roman" w:cs="Times New Roman"/>
          <w:sz w:val="28"/>
          <w:szCs w:val="28"/>
        </w:rPr>
        <w:t>Один из ключевых факторов, определяющих жизненную состоятельность региона, – рост человеческого капитала, приобретение населением навыков и компетенций, соответствующих квалификационным требованиям сегодняшнего и завтрашнего дня.</w:t>
      </w:r>
    </w:p>
    <w:p w:rsidR="00E41EB0" w:rsidRPr="00074184" w:rsidRDefault="00E41EB0" w:rsidP="00926EAE">
      <w:pPr>
        <w:spacing w:after="0" w:line="240" w:lineRule="auto"/>
        <w:ind w:firstLine="709"/>
        <w:jc w:val="both"/>
        <w:rPr>
          <w:rFonts w:ascii="Times New Roman" w:eastAsia="GaramondBookNarrowC" w:hAnsi="Times New Roman" w:cs="Times New Roman"/>
          <w:sz w:val="28"/>
          <w:szCs w:val="28"/>
        </w:rPr>
      </w:pPr>
      <w:r w:rsidRPr="00074184">
        <w:rPr>
          <w:rFonts w:ascii="Times New Roman" w:eastAsia="GaramondBookNarrowC" w:hAnsi="Times New Roman" w:cs="Times New Roman"/>
          <w:sz w:val="28"/>
          <w:szCs w:val="28"/>
        </w:rPr>
        <w:t>В настоящее время перед Ульяновской областью стоит серьезная задача – построение конкурентоспособной экономики, обеспечение инновационного экономического прорыва. Базовое условие развития экономики – это высококвалифицированные рабочие и инженерные кадры.</w:t>
      </w:r>
    </w:p>
    <w:p w:rsidR="00E41EB0" w:rsidRPr="00074184" w:rsidRDefault="00E41EB0" w:rsidP="00926EAE">
      <w:pPr>
        <w:spacing w:after="0" w:line="240" w:lineRule="auto"/>
        <w:ind w:firstLine="709"/>
        <w:jc w:val="both"/>
        <w:rPr>
          <w:rFonts w:ascii="Times New Roman" w:hAnsi="Times New Roman" w:cs="Times New Roman"/>
          <w:color w:val="0000FF"/>
          <w:sz w:val="28"/>
          <w:szCs w:val="28"/>
        </w:rPr>
      </w:pPr>
      <w:r w:rsidRPr="00074184">
        <w:rPr>
          <w:rFonts w:ascii="Times New Roman" w:hAnsi="Times New Roman" w:cs="Times New Roman"/>
          <w:sz w:val="28"/>
          <w:szCs w:val="28"/>
        </w:rPr>
        <w:t xml:space="preserve">Основной задачей формирования структуры подготовки специалистов в системе среднего профессионального образования Ульяновской области является приведение её в соответствие с потребностями рынка труда. </w:t>
      </w:r>
    </w:p>
    <w:p w:rsidR="00E41EB0" w:rsidRPr="00074184" w:rsidRDefault="00E41EB0" w:rsidP="00926EAE">
      <w:pPr>
        <w:pStyle w:val="4"/>
        <w:widowControl w:val="0"/>
        <w:suppressAutoHyphens/>
        <w:ind w:left="0" w:firstLine="709"/>
        <w:rPr>
          <w:b/>
          <w:bCs/>
          <w:sz w:val="28"/>
          <w:szCs w:val="28"/>
        </w:rPr>
      </w:pPr>
      <w:r w:rsidRPr="00074184">
        <w:rPr>
          <w:b/>
          <w:bCs/>
          <w:sz w:val="28"/>
          <w:szCs w:val="28"/>
        </w:rPr>
        <w:t xml:space="preserve">Раздел «Высшее образование».  </w:t>
      </w:r>
    </w:p>
    <w:p w:rsidR="00E41EB0" w:rsidRPr="00074184" w:rsidRDefault="00E41EB0" w:rsidP="00926EAE">
      <w:pPr>
        <w:spacing w:after="0" w:line="240" w:lineRule="auto"/>
        <w:ind w:firstLine="720"/>
        <w:jc w:val="both"/>
        <w:rPr>
          <w:rFonts w:ascii="Times New Roman" w:hAnsi="Times New Roman" w:cs="Times New Roman"/>
          <w:color w:val="000000"/>
          <w:sz w:val="28"/>
          <w:szCs w:val="28"/>
          <w:shd w:val="clear" w:color="auto" w:fill="FFFFFF"/>
        </w:rPr>
      </w:pPr>
      <w:r w:rsidRPr="00074184">
        <w:rPr>
          <w:rFonts w:ascii="Times New Roman" w:hAnsi="Times New Roman" w:cs="Times New Roman"/>
          <w:color w:val="000000"/>
          <w:sz w:val="28"/>
          <w:szCs w:val="28"/>
          <w:shd w:val="clear" w:color="auto" w:fill="FFFFFF"/>
        </w:rPr>
        <w:t>25 октября 2016 года на заседании президиума Совета при Президенте Российской Федерации по стратегическому развитию и приоритетным проектам был принят паспорт приоритетного проекта развития сферы образования в РФ «Вузы как центры пространства создания инноваций». Согласно паспорту</w:t>
      </w:r>
      <w:r w:rsidRPr="00074184">
        <w:rPr>
          <w:rFonts w:ascii="Times New Roman" w:hAnsi="Times New Roman" w:cs="Times New Roman"/>
          <w:b/>
          <w:bCs/>
          <w:color w:val="000000"/>
          <w:sz w:val="28"/>
          <w:szCs w:val="28"/>
          <w:shd w:val="clear" w:color="auto" w:fill="FFFFFF"/>
        </w:rPr>
        <w:t xml:space="preserve"> </w:t>
      </w:r>
      <w:r w:rsidRPr="00074184">
        <w:rPr>
          <w:rFonts w:ascii="Times New Roman" w:hAnsi="Times New Roman" w:cs="Times New Roman"/>
          <w:color w:val="000000"/>
          <w:sz w:val="28"/>
          <w:szCs w:val="28"/>
          <w:shd w:val="clear" w:color="auto" w:fill="FFFFFF"/>
        </w:rPr>
        <w:t>в 2017 году на базе ведущих российских университетов появится 40 центров инновационного, технологического и социального развития регионов. К 2025 году их количество должно увеличиться до 100. Планируется, что эти центры станут источником позитивных изменений городской и региональной среды. Костяком могут стать участники «Проекта 5-100» и опорные университеты.</w:t>
      </w:r>
    </w:p>
    <w:p w:rsidR="00E41EB0" w:rsidRPr="00074184" w:rsidRDefault="00E41EB0" w:rsidP="00926EAE">
      <w:pPr>
        <w:pStyle w:val="NormalWeb"/>
        <w:spacing w:before="0" w:beforeAutospacing="0" w:after="0" w:afterAutospacing="0"/>
        <w:ind w:firstLine="709"/>
        <w:jc w:val="both"/>
        <w:rPr>
          <w:b/>
          <w:bCs/>
          <w:sz w:val="28"/>
          <w:szCs w:val="28"/>
          <w:u w:val="single"/>
        </w:rPr>
      </w:pPr>
      <w:r w:rsidRPr="00074184">
        <w:rPr>
          <w:color w:val="000000"/>
          <w:sz w:val="28"/>
          <w:szCs w:val="28"/>
          <w:shd w:val="clear" w:color="auto" w:fill="FFFFFF"/>
        </w:rPr>
        <w:t xml:space="preserve">Актуальным остаётся задача </w:t>
      </w:r>
      <w:r w:rsidRPr="00074184">
        <w:rPr>
          <w:sz w:val="28"/>
          <w:szCs w:val="28"/>
        </w:rPr>
        <w:t xml:space="preserve">об определении места вузов, расположенных на территории Ульяновской области, в структуре высшего образования Российской Федерации (опорный вуз, исследовательский вуз мирового класса, обеспечивающие лидерство России в фундаментальной и прикладной науке, отраслевые вузы-лидеры, включенные в процессы технологической и кадровой модернизации различных отраслей российской экономики, вузы гуманитарной и социальной направленности). </w:t>
      </w:r>
    </w:p>
    <w:p w:rsidR="00E41EB0" w:rsidRPr="00074184" w:rsidRDefault="00E41EB0" w:rsidP="00926EAE">
      <w:pPr>
        <w:pStyle w:val="NormalWeb"/>
        <w:spacing w:before="0" w:beforeAutospacing="0" w:after="0" w:afterAutospacing="0"/>
        <w:ind w:firstLine="709"/>
        <w:jc w:val="both"/>
        <w:rPr>
          <w:sz w:val="28"/>
          <w:szCs w:val="28"/>
        </w:rPr>
      </w:pPr>
      <w:r w:rsidRPr="00074184">
        <w:rPr>
          <w:b/>
          <w:bCs/>
          <w:sz w:val="28"/>
          <w:szCs w:val="28"/>
        </w:rPr>
        <w:t>Раздел «Дополнительное образование детей».</w:t>
      </w:r>
      <w:r w:rsidRPr="00074184">
        <w:rPr>
          <w:color w:val="FF0000"/>
          <w:sz w:val="28"/>
          <w:szCs w:val="28"/>
        </w:rPr>
        <w:t xml:space="preserve"> </w:t>
      </w:r>
      <w:r w:rsidRPr="00074184">
        <w:rPr>
          <w:sz w:val="28"/>
          <w:szCs w:val="28"/>
        </w:rPr>
        <w:t>В случае с дополнительным образованием</w:t>
      </w:r>
      <w:r w:rsidRPr="00074184">
        <w:rPr>
          <w:b/>
          <w:bCs/>
          <w:sz w:val="28"/>
          <w:szCs w:val="28"/>
        </w:rPr>
        <w:t xml:space="preserve"> </w:t>
      </w:r>
      <w:r w:rsidRPr="00074184">
        <w:rPr>
          <w:sz w:val="28"/>
          <w:szCs w:val="28"/>
        </w:rPr>
        <w:t xml:space="preserve">за текущий год планируется: </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создать региональный информационный портал дополнительного образования детей;</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утвердить перечень всероссийских и региональных олимпиад и конкурсных мероприятий, их очных этапов, проводимых на территории Ульяновской области, направленных на выявление и развитие одаренных детей на 2017/2018 учебный год;</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открыть четыре молодёжные академии: Молодёжная медико-фармацевтическая академия, Молодёжная медиа-академия, Молодёжная авто-академия, Молодёжная академия электроники;</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сформировать региональный и муниципальные компоненты федерального навигатора по дополнительным общеобразовательным программам;</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обеспечить функционирование за счёт средств федеральной и региональной поддержки детского технопарка «КВАНТОРИУМ»;</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создать Региональную ассоциацию педагогов дополнительного образования детей;</w:t>
      </w:r>
    </w:p>
    <w:p w:rsidR="00E41EB0" w:rsidRPr="00074184" w:rsidRDefault="00E41EB0" w:rsidP="00926EAE">
      <w:pPr>
        <w:pStyle w:val="NormalWeb"/>
        <w:spacing w:before="0" w:beforeAutospacing="0" w:after="0" w:afterAutospacing="0"/>
        <w:ind w:firstLine="709"/>
        <w:jc w:val="both"/>
        <w:rPr>
          <w:sz w:val="28"/>
          <w:szCs w:val="28"/>
        </w:rPr>
      </w:pPr>
      <w:r w:rsidRPr="00074184">
        <w:rPr>
          <w:sz w:val="28"/>
          <w:szCs w:val="28"/>
        </w:rPr>
        <w:t>утвердить типовые модели организации при реализации дополнительных общеобразовательных программ сетевого взаимодействия общеобразовательных организаций, организаций дополнительного образования, образовательных организаций высшего образования, профессиональных образовательных организаций и предприятий, в том числе в части организации получения детьми навыков проектной, исследовательской и творческой деятельности.</w:t>
      </w:r>
    </w:p>
    <w:p w:rsidR="00E41EB0" w:rsidRPr="00074184" w:rsidRDefault="00E41EB0" w:rsidP="00926EAE">
      <w:pPr>
        <w:pStyle w:val="NormalWeb"/>
        <w:spacing w:before="0" w:beforeAutospacing="0" w:after="0" w:afterAutospacing="0"/>
        <w:ind w:firstLine="709"/>
        <w:jc w:val="both"/>
        <w:rPr>
          <w:sz w:val="28"/>
          <w:szCs w:val="28"/>
        </w:rPr>
      </w:pPr>
      <w:r w:rsidRPr="00074184">
        <w:rPr>
          <w:b/>
          <w:bCs/>
          <w:sz w:val="28"/>
          <w:szCs w:val="28"/>
        </w:rPr>
        <w:t xml:space="preserve">Раздел «Заработная плата в системе образования». </w:t>
      </w:r>
      <w:r w:rsidRPr="00074184">
        <w:rPr>
          <w:sz w:val="28"/>
          <w:szCs w:val="28"/>
        </w:rPr>
        <w:t>По заработной плате педагогов задача формулируется просто — сохранить её на уровне не ниже 2016 года.</w:t>
      </w:r>
    </w:p>
    <w:p w:rsidR="00E41EB0" w:rsidRPr="00074184" w:rsidRDefault="00E41EB0" w:rsidP="00926EA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b/>
          <w:bCs/>
          <w:sz w:val="28"/>
          <w:szCs w:val="28"/>
        </w:rPr>
        <w:t>Раздел «Наука».</w:t>
      </w:r>
      <w:r w:rsidRPr="00074184">
        <w:rPr>
          <w:rFonts w:ascii="Times New Roman" w:hAnsi="Times New Roman" w:cs="Times New Roman"/>
          <w:sz w:val="28"/>
          <w:szCs w:val="28"/>
        </w:rPr>
        <w:t xml:space="preserve"> В научной сфере предполагается</w:t>
      </w:r>
      <w:r w:rsidRPr="00074184">
        <w:rPr>
          <w:rFonts w:ascii="Times New Roman" w:hAnsi="Times New Roman" w:cs="Times New Roman"/>
          <w:b/>
          <w:bCs/>
          <w:sz w:val="28"/>
          <w:szCs w:val="28"/>
        </w:rPr>
        <w:t xml:space="preserve"> </w:t>
      </w:r>
      <w:r w:rsidRPr="00074184">
        <w:rPr>
          <w:rFonts w:ascii="Times New Roman" w:hAnsi="Times New Roman" w:cs="Times New Roman"/>
          <w:sz w:val="28"/>
          <w:szCs w:val="28"/>
        </w:rPr>
        <w:t xml:space="preserve">увеличение затрат на исследования и разработки до 1,77 ВРП; увеличение доли публикаций ульяновских исследователей в общем количестве публикаций, индексируемых в </w:t>
      </w:r>
      <w:r w:rsidRPr="00074184">
        <w:rPr>
          <w:rFonts w:ascii="Times New Roman" w:hAnsi="Times New Roman" w:cs="Times New Roman"/>
          <w:sz w:val="28"/>
          <w:szCs w:val="28"/>
          <w:lang w:val="en-US"/>
        </w:rPr>
        <w:t>WEB</w:t>
      </w:r>
      <w:r w:rsidRPr="00074184">
        <w:rPr>
          <w:rFonts w:ascii="Times New Roman" w:hAnsi="Times New Roman" w:cs="Times New Roman"/>
          <w:sz w:val="28"/>
          <w:szCs w:val="28"/>
        </w:rPr>
        <w:t xml:space="preserve"> </w:t>
      </w:r>
      <w:r w:rsidRPr="00074184">
        <w:rPr>
          <w:rFonts w:ascii="Times New Roman" w:hAnsi="Times New Roman" w:cs="Times New Roman"/>
          <w:sz w:val="28"/>
          <w:szCs w:val="28"/>
          <w:lang w:val="en-US"/>
        </w:rPr>
        <w:t>of</w:t>
      </w:r>
      <w:r w:rsidRPr="00074184">
        <w:rPr>
          <w:rFonts w:ascii="Times New Roman" w:hAnsi="Times New Roman" w:cs="Times New Roman"/>
          <w:sz w:val="28"/>
          <w:szCs w:val="28"/>
        </w:rPr>
        <w:t xml:space="preserve"> </w:t>
      </w:r>
      <w:r w:rsidRPr="00074184">
        <w:rPr>
          <w:rFonts w:ascii="Times New Roman" w:hAnsi="Times New Roman" w:cs="Times New Roman"/>
          <w:sz w:val="28"/>
          <w:szCs w:val="28"/>
          <w:lang w:val="en-US"/>
        </w:rPr>
        <w:t>Science</w:t>
      </w:r>
      <w:r w:rsidRPr="00074184">
        <w:rPr>
          <w:rFonts w:ascii="Times New Roman" w:hAnsi="Times New Roman" w:cs="Times New Roman"/>
          <w:sz w:val="28"/>
          <w:szCs w:val="28"/>
        </w:rPr>
        <w:t>.</w:t>
      </w:r>
    </w:p>
    <w:p w:rsidR="00E41EB0" w:rsidRPr="00074184" w:rsidRDefault="00E41EB0" w:rsidP="00926EA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b/>
          <w:bCs/>
          <w:sz w:val="28"/>
          <w:szCs w:val="28"/>
        </w:rPr>
        <w:t>Раздел «Развитие конкуренции в сфере образовательных услуг»</w:t>
      </w:r>
    </w:p>
    <w:p w:rsidR="00E41EB0" w:rsidRPr="00074184" w:rsidRDefault="00E41EB0" w:rsidP="00926EAE">
      <w:pPr>
        <w:spacing w:after="0" w:line="240" w:lineRule="auto"/>
        <w:ind w:firstLine="709"/>
        <w:jc w:val="both"/>
        <w:rPr>
          <w:rFonts w:ascii="Times New Roman" w:hAnsi="Times New Roman" w:cs="Times New Roman"/>
          <w:sz w:val="28"/>
          <w:szCs w:val="28"/>
        </w:rPr>
      </w:pPr>
      <w:r w:rsidRPr="00074184">
        <w:rPr>
          <w:rFonts w:ascii="Times New Roman" w:hAnsi="Times New Roman" w:cs="Times New Roman"/>
          <w:sz w:val="28"/>
          <w:szCs w:val="28"/>
        </w:rPr>
        <w:t>Конкуренция системы образования - ключевой элемент глобальной конкуренции, требующий постоянного обновления технологий, ускоренного освоения инноваций, быстрой адаптации к запросам и требованиям динамично меняющегося мира.</w:t>
      </w:r>
    </w:p>
    <w:p w:rsidR="00E41EB0" w:rsidRPr="00074184" w:rsidRDefault="00E41EB0" w:rsidP="00926EAE">
      <w:pPr>
        <w:spacing w:after="0" w:line="240" w:lineRule="auto"/>
        <w:ind w:firstLine="709"/>
        <w:jc w:val="both"/>
        <w:rPr>
          <w:rFonts w:ascii="Times New Roman" w:hAnsi="Times New Roman" w:cs="Times New Roman"/>
          <w:b/>
          <w:bCs/>
          <w:sz w:val="28"/>
          <w:szCs w:val="28"/>
        </w:rPr>
      </w:pPr>
      <w:r w:rsidRPr="00074184">
        <w:rPr>
          <w:rFonts w:ascii="Times New Roman" w:hAnsi="Times New Roman" w:cs="Times New Roman"/>
          <w:sz w:val="28"/>
          <w:szCs w:val="28"/>
        </w:rPr>
        <w:t xml:space="preserve">Определенные меры по развитию конкурентной среды в сети образовательных учреждений, реализующих программы дошкольного образования, в регионе уже принимаются. Так, наряду с муниципальными ДОУ, дошкольные образовательные услуги  оказывают 2 ведомственных детских сада, а также учреждения дополнительного образования и общеобразовательные школы, где организована работа с детьми по программам дошкольного образования. Развиваются вариативные формы дошкольного образования, частные дошкольные организации (8 на территории региона), имеющие лицензию на право ведения образовательной деятельности. </w:t>
      </w:r>
    </w:p>
    <w:p w:rsidR="00E41EB0" w:rsidRPr="00074184" w:rsidRDefault="00E41EB0" w:rsidP="004F0E70">
      <w:pPr>
        <w:pStyle w:val="ConsPlusTitle"/>
        <w:jc w:val="both"/>
        <w:outlineLvl w:val="0"/>
        <w:rPr>
          <w:rFonts w:ascii="Times New Roman" w:hAnsi="Times New Roman" w:cs="Times New Roman"/>
          <w:b w:val="0"/>
          <w:bCs w:val="0"/>
          <w:color w:val="FFFFFF"/>
          <w:sz w:val="28"/>
          <w:szCs w:val="28"/>
          <w:u w:val="single"/>
        </w:rPr>
      </w:pPr>
    </w:p>
    <w:p w:rsidR="00E41EB0" w:rsidRPr="00074184" w:rsidRDefault="00E41EB0" w:rsidP="005C7F1C">
      <w:pPr>
        <w:pStyle w:val="ConsPlusTitle"/>
        <w:ind w:left="720"/>
        <w:jc w:val="both"/>
        <w:outlineLvl w:val="0"/>
        <w:rPr>
          <w:rFonts w:ascii="Times New Roman" w:hAnsi="Times New Roman" w:cs="Times New Roman"/>
          <w:b w:val="0"/>
          <w:bCs w:val="0"/>
          <w:color w:val="FFFFFF"/>
          <w:sz w:val="28"/>
          <w:szCs w:val="28"/>
        </w:rPr>
      </w:pPr>
    </w:p>
    <w:p w:rsidR="00E41EB0" w:rsidRPr="00074184" w:rsidRDefault="00E41EB0" w:rsidP="005C7F1C">
      <w:pPr>
        <w:pStyle w:val="ConsPlusTitle"/>
        <w:ind w:left="720"/>
        <w:jc w:val="both"/>
        <w:outlineLvl w:val="0"/>
        <w:rPr>
          <w:rFonts w:ascii="Times New Roman" w:hAnsi="Times New Roman" w:cs="Times New Roman"/>
          <w:b w:val="0"/>
          <w:bCs w:val="0"/>
          <w:color w:val="FFFFFF"/>
          <w:sz w:val="28"/>
          <w:szCs w:val="28"/>
        </w:rPr>
      </w:pPr>
      <w:r w:rsidRPr="00074184">
        <w:rPr>
          <w:rFonts w:ascii="Times New Roman" w:hAnsi="Times New Roman" w:cs="Times New Roman"/>
          <w:b w:val="0"/>
          <w:bCs w:val="0"/>
          <w:color w:val="FFFFFF"/>
          <w:sz w:val="28"/>
          <w:szCs w:val="28"/>
        </w:rPr>
        <w:t>б</w:t>
      </w:r>
    </w:p>
    <w:p w:rsidR="00E41EB0" w:rsidRPr="00074184" w:rsidRDefault="00E41EB0" w:rsidP="005D2FDB">
      <w:pPr>
        <w:spacing w:after="0" w:line="240" w:lineRule="auto"/>
        <w:ind w:firstLine="709"/>
        <w:rPr>
          <w:rFonts w:ascii="Times New Roman" w:hAnsi="Times New Roman" w:cs="Times New Roman"/>
          <w:b/>
          <w:bCs/>
          <w:sz w:val="28"/>
          <w:szCs w:val="28"/>
          <w:lang w:val="en-US"/>
        </w:rPr>
      </w:pPr>
    </w:p>
    <w:p w:rsidR="00E41EB0" w:rsidRPr="00074184" w:rsidRDefault="00E41EB0" w:rsidP="00C957E1">
      <w:pPr>
        <w:spacing w:after="0" w:line="240" w:lineRule="auto"/>
        <w:rPr>
          <w:rFonts w:ascii="Times New Roman" w:hAnsi="Times New Roman" w:cs="Times New Roman"/>
          <w:sz w:val="28"/>
          <w:szCs w:val="28"/>
        </w:rPr>
      </w:pPr>
    </w:p>
    <w:p w:rsidR="00E41EB0" w:rsidRPr="00074184" w:rsidRDefault="00E41EB0" w:rsidP="00C957E1">
      <w:pPr>
        <w:spacing w:after="0" w:line="240" w:lineRule="auto"/>
        <w:rPr>
          <w:rFonts w:ascii="Times New Roman" w:hAnsi="Times New Roman" w:cs="Times New Roman"/>
          <w:sz w:val="28"/>
          <w:szCs w:val="28"/>
        </w:rPr>
      </w:pPr>
    </w:p>
    <w:p w:rsidR="00E41EB0" w:rsidRPr="00074184" w:rsidRDefault="00E41EB0" w:rsidP="00C957E1">
      <w:pPr>
        <w:spacing w:after="0" w:line="240" w:lineRule="auto"/>
        <w:rPr>
          <w:rFonts w:ascii="Times New Roman" w:hAnsi="Times New Roman" w:cs="Times New Roman"/>
          <w:b/>
          <w:bCs/>
          <w:sz w:val="28"/>
          <w:szCs w:val="28"/>
        </w:rPr>
      </w:pPr>
    </w:p>
    <w:p w:rsidR="00E41EB0" w:rsidRPr="00074184" w:rsidRDefault="00E41EB0" w:rsidP="00C957E1">
      <w:pPr>
        <w:spacing w:after="0" w:line="240" w:lineRule="auto"/>
        <w:rPr>
          <w:rFonts w:ascii="Times New Roman" w:hAnsi="Times New Roman" w:cs="Times New Roman"/>
          <w:b/>
          <w:bCs/>
          <w:sz w:val="28"/>
          <w:szCs w:val="28"/>
        </w:rPr>
      </w:pPr>
    </w:p>
    <w:sectPr w:rsidR="00E41EB0" w:rsidRPr="00074184" w:rsidSect="002D5511">
      <w:headerReference w:type="default"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B0" w:rsidRDefault="00E41EB0" w:rsidP="000A389C">
      <w:pPr>
        <w:spacing w:after="0" w:line="240" w:lineRule="auto"/>
      </w:pPr>
      <w:r>
        <w:separator/>
      </w:r>
    </w:p>
  </w:endnote>
  <w:endnote w:type="continuationSeparator" w:id="1">
    <w:p w:rsidR="00E41EB0" w:rsidRDefault="00E41EB0" w:rsidP="000A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Helvetica">
    <w:panose1 w:val="020B060402020203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Italic">
    <w:altName w:val="MS Mincho"/>
    <w:panose1 w:val="00000000000000000000"/>
    <w:charset w:val="80"/>
    <w:family w:val="auto"/>
    <w:notTrueType/>
    <w:pitch w:val="default"/>
    <w:sig w:usb0="00000001" w:usb1="08070000" w:usb2="00000010" w:usb3="00000000" w:csb0="00020000"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B0" w:rsidRDefault="00E41EB0" w:rsidP="00DD59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B0" w:rsidRDefault="00E41EB0" w:rsidP="000A389C">
      <w:pPr>
        <w:spacing w:after="0" w:line="240" w:lineRule="auto"/>
      </w:pPr>
      <w:r>
        <w:separator/>
      </w:r>
    </w:p>
  </w:footnote>
  <w:footnote w:type="continuationSeparator" w:id="1">
    <w:p w:rsidR="00E41EB0" w:rsidRDefault="00E41EB0" w:rsidP="000A3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B0" w:rsidRDefault="00E41EB0" w:rsidP="00DD597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41EB0" w:rsidRDefault="00E41E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D3D"/>
    <w:multiLevelType w:val="hybridMultilevel"/>
    <w:tmpl w:val="A3F431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BE1D24"/>
    <w:multiLevelType w:val="hybridMultilevel"/>
    <w:tmpl w:val="3ABA4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7D7EE4"/>
    <w:multiLevelType w:val="hybridMultilevel"/>
    <w:tmpl w:val="7200D5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2B60B1"/>
    <w:multiLevelType w:val="hybridMultilevel"/>
    <w:tmpl w:val="63B6AF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381AB7"/>
    <w:multiLevelType w:val="hybridMultilevel"/>
    <w:tmpl w:val="743A4E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6866DF"/>
    <w:multiLevelType w:val="hybridMultilevel"/>
    <w:tmpl w:val="AADA04AA"/>
    <w:lvl w:ilvl="0" w:tplc="77F0A4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2A4C26"/>
    <w:multiLevelType w:val="hybridMultilevel"/>
    <w:tmpl w:val="4A980C14"/>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FC6417"/>
    <w:multiLevelType w:val="hybridMultilevel"/>
    <w:tmpl w:val="0BB6C30C"/>
    <w:lvl w:ilvl="0" w:tplc="D6786340">
      <w:start w:val="1"/>
      <w:numFmt w:val="decimal"/>
      <w:lvlText w:val="%1."/>
      <w:lvlJc w:val="left"/>
      <w:pPr>
        <w:ind w:left="1693" w:hanging="112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BC079BF"/>
    <w:multiLevelType w:val="hybridMultilevel"/>
    <w:tmpl w:val="A900EA3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43E"/>
    <w:rsid w:val="00001EF6"/>
    <w:rsid w:val="0000637D"/>
    <w:rsid w:val="00052B93"/>
    <w:rsid w:val="00057207"/>
    <w:rsid w:val="00057498"/>
    <w:rsid w:val="00066CCE"/>
    <w:rsid w:val="00074184"/>
    <w:rsid w:val="00085FEE"/>
    <w:rsid w:val="000939CC"/>
    <w:rsid w:val="00093C00"/>
    <w:rsid w:val="000A389C"/>
    <w:rsid w:val="000A50A0"/>
    <w:rsid w:val="000A5B49"/>
    <w:rsid w:val="000A63B8"/>
    <w:rsid w:val="000B0A96"/>
    <w:rsid w:val="000B2EC8"/>
    <w:rsid w:val="000B549C"/>
    <w:rsid w:val="000C4233"/>
    <w:rsid w:val="000C6505"/>
    <w:rsid w:val="000E64F9"/>
    <w:rsid w:val="000E7D0F"/>
    <w:rsid w:val="000F7F3D"/>
    <w:rsid w:val="001125F4"/>
    <w:rsid w:val="00115744"/>
    <w:rsid w:val="001278E8"/>
    <w:rsid w:val="001349A9"/>
    <w:rsid w:val="00135A4E"/>
    <w:rsid w:val="001401D5"/>
    <w:rsid w:val="00165086"/>
    <w:rsid w:val="00184FF2"/>
    <w:rsid w:val="001A48FC"/>
    <w:rsid w:val="001C25A1"/>
    <w:rsid w:val="001C4CFC"/>
    <w:rsid w:val="001D3CA4"/>
    <w:rsid w:val="001D7DC9"/>
    <w:rsid w:val="001E6D47"/>
    <w:rsid w:val="002141C6"/>
    <w:rsid w:val="00214DD2"/>
    <w:rsid w:val="002160C4"/>
    <w:rsid w:val="0023489F"/>
    <w:rsid w:val="002350B1"/>
    <w:rsid w:val="002525FA"/>
    <w:rsid w:val="0026217F"/>
    <w:rsid w:val="00270F9C"/>
    <w:rsid w:val="0027113F"/>
    <w:rsid w:val="002853DF"/>
    <w:rsid w:val="002860CB"/>
    <w:rsid w:val="002A1620"/>
    <w:rsid w:val="002A2728"/>
    <w:rsid w:val="002A2F16"/>
    <w:rsid w:val="002B2A25"/>
    <w:rsid w:val="002B2F07"/>
    <w:rsid w:val="002C25CE"/>
    <w:rsid w:val="002D5511"/>
    <w:rsid w:val="002E0B49"/>
    <w:rsid w:val="002F343B"/>
    <w:rsid w:val="003044E7"/>
    <w:rsid w:val="003100D9"/>
    <w:rsid w:val="00336E9E"/>
    <w:rsid w:val="003424DE"/>
    <w:rsid w:val="00354078"/>
    <w:rsid w:val="0035712A"/>
    <w:rsid w:val="00364155"/>
    <w:rsid w:val="0038094E"/>
    <w:rsid w:val="003970E6"/>
    <w:rsid w:val="003A3444"/>
    <w:rsid w:val="003A74CE"/>
    <w:rsid w:val="003A7639"/>
    <w:rsid w:val="003C5AE0"/>
    <w:rsid w:val="003D2F21"/>
    <w:rsid w:val="003E419B"/>
    <w:rsid w:val="00436F20"/>
    <w:rsid w:val="00445B12"/>
    <w:rsid w:val="00446FD8"/>
    <w:rsid w:val="004511E0"/>
    <w:rsid w:val="00451843"/>
    <w:rsid w:val="00454084"/>
    <w:rsid w:val="00487403"/>
    <w:rsid w:val="004A7F62"/>
    <w:rsid w:val="004B3894"/>
    <w:rsid w:val="004B6328"/>
    <w:rsid w:val="004C1777"/>
    <w:rsid w:val="004D58CD"/>
    <w:rsid w:val="004D69E0"/>
    <w:rsid w:val="004D76DC"/>
    <w:rsid w:val="004E0625"/>
    <w:rsid w:val="004E7FA4"/>
    <w:rsid w:val="004F06F9"/>
    <w:rsid w:val="004F0E70"/>
    <w:rsid w:val="004F2855"/>
    <w:rsid w:val="00506D21"/>
    <w:rsid w:val="00506F84"/>
    <w:rsid w:val="005243EA"/>
    <w:rsid w:val="0052602E"/>
    <w:rsid w:val="00530821"/>
    <w:rsid w:val="00533663"/>
    <w:rsid w:val="00537A38"/>
    <w:rsid w:val="00542212"/>
    <w:rsid w:val="00547EC6"/>
    <w:rsid w:val="005538C7"/>
    <w:rsid w:val="0055461B"/>
    <w:rsid w:val="00574847"/>
    <w:rsid w:val="00575D58"/>
    <w:rsid w:val="0057753F"/>
    <w:rsid w:val="005907D4"/>
    <w:rsid w:val="005A0BFE"/>
    <w:rsid w:val="005C7F1C"/>
    <w:rsid w:val="005D2FDB"/>
    <w:rsid w:val="005D48C4"/>
    <w:rsid w:val="005D6E0B"/>
    <w:rsid w:val="005E726B"/>
    <w:rsid w:val="005F1298"/>
    <w:rsid w:val="005F7955"/>
    <w:rsid w:val="00625316"/>
    <w:rsid w:val="006458E6"/>
    <w:rsid w:val="00661561"/>
    <w:rsid w:val="0067203A"/>
    <w:rsid w:val="00672F3C"/>
    <w:rsid w:val="006D0B1A"/>
    <w:rsid w:val="006E4C48"/>
    <w:rsid w:val="006F4B0B"/>
    <w:rsid w:val="006F684B"/>
    <w:rsid w:val="007054C1"/>
    <w:rsid w:val="00713252"/>
    <w:rsid w:val="00720929"/>
    <w:rsid w:val="007345F0"/>
    <w:rsid w:val="00744F24"/>
    <w:rsid w:val="00744FC6"/>
    <w:rsid w:val="00747316"/>
    <w:rsid w:val="00756190"/>
    <w:rsid w:val="00765FC7"/>
    <w:rsid w:val="007B28DD"/>
    <w:rsid w:val="007D1256"/>
    <w:rsid w:val="007D4A69"/>
    <w:rsid w:val="007D6B58"/>
    <w:rsid w:val="007E24F4"/>
    <w:rsid w:val="007F358C"/>
    <w:rsid w:val="007F48BF"/>
    <w:rsid w:val="007F5288"/>
    <w:rsid w:val="00804DDE"/>
    <w:rsid w:val="00810AC0"/>
    <w:rsid w:val="00820BA7"/>
    <w:rsid w:val="00827913"/>
    <w:rsid w:val="00832405"/>
    <w:rsid w:val="00837A40"/>
    <w:rsid w:val="00841F64"/>
    <w:rsid w:val="00856465"/>
    <w:rsid w:val="0087160C"/>
    <w:rsid w:val="00874D16"/>
    <w:rsid w:val="008966FB"/>
    <w:rsid w:val="008A58F2"/>
    <w:rsid w:val="008C255B"/>
    <w:rsid w:val="008D1C80"/>
    <w:rsid w:val="008E304C"/>
    <w:rsid w:val="008E6C0C"/>
    <w:rsid w:val="00905725"/>
    <w:rsid w:val="00907BAB"/>
    <w:rsid w:val="00911C37"/>
    <w:rsid w:val="00926EAE"/>
    <w:rsid w:val="00934D7B"/>
    <w:rsid w:val="0093781F"/>
    <w:rsid w:val="009423E2"/>
    <w:rsid w:val="00990C30"/>
    <w:rsid w:val="009B23E6"/>
    <w:rsid w:val="009B5058"/>
    <w:rsid w:val="009D1268"/>
    <w:rsid w:val="009E4AF6"/>
    <w:rsid w:val="009F2248"/>
    <w:rsid w:val="00A1369E"/>
    <w:rsid w:val="00A6239E"/>
    <w:rsid w:val="00A6357B"/>
    <w:rsid w:val="00A75DB9"/>
    <w:rsid w:val="00A871DF"/>
    <w:rsid w:val="00A90C6F"/>
    <w:rsid w:val="00A93AF8"/>
    <w:rsid w:val="00AA248B"/>
    <w:rsid w:val="00AC28BF"/>
    <w:rsid w:val="00AC65F5"/>
    <w:rsid w:val="00AE19DD"/>
    <w:rsid w:val="00AE203B"/>
    <w:rsid w:val="00AE3CC0"/>
    <w:rsid w:val="00AF0818"/>
    <w:rsid w:val="00B02EF6"/>
    <w:rsid w:val="00B1417C"/>
    <w:rsid w:val="00B244CA"/>
    <w:rsid w:val="00B2636F"/>
    <w:rsid w:val="00B33AED"/>
    <w:rsid w:val="00B4178B"/>
    <w:rsid w:val="00B476A0"/>
    <w:rsid w:val="00B7657A"/>
    <w:rsid w:val="00BA0E91"/>
    <w:rsid w:val="00BC171A"/>
    <w:rsid w:val="00BE64E1"/>
    <w:rsid w:val="00C02BC8"/>
    <w:rsid w:val="00C17A88"/>
    <w:rsid w:val="00C4085A"/>
    <w:rsid w:val="00C44E6E"/>
    <w:rsid w:val="00C47EC0"/>
    <w:rsid w:val="00C53633"/>
    <w:rsid w:val="00C57992"/>
    <w:rsid w:val="00C83E63"/>
    <w:rsid w:val="00C86CBF"/>
    <w:rsid w:val="00C87690"/>
    <w:rsid w:val="00C92F0A"/>
    <w:rsid w:val="00C957E1"/>
    <w:rsid w:val="00CB74A0"/>
    <w:rsid w:val="00CC6592"/>
    <w:rsid w:val="00CD1ACF"/>
    <w:rsid w:val="00CD243E"/>
    <w:rsid w:val="00CF0306"/>
    <w:rsid w:val="00CF2FB3"/>
    <w:rsid w:val="00D318CC"/>
    <w:rsid w:val="00D32F9A"/>
    <w:rsid w:val="00D530F2"/>
    <w:rsid w:val="00D575AC"/>
    <w:rsid w:val="00D83C9E"/>
    <w:rsid w:val="00D85A7C"/>
    <w:rsid w:val="00D94553"/>
    <w:rsid w:val="00DD5977"/>
    <w:rsid w:val="00DD73EB"/>
    <w:rsid w:val="00E0053A"/>
    <w:rsid w:val="00E06486"/>
    <w:rsid w:val="00E13C83"/>
    <w:rsid w:val="00E14B62"/>
    <w:rsid w:val="00E14C58"/>
    <w:rsid w:val="00E15036"/>
    <w:rsid w:val="00E1671D"/>
    <w:rsid w:val="00E26D65"/>
    <w:rsid w:val="00E32733"/>
    <w:rsid w:val="00E41EB0"/>
    <w:rsid w:val="00E460B4"/>
    <w:rsid w:val="00E56946"/>
    <w:rsid w:val="00E63D4B"/>
    <w:rsid w:val="00E91782"/>
    <w:rsid w:val="00E9509B"/>
    <w:rsid w:val="00EB5CBC"/>
    <w:rsid w:val="00EC319B"/>
    <w:rsid w:val="00EC6958"/>
    <w:rsid w:val="00ED42AD"/>
    <w:rsid w:val="00EE3352"/>
    <w:rsid w:val="00EE4E5E"/>
    <w:rsid w:val="00EF5C11"/>
    <w:rsid w:val="00F033F7"/>
    <w:rsid w:val="00F30E96"/>
    <w:rsid w:val="00F37818"/>
    <w:rsid w:val="00F527D9"/>
    <w:rsid w:val="00F86EF9"/>
    <w:rsid w:val="00F9087F"/>
    <w:rsid w:val="00F97D2C"/>
    <w:rsid w:val="00FB16FB"/>
    <w:rsid w:val="00FB5D10"/>
    <w:rsid w:val="00FD51A7"/>
    <w:rsid w:val="00FF3464"/>
    <w:rsid w:val="00FF49E1"/>
    <w:rsid w:val="00FF7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9C"/>
    <w:pPr>
      <w:spacing w:after="200" w:line="276" w:lineRule="auto"/>
    </w:pPr>
    <w:rPr>
      <w:rFonts w:cs="Calibri"/>
    </w:rPr>
  </w:style>
  <w:style w:type="paragraph" w:styleId="Heading1">
    <w:name w:val="heading 1"/>
    <w:basedOn w:val="Normal"/>
    <w:next w:val="Normal"/>
    <w:link w:val="Heading1Char"/>
    <w:uiPriority w:val="99"/>
    <w:qFormat/>
    <w:rsid w:val="008A58F2"/>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Normal"/>
    <w:next w:val="Normal"/>
    <w:link w:val="Heading2Char"/>
    <w:uiPriority w:val="99"/>
    <w:qFormat/>
    <w:locked/>
    <w:rsid w:val="00AA248B"/>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8F2"/>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AA248B"/>
    <w:rPr>
      <w:rFonts w:ascii="Arial" w:hAnsi="Arial" w:cs="Arial"/>
      <w:b/>
      <w:bCs/>
      <w:i/>
      <w:iCs/>
      <w:sz w:val="28"/>
      <w:szCs w:val="28"/>
      <w:lang w:val="ru-RU" w:eastAsia="ru-RU"/>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rsid w:val="00C57992"/>
    <w:pPr>
      <w:spacing w:before="100" w:beforeAutospacing="1" w:after="100" w:afterAutospacing="1" w:line="240" w:lineRule="auto"/>
    </w:pPr>
    <w:rPr>
      <w:rFonts w:cs="Times New Roman"/>
      <w:sz w:val="24"/>
      <w:szCs w:val="24"/>
    </w:r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57992"/>
    <w:rPr>
      <w:rFonts w:ascii="Times New Roman" w:hAnsi="Times New Roman" w:cs="Times New Roman"/>
      <w:sz w:val="24"/>
      <w:szCs w:val="24"/>
    </w:rPr>
  </w:style>
  <w:style w:type="paragraph" w:customStyle="1" w:styleId="a">
    <w:name w:val="мой"/>
    <w:basedOn w:val="Normal"/>
    <w:uiPriority w:val="99"/>
    <w:rsid w:val="009423E2"/>
    <w:pPr>
      <w:spacing w:after="0" w:line="360" w:lineRule="auto"/>
      <w:ind w:firstLine="709"/>
      <w:jc w:val="both"/>
    </w:pPr>
    <w:rPr>
      <w:rFonts w:ascii="Times New Roman CYR" w:hAnsi="Times New Roman CYR" w:cs="Times New Roman CYR"/>
      <w:sz w:val="32"/>
      <w:szCs w:val="32"/>
      <w:lang w:eastAsia="en-US"/>
    </w:rPr>
  </w:style>
  <w:style w:type="paragraph" w:styleId="Footer">
    <w:name w:val="footer"/>
    <w:basedOn w:val="Normal"/>
    <w:link w:val="FooterChar"/>
    <w:uiPriority w:val="99"/>
    <w:rsid w:val="009423E2"/>
    <w:pPr>
      <w:tabs>
        <w:tab w:val="center" w:pos="4677"/>
        <w:tab w:val="right" w:pos="9355"/>
      </w:tabs>
      <w:spacing w:after="0" w:line="240" w:lineRule="auto"/>
    </w:pPr>
    <w:rPr>
      <w:sz w:val="28"/>
      <w:szCs w:val="28"/>
    </w:rPr>
  </w:style>
  <w:style w:type="character" w:customStyle="1" w:styleId="FooterChar">
    <w:name w:val="Footer Char"/>
    <w:basedOn w:val="DefaultParagraphFont"/>
    <w:link w:val="Footer"/>
    <w:uiPriority w:val="99"/>
    <w:locked/>
    <w:rsid w:val="009423E2"/>
    <w:rPr>
      <w:rFonts w:ascii="Times New Roman" w:hAnsi="Times New Roman" w:cs="Times New Roman"/>
      <w:sz w:val="28"/>
      <w:szCs w:val="28"/>
    </w:rPr>
  </w:style>
  <w:style w:type="character" w:styleId="PageNumber">
    <w:name w:val="page number"/>
    <w:basedOn w:val="DefaultParagraphFont"/>
    <w:uiPriority w:val="99"/>
    <w:rsid w:val="009423E2"/>
  </w:style>
  <w:style w:type="paragraph" w:styleId="Header">
    <w:name w:val="header"/>
    <w:basedOn w:val="Normal"/>
    <w:link w:val="HeaderChar"/>
    <w:uiPriority w:val="99"/>
    <w:rsid w:val="009423E2"/>
    <w:pPr>
      <w:tabs>
        <w:tab w:val="center" w:pos="4677"/>
        <w:tab w:val="right" w:pos="9355"/>
      </w:tabs>
      <w:spacing w:after="0" w:line="240" w:lineRule="auto"/>
    </w:pPr>
    <w:rPr>
      <w:sz w:val="28"/>
      <w:szCs w:val="28"/>
    </w:rPr>
  </w:style>
  <w:style w:type="character" w:customStyle="1" w:styleId="HeaderChar">
    <w:name w:val="Header Char"/>
    <w:basedOn w:val="DefaultParagraphFont"/>
    <w:link w:val="Header"/>
    <w:uiPriority w:val="99"/>
    <w:locked/>
    <w:rsid w:val="009423E2"/>
    <w:rPr>
      <w:rFonts w:ascii="Times New Roman" w:hAnsi="Times New Roman" w:cs="Times New Roman"/>
      <w:sz w:val="28"/>
      <w:szCs w:val="28"/>
    </w:rPr>
  </w:style>
  <w:style w:type="paragraph" w:styleId="BodyTextIndent">
    <w:name w:val="Body Text Indent"/>
    <w:basedOn w:val="Normal"/>
    <w:link w:val="BodyTextIndentChar"/>
    <w:uiPriority w:val="99"/>
    <w:rsid w:val="009423E2"/>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locked/>
    <w:rsid w:val="009423E2"/>
    <w:rPr>
      <w:rFonts w:ascii="Times New Roman" w:hAnsi="Times New Roman" w:cs="Times New Roman"/>
      <w:sz w:val="24"/>
      <w:szCs w:val="24"/>
    </w:rPr>
  </w:style>
  <w:style w:type="paragraph" w:styleId="NoSpacing">
    <w:name w:val="No Spacing"/>
    <w:link w:val="NoSpacingChar"/>
    <w:uiPriority w:val="99"/>
    <w:qFormat/>
    <w:rsid w:val="009423E2"/>
    <w:pPr>
      <w:suppressAutoHyphens/>
    </w:pPr>
    <w:rPr>
      <w:lang w:eastAsia="ar-SA"/>
    </w:rPr>
  </w:style>
  <w:style w:type="character" w:customStyle="1" w:styleId="NoSpacingChar">
    <w:name w:val="No Spacing Char"/>
    <w:link w:val="NoSpacing"/>
    <w:uiPriority w:val="99"/>
    <w:locked/>
    <w:rsid w:val="009423E2"/>
    <w:rPr>
      <w:rFonts w:ascii="Times New Roman" w:hAnsi="Times New Roman" w:cs="Times New Roman"/>
      <w:sz w:val="22"/>
      <w:szCs w:val="22"/>
      <w:lang w:eastAsia="ar-SA" w:bidi="ar-SA"/>
    </w:rPr>
  </w:style>
  <w:style w:type="character" w:styleId="Hyperlink">
    <w:name w:val="Hyperlink"/>
    <w:basedOn w:val="DefaultParagraphFont"/>
    <w:uiPriority w:val="99"/>
    <w:rsid w:val="00336E9E"/>
    <w:rPr>
      <w:color w:val="0000FF"/>
      <w:u w:val="single"/>
    </w:rPr>
  </w:style>
  <w:style w:type="character" w:styleId="Strong">
    <w:name w:val="Strong"/>
    <w:basedOn w:val="DefaultParagraphFont"/>
    <w:uiPriority w:val="99"/>
    <w:qFormat/>
    <w:rsid w:val="00336E9E"/>
    <w:rPr>
      <w:b/>
      <w:bCs/>
    </w:rPr>
  </w:style>
  <w:style w:type="paragraph" w:customStyle="1" w:styleId="1">
    <w:name w:val="Абзац списка1"/>
    <w:basedOn w:val="Normal"/>
    <w:link w:val="ListParagraphChar"/>
    <w:uiPriority w:val="99"/>
    <w:rsid w:val="00336E9E"/>
    <w:pPr>
      <w:ind w:left="720"/>
    </w:pPr>
    <w:rPr>
      <w:sz w:val="20"/>
      <w:szCs w:val="20"/>
    </w:rPr>
  </w:style>
  <w:style w:type="character" w:customStyle="1" w:styleId="ListParagraphChar">
    <w:name w:val="List Paragraph Char"/>
    <w:link w:val="1"/>
    <w:uiPriority w:val="99"/>
    <w:locked/>
    <w:rsid w:val="00336E9E"/>
    <w:rPr>
      <w:rFonts w:ascii="Calibri" w:hAnsi="Calibri" w:cs="Calibri"/>
    </w:rPr>
  </w:style>
  <w:style w:type="paragraph" w:customStyle="1" w:styleId="Style91">
    <w:name w:val="Style91"/>
    <w:basedOn w:val="Normal"/>
    <w:uiPriority w:val="99"/>
    <w:rsid w:val="00B4178B"/>
    <w:pPr>
      <w:widowControl w:val="0"/>
      <w:autoSpaceDE w:val="0"/>
      <w:autoSpaceDN w:val="0"/>
      <w:adjustRightInd w:val="0"/>
      <w:spacing w:after="0" w:line="240" w:lineRule="auto"/>
    </w:pPr>
    <w:rPr>
      <w:sz w:val="24"/>
      <w:szCs w:val="24"/>
    </w:rPr>
  </w:style>
  <w:style w:type="character" w:customStyle="1" w:styleId="FontStyle143">
    <w:name w:val="Font Style143"/>
    <w:basedOn w:val="DefaultParagraphFont"/>
    <w:uiPriority w:val="99"/>
    <w:rsid w:val="00B4178B"/>
    <w:rPr>
      <w:rFonts w:ascii="Times New Roman" w:hAnsi="Times New Roman" w:cs="Times New Roman"/>
      <w:sz w:val="24"/>
      <w:szCs w:val="24"/>
    </w:rPr>
  </w:style>
  <w:style w:type="character" w:customStyle="1" w:styleId="FontStyle155">
    <w:name w:val="Font Style155"/>
    <w:basedOn w:val="DefaultParagraphFont"/>
    <w:uiPriority w:val="99"/>
    <w:rsid w:val="00B4178B"/>
    <w:rPr>
      <w:rFonts w:ascii="Times New Roman" w:hAnsi="Times New Roman" w:cs="Times New Roman"/>
      <w:sz w:val="20"/>
      <w:szCs w:val="20"/>
    </w:rPr>
  </w:style>
  <w:style w:type="character" w:customStyle="1" w:styleId="a0">
    <w:name w:val="Основной текст_"/>
    <w:link w:val="10"/>
    <w:uiPriority w:val="99"/>
    <w:locked/>
    <w:rsid w:val="005C7F1C"/>
    <w:rPr>
      <w:sz w:val="25"/>
      <w:szCs w:val="25"/>
      <w:shd w:val="clear" w:color="auto" w:fill="FFFFFF"/>
    </w:rPr>
  </w:style>
  <w:style w:type="paragraph" w:customStyle="1" w:styleId="10">
    <w:name w:val="Основной текст1"/>
    <w:basedOn w:val="Normal"/>
    <w:link w:val="a0"/>
    <w:uiPriority w:val="99"/>
    <w:rsid w:val="005C7F1C"/>
    <w:pPr>
      <w:shd w:val="clear" w:color="auto" w:fill="FFFFFF"/>
      <w:spacing w:after="0" w:line="240" w:lineRule="atLeast"/>
    </w:pPr>
    <w:rPr>
      <w:sz w:val="25"/>
      <w:szCs w:val="25"/>
    </w:rPr>
  </w:style>
  <w:style w:type="paragraph" w:customStyle="1" w:styleId="Style10">
    <w:name w:val="Style10"/>
    <w:basedOn w:val="Normal"/>
    <w:uiPriority w:val="99"/>
    <w:rsid w:val="005C7F1C"/>
    <w:pPr>
      <w:widowControl w:val="0"/>
      <w:autoSpaceDE w:val="0"/>
      <w:autoSpaceDN w:val="0"/>
      <w:adjustRightInd w:val="0"/>
      <w:spacing w:after="0" w:line="324" w:lineRule="exact"/>
      <w:ind w:firstLine="696"/>
      <w:jc w:val="both"/>
    </w:pPr>
    <w:rPr>
      <w:sz w:val="24"/>
      <w:szCs w:val="24"/>
    </w:rPr>
  </w:style>
  <w:style w:type="character" w:customStyle="1" w:styleId="FontStyle24">
    <w:name w:val="Font Style24"/>
    <w:uiPriority w:val="99"/>
    <w:rsid w:val="005C7F1C"/>
    <w:rPr>
      <w:rFonts w:ascii="Times New Roman" w:hAnsi="Times New Roman" w:cs="Times New Roman"/>
      <w:sz w:val="26"/>
      <w:szCs w:val="26"/>
    </w:rPr>
  </w:style>
  <w:style w:type="paragraph" w:customStyle="1" w:styleId="ConsPlusTitle">
    <w:name w:val="ConsPlusTitle"/>
    <w:uiPriority w:val="99"/>
    <w:rsid w:val="005C7F1C"/>
    <w:pPr>
      <w:autoSpaceDE w:val="0"/>
      <w:autoSpaceDN w:val="0"/>
      <w:adjustRightInd w:val="0"/>
    </w:pPr>
    <w:rPr>
      <w:rFonts w:ascii="Arial" w:hAnsi="Arial" w:cs="Arial"/>
      <w:b/>
      <w:bCs/>
      <w:sz w:val="20"/>
      <w:szCs w:val="20"/>
    </w:rPr>
  </w:style>
  <w:style w:type="paragraph" w:customStyle="1" w:styleId="ConsPlusNormal">
    <w:name w:val="ConsPlusNormal"/>
    <w:uiPriority w:val="99"/>
    <w:rsid w:val="00FB16FB"/>
    <w:pPr>
      <w:widowControl w:val="0"/>
      <w:autoSpaceDE w:val="0"/>
      <w:autoSpaceDN w:val="0"/>
      <w:adjustRightInd w:val="0"/>
    </w:pPr>
    <w:rPr>
      <w:rFonts w:ascii="Arial" w:hAnsi="Arial" w:cs="Arial"/>
      <w:sz w:val="20"/>
      <w:szCs w:val="20"/>
    </w:rPr>
  </w:style>
  <w:style w:type="paragraph" w:customStyle="1" w:styleId="A1">
    <w:name w:val="Текстовый блок A"/>
    <w:uiPriority w:val="99"/>
    <w:rsid w:val="00FB16FB"/>
    <w:rPr>
      <w:rFonts w:ascii="Helvetica" w:hAnsi="Helvetica" w:cs="Helvetica"/>
      <w:color w:val="000000"/>
      <w:sz w:val="24"/>
      <w:szCs w:val="24"/>
    </w:rPr>
  </w:style>
  <w:style w:type="paragraph" w:customStyle="1" w:styleId="a2">
    <w:name w:val="Прижатый влево"/>
    <w:basedOn w:val="Normal"/>
    <w:next w:val="Normal"/>
    <w:uiPriority w:val="99"/>
    <w:rsid w:val="00FB16FB"/>
    <w:pPr>
      <w:autoSpaceDE w:val="0"/>
      <w:autoSpaceDN w:val="0"/>
      <w:adjustRightInd w:val="0"/>
      <w:spacing w:after="0" w:line="240" w:lineRule="auto"/>
    </w:pPr>
    <w:rPr>
      <w:rFonts w:ascii="Arial" w:hAnsi="Arial" w:cs="Arial"/>
      <w:sz w:val="24"/>
      <w:szCs w:val="24"/>
    </w:rPr>
  </w:style>
  <w:style w:type="paragraph" w:customStyle="1" w:styleId="ListParagraph1">
    <w:name w:val="List Paragraph1"/>
    <w:basedOn w:val="Normal"/>
    <w:uiPriority w:val="99"/>
    <w:rsid w:val="008A58F2"/>
    <w:pPr>
      <w:ind w:left="720"/>
    </w:pPr>
    <w:rPr>
      <w:lang w:eastAsia="en-US"/>
    </w:rPr>
  </w:style>
  <w:style w:type="character" w:customStyle="1" w:styleId="apple-converted-space">
    <w:name w:val="apple-converted-space"/>
    <w:basedOn w:val="DefaultParagraphFont"/>
    <w:uiPriority w:val="99"/>
    <w:rsid w:val="00436F20"/>
  </w:style>
  <w:style w:type="paragraph" w:styleId="ListParagraph">
    <w:name w:val="List Paragraph"/>
    <w:basedOn w:val="Normal"/>
    <w:link w:val="ListParagraphChar1"/>
    <w:uiPriority w:val="99"/>
    <w:qFormat/>
    <w:rsid w:val="00436F20"/>
    <w:pPr>
      <w:spacing w:after="0" w:line="240" w:lineRule="auto"/>
      <w:ind w:left="720" w:firstLine="709"/>
      <w:jc w:val="both"/>
    </w:pPr>
    <w:rPr>
      <w:rFonts w:cs="Times New Roman"/>
      <w:sz w:val="28"/>
      <w:szCs w:val="28"/>
      <w:lang w:eastAsia="en-US"/>
    </w:rPr>
  </w:style>
  <w:style w:type="paragraph" w:customStyle="1" w:styleId="str">
    <w:name w:val="str"/>
    <w:basedOn w:val="Normal"/>
    <w:uiPriority w:val="99"/>
    <w:rsid w:val="008E304C"/>
    <w:pPr>
      <w:spacing w:before="100" w:beforeAutospacing="1" w:after="100" w:afterAutospacing="1" w:line="240" w:lineRule="auto"/>
    </w:pPr>
    <w:rPr>
      <w:sz w:val="24"/>
      <w:szCs w:val="24"/>
    </w:rPr>
  </w:style>
  <w:style w:type="paragraph" w:customStyle="1" w:styleId="2">
    <w:name w:val="Абзац списка2"/>
    <w:basedOn w:val="Normal"/>
    <w:uiPriority w:val="99"/>
    <w:rsid w:val="008E304C"/>
    <w:pPr>
      <w:spacing w:after="0" w:line="240" w:lineRule="auto"/>
      <w:ind w:left="720"/>
    </w:pPr>
    <w:rPr>
      <w:sz w:val="24"/>
      <w:szCs w:val="24"/>
    </w:rPr>
  </w:style>
  <w:style w:type="paragraph" w:customStyle="1" w:styleId="Default">
    <w:name w:val="Default"/>
    <w:uiPriority w:val="99"/>
    <w:rsid w:val="00625316"/>
    <w:pPr>
      <w:autoSpaceDE w:val="0"/>
      <w:autoSpaceDN w:val="0"/>
      <w:adjustRightInd w:val="0"/>
    </w:pPr>
    <w:rPr>
      <w:rFonts w:cs="Calibri"/>
      <w:color w:val="000000"/>
      <w:sz w:val="24"/>
      <w:szCs w:val="24"/>
      <w:lang w:eastAsia="en-US"/>
    </w:rPr>
  </w:style>
  <w:style w:type="character" w:customStyle="1" w:styleId="a3">
    <w:name w:val="Гипертекстовая ссылка"/>
    <w:basedOn w:val="DefaultParagraphFont"/>
    <w:uiPriority w:val="99"/>
    <w:rsid w:val="00625316"/>
    <w:rPr>
      <w:b/>
      <w:bCs/>
      <w:color w:val="008000"/>
    </w:rPr>
  </w:style>
  <w:style w:type="character" w:customStyle="1" w:styleId="a4">
    <w:name w:val="МОй Знак"/>
    <w:link w:val="a5"/>
    <w:uiPriority w:val="99"/>
    <w:locked/>
    <w:rsid w:val="00625316"/>
    <w:rPr>
      <w:sz w:val="24"/>
      <w:szCs w:val="24"/>
    </w:rPr>
  </w:style>
  <w:style w:type="paragraph" w:customStyle="1" w:styleId="a5">
    <w:name w:val="МОй"/>
    <w:basedOn w:val="Normal"/>
    <w:link w:val="a4"/>
    <w:uiPriority w:val="99"/>
    <w:rsid w:val="00625316"/>
    <w:pPr>
      <w:spacing w:after="0" w:line="360" w:lineRule="auto"/>
      <w:ind w:firstLine="709"/>
      <w:jc w:val="both"/>
    </w:pPr>
    <w:rPr>
      <w:sz w:val="24"/>
      <w:szCs w:val="24"/>
    </w:rPr>
  </w:style>
  <w:style w:type="character" w:customStyle="1" w:styleId="c2">
    <w:name w:val="c2"/>
    <w:basedOn w:val="DefaultParagraphFont"/>
    <w:uiPriority w:val="99"/>
    <w:rsid w:val="00625316"/>
    <w:rPr>
      <w:rFonts w:ascii="Times New Roman" w:hAnsi="Times New Roman" w:cs="Times New Roman"/>
    </w:rPr>
  </w:style>
  <w:style w:type="paragraph" w:styleId="BalloonText">
    <w:name w:val="Balloon Text"/>
    <w:basedOn w:val="Normal"/>
    <w:link w:val="BalloonTextChar"/>
    <w:uiPriority w:val="99"/>
    <w:semiHidden/>
    <w:rsid w:val="00625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5316"/>
    <w:rPr>
      <w:rFonts w:ascii="Tahoma" w:hAnsi="Tahoma" w:cs="Tahoma"/>
      <w:sz w:val="16"/>
      <w:szCs w:val="16"/>
    </w:rPr>
  </w:style>
  <w:style w:type="paragraph" w:customStyle="1" w:styleId="4">
    <w:name w:val="Абзац списка4"/>
    <w:basedOn w:val="Normal"/>
    <w:link w:val="a6"/>
    <w:uiPriority w:val="99"/>
    <w:rsid w:val="00926EAE"/>
    <w:pPr>
      <w:spacing w:after="0" w:line="240" w:lineRule="auto"/>
      <w:ind w:left="720"/>
      <w:jc w:val="both"/>
    </w:pPr>
    <w:rPr>
      <w:rFonts w:cs="Times New Roman"/>
      <w:sz w:val="20"/>
      <w:szCs w:val="20"/>
      <w:lang w:eastAsia="en-US"/>
    </w:rPr>
  </w:style>
  <w:style w:type="character" w:customStyle="1" w:styleId="a6">
    <w:name w:val="Абзац списка Знак"/>
    <w:link w:val="4"/>
    <w:uiPriority w:val="99"/>
    <w:locked/>
    <w:rsid w:val="00926EAE"/>
    <w:rPr>
      <w:rFonts w:ascii="Times New Roman" w:hAnsi="Times New Roman" w:cs="Times New Roman"/>
      <w:sz w:val="20"/>
      <w:szCs w:val="20"/>
      <w:lang w:eastAsia="en-US"/>
    </w:rPr>
  </w:style>
  <w:style w:type="character" w:customStyle="1" w:styleId="ListParagraphChar1">
    <w:name w:val="List Paragraph Char1"/>
    <w:link w:val="ListParagraph"/>
    <w:uiPriority w:val="99"/>
    <w:locked/>
    <w:rsid w:val="00926EAE"/>
    <w:rPr>
      <w:rFonts w:ascii="Times New Roman" w:hAnsi="Times New Roman" w:cs="Times New Roman"/>
      <w:sz w:val="28"/>
      <w:szCs w:val="28"/>
      <w:lang w:eastAsia="en-US"/>
    </w:rPr>
  </w:style>
  <w:style w:type="paragraph" w:styleId="Caption">
    <w:name w:val="caption"/>
    <w:basedOn w:val="Normal"/>
    <w:next w:val="Normal"/>
    <w:uiPriority w:val="99"/>
    <w:qFormat/>
    <w:locked/>
    <w:rsid w:val="0052602E"/>
    <w:pPr>
      <w:spacing w:after="0" w:line="240" w:lineRule="auto"/>
    </w:pPr>
    <w:rPr>
      <w:b/>
      <w:bCs/>
      <w:sz w:val="20"/>
      <w:szCs w:val="20"/>
    </w:rPr>
  </w:style>
</w:styles>
</file>

<file path=word/webSettings.xml><?xml version="1.0" encoding="utf-8"?>
<w:webSettings xmlns:r="http://schemas.openxmlformats.org/officeDocument/2006/relationships" xmlns:w="http://schemas.openxmlformats.org/wordprocessingml/2006/main">
  <w:divs>
    <w:div w:id="252787881">
      <w:marLeft w:val="0"/>
      <w:marRight w:val="0"/>
      <w:marTop w:val="0"/>
      <w:marBottom w:val="0"/>
      <w:divBdr>
        <w:top w:val="none" w:sz="0" w:space="0" w:color="auto"/>
        <w:left w:val="none" w:sz="0" w:space="0" w:color="auto"/>
        <w:bottom w:val="none" w:sz="0" w:space="0" w:color="auto"/>
        <w:right w:val="none" w:sz="0" w:space="0" w:color="auto"/>
      </w:divBdr>
      <w:divsChild>
        <w:div w:id="252787883">
          <w:marLeft w:val="0"/>
          <w:marRight w:val="0"/>
          <w:marTop w:val="0"/>
          <w:marBottom w:val="0"/>
          <w:divBdr>
            <w:top w:val="none" w:sz="0" w:space="0" w:color="auto"/>
            <w:left w:val="none" w:sz="0" w:space="0" w:color="auto"/>
            <w:bottom w:val="none" w:sz="0" w:space="0" w:color="auto"/>
            <w:right w:val="none" w:sz="0" w:space="0" w:color="auto"/>
          </w:divBdr>
        </w:div>
        <w:div w:id="252787884">
          <w:marLeft w:val="0"/>
          <w:marRight w:val="0"/>
          <w:marTop w:val="0"/>
          <w:marBottom w:val="0"/>
          <w:divBdr>
            <w:top w:val="none" w:sz="0" w:space="0" w:color="auto"/>
            <w:left w:val="none" w:sz="0" w:space="0" w:color="auto"/>
            <w:bottom w:val="none" w:sz="0" w:space="0" w:color="auto"/>
            <w:right w:val="none" w:sz="0" w:space="0" w:color="auto"/>
          </w:divBdr>
        </w:div>
        <w:div w:id="252787885">
          <w:marLeft w:val="0"/>
          <w:marRight w:val="0"/>
          <w:marTop w:val="0"/>
          <w:marBottom w:val="0"/>
          <w:divBdr>
            <w:top w:val="none" w:sz="0" w:space="0" w:color="auto"/>
            <w:left w:val="none" w:sz="0" w:space="0" w:color="auto"/>
            <w:bottom w:val="none" w:sz="0" w:space="0" w:color="auto"/>
            <w:right w:val="none" w:sz="0" w:space="0" w:color="auto"/>
          </w:divBdr>
        </w:div>
        <w:div w:id="252787886">
          <w:marLeft w:val="0"/>
          <w:marRight w:val="0"/>
          <w:marTop w:val="0"/>
          <w:marBottom w:val="0"/>
          <w:divBdr>
            <w:top w:val="none" w:sz="0" w:space="0" w:color="auto"/>
            <w:left w:val="none" w:sz="0" w:space="0" w:color="auto"/>
            <w:bottom w:val="none" w:sz="0" w:space="0" w:color="auto"/>
            <w:right w:val="none" w:sz="0" w:space="0" w:color="auto"/>
          </w:divBdr>
        </w:div>
        <w:div w:id="252787888">
          <w:marLeft w:val="0"/>
          <w:marRight w:val="0"/>
          <w:marTop w:val="0"/>
          <w:marBottom w:val="0"/>
          <w:divBdr>
            <w:top w:val="none" w:sz="0" w:space="0" w:color="auto"/>
            <w:left w:val="none" w:sz="0" w:space="0" w:color="auto"/>
            <w:bottom w:val="none" w:sz="0" w:space="0" w:color="auto"/>
            <w:right w:val="none" w:sz="0" w:space="0" w:color="auto"/>
          </w:divBdr>
        </w:div>
        <w:div w:id="252787889">
          <w:marLeft w:val="0"/>
          <w:marRight w:val="0"/>
          <w:marTop w:val="0"/>
          <w:marBottom w:val="0"/>
          <w:divBdr>
            <w:top w:val="none" w:sz="0" w:space="0" w:color="auto"/>
            <w:left w:val="none" w:sz="0" w:space="0" w:color="auto"/>
            <w:bottom w:val="none" w:sz="0" w:space="0" w:color="auto"/>
            <w:right w:val="none" w:sz="0" w:space="0" w:color="auto"/>
          </w:divBdr>
        </w:div>
        <w:div w:id="252787890">
          <w:marLeft w:val="0"/>
          <w:marRight w:val="0"/>
          <w:marTop w:val="0"/>
          <w:marBottom w:val="0"/>
          <w:divBdr>
            <w:top w:val="none" w:sz="0" w:space="0" w:color="auto"/>
            <w:left w:val="none" w:sz="0" w:space="0" w:color="auto"/>
            <w:bottom w:val="none" w:sz="0" w:space="0" w:color="auto"/>
            <w:right w:val="none" w:sz="0" w:space="0" w:color="auto"/>
          </w:divBdr>
        </w:div>
        <w:div w:id="252787891">
          <w:marLeft w:val="0"/>
          <w:marRight w:val="0"/>
          <w:marTop w:val="0"/>
          <w:marBottom w:val="0"/>
          <w:divBdr>
            <w:top w:val="none" w:sz="0" w:space="0" w:color="auto"/>
            <w:left w:val="none" w:sz="0" w:space="0" w:color="auto"/>
            <w:bottom w:val="none" w:sz="0" w:space="0" w:color="auto"/>
            <w:right w:val="none" w:sz="0" w:space="0" w:color="auto"/>
          </w:divBdr>
        </w:div>
        <w:div w:id="252787892">
          <w:marLeft w:val="0"/>
          <w:marRight w:val="0"/>
          <w:marTop w:val="0"/>
          <w:marBottom w:val="0"/>
          <w:divBdr>
            <w:top w:val="none" w:sz="0" w:space="0" w:color="auto"/>
            <w:left w:val="none" w:sz="0" w:space="0" w:color="auto"/>
            <w:bottom w:val="none" w:sz="0" w:space="0" w:color="auto"/>
            <w:right w:val="none" w:sz="0" w:space="0" w:color="auto"/>
          </w:divBdr>
        </w:div>
        <w:div w:id="252787893">
          <w:marLeft w:val="0"/>
          <w:marRight w:val="0"/>
          <w:marTop w:val="0"/>
          <w:marBottom w:val="0"/>
          <w:divBdr>
            <w:top w:val="none" w:sz="0" w:space="0" w:color="auto"/>
            <w:left w:val="none" w:sz="0" w:space="0" w:color="auto"/>
            <w:bottom w:val="none" w:sz="0" w:space="0" w:color="auto"/>
            <w:right w:val="none" w:sz="0" w:space="0" w:color="auto"/>
          </w:divBdr>
        </w:div>
        <w:div w:id="252787894">
          <w:marLeft w:val="0"/>
          <w:marRight w:val="0"/>
          <w:marTop w:val="0"/>
          <w:marBottom w:val="0"/>
          <w:divBdr>
            <w:top w:val="none" w:sz="0" w:space="0" w:color="auto"/>
            <w:left w:val="none" w:sz="0" w:space="0" w:color="auto"/>
            <w:bottom w:val="none" w:sz="0" w:space="0" w:color="auto"/>
            <w:right w:val="none" w:sz="0" w:space="0" w:color="auto"/>
          </w:divBdr>
        </w:div>
        <w:div w:id="252787896">
          <w:marLeft w:val="0"/>
          <w:marRight w:val="0"/>
          <w:marTop w:val="0"/>
          <w:marBottom w:val="0"/>
          <w:divBdr>
            <w:top w:val="none" w:sz="0" w:space="0" w:color="auto"/>
            <w:left w:val="none" w:sz="0" w:space="0" w:color="auto"/>
            <w:bottom w:val="none" w:sz="0" w:space="0" w:color="auto"/>
            <w:right w:val="none" w:sz="0" w:space="0" w:color="auto"/>
          </w:divBdr>
        </w:div>
        <w:div w:id="252787897">
          <w:marLeft w:val="0"/>
          <w:marRight w:val="0"/>
          <w:marTop w:val="0"/>
          <w:marBottom w:val="0"/>
          <w:divBdr>
            <w:top w:val="none" w:sz="0" w:space="0" w:color="auto"/>
            <w:left w:val="none" w:sz="0" w:space="0" w:color="auto"/>
            <w:bottom w:val="none" w:sz="0" w:space="0" w:color="auto"/>
            <w:right w:val="none" w:sz="0" w:space="0" w:color="auto"/>
          </w:divBdr>
        </w:div>
        <w:div w:id="252787898">
          <w:marLeft w:val="0"/>
          <w:marRight w:val="0"/>
          <w:marTop w:val="0"/>
          <w:marBottom w:val="0"/>
          <w:divBdr>
            <w:top w:val="none" w:sz="0" w:space="0" w:color="auto"/>
            <w:left w:val="none" w:sz="0" w:space="0" w:color="auto"/>
            <w:bottom w:val="none" w:sz="0" w:space="0" w:color="auto"/>
            <w:right w:val="none" w:sz="0" w:space="0" w:color="auto"/>
          </w:divBdr>
        </w:div>
        <w:div w:id="252787899">
          <w:marLeft w:val="0"/>
          <w:marRight w:val="0"/>
          <w:marTop w:val="0"/>
          <w:marBottom w:val="0"/>
          <w:divBdr>
            <w:top w:val="none" w:sz="0" w:space="0" w:color="auto"/>
            <w:left w:val="none" w:sz="0" w:space="0" w:color="auto"/>
            <w:bottom w:val="none" w:sz="0" w:space="0" w:color="auto"/>
            <w:right w:val="none" w:sz="0" w:space="0" w:color="auto"/>
          </w:divBdr>
        </w:div>
        <w:div w:id="252787900">
          <w:marLeft w:val="0"/>
          <w:marRight w:val="0"/>
          <w:marTop w:val="0"/>
          <w:marBottom w:val="0"/>
          <w:divBdr>
            <w:top w:val="none" w:sz="0" w:space="0" w:color="auto"/>
            <w:left w:val="none" w:sz="0" w:space="0" w:color="auto"/>
            <w:bottom w:val="none" w:sz="0" w:space="0" w:color="auto"/>
            <w:right w:val="none" w:sz="0" w:space="0" w:color="auto"/>
          </w:divBdr>
        </w:div>
        <w:div w:id="252787901">
          <w:marLeft w:val="0"/>
          <w:marRight w:val="0"/>
          <w:marTop w:val="0"/>
          <w:marBottom w:val="0"/>
          <w:divBdr>
            <w:top w:val="none" w:sz="0" w:space="0" w:color="auto"/>
            <w:left w:val="none" w:sz="0" w:space="0" w:color="auto"/>
            <w:bottom w:val="none" w:sz="0" w:space="0" w:color="auto"/>
            <w:right w:val="none" w:sz="0" w:space="0" w:color="auto"/>
          </w:divBdr>
        </w:div>
        <w:div w:id="252787902">
          <w:marLeft w:val="0"/>
          <w:marRight w:val="0"/>
          <w:marTop w:val="0"/>
          <w:marBottom w:val="0"/>
          <w:divBdr>
            <w:top w:val="none" w:sz="0" w:space="0" w:color="auto"/>
            <w:left w:val="none" w:sz="0" w:space="0" w:color="auto"/>
            <w:bottom w:val="none" w:sz="0" w:space="0" w:color="auto"/>
            <w:right w:val="none" w:sz="0" w:space="0" w:color="auto"/>
          </w:divBdr>
        </w:div>
        <w:div w:id="252787903">
          <w:marLeft w:val="0"/>
          <w:marRight w:val="0"/>
          <w:marTop w:val="0"/>
          <w:marBottom w:val="0"/>
          <w:divBdr>
            <w:top w:val="none" w:sz="0" w:space="0" w:color="auto"/>
            <w:left w:val="none" w:sz="0" w:space="0" w:color="auto"/>
            <w:bottom w:val="none" w:sz="0" w:space="0" w:color="auto"/>
            <w:right w:val="none" w:sz="0" w:space="0" w:color="auto"/>
          </w:divBdr>
        </w:div>
        <w:div w:id="252787904">
          <w:marLeft w:val="0"/>
          <w:marRight w:val="0"/>
          <w:marTop w:val="0"/>
          <w:marBottom w:val="0"/>
          <w:divBdr>
            <w:top w:val="none" w:sz="0" w:space="0" w:color="auto"/>
            <w:left w:val="none" w:sz="0" w:space="0" w:color="auto"/>
            <w:bottom w:val="none" w:sz="0" w:space="0" w:color="auto"/>
            <w:right w:val="none" w:sz="0" w:space="0" w:color="auto"/>
          </w:divBdr>
        </w:div>
        <w:div w:id="252787905">
          <w:marLeft w:val="0"/>
          <w:marRight w:val="0"/>
          <w:marTop w:val="0"/>
          <w:marBottom w:val="0"/>
          <w:divBdr>
            <w:top w:val="none" w:sz="0" w:space="0" w:color="auto"/>
            <w:left w:val="none" w:sz="0" w:space="0" w:color="auto"/>
            <w:bottom w:val="none" w:sz="0" w:space="0" w:color="auto"/>
            <w:right w:val="none" w:sz="0" w:space="0" w:color="auto"/>
          </w:divBdr>
        </w:div>
        <w:div w:id="252787906">
          <w:marLeft w:val="0"/>
          <w:marRight w:val="0"/>
          <w:marTop w:val="0"/>
          <w:marBottom w:val="0"/>
          <w:divBdr>
            <w:top w:val="none" w:sz="0" w:space="0" w:color="auto"/>
            <w:left w:val="none" w:sz="0" w:space="0" w:color="auto"/>
            <w:bottom w:val="none" w:sz="0" w:space="0" w:color="auto"/>
            <w:right w:val="none" w:sz="0" w:space="0" w:color="auto"/>
          </w:divBdr>
        </w:div>
      </w:divsChild>
    </w:div>
    <w:div w:id="252787882">
      <w:marLeft w:val="0"/>
      <w:marRight w:val="0"/>
      <w:marTop w:val="0"/>
      <w:marBottom w:val="0"/>
      <w:divBdr>
        <w:top w:val="none" w:sz="0" w:space="0" w:color="auto"/>
        <w:left w:val="none" w:sz="0" w:space="0" w:color="auto"/>
        <w:bottom w:val="none" w:sz="0" w:space="0" w:color="auto"/>
        <w:right w:val="none" w:sz="0" w:space="0" w:color="auto"/>
      </w:divBdr>
    </w:div>
    <w:div w:id="252787887">
      <w:marLeft w:val="0"/>
      <w:marRight w:val="0"/>
      <w:marTop w:val="0"/>
      <w:marBottom w:val="0"/>
      <w:divBdr>
        <w:top w:val="none" w:sz="0" w:space="0" w:color="auto"/>
        <w:left w:val="none" w:sz="0" w:space="0" w:color="auto"/>
        <w:bottom w:val="none" w:sz="0" w:space="0" w:color="auto"/>
        <w:right w:val="none" w:sz="0" w:space="0" w:color="auto"/>
      </w:divBdr>
    </w:div>
    <w:div w:id="252787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8;&#1077;&#1081;&#1090;&#1080;&#1085;&#1075;-&#1086;&#1073;&#1088;&#1072;&#1079;&#1086;&#1074;&#1072;&#1085;&#1080;&#10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andex.ru/clck/jsredir?from=yandex.ru%3Bsearch%2F%3Bweb%3B%3B&amp;text=%D1%80%D0%B4%D0%B0%20%D1%87%D1%82%D0%BE%20%D1%8D%D1%82%D0%BE%20%D1%82%D0%B0%D0%BA%D0%BE%D0%B5&amp;url=http%3A%2F%2Fazps.ru%2Fhandbook%2Fr%2Frann845.html&amp;uuid=&amp;state=PEtFfuTeVD5kpHnK9lio9XPOnieP7YQBovzVqj9ang0YEepmskggOQ%3D%3D&amp;data=&amp;b64e=3&amp;sign=a581a5e5f7b1b43d7240764bb1cc528a&amp;keyno=0&amp;cst=AiuY0DBWFJ5Hyx_fyvalFKZwi9l41t3JSK4Ck17QOp7O8HXvNtFG4tCb9DWCQceVsskxZ62mcZ4DAucuYuWvpjoEaK301eGCrZr1NqY-7Xnaipz-7vFDZf3JxPHJOGnera6RLzuVyfP7rgwAzlZB2uieQNGV3g5a2u_8X7TbdPVUH2IA-UHYyPMKF70qz8Tiy5WVcB1BCMl926GRYc3BW3Z_jvatA8Tljg38CUDW0_8luzYebtuTdw&amp;ref=orjY4mGPRjk5boDnW0uvlrrd71vZw9kpH3gTqEuK7zDDOIAkn9OHAJjvG4O0gKiLB-n8x29i8FRqmAkHJgleQejAffZfejrs-7tBfyhGvQmUURfQE9YJPQzBSaVQZ77_urzP9d0fi_4kVC545b8LA97myOTZRIdOKv70TXU9uPiL3IyJ_WwOWZrkkjujg7Jg8qxM8TBX7YH7nTN9Z7HBYQ&amp;l10n=ru&amp;cts=1448196016391&amp;mc=2.5216406363433186" TargetMode="External"/><Relationship Id="rId12" Type="http://schemas.openxmlformats.org/officeDocument/2006/relationships/hyperlink" Target="garantF1://1520298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240360.1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5240360.1001" TargetMode="External"/><Relationship Id="rId4" Type="http://schemas.openxmlformats.org/officeDocument/2006/relationships/webSettings" Target="webSettings.xml"/><Relationship Id="rId9" Type="http://schemas.openxmlformats.org/officeDocument/2006/relationships/hyperlink" Target="garantf1://1523329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63</Pages>
  <Words>24663</Words>
  <Characters>-32766</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morgun_en</cp:lastModifiedBy>
  <cp:revision>92</cp:revision>
  <cp:lastPrinted>2017-02-17T08:56:00Z</cp:lastPrinted>
  <dcterms:created xsi:type="dcterms:W3CDTF">2017-02-14T10:14:00Z</dcterms:created>
  <dcterms:modified xsi:type="dcterms:W3CDTF">2017-02-20T14:03:00Z</dcterms:modified>
</cp:coreProperties>
</file>