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E07" w:rsidRPr="00861F7A" w:rsidRDefault="009A4E07" w:rsidP="002B341C">
      <w:pPr>
        <w:jc w:val="center"/>
        <w:rPr>
          <w:b/>
          <w:bCs/>
          <w:sz w:val="26"/>
          <w:szCs w:val="26"/>
        </w:rPr>
      </w:pPr>
      <w:r w:rsidRPr="00861F7A">
        <w:rPr>
          <w:b/>
          <w:bCs/>
          <w:sz w:val="26"/>
          <w:szCs w:val="26"/>
        </w:rPr>
        <w:t>РЕГЛАМЕНТ</w:t>
      </w:r>
    </w:p>
    <w:p w:rsidR="00FD6FD9" w:rsidRPr="00861F7A" w:rsidRDefault="009A4E07" w:rsidP="002B341C">
      <w:pPr>
        <w:jc w:val="center"/>
        <w:rPr>
          <w:b/>
          <w:sz w:val="26"/>
          <w:szCs w:val="26"/>
        </w:rPr>
      </w:pPr>
      <w:r w:rsidRPr="00861F7A">
        <w:rPr>
          <w:b/>
          <w:sz w:val="26"/>
          <w:szCs w:val="26"/>
        </w:rPr>
        <w:t xml:space="preserve">заседания </w:t>
      </w:r>
      <w:r w:rsidR="00FD6FD9" w:rsidRPr="00861F7A">
        <w:rPr>
          <w:rFonts w:eastAsia="Calibri"/>
          <w:b/>
          <w:sz w:val="26"/>
          <w:szCs w:val="26"/>
        </w:rPr>
        <w:t>Комисси</w:t>
      </w:r>
      <w:r w:rsidR="00FD6FD9" w:rsidRPr="00861F7A">
        <w:rPr>
          <w:b/>
          <w:sz w:val="26"/>
          <w:szCs w:val="26"/>
        </w:rPr>
        <w:t>и</w:t>
      </w:r>
      <w:r w:rsidR="00FD6FD9" w:rsidRPr="00861F7A">
        <w:rPr>
          <w:rFonts w:eastAsia="Calibri"/>
          <w:b/>
          <w:sz w:val="26"/>
          <w:szCs w:val="26"/>
        </w:rPr>
        <w:t xml:space="preserve"> по развитию образования и науки, </w:t>
      </w:r>
    </w:p>
    <w:p w:rsidR="00FD6FD9" w:rsidRPr="00861F7A" w:rsidRDefault="00FD6FD9" w:rsidP="002B341C">
      <w:pPr>
        <w:jc w:val="center"/>
        <w:rPr>
          <w:b/>
          <w:sz w:val="26"/>
          <w:szCs w:val="26"/>
        </w:rPr>
      </w:pPr>
      <w:r w:rsidRPr="00861F7A">
        <w:rPr>
          <w:rFonts w:eastAsia="Calibri"/>
          <w:b/>
          <w:sz w:val="26"/>
          <w:szCs w:val="26"/>
        </w:rPr>
        <w:t>поддержке инновационной деятельности</w:t>
      </w:r>
      <w:r w:rsidR="00B97DAF">
        <w:rPr>
          <w:rFonts w:eastAsia="Calibri"/>
          <w:b/>
          <w:sz w:val="26"/>
          <w:szCs w:val="26"/>
        </w:rPr>
        <w:t xml:space="preserve">, молодёжных инициатив, развитию добровольчества и </w:t>
      </w:r>
      <w:proofErr w:type="spellStart"/>
      <w:r w:rsidR="00B97DAF">
        <w:rPr>
          <w:rFonts w:eastAsia="Calibri"/>
          <w:b/>
          <w:sz w:val="26"/>
          <w:szCs w:val="26"/>
        </w:rPr>
        <w:t>волонтёрства</w:t>
      </w:r>
      <w:proofErr w:type="spellEnd"/>
      <w:r w:rsidRPr="00861F7A">
        <w:rPr>
          <w:b/>
          <w:sz w:val="26"/>
          <w:szCs w:val="26"/>
        </w:rPr>
        <w:t xml:space="preserve"> Общественной палаты </w:t>
      </w:r>
    </w:p>
    <w:p w:rsidR="009A4E07" w:rsidRPr="00861F7A" w:rsidRDefault="00FD6FD9" w:rsidP="002B341C">
      <w:pPr>
        <w:jc w:val="center"/>
        <w:rPr>
          <w:rFonts w:eastAsia="Calibri"/>
          <w:b/>
          <w:sz w:val="26"/>
          <w:szCs w:val="26"/>
        </w:rPr>
      </w:pPr>
      <w:r w:rsidRPr="00861F7A">
        <w:rPr>
          <w:b/>
          <w:sz w:val="26"/>
          <w:szCs w:val="26"/>
        </w:rPr>
        <w:t>Ульяновской области</w:t>
      </w:r>
    </w:p>
    <w:tbl>
      <w:tblPr>
        <w:tblW w:w="9640" w:type="dxa"/>
        <w:tblInd w:w="-34" w:type="dxa"/>
        <w:tblLayout w:type="fixed"/>
        <w:tblLook w:val="04A0"/>
      </w:tblPr>
      <w:tblGrid>
        <w:gridCol w:w="142"/>
        <w:gridCol w:w="1561"/>
        <w:gridCol w:w="2734"/>
        <w:gridCol w:w="5203"/>
      </w:tblGrid>
      <w:tr w:rsidR="009A4E07" w:rsidRPr="00861F7A" w:rsidTr="00013A6C">
        <w:trPr>
          <w:gridBefore w:val="1"/>
          <w:wBefore w:w="142" w:type="dxa"/>
        </w:trPr>
        <w:tc>
          <w:tcPr>
            <w:tcW w:w="4295" w:type="dxa"/>
            <w:gridSpan w:val="2"/>
            <w:hideMark/>
          </w:tcPr>
          <w:p w:rsidR="009A4E07" w:rsidRPr="00861F7A" w:rsidRDefault="009A4E07" w:rsidP="002B341C">
            <w:pPr>
              <w:snapToGrid w:val="0"/>
              <w:jc w:val="both"/>
              <w:rPr>
                <w:b/>
                <w:sz w:val="26"/>
                <w:szCs w:val="26"/>
              </w:rPr>
            </w:pPr>
          </w:p>
          <w:p w:rsidR="00861F7A" w:rsidRDefault="00861F7A" w:rsidP="00861F7A">
            <w:pPr>
              <w:snapToGrid w:val="0"/>
              <w:jc w:val="both"/>
              <w:rPr>
                <w:b/>
                <w:sz w:val="26"/>
                <w:szCs w:val="26"/>
              </w:rPr>
            </w:pPr>
          </w:p>
          <w:p w:rsidR="009A4E07" w:rsidRPr="00861F7A" w:rsidRDefault="00861F7A" w:rsidP="00861F7A">
            <w:pPr>
              <w:snapToGrid w:val="0"/>
              <w:jc w:val="both"/>
              <w:rPr>
                <w:b/>
                <w:sz w:val="26"/>
                <w:szCs w:val="26"/>
              </w:rPr>
            </w:pPr>
            <w:r w:rsidRPr="00861F7A">
              <w:rPr>
                <w:b/>
                <w:sz w:val="26"/>
                <w:szCs w:val="26"/>
              </w:rPr>
              <w:t>20</w:t>
            </w:r>
            <w:r w:rsidR="009A4E07" w:rsidRPr="00861F7A">
              <w:rPr>
                <w:b/>
                <w:sz w:val="26"/>
                <w:szCs w:val="26"/>
              </w:rPr>
              <w:t>.</w:t>
            </w:r>
            <w:r w:rsidR="009E2A51" w:rsidRPr="00861F7A">
              <w:rPr>
                <w:b/>
                <w:sz w:val="26"/>
                <w:szCs w:val="26"/>
              </w:rPr>
              <w:t>0</w:t>
            </w:r>
            <w:r w:rsidRPr="00861F7A">
              <w:rPr>
                <w:b/>
                <w:sz w:val="26"/>
                <w:szCs w:val="26"/>
              </w:rPr>
              <w:t>4</w:t>
            </w:r>
            <w:r w:rsidR="009A4E07" w:rsidRPr="00861F7A">
              <w:rPr>
                <w:b/>
                <w:sz w:val="26"/>
                <w:szCs w:val="26"/>
              </w:rPr>
              <w:t>.201</w:t>
            </w:r>
            <w:r w:rsidR="00F25DEB" w:rsidRPr="00861F7A">
              <w:rPr>
                <w:b/>
                <w:sz w:val="26"/>
                <w:szCs w:val="26"/>
              </w:rPr>
              <w:t>6</w:t>
            </w:r>
            <w:r w:rsidR="009A4E07" w:rsidRPr="00861F7A">
              <w:rPr>
                <w:b/>
                <w:sz w:val="26"/>
                <w:szCs w:val="26"/>
              </w:rPr>
              <w:t xml:space="preserve"> г.</w:t>
            </w:r>
          </w:p>
        </w:tc>
        <w:tc>
          <w:tcPr>
            <w:tcW w:w="5203" w:type="dxa"/>
            <w:hideMark/>
          </w:tcPr>
          <w:p w:rsidR="009A4E07" w:rsidRPr="00861F7A" w:rsidRDefault="009A4E07" w:rsidP="002B341C">
            <w:pPr>
              <w:snapToGrid w:val="0"/>
              <w:jc w:val="right"/>
              <w:rPr>
                <w:b/>
                <w:sz w:val="26"/>
                <w:szCs w:val="26"/>
              </w:rPr>
            </w:pPr>
          </w:p>
          <w:p w:rsidR="00861F7A" w:rsidRDefault="00861F7A" w:rsidP="00861F7A">
            <w:pPr>
              <w:snapToGrid w:val="0"/>
              <w:jc w:val="right"/>
              <w:rPr>
                <w:b/>
                <w:sz w:val="26"/>
                <w:szCs w:val="26"/>
              </w:rPr>
            </w:pPr>
          </w:p>
          <w:p w:rsidR="009A4E07" w:rsidRPr="00861F7A" w:rsidRDefault="00070E1A" w:rsidP="00861F7A">
            <w:pPr>
              <w:snapToGrid w:val="0"/>
              <w:jc w:val="right"/>
              <w:rPr>
                <w:b/>
                <w:sz w:val="26"/>
                <w:szCs w:val="26"/>
              </w:rPr>
            </w:pPr>
            <w:r w:rsidRPr="00861F7A">
              <w:rPr>
                <w:b/>
                <w:sz w:val="26"/>
                <w:szCs w:val="26"/>
              </w:rPr>
              <w:t>1</w:t>
            </w:r>
            <w:r w:rsidR="00861F7A" w:rsidRPr="00861F7A">
              <w:rPr>
                <w:b/>
                <w:sz w:val="26"/>
                <w:szCs w:val="26"/>
              </w:rPr>
              <w:t>1</w:t>
            </w:r>
            <w:r w:rsidR="009A4E07" w:rsidRPr="00861F7A">
              <w:rPr>
                <w:b/>
                <w:sz w:val="26"/>
                <w:szCs w:val="26"/>
              </w:rPr>
              <w:t>.00 – 1</w:t>
            </w:r>
            <w:r w:rsidR="00861F7A" w:rsidRPr="00861F7A">
              <w:rPr>
                <w:b/>
                <w:sz w:val="26"/>
                <w:szCs w:val="26"/>
              </w:rPr>
              <w:t>2</w:t>
            </w:r>
            <w:r w:rsidR="009A4E07" w:rsidRPr="00861F7A">
              <w:rPr>
                <w:b/>
                <w:sz w:val="26"/>
                <w:szCs w:val="26"/>
              </w:rPr>
              <w:t>.</w:t>
            </w:r>
            <w:r w:rsidR="00A46942" w:rsidRPr="00861F7A">
              <w:rPr>
                <w:b/>
                <w:sz w:val="26"/>
                <w:szCs w:val="26"/>
              </w:rPr>
              <w:t>3</w:t>
            </w:r>
            <w:r w:rsidR="009A4E07" w:rsidRPr="00861F7A">
              <w:rPr>
                <w:b/>
                <w:sz w:val="26"/>
                <w:szCs w:val="26"/>
              </w:rPr>
              <w:t>0</w:t>
            </w:r>
          </w:p>
        </w:tc>
      </w:tr>
      <w:tr w:rsidR="009A4E07" w:rsidRPr="00861F7A" w:rsidTr="00013A6C">
        <w:trPr>
          <w:gridBefore w:val="1"/>
          <w:wBefore w:w="142" w:type="dxa"/>
          <w:trHeight w:val="134"/>
        </w:trPr>
        <w:tc>
          <w:tcPr>
            <w:tcW w:w="4295" w:type="dxa"/>
            <w:gridSpan w:val="2"/>
          </w:tcPr>
          <w:p w:rsidR="009A4E07" w:rsidRPr="00861F7A" w:rsidRDefault="009A4E07" w:rsidP="002B341C">
            <w:pPr>
              <w:snapToGrid w:val="0"/>
              <w:jc w:val="both"/>
              <w:rPr>
                <w:b/>
                <w:sz w:val="26"/>
                <w:szCs w:val="26"/>
              </w:rPr>
            </w:pPr>
          </w:p>
        </w:tc>
        <w:tc>
          <w:tcPr>
            <w:tcW w:w="5203" w:type="dxa"/>
          </w:tcPr>
          <w:p w:rsidR="009A4E07" w:rsidRPr="00861F7A" w:rsidRDefault="009A4E07" w:rsidP="002B341C">
            <w:pPr>
              <w:snapToGrid w:val="0"/>
              <w:jc w:val="both"/>
              <w:rPr>
                <w:sz w:val="26"/>
                <w:szCs w:val="26"/>
              </w:rPr>
            </w:pPr>
          </w:p>
        </w:tc>
      </w:tr>
      <w:tr w:rsidR="009A4E07" w:rsidRPr="00861F7A" w:rsidTr="00013A6C">
        <w:trPr>
          <w:gridBefore w:val="1"/>
          <w:wBefore w:w="142" w:type="dxa"/>
        </w:trPr>
        <w:tc>
          <w:tcPr>
            <w:tcW w:w="9498" w:type="dxa"/>
            <w:gridSpan w:val="3"/>
          </w:tcPr>
          <w:p w:rsidR="00F37B48" w:rsidRPr="00861F7A" w:rsidRDefault="009A4E07" w:rsidP="002B341C">
            <w:pPr>
              <w:snapToGrid w:val="0"/>
              <w:jc w:val="both"/>
              <w:rPr>
                <w:sz w:val="26"/>
                <w:szCs w:val="26"/>
              </w:rPr>
            </w:pPr>
            <w:r w:rsidRPr="00861F7A">
              <w:rPr>
                <w:b/>
                <w:sz w:val="26"/>
                <w:szCs w:val="26"/>
              </w:rPr>
              <w:t xml:space="preserve">Место проведения: </w:t>
            </w:r>
            <w:r w:rsidR="00D43414" w:rsidRPr="00861F7A">
              <w:rPr>
                <w:sz w:val="26"/>
                <w:szCs w:val="26"/>
              </w:rPr>
              <w:t>зал заседаний Обществен</w:t>
            </w:r>
            <w:r w:rsidR="00F37B48" w:rsidRPr="00861F7A">
              <w:rPr>
                <w:sz w:val="26"/>
                <w:szCs w:val="26"/>
              </w:rPr>
              <w:t xml:space="preserve">ной палаты Ульяновской области, </w:t>
            </w:r>
          </w:p>
          <w:p w:rsidR="009A4E07" w:rsidRPr="00861F7A" w:rsidRDefault="00EF55D3" w:rsidP="002B341C">
            <w:pPr>
              <w:snapToGrid w:val="0"/>
              <w:jc w:val="both"/>
              <w:rPr>
                <w:sz w:val="26"/>
                <w:szCs w:val="26"/>
              </w:rPr>
            </w:pPr>
            <w:r w:rsidRPr="00861F7A">
              <w:rPr>
                <w:sz w:val="26"/>
                <w:szCs w:val="26"/>
              </w:rPr>
              <w:t xml:space="preserve">ул. Радищева, 1, </w:t>
            </w:r>
            <w:r w:rsidR="002E535A" w:rsidRPr="00861F7A">
              <w:rPr>
                <w:sz w:val="26"/>
                <w:szCs w:val="26"/>
              </w:rPr>
              <w:t>каб.500</w:t>
            </w:r>
          </w:p>
          <w:p w:rsidR="00370EBB" w:rsidRDefault="00370EBB" w:rsidP="002B341C">
            <w:pPr>
              <w:snapToGrid w:val="0"/>
              <w:jc w:val="both"/>
              <w:rPr>
                <w:sz w:val="26"/>
                <w:szCs w:val="26"/>
              </w:rPr>
            </w:pPr>
          </w:p>
          <w:p w:rsidR="00861F7A" w:rsidRPr="00861F7A" w:rsidRDefault="00861F7A" w:rsidP="002B341C">
            <w:pPr>
              <w:snapToGrid w:val="0"/>
              <w:jc w:val="both"/>
              <w:rPr>
                <w:sz w:val="26"/>
                <w:szCs w:val="26"/>
              </w:rPr>
            </w:pPr>
          </w:p>
          <w:p w:rsidR="002B341C" w:rsidRPr="00861F7A" w:rsidRDefault="002B341C" w:rsidP="002B341C">
            <w:pPr>
              <w:snapToGrid w:val="0"/>
              <w:jc w:val="both"/>
              <w:rPr>
                <w:sz w:val="26"/>
                <w:szCs w:val="26"/>
              </w:rPr>
            </w:pPr>
          </w:p>
        </w:tc>
      </w:tr>
      <w:tr w:rsidR="009A4E07" w:rsidRPr="00861F7A" w:rsidTr="00013A6C">
        <w:trPr>
          <w:trHeight w:val="682"/>
        </w:trPr>
        <w:tc>
          <w:tcPr>
            <w:tcW w:w="1703" w:type="dxa"/>
            <w:gridSpan w:val="2"/>
            <w:hideMark/>
          </w:tcPr>
          <w:p w:rsidR="009A4E07" w:rsidRPr="00861F7A" w:rsidRDefault="009A4E07" w:rsidP="00861F7A">
            <w:pPr>
              <w:snapToGrid w:val="0"/>
              <w:jc w:val="both"/>
              <w:rPr>
                <w:b/>
                <w:sz w:val="26"/>
                <w:szCs w:val="26"/>
              </w:rPr>
            </w:pPr>
            <w:r w:rsidRPr="00861F7A">
              <w:rPr>
                <w:b/>
                <w:sz w:val="26"/>
                <w:szCs w:val="26"/>
              </w:rPr>
              <w:t>1</w:t>
            </w:r>
            <w:r w:rsidR="00861F7A" w:rsidRPr="00861F7A">
              <w:rPr>
                <w:b/>
                <w:sz w:val="26"/>
                <w:szCs w:val="26"/>
              </w:rPr>
              <w:t>1</w:t>
            </w:r>
            <w:r w:rsidRPr="00861F7A">
              <w:rPr>
                <w:b/>
                <w:sz w:val="26"/>
                <w:szCs w:val="26"/>
              </w:rPr>
              <w:t>.00 – 1</w:t>
            </w:r>
            <w:r w:rsidR="00861F7A" w:rsidRPr="00861F7A">
              <w:rPr>
                <w:b/>
                <w:sz w:val="26"/>
                <w:szCs w:val="26"/>
              </w:rPr>
              <w:t>1</w:t>
            </w:r>
            <w:r w:rsidRPr="00861F7A">
              <w:rPr>
                <w:b/>
                <w:sz w:val="26"/>
                <w:szCs w:val="26"/>
              </w:rPr>
              <w:t>.</w:t>
            </w:r>
            <w:r w:rsidR="00F25DEB" w:rsidRPr="00861F7A">
              <w:rPr>
                <w:b/>
                <w:sz w:val="26"/>
                <w:szCs w:val="26"/>
              </w:rPr>
              <w:t>05</w:t>
            </w:r>
          </w:p>
        </w:tc>
        <w:tc>
          <w:tcPr>
            <w:tcW w:w="7937" w:type="dxa"/>
            <w:gridSpan w:val="2"/>
          </w:tcPr>
          <w:p w:rsidR="009A4E07" w:rsidRPr="00861F7A" w:rsidRDefault="009A4E07" w:rsidP="002B341C">
            <w:pPr>
              <w:tabs>
                <w:tab w:val="left" w:pos="1017"/>
              </w:tabs>
              <w:snapToGrid w:val="0"/>
              <w:jc w:val="both"/>
              <w:rPr>
                <w:b/>
                <w:sz w:val="26"/>
                <w:szCs w:val="26"/>
              </w:rPr>
            </w:pPr>
            <w:r w:rsidRPr="00A66B55">
              <w:rPr>
                <w:sz w:val="26"/>
                <w:szCs w:val="26"/>
              </w:rPr>
              <w:t xml:space="preserve">Вступительное слово председателя </w:t>
            </w:r>
            <w:r w:rsidR="00FD6FD9" w:rsidRPr="00A66B55">
              <w:rPr>
                <w:sz w:val="26"/>
                <w:szCs w:val="26"/>
              </w:rPr>
              <w:t>Комиссии</w:t>
            </w:r>
            <w:r w:rsidR="003A1405">
              <w:rPr>
                <w:sz w:val="26"/>
                <w:szCs w:val="26"/>
              </w:rPr>
              <w:t xml:space="preserve"> </w:t>
            </w:r>
            <w:r w:rsidR="00A66B55" w:rsidRPr="00A66B55">
              <w:rPr>
                <w:b/>
                <w:sz w:val="26"/>
                <w:szCs w:val="26"/>
              </w:rPr>
              <w:t>Твердохлеб</w:t>
            </w:r>
            <w:r w:rsidR="003A1405">
              <w:rPr>
                <w:b/>
                <w:sz w:val="26"/>
                <w:szCs w:val="26"/>
              </w:rPr>
              <w:t xml:space="preserve"> </w:t>
            </w:r>
            <w:r w:rsidR="009E2A51" w:rsidRPr="00861F7A">
              <w:rPr>
                <w:b/>
                <w:sz w:val="26"/>
                <w:szCs w:val="26"/>
              </w:rPr>
              <w:t>Татьяны Евгеньевны</w:t>
            </w:r>
          </w:p>
          <w:p w:rsidR="00430F28" w:rsidRPr="00861F7A" w:rsidRDefault="00430F28" w:rsidP="002B341C">
            <w:pPr>
              <w:tabs>
                <w:tab w:val="left" w:pos="1017"/>
              </w:tabs>
              <w:snapToGrid w:val="0"/>
              <w:jc w:val="both"/>
              <w:rPr>
                <w:b/>
                <w:sz w:val="26"/>
                <w:szCs w:val="26"/>
              </w:rPr>
            </w:pPr>
          </w:p>
        </w:tc>
      </w:tr>
      <w:tr w:rsidR="00F7686C" w:rsidRPr="00861F7A" w:rsidTr="00013A6C">
        <w:trPr>
          <w:trHeight w:val="682"/>
        </w:trPr>
        <w:tc>
          <w:tcPr>
            <w:tcW w:w="1703" w:type="dxa"/>
            <w:gridSpan w:val="2"/>
            <w:hideMark/>
          </w:tcPr>
          <w:p w:rsidR="00F7686C" w:rsidRPr="00861F7A" w:rsidRDefault="00DD607C" w:rsidP="00861F7A">
            <w:pPr>
              <w:snapToGrid w:val="0"/>
              <w:jc w:val="both"/>
              <w:rPr>
                <w:b/>
                <w:sz w:val="26"/>
                <w:szCs w:val="26"/>
              </w:rPr>
            </w:pPr>
            <w:r w:rsidRPr="00861F7A">
              <w:rPr>
                <w:b/>
                <w:sz w:val="26"/>
                <w:szCs w:val="26"/>
              </w:rPr>
              <w:t>1</w:t>
            </w:r>
            <w:r w:rsidR="00861F7A" w:rsidRPr="00861F7A">
              <w:rPr>
                <w:b/>
                <w:sz w:val="26"/>
                <w:szCs w:val="26"/>
              </w:rPr>
              <w:t>1</w:t>
            </w:r>
            <w:r w:rsidRPr="00861F7A">
              <w:rPr>
                <w:b/>
                <w:sz w:val="26"/>
                <w:szCs w:val="26"/>
              </w:rPr>
              <w:t>.05 – 1</w:t>
            </w:r>
            <w:r w:rsidR="00861F7A" w:rsidRPr="00861F7A">
              <w:rPr>
                <w:b/>
                <w:sz w:val="26"/>
                <w:szCs w:val="26"/>
              </w:rPr>
              <w:t>1</w:t>
            </w:r>
            <w:r w:rsidRPr="00861F7A">
              <w:rPr>
                <w:b/>
                <w:sz w:val="26"/>
                <w:szCs w:val="26"/>
              </w:rPr>
              <w:t>.</w:t>
            </w:r>
            <w:r w:rsidR="00861F7A" w:rsidRPr="00861F7A">
              <w:rPr>
                <w:b/>
                <w:sz w:val="26"/>
                <w:szCs w:val="26"/>
              </w:rPr>
              <w:t>30</w:t>
            </w:r>
          </w:p>
        </w:tc>
        <w:tc>
          <w:tcPr>
            <w:tcW w:w="7937" w:type="dxa"/>
            <w:gridSpan w:val="2"/>
          </w:tcPr>
          <w:p w:rsidR="0060452E" w:rsidRPr="00861F7A" w:rsidRDefault="00DD607C" w:rsidP="002B341C">
            <w:pPr>
              <w:jc w:val="both"/>
              <w:rPr>
                <w:sz w:val="26"/>
                <w:szCs w:val="26"/>
              </w:rPr>
            </w:pPr>
            <w:r w:rsidRPr="00861F7A">
              <w:rPr>
                <w:sz w:val="26"/>
                <w:szCs w:val="26"/>
              </w:rPr>
              <w:t>О</w:t>
            </w:r>
            <w:r w:rsidR="00861F7A" w:rsidRPr="00861F7A">
              <w:rPr>
                <w:sz w:val="26"/>
                <w:szCs w:val="26"/>
              </w:rPr>
              <w:t xml:space="preserve"> работе психолого-педагогических служб в образовательных учреждениях Ульяновской области</w:t>
            </w:r>
          </w:p>
          <w:p w:rsidR="00861F7A" w:rsidRPr="00861F7A" w:rsidRDefault="00861F7A" w:rsidP="002B341C">
            <w:pPr>
              <w:jc w:val="both"/>
              <w:rPr>
                <w:sz w:val="26"/>
                <w:szCs w:val="26"/>
              </w:rPr>
            </w:pPr>
          </w:p>
          <w:p w:rsidR="0007422B" w:rsidRPr="00631D54" w:rsidRDefault="00553FA8" w:rsidP="0007422B">
            <w:pPr>
              <w:tabs>
                <w:tab w:val="left" w:pos="1725"/>
              </w:tabs>
              <w:jc w:val="both"/>
              <w:rPr>
                <w:sz w:val="22"/>
                <w:shd w:val="clear" w:color="auto" w:fill="FFFFFF"/>
              </w:rPr>
            </w:pPr>
            <w:r w:rsidRPr="00631D54">
              <w:rPr>
                <w:sz w:val="22"/>
                <w:szCs w:val="22"/>
              </w:rPr>
              <w:t>Докладчик</w:t>
            </w:r>
            <w:r w:rsidR="00F91B69" w:rsidRPr="00631D54">
              <w:rPr>
                <w:sz w:val="22"/>
                <w:szCs w:val="22"/>
              </w:rPr>
              <w:t>и</w:t>
            </w:r>
            <w:r w:rsidRPr="00631D54">
              <w:rPr>
                <w:sz w:val="22"/>
                <w:szCs w:val="22"/>
              </w:rPr>
              <w:t xml:space="preserve">: </w:t>
            </w:r>
            <w:r w:rsidR="00631D54" w:rsidRPr="00631D54">
              <w:rPr>
                <w:sz w:val="22"/>
                <w:szCs w:val="22"/>
              </w:rPr>
              <w:t xml:space="preserve">представители </w:t>
            </w:r>
            <w:r w:rsidR="0007422B" w:rsidRPr="00631D54">
              <w:rPr>
                <w:sz w:val="22"/>
                <w:szCs w:val="22"/>
                <w:shd w:val="clear" w:color="auto" w:fill="FFFFFF"/>
              </w:rPr>
              <w:t>Министерства образования и науки Ульяновской области</w:t>
            </w:r>
            <w:r w:rsidR="00631D54" w:rsidRPr="00631D54">
              <w:rPr>
                <w:sz w:val="22"/>
                <w:szCs w:val="22"/>
                <w:shd w:val="clear" w:color="auto" w:fill="FFFFFF"/>
              </w:rPr>
              <w:t>.</w:t>
            </w:r>
            <w:bookmarkStart w:id="0" w:name="_GoBack"/>
            <w:bookmarkEnd w:id="0"/>
          </w:p>
          <w:p w:rsidR="00D23EFD" w:rsidRPr="00861F7A" w:rsidRDefault="00D23EFD" w:rsidP="00631D54">
            <w:pPr>
              <w:tabs>
                <w:tab w:val="left" w:pos="1725"/>
              </w:tabs>
              <w:jc w:val="both"/>
              <w:rPr>
                <w:rFonts w:asciiTheme="minorHAnsi" w:hAnsiTheme="minorHAnsi"/>
                <w:b/>
                <w:sz w:val="26"/>
                <w:szCs w:val="26"/>
              </w:rPr>
            </w:pPr>
          </w:p>
        </w:tc>
      </w:tr>
      <w:tr w:rsidR="00DD607C" w:rsidRPr="00861F7A" w:rsidTr="00013A6C">
        <w:trPr>
          <w:trHeight w:val="83"/>
        </w:trPr>
        <w:tc>
          <w:tcPr>
            <w:tcW w:w="1703" w:type="dxa"/>
            <w:gridSpan w:val="2"/>
            <w:hideMark/>
          </w:tcPr>
          <w:p w:rsidR="00DD607C" w:rsidRPr="00861F7A" w:rsidRDefault="008D4287" w:rsidP="00861F7A">
            <w:pPr>
              <w:snapToGrid w:val="0"/>
              <w:jc w:val="both"/>
              <w:rPr>
                <w:b/>
                <w:sz w:val="26"/>
                <w:szCs w:val="26"/>
              </w:rPr>
            </w:pPr>
            <w:r w:rsidRPr="00861F7A">
              <w:rPr>
                <w:b/>
                <w:sz w:val="26"/>
                <w:szCs w:val="26"/>
              </w:rPr>
              <w:t>1</w:t>
            </w:r>
            <w:r w:rsidR="00861F7A">
              <w:rPr>
                <w:b/>
                <w:sz w:val="26"/>
                <w:szCs w:val="26"/>
              </w:rPr>
              <w:t>1</w:t>
            </w:r>
            <w:r w:rsidRPr="00861F7A">
              <w:rPr>
                <w:b/>
                <w:sz w:val="26"/>
                <w:szCs w:val="26"/>
              </w:rPr>
              <w:t>.</w:t>
            </w:r>
            <w:r w:rsidR="00861F7A">
              <w:rPr>
                <w:b/>
                <w:sz w:val="26"/>
                <w:szCs w:val="26"/>
              </w:rPr>
              <w:t>30</w:t>
            </w:r>
            <w:r w:rsidR="00DD607C" w:rsidRPr="00861F7A">
              <w:rPr>
                <w:b/>
                <w:sz w:val="26"/>
                <w:szCs w:val="26"/>
              </w:rPr>
              <w:t xml:space="preserve"> – 1</w:t>
            </w:r>
            <w:r w:rsidR="00861F7A">
              <w:rPr>
                <w:b/>
                <w:sz w:val="26"/>
                <w:szCs w:val="26"/>
              </w:rPr>
              <w:t>2</w:t>
            </w:r>
            <w:r w:rsidR="00DD607C" w:rsidRPr="00861F7A">
              <w:rPr>
                <w:b/>
                <w:sz w:val="26"/>
                <w:szCs w:val="26"/>
              </w:rPr>
              <w:t>.</w:t>
            </w:r>
            <w:r w:rsidR="00861F7A">
              <w:rPr>
                <w:b/>
                <w:sz w:val="26"/>
                <w:szCs w:val="26"/>
              </w:rPr>
              <w:t>30</w:t>
            </w:r>
          </w:p>
        </w:tc>
        <w:tc>
          <w:tcPr>
            <w:tcW w:w="7937" w:type="dxa"/>
            <w:gridSpan w:val="2"/>
          </w:tcPr>
          <w:p w:rsidR="00DD607C" w:rsidRPr="00861F7A" w:rsidRDefault="00DD607C" w:rsidP="002B341C">
            <w:pPr>
              <w:tabs>
                <w:tab w:val="left" w:pos="1017"/>
              </w:tabs>
              <w:snapToGrid w:val="0"/>
              <w:jc w:val="both"/>
              <w:rPr>
                <w:sz w:val="26"/>
                <w:szCs w:val="26"/>
              </w:rPr>
            </w:pPr>
            <w:r w:rsidRPr="00861F7A">
              <w:rPr>
                <w:sz w:val="26"/>
                <w:szCs w:val="26"/>
              </w:rPr>
              <w:t>Обсуждение, обмен мнениями</w:t>
            </w:r>
            <w:r w:rsidR="0066124B" w:rsidRPr="00861F7A">
              <w:rPr>
                <w:sz w:val="26"/>
                <w:szCs w:val="26"/>
              </w:rPr>
              <w:t>.</w:t>
            </w:r>
          </w:p>
          <w:p w:rsidR="00DD607C" w:rsidRPr="00861F7A" w:rsidRDefault="00DD607C" w:rsidP="002B341C">
            <w:pPr>
              <w:tabs>
                <w:tab w:val="left" w:pos="1017"/>
              </w:tabs>
              <w:snapToGrid w:val="0"/>
              <w:jc w:val="both"/>
              <w:rPr>
                <w:b/>
                <w:sz w:val="26"/>
                <w:szCs w:val="26"/>
              </w:rPr>
            </w:pPr>
          </w:p>
        </w:tc>
      </w:tr>
    </w:tbl>
    <w:p w:rsidR="009A4E07" w:rsidRDefault="009A4E07"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Default="003A1405" w:rsidP="002B341C">
      <w:pPr>
        <w:rPr>
          <w:b/>
          <w:sz w:val="26"/>
          <w:szCs w:val="26"/>
        </w:rPr>
      </w:pPr>
    </w:p>
    <w:p w:rsidR="003A1405" w:rsidRPr="00FD0C2C" w:rsidRDefault="003A1405" w:rsidP="003A1405">
      <w:pPr>
        <w:ind w:firstLine="851"/>
        <w:contextualSpacing/>
        <w:jc w:val="center"/>
        <w:rPr>
          <w:b/>
          <w:sz w:val="26"/>
          <w:szCs w:val="26"/>
        </w:rPr>
      </w:pPr>
      <w:r w:rsidRPr="00FD0C2C">
        <w:rPr>
          <w:b/>
          <w:sz w:val="26"/>
          <w:szCs w:val="26"/>
        </w:rPr>
        <w:lastRenderedPageBreak/>
        <w:t>ПРОТОКОЛ № 6</w:t>
      </w:r>
    </w:p>
    <w:p w:rsidR="003A1405" w:rsidRDefault="003A1405" w:rsidP="003A1405">
      <w:pPr>
        <w:contextualSpacing/>
        <w:jc w:val="center"/>
        <w:rPr>
          <w:rFonts w:eastAsia="Calibri"/>
          <w:b/>
          <w:sz w:val="26"/>
          <w:szCs w:val="26"/>
        </w:rPr>
      </w:pPr>
      <w:r w:rsidRPr="00FD0C2C">
        <w:rPr>
          <w:b/>
          <w:sz w:val="26"/>
          <w:szCs w:val="26"/>
        </w:rPr>
        <w:t xml:space="preserve">заседания </w:t>
      </w:r>
      <w:r w:rsidRPr="00FD0C2C">
        <w:rPr>
          <w:rFonts w:eastAsia="Calibri"/>
          <w:b/>
          <w:sz w:val="26"/>
          <w:szCs w:val="26"/>
        </w:rPr>
        <w:t>Комисси</w:t>
      </w:r>
      <w:r w:rsidRPr="00FD0C2C">
        <w:rPr>
          <w:b/>
          <w:sz w:val="26"/>
          <w:szCs w:val="26"/>
        </w:rPr>
        <w:t>и</w:t>
      </w:r>
      <w:r w:rsidRPr="00FD0C2C">
        <w:rPr>
          <w:rFonts w:eastAsia="Calibri"/>
          <w:b/>
          <w:sz w:val="26"/>
          <w:szCs w:val="26"/>
        </w:rPr>
        <w:t xml:space="preserve"> по развитию образования и науки, </w:t>
      </w:r>
    </w:p>
    <w:p w:rsidR="003A1405" w:rsidRPr="00FD0C2C" w:rsidRDefault="003A1405" w:rsidP="003A1405">
      <w:pPr>
        <w:contextualSpacing/>
        <w:jc w:val="center"/>
        <w:rPr>
          <w:b/>
          <w:sz w:val="26"/>
          <w:szCs w:val="26"/>
        </w:rPr>
      </w:pPr>
      <w:r w:rsidRPr="00FD0C2C">
        <w:rPr>
          <w:rFonts w:eastAsia="Calibri"/>
          <w:b/>
          <w:sz w:val="26"/>
          <w:szCs w:val="26"/>
        </w:rPr>
        <w:t>поддержке инновационной деятельности</w:t>
      </w:r>
      <w:r>
        <w:rPr>
          <w:rFonts w:eastAsia="Calibri"/>
          <w:b/>
          <w:sz w:val="26"/>
          <w:szCs w:val="26"/>
        </w:rPr>
        <w:t xml:space="preserve">, молодёжных инициатив, развитию добровольчества и </w:t>
      </w:r>
      <w:proofErr w:type="spellStart"/>
      <w:r>
        <w:rPr>
          <w:rFonts w:eastAsia="Calibri"/>
          <w:b/>
          <w:sz w:val="26"/>
          <w:szCs w:val="26"/>
        </w:rPr>
        <w:t>волонтёрства</w:t>
      </w:r>
      <w:proofErr w:type="spellEnd"/>
      <w:r w:rsidRPr="00FD0C2C">
        <w:rPr>
          <w:b/>
          <w:sz w:val="26"/>
          <w:szCs w:val="26"/>
        </w:rPr>
        <w:t xml:space="preserve"> Общественной палаты Ульяновской области </w:t>
      </w:r>
    </w:p>
    <w:p w:rsidR="003A1405" w:rsidRPr="00FD0C2C" w:rsidRDefault="003A1405" w:rsidP="003A1405">
      <w:pPr>
        <w:contextualSpacing/>
        <w:jc w:val="center"/>
        <w:rPr>
          <w:b/>
          <w:sz w:val="26"/>
          <w:szCs w:val="26"/>
        </w:rPr>
      </w:pPr>
    </w:p>
    <w:tbl>
      <w:tblPr>
        <w:tblW w:w="9498" w:type="dxa"/>
        <w:tblInd w:w="108" w:type="dxa"/>
        <w:tblLayout w:type="fixed"/>
        <w:tblLook w:val="04A0"/>
      </w:tblPr>
      <w:tblGrid>
        <w:gridCol w:w="4295"/>
        <w:gridCol w:w="5061"/>
        <w:gridCol w:w="142"/>
      </w:tblGrid>
      <w:tr w:rsidR="003A1405" w:rsidRPr="00FD0C2C" w:rsidTr="000B310C">
        <w:tc>
          <w:tcPr>
            <w:tcW w:w="4295" w:type="dxa"/>
            <w:hideMark/>
          </w:tcPr>
          <w:p w:rsidR="003A1405" w:rsidRPr="00FD0C2C" w:rsidRDefault="003A1405" w:rsidP="000B310C">
            <w:pPr>
              <w:snapToGrid w:val="0"/>
              <w:contextualSpacing/>
              <w:jc w:val="both"/>
              <w:rPr>
                <w:b/>
                <w:sz w:val="26"/>
                <w:szCs w:val="26"/>
              </w:rPr>
            </w:pPr>
            <w:r w:rsidRPr="00FD0C2C">
              <w:rPr>
                <w:b/>
                <w:sz w:val="26"/>
                <w:szCs w:val="26"/>
              </w:rPr>
              <w:t>20.04.2016 г.</w:t>
            </w:r>
          </w:p>
        </w:tc>
        <w:tc>
          <w:tcPr>
            <w:tcW w:w="5203" w:type="dxa"/>
            <w:gridSpan w:val="2"/>
            <w:hideMark/>
          </w:tcPr>
          <w:p w:rsidR="003A1405" w:rsidRPr="00FD0C2C" w:rsidRDefault="003A1405" w:rsidP="000B310C">
            <w:pPr>
              <w:snapToGrid w:val="0"/>
              <w:contextualSpacing/>
              <w:jc w:val="right"/>
              <w:rPr>
                <w:b/>
                <w:sz w:val="26"/>
                <w:szCs w:val="26"/>
              </w:rPr>
            </w:pPr>
            <w:r w:rsidRPr="00FD0C2C">
              <w:rPr>
                <w:b/>
                <w:sz w:val="26"/>
                <w:szCs w:val="26"/>
              </w:rPr>
              <w:t>11.00 – 12.30</w:t>
            </w:r>
          </w:p>
        </w:tc>
      </w:tr>
      <w:tr w:rsidR="003A1405" w:rsidRPr="00FD0C2C" w:rsidTr="000B310C">
        <w:trPr>
          <w:gridAfter w:val="1"/>
          <w:wAfter w:w="142" w:type="dxa"/>
        </w:trPr>
        <w:tc>
          <w:tcPr>
            <w:tcW w:w="9356" w:type="dxa"/>
            <w:gridSpan w:val="2"/>
          </w:tcPr>
          <w:p w:rsidR="003A1405" w:rsidRPr="00FD0C2C" w:rsidRDefault="003A1405" w:rsidP="000B310C">
            <w:pPr>
              <w:snapToGrid w:val="0"/>
              <w:contextualSpacing/>
              <w:jc w:val="both"/>
              <w:rPr>
                <w:b/>
                <w:sz w:val="26"/>
                <w:szCs w:val="26"/>
              </w:rPr>
            </w:pPr>
          </w:p>
          <w:p w:rsidR="003A1405" w:rsidRPr="00FD0C2C" w:rsidRDefault="003A1405" w:rsidP="000B310C">
            <w:pPr>
              <w:snapToGrid w:val="0"/>
              <w:contextualSpacing/>
              <w:jc w:val="both"/>
              <w:rPr>
                <w:sz w:val="26"/>
                <w:szCs w:val="26"/>
              </w:rPr>
            </w:pPr>
            <w:r w:rsidRPr="00FD0C2C">
              <w:rPr>
                <w:b/>
                <w:sz w:val="26"/>
                <w:szCs w:val="26"/>
              </w:rPr>
              <w:t xml:space="preserve">Место проведения: </w:t>
            </w:r>
            <w:r w:rsidRPr="00FD0C2C">
              <w:rPr>
                <w:sz w:val="26"/>
                <w:szCs w:val="26"/>
              </w:rPr>
              <w:t>зал заседаний Общественной палаты Ульяновской области, ул. Радищева, 1, каб.500</w:t>
            </w:r>
          </w:p>
        </w:tc>
      </w:tr>
    </w:tbl>
    <w:p w:rsidR="003A1405" w:rsidRPr="00FD0C2C" w:rsidRDefault="003A1405" w:rsidP="003A1405">
      <w:pPr>
        <w:ind w:firstLine="709"/>
        <w:contextualSpacing/>
        <w:jc w:val="both"/>
        <w:rPr>
          <w:b/>
          <w:sz w:val="26"/>
          <w:szCs w:val="26"/>
        </w:rPr>
      </w:pPr>
    </w:p>
    <w:p w:rsidR="003A1405" w:rsidRPr="00FD0C2C" w:rsidRDefault="003A1405" w:rsidP="003A1405">
      <w:pPr>
        <w:ind w:firstLine="709"/>
        <w:contextualSpacing/>
        <w:jc w:val="both"/>
        <w:rPr>
          <w:b/>
          <w:sz w:val="26"/>
          <w:szCs w:val="26"/>
        </w:rPr>
      </w:pPr>
      <w:r w:rsidRPr="00FD0C2C">
        <w:rPr>
          <w:b/>
          <w:sz w:val="26"/>
          <w:szCs w:val="26"/>
        </w:rPr>
        <w:t xml:space="preserve">Присутствовали: </w:t>
      </w:r>
    </w:p>
    <w:p w:rsidR="003A1405" w:rsidRPr="00FD0C2C" w:rsidRDefault="003A1405" w:rsidP="003A1405">
      <w:pPr>
        <w:contextualSpacing/>
        <w:jc w:val="both"/>
        <w:outlineLvl w:val="0"/>
        <w:rPr>
          <w:sz w:val="26"/>
          <w:szCs w:val="26"/>
        </w:rPr>
      </w:pPr>
    </w:p>
    <w:tbl>
      <w:tblPr>
        <w:tblW w:w="10490" w:type="dxa"/>
        <w:tblInd w:w="108" w:type="dxa"/>
        <w:tblLook w:val="01E0"/>
      </w:tblPr>
      <w:tblGrid>
        <w:gridCol w:w="720"/>
        <w:gridCol w:w="3609"/>
        <w:gridCol w:w="426"/>
        <w:gridCol w:w="5735"/>
      </w:tblGrid>
      <w:tr w:rsidR="003A1405" w:rsidRPr="00FD0C2C" w:rsidTr="000B310C">
        <w:trPr>
          <w:trHeight w:val="627"/>
        </w:trPr>
        <w:tc>
          <w:tcPr>
            <w:tcW w:w="720" w:type="dxa"/>
          </w:tcPr>
          <w:p w:rsidR="003A1405" w:rsidRPr="00FD0C2C" w:rsidRDefault="003A1405" w:rsidP="003A1405">
            <w:pPr>
              <w:widowControl/>
              <w:numPr>
                <w:ilvl w:val="0"/>
                <w:numId w:val="3"/>
              </w:numPr>
              <w:suppressAutoHyphens w:val="0"/>
              <w:autoSpaceDE w:val="0"/>
              <w:autoSpaceDN w:val="0"/>
              <w:ind w:left="426" w:hanging="426"/>
              <w:contextualSpacing/>
              <w:jc w:val="both"/>
              <w:rPr>
                <w:sz w:val="26"/>
                <w:szCs w:val="26"/>
              </w:rPr>
            </w:pPr>
          </w:p>
        </w:tc>
        <w:tc>
          <w:tcPr>
            <w:tcW w:w="3609" w:type="dxa"/>
          </w:tcPr>
          <w:p w:rsidR="003A1405" w:rsidRPr="00FD0C2C" w:rsidRDefault="003A1405" w:rsidP="000B310C">
            <w:pPr>
              <w:ind w:left="426" w:hanging="426"/>
              <w:contextualSpacing/>
              <w:jc w:val="both"/>
              <w:rPr>
                <w:b/>
                <w:sz w:val="26"/>
                <w:szCs w:val="26"/>
              </w:rPr>
            </w:pPr>
            <w:r w:rsidRPr="00FD0C2C">
              <w:rPr>
                <w:b/>
                <w:sz w:val="26"/>
                <w:szCs w:val="26"/>
              </w:rPr>
              <w:t>Твердохлеб</w:t>
            </w:r>
          </w:p>
          <w:p w:rsidR="003A1405" w:rsidRPr="00FD0C2C" w:rsidRDefault="003A1405" w:rsidP="000B310C">
            <w:pPr>
              <w:ind w:left="426" w:hanging="426"/>
              <w:contextualSpacing/>
              <w:jc w:val="both"/>
              <w:rPr>
                <w:sz w:val="26"/>
                <w:szCs w:val="26"/>
              </w:rPr>
            </w:pPr>
            <w:r w:rsidRPr="00FD0C2C">
              <w:rPr>
                <w:sz w:val="26"/>
                <w:szCs w:val="26"/>
              </w:rPr>
              <w:t>Татьяна Евгеньевна</w:t>
            </w:r>
          </w:p>
        </w:tc>
        <w:tc>
          <w:tcPr>
            <w:tcW w:w="426" w:type="dxa"/>
            <w:hideMark/>
          </w:tcPr>
          <w:p w:rsidR="003A1405" w:rsidRPr="00FD0C2C" w:rsidRDefault="003A1405" w:rsidP="000B310C">
            <w:pPr>
              <w:autoSpaceDE w:val="0"/>
              <w:autoSpaceDN w:val="0"/>
              <w:ind w:left="426" w:hanging="426"/>
              <w:contextualSpacing/>
              <w:jc w:val="both"/>
              <w:rPr>
                <w:b/>
                <w:sz w:val="26"/>
                <w:szCs w:val="26"/>
              </w:rPr>
            </w:pPr>
            <w:r w:rsidRPr="00FD0C2C">
              <w:rPr>
                <w:b/>
                <w:sz w:val="26"/>
                <w:szCs w:val="26"/>
              </w:rPr>
              <w:t>-</w:t>
            </w:r>
          </w:p>
        </w:tc>
        <w:tc>
          <w:tcPr>
            <w:tcW w:w="5735" w:type="dxa"/>
            <w:hideMark/>
          </w:tcPr>
          <w:p w:rsidR="003A1405" w:rsidRPr="00FD0C2C" w:rsidRDefault="003A1405" w:rsidP="000B310C">
            <w:pPr>
              <w:autoSpaceDE w:val="0"/>
              <w:autoSpaceDN w:val="0"/>
              <w:ind w:left="33"/>
              <w:contextualSpacing/>
              <w:jc w:val="both"/>
              <w:rPr>
                <w:sz w:val="26"/>
                <w:szCs w:val="26"/>
              </w:rPr>
            </w:pPr>
            <w:r w:rsidRPr="00FD0C2C">
              <w:rPr>
                <w:sz w:val="26"/>
                <w:szCs w:val="26"/>
              </w:rPr>
              <w:t>председатель Комиссии</w:t>
            </w:r>
          </w:p>
        </w:tc>
      </w:tr>
      <w:tr w:rsidR="003A1405" w:rsidRPr="00FD0C2C" w:rsidTr="000B310C">
        <w:trPr>
          <w:trHeight w:val="627"/>
        </w:trPr>
        <w:tc>
          <w:tcPr>
            <w:tcW w:w="720" w:type="dxa"/>
          </w:tcPr>
          <w:p w:rsidR="003A1405" w:rsidRPr="00FD0C2C" w:rsidRDefault="003A1405" w:rsidP="003A1405">
            <w:pPr>
              <w:widowControl/>
              <w:numPr>
                <w:ilvl w:val="0"/>
                <w:numId w:val="3"/>
              </w:numPr>
              <w:suppressAutoHyphens w:val="0"/>
              <w:autoSpaceDE w:val="0"/>
              <w:autoSpaceDN w:val="0"/>
              <w:ind w:left="426" w:hanging="426"/>
              <w:contextualSpacing/>
              <w:jc w:val="both"/>
              <w:rPr>
                <w:sz w:val="26"/>
                <w:szCs w:val="26"/>
              </w:rPr>
            </w:pPr>
          </w:p>
        </w:tc>
        <w:tc>
          <w:tcPr>
            <w:tcW w:w="3609" w:type="dxa"/>
          </w:tcPr>
          <w:p w:rsidR="003A1405" w:rsidRPr="00FD0C2C" w:rsidRDefault="003A1405" w:rsidP="000B310C">
            <w:pPr>
              <w:ind w:left="426" w:hanging="426"/>
              <w:contextualSpacing/>
              <w:jc w:val="both"/>
              <w:rPr>
                <w:b/>
                <w:sz w:val="26"/>
                <w:szCs w:val="26"/>
              </w:rPr>
            </w:pPr>
            <w:proofErr w:type="spellStart"/>
            <w:r w:rsidRPr="00FD0C2C">
              <w:rPr>
                <w:b/>
                <w:sz w:val="26"/>
                <w:szCs w:val="26"/>
              </w:rPr>
              <w:t>Корнилин</w:t>
            </w:r>
            <w:proofErr w:type="spellEnd"/>
          </w:p>
          <w:p w:rsidR="003A1405" w:rsidRPr="00FD0C2C" w:rsidRDefault="003A1405" w:rsidP="000B310C">
            <w:pPr>
              <w:ind w:left="426" w:hanging="426"/>
              <w:contextualSpacing/>
              <w:jc w:val="both"/>
              <w:rPr>
                <w:sz w:val="26"/>
                <w:szCs w:val="26"/>
              </w:rPr>
            </w:pPr>
            <w:r w:rsidRPr="00FD0C2C">
              <w:rPr>
                <w:sz w:val="26"/>
                <w:szCs w:val="26"/>
              </w:rPr>
              <w:t>Андрей Робертович</w:t>
            </w:r>
          </w:p>
        </w:tc>
        <w:tc>
          <w:tcPr>
            <w:tcW w:w="426" w:type="dxa"/>
            <w:hideMark/>
          </w:tcPr>
          <w:p w:rsidR="003A1405" w:rsidRPr="00FD0C2C" w:rsidRDefault="003A1405" w:rsidP="000B310C">
            <w:pPr>
              <w:autoSpaceDE w:val="0"/>
              <w:autoSpaceDN w:val="0"/>
              <w:ind w:left="426" w:hanging="426"/>
              <w:contextualSpacing/>
              <w:jc w:val="both"/>
              <w:rPr>
                <w:b/>
                <w:sz w:val="26"/>
                <w:szCs w:val="26"/>
              </w:rPr>
            </w:pPr>
            <w:r w:rsidRPr="00FD0C2C">
              <w:rPr>
                <w:b/>
                <w:sz w:val="26"/>
                <w:szCs w:val="26"/>
              </w:rPr>
              <w:t>-</w:t>
            </w:r>
          </w:p>
        </w:tc>
        <w:tc>
          <w:tcPr>
            <w:tcW w:w="5735" w:type="dxa"/>
            <w:hideMark/>
          </w:tcPr>
          <w:p w:rsidR="003A1405" w:rsidRPr="00FD0C2C" w:rsidRDefault="003A1405" w:rsidP="000B310C">
            <w:pPr>
              <w:autoSpaceDE w:val="0"/>
              <w:autoSpaceDN w:val="0"/>
              <w:ind w:left="33"/>
              <w:contextualSpacing/>
              <w:jc w:val="both"/>
              <w:rPr>
                <w:sz w:val="26"/>
                <w:szCs w:val="26"/>
              </w:rPr>
            </w:pPr>
            <w:r w:rsidRPr="00FD0C2C">
              <w:rPr>
                <w:sz w:val="26"/>
                <w:szCs w:val="26"/>
              </w:rPr>
              <w:t>заместитель председателя Комиссии</w:t>
            </w:r>
          </w:p>
        </w:tc>
      </w:tr>
      <w:tr w:rsidR="003A1405" w:rsidRPr="00FD0C2C" w:rsidTr="000B310C">
        <w:trPr>
          <w:trHeight w:val="627"/>
        </w:trPr>
        <w:tc>
          <w:tcPr>
            <w:tcW w:w="720" w:type="dxa"/>
          </w:tcPr>
          <w:p w:rsidR="003A1405" w:rsidRPr="00FD0C2C" w:rsidRDefault="003A1405" w:rsidP="003A1405">
            <w:pPr>
              <w:widowControl/>
              <w:numPr>
                <w:ilvl w:val="0"/>
                <w:numId w:val="3"/>
              </w:numPr>
              <w:suppressAutoHyphens w:val="0"/>
              <w:autoSpaceDE w:val="0"/>
              <w:autoSpaceDN w:val="0"/>
              <w:ind w:left="426" w:hanging="426"/>
              <w:contextualSpacing/>
              <w:jc w:val="both"/>
              <w:rPr>
                <w:sz w:val="26"/>
                <w:szCs w:val="26"/>
              </w:rPr>
            </w:pPr>
          </w:p>
        </w:tc>
        <w:tc>
          <w:tcPr>
            <w:tcW w:w="3609" w:type="dxa"/>
          </w:tcPr>
          <w:p w:rsidR="003A1405" w:rsidRPr="00FD0C2C" w:rsidRDefault="003A1405" w:rsidP="000B310C">
            <w:pPr>
              <w:ind w:left="426" w:hanging="426"/>
              <w:contextualSpacing/>
              <w:jc w:val="both"/>
              <w:rPr>
                <w:b/>
                <w:sz w:val="26"/>
                <w:szCs w:val="26"/>
              </w:rPr>
            </w:pPr>
            <w:r w:rsidRPr="00FD0C2C">
              <w:rPr>
                <w:b/>
                <w:sz w:val="26"/>
                <w:szCs w:val="26"/>
              </w:rPr>
              <w:t xml:space="preserve">Ильин </w:t>
            </w:r>
          </w:p>
          <w:p w:rsidR="003A1405" w:rsidRPr="00FD0C2C" w:rsidRDefault="003A1405" w:rsidP="000B310C">
            <w:pPr>
              <w:ind w:left="426" w:hanging="426"/>
              <w:contextualSpacing/>
              <w:jc w:val="both"/>
              <w:rPr>
                <w:sz w:val="26"/>
                <w:szCs w:val="26"/>
              </w:rPr>
            </w:pPr>
            <w:r w:rsidRPr="00FD0C2C">
              <w:rPr>
                <w:sz w:val="26"/>
                <w:szCs w:val="26"/>
              </w:rPr>
              <w:t>Павел Юрьевич</w:t>
            </w:r>
          </w:p>
        </w:tc>
        <w:tc>
          <w:tcPr>
            <w:tcW w:w="426" w:type="dxa"/>
          </w:tcPr>
          <w:p w:rsidR="003A1405" w:rsidRPr="00FD0C2C" w:rsidRDefault="003A1405" w:rsidP="000B310C">
            <w:pPr>
              <w:autoSpaceDE w:val="0"/>
              <w:autoSpaceDN w:val="0"/>
              <w:ind w:left="426" w:hanging="426"/>
              <w:contextualSpacing/>
              <w:jc w:val="both"/>
              <w:rPr>
                <w:b/>
                <w:sz w:val="26"/>
                <w:szCs w:val="26"/>
              </w:rPr>
            </w:pPr>
            <w:r w:rsidRPr="00FD0C2C">
              <w:rPr>
                <w:b/>
                <w:sz w:val="26"/>
                <w:szCs w:val="26"/>
              </w:rPr>
              <w:t>-</w:t>
            </w:r>
          </w:p>
        </w:tc>
        <w:tc>
          <w:tcPr>
            <w:tcW w:w="5735" w:type="dxa"/>
          </w:tcPr>
          <w:p w:rsidR="003A1405" w:rsidRPr="00FD0C2C" w:rsidRDefault="003A1405" w:rsidP="000B310C">
            <w:pPr>
              <w:autoSpaceDE w:val="0"/>
              <w:autoSpaceDN w:val="0"/>
              <w:ind w:left="33"/>
              <w:contextualSpacing/>
              <w:jc w:val="both"/>
              <w:rPr>
                <w:sz w:val="26"/>
                <w:szCs w:val="26"/>
              </w:rPr>
            </w:pPr>
            <w:r w:rsidRPr="00FD0C2C">
              <w:rPr>
                <w:sz w:val="26"/>
                <w:szCs w:val="26"/>
              </w:rPr>
              <w:t>член Комиссии</w:t>
            </w:r>
          </w:p>
        </w:tc>
      </w:tr>
      <w:tr w:rsidR="003A1405" w:rsidRPr="00FD0C2C" w:rsidTr="000B310C">
        <w:trPr>
          <w:trHeight w:val="627"/>
        </w:trPr>
        <w:tc>
          <w:tcPr>
            <w:tcW w:w="720" w:type="dxa"/>
          </w:tcPr>
          <w:p w:rsidR="003A1405" w:rsidRPr="00FD0C2C" w:rsidRDefault="003A1405" w:rsidP="003A1405">
            <w:pPr>
              <w:widowControl/>
              <w:numPr>
                <w:ilvl w:val="0"/>
                <w:numId w:val="3"/>
              </w:numPr>
              <w:suppressAutoHyphens w:val="0"/>
              <w:autoSpaceDE w:val="0"/>
              <w:autoSpaceDN w:val="0"/>
              <w:ind w:left="426" w:hanging="426"/>
              <w:contextualSpacing/>
              <w:jc w:val="both"/>
              <w:rPr>
                <w:sz w:val="26"/>
                <w:szCs w:val="26"/>
              </w:rPr>
            </w:pPr>
          </w:p>
        </w:tc>
        <w:tc>
          <w:tcPr>
            <w:tcW w:w="3609" w:type="dxa"/>
          </w:tcPr>
          <w:p w:rsidR="003A1405" w:rsidRPr="00FD0C2C" w:rsidRDefault="003A1405" w:rsidP="000B310C">
            <w:pPr>
              <w:ind w:left="426" w:hanging="426"/>
              <w:contextualSpacing/>
              <w:jc w:val="both"/>
              <w:rPr>
                <w:b/>
                <w:sz w:val="26"/>
                <w:szCs w:val="26"/>
              </w:rPr>
            </w:pPr>
            <w:r w:rsidRPr="00FD0C2C">
              <w:rPr>
                <w:b/>
                <w:sz w:val="26"/>
                <w:szCs w:val="26"/>
              </w:rPr>
              <w:t xml:space="preserve">Ляшенко </w:t>
            </w:r>
          </w:p>
          <w:p w:rsidR="003A1405" w:rsidRPr="00FD0C2C" w:rsidRDefault="003A1405" w:rsidP="000B310C">
            <w:pPr>
              <w:ind w:left="426" w:hanging="426"/>
              <w:contextualSpacing/>
              <w:jc w:val="both"/>
              <w:rPr>
                <w:sz w:val="26"/>
                <w:szCs w:val="26"/>
              </w:rPr>
            </w:pPr>
            <w:r w:rsidRPr="00FD0C2C">
              <w:rPr>
                <w:sz w:val="26"/>
                <w:szCs w:val="26"/>
              </w:rPr>
              <w:t>Людмила Александровна</w:t>
            </w:r>
          </w:p>
        </w:tc>
        <w:tc>
          <w:tcPr>
            <w:tcW w:w="426" w:type="dxa"/>
          </w:tcPr>
          <w:p w:rsidR="003A1405" w:rsidRPr="00FD0C2C" w:rsidRDefault="003A1405" w:rsidP="000B310C">
            <w:pPr>
              <w:autoSpaceDE w:val="0"/>
              <w:autoSpaceDN w:val="0"/>
              <w:ind w:left="426" w:hanging="426"/>
              <w:contextualSpacing/>
              <w:jc w:val="both"/>
              <w:rPr>
                <w:b/>
                <w:sz w:val="26"/>
                <w:szCs w:val="26"/>
              </w:rPr>
            </w:pPr>
          </w:p>
        </w:tc>
        <w:tc>
          <w:tcPr>
            <w:tcW w:w="5735" w:type="dxa"/>
          </w:tcPr>
          <w:p w:rsidR="003A1405" w:rsidRPr="00FD0C2C" w:rsidRDefault="003A1405" w:rsidP="000B310C">
            <w:pPr>
              <w:autoSpaceDE w:val="0"/>
              <w:autoSpaceDN w:val="0"/>
              <w:ind w:left="33"/>
              <w:contextualSpacing/>
              <w:jc w:val="both"/>
              <w:rPr>
                <w:sz w:val="26"/>
                <w:szCs w:val="26"/>
              </w:rPr>
            </w:pPr>
            <w:r w:rsidRPr="00FD0C2C">
              <w:rPr>
                <w:sz w:val="26"/>
                <w:szCs w:val="26"/>
              </w:rPr>
              <w:t>член Комиссии (с правом совещательного голоса)</w:t>
            </w:r>
          </w:p>
        </w:tc>
      </w:tr>
      <w:tr w:rsidR="003A1405" w:rsidRPr="00FD0C2C" w:rsidTr="000B310C">
        <w:trPr>
          <w:trHeight w:val="627"/>
        </w:trPr>
        <w:tc>
          <w:tcPr>
            <w:tcW w:w="720" w:type="dxa"/>
          </w:tcPr>
          <w:p w:rsidR="003A1405" w:rsidRPr="00FD0C2C" w:rsidRDefault="003A1405" w:rsidP="003A1405">
            <w:pPr>
              <w:widowControl/>
              <w:numPr>
                <w:ilvl w:val="0"/>
                <w:numId w:val="3"/>
              </w:numPr>
              <w:suppressAutoHyphens w:val="0"/>
              <w:autoSpaceDE w:val="0"/>
              <w:autoSpaceDN w:val="0"/>
              <w:ind w:left="426" w:hanging="426"/>
              <w:contextualSpacing/>
              <w:jc w:val="both"/>
              <w:rPr>
                <w:sz w:val="26"/>
                <w:szCs w:val="26"/>
              </w:rPr>
            </w:pPr>
          </w:p>
        </w:tc>
        <w:tc>
          <w:tcPr>
            <w:tcW w:w="3609" w:type="dxa"/>
          </w:tcPr>
          <w:p w:rsidR="003A1405" w:rsidRPr="00FD0C2C" w:rsidRDefault="003A1405" w:rsidP="000B310C">
            <w:pPr>
              <w:ind w:left="426" w:hanging="426"/>
              <w:contextualSpacing/>
              <w:jc w:val="both"/>
              <w:rPr>
                <w:b/>
                <w:sz w:val="26"/>
                <w:szCs w:val="26"/>
              </w:rPr>
            </w:pPr>
            <w:r w:rsidRPr="00FD0C2C">
              <w:rPr>
                <w:b/>
                <w:sz w:val="26"/>
                <w:szCs w:val="26"/>
              </w:rPr>
              <w:t>Покров</w:t>
            </w:r>
          </w:p>
          <w:p w:rsidR="003A1405" w:rsidRPr="00FD0C2C" w:rsidRDefault="003A1405" w:rsidP="000B310C">
            <w:pPr>
              <w:ind w:left="426" w:hanging="426"/>
              <w:contextualSpacing/>
              <w:jc w:val="both"/>
              <w:rPr>
                <w:sz w:val="26"/>
                <w:szCs w:val="26"/>
              </w:rPr>
            </w:pPr>
            <w:proofErr w:type="spellStart"/>
            <w:r w:rsidRPr="00FD0C2C">
              <w:rPr>
                <w:sz w:val="26"/>
                <w:szCs w:val="26"/>
              </w:rPr>
              <w:t>Рамиль</w:t>
            </w:r>
            <w:proofErr w:type="spellEnd"/>
            <w:r>
              <w:rPr>
                <w:sz w:val="26"/>
                <w:szCs w:val="26"/>
              </w:rPr>
              <w:t xml:space="preserve"> </w:t>
            </w:r>
            <w:proofErr w:type="spellStart"/>
            <w:r w:rsidRPr="00FD0C2C">
              <w:rPr>
                <w:sz w:val="26"/>
                <w:szCs w:val="26"/>
              </w:rPr>
              <w:t>Рафагатович</w:t>
            </w:r>
            <w:proofErr w:type="spellEnd"/>
          </w:p>
        </w:tc>
        <w:tc>
          <w:tcPr>
            <w:tcW w:w="426" w:type="dxa"/>
          </w:tcPr>
          <w:p w:rsidR="003A1405" w:rsidRPr="00FD0C2C" w:rsidRDefault="003A1405" w:rsidP="000B310C">
            <w:pPr>
              <w:autoSpaceDE w:val="0"/>
              <w:autoSpaceDN w:val="0"/>
              <w:ind w:left="426" w:hanging="426"/>
              <w:contextualSpacing/>
              <w:jc w:val="both"/>
              <w:rPr>
                <w:b/>
                <w:sz w:val="26"/>
                <w:szCs w:val="26"/>
              </w:rPr>
            </w:pPr>
          </w:p>
        </w:tc>
        <w:tc>
          <w:tcPr>
            <w:tcW w:w="5735" w:type="dxa"/>
          </w:tcPr>
          <w:p w:rsidR="003A1405" w:rsidRPr="00FD0C2C" w:rsidRDefault="003A1405" w:rsidP="000B310C">
            <w:pPr>
              <w:autoSpaceDE w:val="0"/>
              <w:autoSpaceDN w:val="0"/>
              <w:ind w:left="33"/>
              <w:contextualSpacing/>
              <w:jc w:val="both"/>
              <w:rPr>
                <w:sz w:val="26"/>
                <w:szCs w:val="26"/>
              </w:rPr>
            </w:pPr>
            <w:r w:rsidRPr="00FD0C2C">
              <w:rPr>
                <w:sz w:val="26"/>
                <w:szCs w:val="26"/>
              </w:rPr>
              <w:t>член Комиссии</w:t>
            </w:r>
          </w:p>
        </w:tc>
      </w:tr>
      <w:tr w:rsidR="003A1405" w:rsidRPr="00FD0C2C" w:rsidTr="000B310C">
        <w:trPr>
          <w:trHeight w:val="627"/>
        </w:trPr>
        <w:tc>
          <w:tcPr>
            <w:tcW w:w="720" w:type="dxa"/>
          </w:tcPr>
          <w:p w:rsidR="003A1405" w:rsidRPr="00FD0C2C" w:rsidRDefault="003A1405" w:rsidP="003A1405">
            <w:pPr>
              <w:widowControl/>
              <w:numPr>
                <w:ilvl w:val="0"/>
                <w:numId w:val="3"/>
              </w:numPr>
              <w:suppressAutoHyphens w:val="0"/>
              <w:autoSpaceDE w:val="0"/>
              <w:autoSpaceDN w:val="0"/>
              <w:ind w:left="426" w:hanging="426"/>
              <w:contextualSpacing/>
              <w:jc w:val="both"/>
              <w:rPr>
                <w:sz w:val="26"/>
                <w:szCs w:val="26"/>
              </w:rPr>
            </w:pPr>
          </w:p>
        </w:tc>
        <w:tc>
          <w:tcPr>
            <w:tcW w:w="3609" w:type="dxa"/>
          </w:tcPr>
          <w:p w:rsidR="003A1405" w:rsidRPr="00FD0C2C" w:rsidRDefault="003A1405" w:rsidP="000B310C">
            <w:pPr>
              <w:ind w:left="426" w:hanging="426"/>
              <w:contextualSpacing/>
              <w:jc w:val="both"/>
              <w:rPr>
                <w:b/>
                <w:sz w:val="26"/>
                <w:szCs w:val="26"/>
              </w:rPr>
            </w:pPr>
            <w:r w:rsidRPr="00FD0C2C">
              <w:rPr>
                <w:b/>
                <w:sz w:val="26"/>
                <w:szCs w:val="26"/>
              </w:rPr>
              <w:t>Царёва</w:t>
            </w:r>
          </w:p>
          <w:p w:rsidR="003A1405" w:rsidRPr="00FD0C2C" w:rsidRDefault="003A1405" w:rsidP="000B310C">
            <w:pPr>
              <w:ind w:left="426" w:hanging="426"/>
              <w:contextualSpacing/>
              <w:jc w:val="both"/>
              <w:rPr>
                <w:sz w:val="26"/>
                <w:szCs w:val="26"/>
              </w:rPr>
            </w:pPr>
            <w:r w:rsidRPr="00FD0C2C">
              <w:rPr>
                <w:sz w:val="26"/>
                <w:szCs w:val="26"/>
              </w:rPr>
              <w:t>Виктория Вячеславовна</w:t>
            </w:r>
          </w:p>
        </w:tc>
        <w:tc>
          <w:tcPr>
            <w:tcW w:w="426" w:type="dxa"/>
          </w:tcPr>
          <w:p w:rsidR="003A1405" w:rsidRPr="00FD0C2C" w:rsidRDefault="003A1405" w:rsidP="000B310C">
            <w:pPr>
              <w:autoSpaceDE w:val="0"/>
              <w:autoSpaceDN w:val="0"/>
              <w:ind w:left="426" w:hanging="426"/>
              <w:contextualSpacing/>
              <w:jc w:val="both"/>
              <w:rPr>
                <w:b/>
                <w:sz w:val="26"/>
                <w:szCs w:val="26"/>
              </w:rPr>
            </w:pPr>
            <w:r w:rsidRPr="00FD0C2C">
              <w:rPr>
                <w:b/>
                <w:sz w:val="26"/>
                <w:szCs w:val="26"/>
              </w:rPr>
              <w:t>-</w:t>
            </w:r>
          </w:p>
        </w:tc>
        <w:tc>
          <w:tcPr>
            <w:tcW w:w="5735" w:type="dxa"/>
          </w:tcPr>
          <w:p w:rsidR="003A1405" w:rsidRPr="00FD0C2C" w:rsidRDefault="003A1405" w:rsidP="000B310C">
            <w:pPr>
              <w:autoSpaceDE w:val="0"/>
              <w:autoSpaceDN w:val="0"/>
              <w:ind w:left="33"/>
              <w:contextualSpacing/>
              <w:jc w:val="both"/>
              <w:rPr>
                <w:sz w:val="26"/>
                <w:szCs w:val="26"/>
              </w:rPr>
            </w:pPr>
            <w:r w:rsidRPr="00FD0C2C">
              <w:rPr>
                <w:sz w:val="26"/>
                <w:szCs w:val="26"/>
              </w:rPr>
              <w:t>член Комиссии</w:t>
            </w:r>
          </w:p>
        </w:tc>
      </w:tr>
    </w:tbl>
    <w:p w:rsidR="003A1405" w:rsidRPr="00FD0C2C" w:rsidRDefault="003A1405" w:rsidP="003A1405">
      <w:pPr>
        <w:ind w:left="426" w:hanging="426"/>
        <w:contextualSpacing/>
        <w:jc w:val="both"/>
        <w:rPr>
          <w:b/>
          <w:sz w:val="26"/>
          <w:szCs w:val="26"/>
        </w:rPr>
      </w:pPr>
    </w:p>
    <w:p w:rsidR="003A1405" w:rsidRPr="00FD0C2C" w:rsidRDefault="003A1405" w:rsidP="003A1405">
      <w:pPr>
        <w:ind w:left="426" w:hanging="426"/>
        <w:contextualSpacing/>
        <w:jc w:val="both"/>
        <w:rPr>
          <w:b/>
          <w:sz w:val="26"/>
          <w:szCs w:val="26"/>
        </w:rPr>
      </w:pPr>
      <w:r w:rsidRPr="00FD0C2C">
        <w:rPr>
          <w:b/>
          <w:sz w:val="26"/>
          <w:szCs w:val="26"/>
        </w:rPr>
        <w:t>Приглашённые:</w:t>
      </w:r>
    </w:p>
    <w:p w:rsidR="003A1405" w:rsidRPr="00FD0C2C" w:rsidRDefault="003A1405" w:rsidP="003A1405">
      <w:pPr>
        <w:ind w:left="426" w:hanging="426"/>
        <w:contextualSpacing/>
        <w:jc w:val="both"/>
        <w:rPr>
          <w:b/>
          <w:sz w:val="26"/>
          <w:szCs w:val="26"/>
        </w:rPr>
      </w:pPr>
    </w:p>
    <w:tbl>
      <w:tblPr>
        <w:tblW w:w="10132" w:type="dxa"/>
        <w:tblInd w:w="108" w:type="dxa"/>
        <w:tblLayout w:type="fixed"/>
        <w:tblLook w:val="01E0"/>
      </w:tblPr>
      <w:tblGrid>
        <w:gridCol w:w="720"/>
        <w:gridCol w:w="3609"/>
        <w:gridCol w:w="426"/>
        <w:gridCol w:w="5377"/>
      </w:tblGrid>
      <w:tr w:rsidR="003A1405" w:rsidRPr="00FD0C2C" w:rsidTr="000B310C">
        <w:trPr>
          <w:trHeight w:val="627"/>
        </w:trPr>
        <w:tc>
          <w:tcPr>
            <w:tcW w:w="720" w:type="dxa"/>
            <w:hideMark/>
          </w:tcPr>
          <w:p w:rsidR="003A1405" w:rsidRPr="00FD0C2C" w:rsidRDefault="003A1405" w:rsidP="003A1405">
            <w:pPr>
              <w:pStyle w:val="a3"/>
              <w:widowControl/>
              <w:numPr>
                <w:ilvl w:val="0"/>
                <w:numId w:val="3"/>
              </w:numPr>
              <w:suppressAutoHyphens w:val="0"/>
              <w:autoSpaceDE w:val="0"/>
              <w:autoSpaceDN w:val="0"/>
              <w:rPr>
                <w:sz w:val="26"/>
                <w:szCs w:val="26"/>
              </w:rPr>
            </w:pPr>
          </w:p>
        </w:tc>
        <w:tc>
          <w:tcPr>
            <w:tcW w:w="3609" w:type="dxa"/>
          </w:tcPr>
          <w:p w:rsidR="003A1405" w:rsidRPr="00FD0C2C" w:rsidRDefault="003A1405" w:rsidP="000B310C">
            <w:pPr>
              <w:contextualSpacing/>
              <w:rPr>
                <w:b/>
                <w:sz w:val="26"/>
                <w:szCs w:val="26"/>
              </w:rPr>
            </w:pPr>
            <w:r w:rsidRPr="00FD0C2C">
              <w:rPr>
                <w:b/>
                <w:sz w:val="26"/>
                <w:szCs w:val="26"/>
              </w:rPr>
              <w:t xml:space="preserve">Белова </w:t>
            </w:r>
          </w:p>
          <w:p w:rsidR="003A1405" w:rsidRPr="00FD0C2C" w:rsidRDefault="003A1405" w:rsidP="000B310C">
            <w:pPr>
              <w:contextualSpacing/>
              <w:rPr>
                <w:sz w:val="26"/>
                <w:szCs w:val="26"/>
                <w:shd w:val="clear" w:color="auto" w:fill="FFFFFF"/>
              </w:rPr>
            </w:pPr>
            <w:r w:rsidRPr="00FD0C2C">
              <w:rPr>
                <w:sz w:val="26"/>
                <w:szCs w:val="26"/>
              </w:rPr>
              <w:t>Татьяна Анатольевна</w:t>
            </w:r>
          </w:p>
        </w:tc>
        <w:tc>
          <w:tcPr>
            <w:tcW w:w="426" w:type="dxa"/>
            <w:hideMark/>
          </w:tcPr>
          <w:p w:rsidR="003A1405" w:rsidRPr="00FD0C2C" w:rsidRDefault="003A1405" w:rsidP="000B310C">
            <w:pPr>
              <w:autoSpaceDE w:val="0"/>
              <w:autoSpaceDN w:val="0"/>
              <w:ind w:left="426" w:hanging="426"/>
              <w:contextualSpacing/>
              <w:rPr>
                <w:b/>
                <w:sz w:val="26"/>
                <w:szCs w:val="26"/>
              </w:rPr>
            </w:pPr>
            <w:r w:rsidRPr="00FD0C2C">
              <w:rPr>
                <w:b/>
                <w:sz w:val="26"/>
                <w:szCs w:val="26"/>
              </w:rPr>
              <w:t>-</w:t>
            </w:r>
          </w:p>
        </w:tc>
        <w:tc>
          <w:tcPr>
            <w:tcW w:w="5377" w:type="dxa"/>
            <w:hideMark/>
          </w:tcPr>
          <w:p w:rsidR="003A1405" w:rsidRPr="00FD0C2C" w:rsidRDefault="003A1405" w:rsidP="000B310C">
            <w:pPr>
              <w:ind w:left="33"/>
              <w:contextualSpacing/>
              <w:jc w:val="both"/>
              <w:rPr>
                <w:sz w:val="26"/>
                <w:szCs w:val="26"/>
                <w:shd w:val="clear" w:color="auto" w:fill="FFFFFF"/>
              </w:rPr>
            </w:pPr>
            <w:r w:rsidRPr="00FD0C2C">
              <w:rPr>
                <w:sz w:val="26"/>
                <w:szCs w:val="26"/>
              </w:rPr>
              <w:t xml:space="preserve">референт департамента </w:t>
            </w:r>
            <w:r w:rsidRPr="003A1405">
              <w:rPr>
                <w:rStyle w:val="a4"/>
                <w:bCs/>
                <w:i w:val="0"/>
                <w:sz w:val="26"/>
                <w:szCs w:val="26"/>
                <w:shd w:val="clear" w:color="auto" w:fill="FFFFFF"/>
              </w:rPr>
              <w:t>профессионального образования и</w:t>
            </w:r>
            <w:r>
              <w:rPr>
                <w:rStyle w:val="a4"/>
                <w:bCs/>
                <w:i w:val="0"/>
                <w:sz w:val="26"/>
                <w:szCs w:val="26"/>
                <w:shd w:val="clear" w:color="auto" w:fill="FFFFFF"/>
              </w:rPr>
              <w:t xml:space="preserve"> </w:t>
            </w:r>
            <w:r w:rsidRPr="003A1405">
              <w:rPr>
                <w:rStyle w:val="a4"/>
                <w:bCs/>
                <w:i w:val="0"/>
                <w:sz w:val="26"/>
                <w:szCs w:val="26"/>
                <w:shd w:val="clear" w:color="auto" w:fill="FFFFFF"/>
              </w:rPr>
              <w:t>науки</w:t>
            </w:r>
            <w:r>
              <w:rPr>
                <w:rStyle w:val="a4"/>
                <w:bCs/>
                <w:sz w:val="26"/>
                <w:szCs w:val="26"/>
                <w:shd w:val="clear" w:color="auto" w:fill="FFFFFF"/>
              </w:rPr>
              <w:t xml:space="preserve"> </w:t>
            </w:r>
            <w:r w:rsidRPr="00FD0C2C">
              <w:rPr>
                <w:sz w:val="26"/>
                <w:szCs w:val="26"/>
                <w:shd w:val="clear" w:color="auto" w:fill="FFFFFF"/>
              </w:rPr>
              <w:t xml:space="preserve">Министерства образования и науки Ульяновской области </w:t>
            </w:r>
          </w:p>
          <w:p w:rsidR="003A1405" w:rsidRPr="00FD0C2C" w:rsidRDefault="003A1405" w:rsidP="000B310C">
            <w:pPr>
              <w:ind w:left="33"/>
              <w:contextualSpacing/>
              <w:jc w:val="both"/>
              <w:rPr>
                <w:sz w:val="26"/>
                <w:szCs w:val="26"/>
                <w:shd w:val="clear" w:color="auto" w:fill="FFFFFF"/>
              </w:rPr>
            </w:pPr>
          </w:p>
        </w:tc>
      </w:tr>
      <w:tr w:rsidR="003A1405" w:rsidRPr="00FD0C2C" w:rsidTr="000B310C">
        <w:trPr>
          <w:trHeight w:val="627"/>
        </w:trPr>
        <w:tc>
          <w:tcPr>
            <w:tcW w:w="720" w:type="dxa"/>
            <w:hideMark/>
          </w:tcPr>
          <w:p w:rsidR="003A1405" w:rsidRPr="00FD0C2C" w:rsidRDefault="003A1405" w:rsidP="003A1405">
            <w:pPr>
              <w:pStyle w:val="a3"/>
              <w:widowControl/>
              <w:numPr>
                <w:ilvl w:val="0"/>
                <w:numId w:val="3"/>
              </w:numPr>
              <w:suppressAutoHyphens w:val="0"/>
              <w:autoSpaceDE w:val="0"/>
              <w:autoSpaceDN w:val="0"/>
              <w:rPr>
                <w:sz w:val="26"/>
                <w:szCs w:val="26"/>
              </w:rPr>
            </w:pPr>
          </w:p>
        </w:tc>
        <w:tc>
          <w:tcPr>
            <w:tcW w:w="3609" w:type="dxa"/>
          </w:tcPr>
          <w:p w:rsidR="003A1405" w:rsidRPr="00FD0C2C" w:rsidRDefault="003A1405" w:rsidP="000B310C">
            <w:pPr>
              <w:contextualSpacing/>
              <w:rPr>
                <w:b/>
                <w:sz w:val="26"/>
                <w:szCs w:val="26"/>
                <w:shd w:val="clear" w:color="auto" w:fill="FFFFFF"/>
              </w:rPr>
            </w:pPr>
            <w:proofErr w:type="spellStart"/>
            <w:r w:rsidRPr="00FD0C2C">
              <w:rPr>
                <w:b/>
                <w:sz w:val="26"/>
                <w:szCs w:val="26"/>
                <w:shd w:val="clear" w:color="auto" w:fill="FFFFFF"/>
              </w:rPr>
              <w:t>Дикарёва</w:t>
            </w:r>
            <w:proofErr w:type="spellEnd"/>
          </w:p>
          <w:p w:rsidR="003A1405" w:rsidRPr="00FD0C2C" w:rsidRDefault="003A1405" w:rsidP="000B310C">
            <w:pPr>
              <w:contextualSpacing/>
              <w:rPr>
                <w:sz w:val="26"/>
                <w:szCs w:val="26"/>
                <w:shd w:val="clear" w:color="auto" w:fill="FFFFFF"/>
              </w:rPr>
            </w:pPr>
            <w:r w:rsidRPr="00FD0C2C">
              <w:rPr>
                <w:sz w:val="26"/>
                <w:szCs w:val="26"/>
                <w:shd w:val="clear" w:color="auto" w:fill="FFFFFF"/>
              </w:rPr>
              <w:t>Татьяна Александровна</w:t>
            </w:r>
          </w:p>
        </w:tc>
        <w:tc>
          <w:tcPr>
            <w:tcW w:w="426" w:type="dxa"/>
            <w:hideMark/>
          </w:tcPr>
          <w:p w:rsidR="003A1405" w:rsidRPr="00FD0C2C" w:rsidRDefault="003A1405" w:rsidP="000B310C">
            <w:pPr>
              <w:autoSpaceDE w:val="0"/>
              <w:autoSpaceDN w:val="0"/>
              <w:ind w:left="426" w:hanging="426"/>
              <w:contextualSpacing/>
              <w:rPr>
                <w:b/>
                <w:sz w:val="26"/>
                <w:szCs w:val="26"/>
              </w:rPr>
            </w:pPr>
            <w:r w:rsidRPr="00FD0C2C">
              <w:rPr>
                <w:b/>
                <w:sz w:val="26"/>
                <w:szCs w:val="26"/>
              </w:rPr>
              <w:t>-</w:t>
            </w:r>
          </w:p>
        </w:tc>
        <w:tc>
          <w:tcPr>
            <w:tcW w:w="5377" w:type="dxa"/>
            <w:hideMark/>
          </w:tcPr>
          <w:p w:rsidR="003A1405" w:rsidRPr="00FD0C2C" w:rsidRDefault="003A1405" w:rsidP="000B310C">
            <w:pPr>
              <w:ind w:left="33"/>
              <w:contextualSpacing/>
              <w:jc w:val="both"/>
              <w:rPr>
                <w:sz w:val="26"/>
                <w:szCs w:val="26"/>
              </w:rPr>
            </w:pPr>
            <w:r w:rsidRPr="00FD0C2C">
              <w:rPr>
                <w:sz w:val="26"/>
                <w:szCs w:val="26"/>
                <w:shd w:val="clear" w:color="auto" w:fill="FFFFFF"/>
              </w:rPr>
              <w:t xml:space="preserve">главный специалист  отдела реализации системных образовательных проектов ОГБУ </w:t>
            </w:r>
            <w:r w:rsidRPr="00FD0C2C">
              <w:rPr>
                <w:sz w:val="26"/>
                <w:szCs w:val="26"/>
              </w:rPr>
              <w:t>«Центр образования и системных инноваций Ульяновской области»</w:t>
            </w:r>
          </w:p>
          <w:p w:rsidR="003A1405" w:rsidRPr="00FD0C2C" w:rsidRDefault="003A1405" w:rsidP="000B310C">
            <w:pPr>
              <w:ind w:left="33"/>
              <w:contextualSpacing/>
              <w:jc w:val="both"/>
              <w:rPr>
                <w:sz w:val="26"/>
                <w:szCs w:val="26"/>
                <w:shd w:val="clear" w:color="auto" w:fill="FFFFFF"/>
              </w:rPr>
            </w:pPr>
          </w:p>
        </w:tc>
      </w:tr>
      <w:tr w:rsidR="003A1405" w:rsidRPr="00FD0C2C" w:rsidTr="000B310C">
        <w:trPr>
          <w:trHeight w:val="627"/>
        </w:trPr>
        <w:tc>
          <w:tcPr>
            <w:tcW w:w="720" w:type="dxa"/>
          </w:tcPr>
          <w:p w:rsidR="003A1405" w:rsidRPr="00FD0C2C" w:rsidRDefault="003A1405" w:rsidP="003A1405">
            <w:pPr>
              <w:pStyle w:val="a3"/>
              <w:widowControl/>
              <w:numPr>
                <w:ilvl w:val="0"/>
                <w:numId w:val="3"/>
              </w:numPr>
              <w:suppressAutoHyphens w:val="0"/>
              <w:autoSpaceDE w:val="0"/>
              <w:autoSpaceDN w:val="0"/>
              <w:rPr>
                <w:sz w:val="26"/>
                <w:szCs w:val="26"/>
              </w:rPr>
            </w:pPr>
          </w:p>
        </w:tc>
        <w:tc>
          <w:tcPr>
            <w:tcW w:w="3609" w:type="dxa"/>
          </w:tcPr>
          <w:p w:rsidR="003A1405" w:rsidRPr="00FD0C2C" w:rsidRDefault="003A1405" w:rsidP="000B310C">
            <w:pPr>
              <w:contextualSpacing/>
              <w:jc w:val="both"/>
              <w:rPr>
                <w:sz w:val="26"/>
                <w:szCs w:val="26"/>
              </w:rPr>
            </w:pPr>
            <w:r w:rsidRPr="00FD0C2C">
              <w:rPr>
                <w:b/>
                <w:sz w:val="26"/>
                <w:szCs w:val="26"/>
              </w:rPr>
              <w:t>Жданов Сергей Игоревич</w:t>
            </w:r>
          </w:p>
          <w:p w:rsidR="003A1405" w:rsidRPr="00FD0C2C" w:rsidRDefault="003A1405" w:rsidP="000B310C">
            <w:pPr>
              <w:contextualSpacing/>
              <w:rPr>
                <w:b/>
                <w:sz w:val="26"/>
                <w:szCs w:val="26"/>
                <w:shd w:val="clear" w:color="auto" w:fill="FFFFFF"/>
              </w:rPr>
            </w:pPr>
          </w:p>
        </w:tc>
        <w:tc>
          <w:tcPr>
            <w:tcW w:w="426" w:type="dxa"/>
          </w:tcPr>
          <w:p w:rsidR="003A1405" w:rsidRPr="00FD0C2C" w:rsidRDefault="003A1405" w:rsidP="000B310C">
            <w:pPr>
              <w:autoSpaceDE w:val="0"/>
              <w:autoSpaceDN w:val="0"/>
              <w:ind w:left="426" w:hanging="426"/>
              <w:contextualSpacing/>
              <w:rPr>
                <w:b/>
                <w:sz w:val="26"/>
                <w:szCs w:val="26"/>
              </w:rPr>
            </w:pPr>
            <w:r w:rsidRPr="00FD0C2C">
              <w:rPr>
                <w:b/>
                <w:sz w:val="26"/>
                <w:szCs w:val="26"/>
              </w:rPr>
              <w:t>-</w:t>
            </w:r>
          </w:p>
        </w:tc>
        <w:tc>
          <w:tcPr>
            <w:tcW w:w="5377" w:type="dxa"/>
          </w:tcPr>
          <w:p w:rsidR="003A1405" w:rsidRPr="00FD0C2C" w:rsidRDefault="003A1405" w:rsidP="000B310C">
            <w:pPr>
              <w:ind w:left="33"/>
              <w:contextualSpacing/>
              <w:jc w:val="both"/>
              <w:rPr>
                <w:sz w:val="26"/>
                <w:szCs w:val="26"/>
                <w:shd w:val="clear" w:color="auto" w:fill="FFFFFF"/>
              </w:rPr>
            </w:pPr>
            <w:r w:rsidRPr="00FD0C2C">
              <w:rPr>
                <w:sz w:val="26"/>
                <w:szCs w:val="26"/>
              </w:rPr>
              <w:t>главный специалист-эксперт Департамента дополнительного образования, воспитания и молодёжной политики Министерства образования и науки Ульяновской области</w:t>
            </w:r>
          </w:p>
        </w:tc>
      </w:tr>
    </w:tbl>
    <w:p w:rsidR="003A1405" w:rsidRPr="00FD0C2C" w:rsidRDefault="003A1405" w:rsidP="003A1405">
      <w:pPr>
        <w:ind w:firstLine="709"/>
        <w:jc w:val="both"/>
        <w:rPr>
          <w:b/>
          <w:sz w:val="26"/>
          <w:szCs w:val="26"/>
        </w:rPr>
      </w:pPr>
    </w:p>
    <w:p w:rsidR="003A1405" w:rsidRPr="00FD0C2C" w:rsidRDefault="003A1405" w:rsidP="003A1405">
      <w:pPr>
        <w:ind w:firstLine="709"/>
        <w:jc w:val="both"/>
        <w:rPr>
          <w:b/>
          <w:sz w:val="26"/>
          <w:szCs w:val="26"/>
        </w:rPr>
      </w:pPr>
      <w:r w:rsidRPr="00FD0C2C">
        <w:rPr>
          <w:b/>
          <w:sz w:val="26"/>
          <w:szCs w:val="26"/>
        </w:rPr>
        <w:t>Повестка дня:</w:t>
      </w:r>
    </w:p>
    <w:tbl>
      <w:tblPr>
        <w:tblW w:w="9640" w:type="dxa"/>
        <w:tblInd w:w="-34" w:type="dxa"/>
        <w:tblLayout w:type="fixed"/>
        <w:tblLook w:val="04A0"/>
      </w:tblPr>
      <w:tblGrid>
        <w:gridCol w:w="9640"/>
      </w:tblGrid>
      <w:tr w:rsidR="003A1405" w:rsidRPr="00FD0C2C" w:rsidTr="000B310C">
        <w:trPr>
          <w:trHeight w:val="682"/>
        </w:trPr>
        <w:tc>
          <w:tcPr>
            <w:tcW w:w="9640" w:type="dxa"/>
          </w:tcPr>
          <w:p w:rsidR="003A1405" w:rsidRPr="00FD0C2C" w:rsidRDefault="003A1405" w:rsidP="003A1405">
            <w:pPr>
              <w:ind w:firstLine="709"/>
              <w:jc w:val="both"/>
              <w:rPr>
                <w:b/>
                <w:sz w:val="26"/>
                <w:szCs w:val="26"/>
              </w:rPr>
            </w:pPr>
            <w:r w:rsidRPr="00FD0C2C">
              <w:rPr>
                <w:sz w:val="26"/>
                <w:szCs w:val="26"/>
              </w:rPr>
              <w:t>О работе психолого-педагогических служб в образовательных учреждениях Ульяновской области</w:t>
            </w:r>
          </w:p>
        </w:tc>
      </w:tr>
    </w:tbl>
    <w:p w:rsidR="003A1405" w:rsidRPr="00FD0C2C" w:rsidRDefault="003A1405" w:rsidP="003A1405">
      <w:pPr>
        <w:pStyle w:val="a3"/>
        <w:shd w:val="clear" w:color="auto" w:fill="FFFFFF"/>
        <w:tabs>
          <w:tab w:val="left" w:pos="284"/>
        </w:tabs>
        <w:ind w:left="0" w:firstLine="709"/>
        <w:jc w:val="both"/>
        <w:rPr>
          <w:bCs/>
          <w:sz w:val="26"/>
          <w:szCs w:val="26"/>
        </w:rPr>
      </w:pPr>
      <w:r w:rsidRPr="00FD0C2C">
        <w:rPr>
          <w:b/>
          <w:bCs/>
          <w:sz w:val="26"/>
          <w:szCs w:val="26"/>
        </w:rPr>
        <w:t xml:space="preserve">Твердохлеб Т.Е.: </w:t>
      </w:r>
      <w:r>
        <w:rPr>
          <w:bCs/>
          <w:sz w:val="26"/>
          <w:szCs w:val="26"/>
        </w:rPr>
        <w:t>О</w:t>
      </w:r>
      <w:r w:rsidRPr="00FD0C2C">
        <w:rPr>
          <w:bCs/>
          <w:sz w:val="26"/>
          <w:szCs w:val="26"/>
        </w:rPr>
        <w:t xml:space="preserve">гласила повестку дня, предложила согласовать все решения сегодняшнего заседания с отсутствующими членами Комиссии по электронной почте. </w:t>
      </w:r>
    </w:p>
    <w:p w:rsidR="003A1405" w:rsidRPr="00FD0C2C" w:rsidRDefault="003A1405" w:rsidP="003A1405">
      <w:pPr>
        <w:pStyle w:val="a3"/>
        <w:shd w:val="clear" w:color="auto" w:fill="FFFFFF"/>
        <w:tabs>
          <w:tab w:val="left" w:pos="284"/>
        </w:tabs>
        <w:ind w:left="0" w:firstLine="709"/>
        <w:jc w:val="both"/>
        <w:rPr>
          <w:sz w:val="26"/>
          <w:szCs w:val="26"/>
        </w:rPr>
      </w:pPr>
      <w:r w:rsidRPr="00C562F9">
        <w:rPr>
          <w:bCs/>
          <w:sz w:val="26"/>
          <w:szCs w:val="26"/>
        </w:rPr>
        <w:t>Перешли к рассмотрению вопроса о</w:t>
      </w:r>
      <w:r w:rsidRPr="00FD0C2C">
        <w:rPr>
          <w:sz w:val="26"/>
          <w:szCs w:val="26"/>
        </w:rPr>
        <w:t xml:space="preserve"> деятельности психолого-педагогических слу</w:t>
      </w:r>
      <w:proofErr w:type="gramStart"/>
      <w:r w:rsidRPr="00FD0C2C">
        <w:rPr>
          <w:sz w:val="26"/>
          <w:szCs w:val="26"/>
        </w:rPr>
        <w:t>жб в шк</w:t>
      </w:r>
      <w:proofErr w:type="gramEnd"/>
      <w:r w:rsidRPr="00FD0C2C">
        <w:rPr>
          <w:sz w:val="26"/>
          <w:szCs w:val="26"/>
        </w:rPr>
        <w:t xml:space="preserve">олах и учреждениях СПО Ульяновской области, профилактике </w:t>
      </w:r>
      <w:r w:rsidRPr="00FD0C2C">
        <w:rPr>
          <w:sz w:val="26"/>
          <w:szCs w:val="26"/>
        </w:rPr>
        <w:lastRenderedPageBreak/>
        <w:t>правонарушений, совершаемых подростками и молодежью, и возникающих в этих сферах проблемах.</w:t>
      </w:r>
    </w:p>
    <w:p w:rsidR="003A1405" w:rsidRPr="00FD0C2C" w:rsidRDefault="003A1405" w:rsidP="003A1405">
      <w:pPr>
        <w:pStyle w:val="a3"/>
        <w:shd w:val="clear" w:color="auto" w:fill="FFFFFF"/>
        <w:tabs>
          <w:tab w:val="left" w:pos="284"/>
        </w:tabs>
        <w:ind w:left="0" w:firstLine="709"/>
        <w:jc w:val="both"/>
        <w:rPr>
          <w:sz w:val="26"/>
          <w:szCs w:val="26"/>
        </w:rPr>
      </w:pPr>
      <w:r w:rsidRPr="00FD0C2C">
        <w:rPr>
          <w:b/>
          <w:bCs/>
          <w:sz w:val="26"/>
          <w:szCs w:val="26"/>
        </w:rPr>
        <w:t>Жданов С.И.</w:t>
      </w:r>
      <w:r w:rsidRPr="00FD0C2C">
        <w:rPr>
          <w:bCs/>
          <w:sz w:val="26"/>
          <w:szCs w:val="26"/>
        </w:rPr>
        <w:t xml:space="preserve">: </w:t>
      </w:r>
      <w:r>
        <w:rPr>
          <w:sz w:val="26"/>
          <w:szCs w:val="26"/>
        </w:rPr>
        <w:t>В</w:t>
      </w:r>
      <w:r w:rsidRPr="00FD0C2C">
        <w:rPr>
          <w:sz w:val="26"/>
          <w:szCs w:val="26"/>
        </w:rPr>
        <w:t xml:space="preserve"> общеобразовательных организациях сегодня работают 187 педагогов-психологов, из них 79 – в г. Ульяновске. Работу психологов в областном центре объединяет образовательное учреждение для детей, нуждающихся в психолого-педагогической и </w:t>
      </w:r>
      <w:proofErr w:type="gramStart"/>
      <w:r w:rsidRPr="00FD0C2C">
        <w:rPr>
          <w:sz w:val="26"/>
          <w:szCs w:val="26"/>
        </w:rPr>
        <w:t>медико-социальной</w:t>
      </w:r>
      <w:proofErr w:type="gramEnd"/>
      <w:r w:rsidRPr="00FD0C2C">
        <w:rPr>
          <w:sz w:val="26"/>
          <w:szCs w:val="26"/>
        </w:rPr>
        <w:t xml:space="preserve"> помощи, Центр «Росток». В 2015 г. его специалистами по «телефону доверия» проведено 238 консультаций, из них 58 для взрослых и 180 — для детей и подростков в возрасте от 9 до 12 лет.</w:t>
      </w:r>
    </w:p>
    <w:p w:rsidR="003A1405" w:rsidRPr="00FD0C2C" w:rsidRDefault="003A1405" w:rsidP="003A1405">
      <w:pPr>
        <w:shd w:val="clear" w:color="auto" w:fill="FFFFFF"/>
        <w:ind w:firstLine="709"/>
        <w:contextualSpacing/>
        <w:jc w:val="both"/>
        <w:rPr>
          <w:rFonts w:eastAsia="Times New Roman"/>
          <w:sz w:val="26"/>
          <w:szCs w:val="26"/>
          <w:lang w:eastAsia="ru-RU"/>
        </w:rPr>
      </w:pPr>
      <w:proofErr w:type="gramStart"/>
      <w:r w:rsidRPr="00FD0C2C">
        <w:rPr>
          <w:rFonts w:eastAsia="Times New Roman"/>
          <w:sz w:val="26"/>
          <w:szCs w:val="26"/>
          <w:lang w:eastAsia="ru-RU"/>
        </w:rPr>
        <w:t xml:space="preserve">Для проведения комплексного обследования детей с ограниченными возможностями здоровья функционируют одна центральная и четыре территориальные </w:t>
      </w:r>
      <w:proofErr w:type="spellStart"/>
      <w:r w:rsidRPr="00FD0C2C">
        <w:rPr>
          <w:rFonts w:eastAsia="Times New Roman"/>
          <w:sz w:val="26"/>
          <w:szCs w:val="26"/>
          <w:lang w:eastAsia="ru-RU"/>
        </w:rPr>
        <w:t>психолого-медико-педагогические</w:t>
      </w:r>
      <w:proofErr w:type="spellEnd"/>
      <w:r w:rsidRPr="00FD0C2C">
        <w:rPr>
          <w:rFonts w:eastAsia="Times New Roman"/>
          <w:sz w:val="26"/>
          <w:szCs w:val="26"/>
          <w:lang w:eastAsia="ru-RU"/>
        </w:rPr>
        <w:t xml:space="preserve"> комиссии (г. Ульяновск, г. Барыш, г. Димитровград, с. Тагай), которые в 2015 году осмотрели 8991 ребенка, что на 3620 больше, чем в 2014 г. Психолого-педагогическую и медико-социальную помощь такие дети получают в четырех специализированных центрах:</w:t>
      </w:r>
      <w:proofErr w:type="gramEnd"/>
      <w:r w:rsidRPr="00FD0C2C">
        <w:rPr>
          <w:rFonts w:eastAsia="Times New Roman"/>
          <w:sz w:val="26"/>
          <w:szCs w:val="26"/>
          <w:lang w:eastAsia="ru-RU"/>
        </w:rPr>
        <w:t xml:space="preserve"> ОГБОУ «Развитие», ОГБОУ «Центр патологии речи», ОГКОУ «Доверие» и МБОУ «Росток».</w:t>
      </w:r>
    </w:p>
    <w:p w:rsidR="003A1405" w:rsidRPr="00FD0C2C" w:rsidRDefault="003A1405" w:rsidP="003A1405">
      <w:pPr>
        <w:shd w:val="clear" w:color="auto" w:fill="FFFFFF"/>
        <w:ind w:firstLine="709"/>
        <w:contextualSpacing/>
        <w:jc w:val="both"/>
        <w:rPr>
          <w:rFonts w:eastAsia="Times New Roman"/>
          <w:sz w:val="26"/>
          <w:szCs w:val="26"/>
          <w:lang w:eastAsia="ru-RU"/>
        </w:rPr>
      </w:pPr>
      <w:proofErr w:type="spellStart"/>
      <w:r w:rsidRPr="00FD0C2C">
        <w:rPr>
          <w:rFonts w:eastAsia="Times New Roman"/>
          <w:sz w:val="26"/>
          <w:szCs w:val="26"/>
          <w:lang w:eastAsia="ru-RU"/>
        </w:rPr>
        <w:t>Социально-психолого-педагогические</w:t>
      </w:r>
      <w:proofErr w:type="spellEnd"/>
      <w:r w:rsidRPr="00FD0C2C">
        <w:rPr>
          <w:rFonts w:eastAsia="Times New Roman"/>
          <w:sz w:val="26"/>
          <w:szCs w:val="26"/>
          <w:lang w:eastAsia="ru-RU"/>
        </w:rPr>
        <w:t xml:space="preserve"> службы созданы во всех профессиональных образовательных организациях Ульяновской области, при этом в 20% из них отсутствуют ставки педагогов-психологов. Всего за прошлый год </w:t>
      </w:r>
      <w:proofErr w:type="spellStart"/>
      <w:r w:rsidRPr="00FD0C2C">
        <w:rPr>
          <w:rFonts w:eastAsia="Times New Roman"/>
          <w:sz w:val="26"/>
          <w:szCs w:val="26"/>
          <w:lang w:eastAsia="ru-RU"/>
        </w:rPr>
        <w:t>социально-психолого-педагогической</w:t>
      </w:r>
      <w:proofErr w:type="spellEnd"/>
      <w:r w:rsidRPr="00FD0C2C">
        <w:rPr>
          <w:rFonts w:eastAsia="Times New Roman"/>
          <w:sz w:val="26"/>
          <w:szCs w:val="26"/>
          <w:lang w:eastAsia="ru-RU"/>
        </w:rPr>
        <w:t xml:space="preserve"> помощью охвачено 986 детей-сирот и детей, оставшихся без попечения родителей, 1320 студентов, состоящих на профилактических учетах, и 820 – из группы «риска», а также 6676 студентов из семей, находящихся в социально опасном положении, из малообеспеченных и неполных семей. </w:t>
      </w:r>
      <w:proofErr w:type="gramStart"/>
      <w:r w:rsidRPr="00FD0C2C">
        <w:rPr>
          <w:rFonts w:eastAsia="Times New Roman"/>
          <w:sz w:val="26"/>
          <w:szCs w:val="26"/>
          <w:lang w:eastAsia="ru-RU"/>
        </w:rPr>
        <w:t>Благодаря пристальному вниманию, уделяемому профилактике безнадзорности, правонарушений и преступлений, совершаемых несовершеннолетними, в Ульяновской области за последние 10 лет наблюдается снижение подростковой преступности почти в 3 раза (в 2005 г. – 1335 преступлений, в 2015 г. – 467).</w:t>
      </w:r>
      <w:proofErr w:type="gramEnd"/>
      <w:r w:rsidRPr="00FD0C2C">
        <w:rPr>
          <w:rFonts w:eastAsia="Times New Roman"/>
          <w:sz w:val="26"/>
          <w:szCs w:val="26"/>
          <w:lang w:eastAsia="ru-RU"/>
        </w:rPr>
        <w:t xml:space="preserve"> На 36,1% уменьшилось количество тяжких и особо тяжких преступлений, на 58,1% — число грабежей, на 68,2% — разбоев, на 21,2% – угонов автотранспорта и т.д. Самыми распространенными преступлениями, совершаемыми подростками и при их участии, (более 64% от всех уголовных дел) сегодня являются кражи.</w:t>
      </w:r>
    </w:p>
    <w:p w:rsidR="003A1405" w:rsidRPr="00FD0C2C" w:rsidRDefault="003A1405" w:rsidP="003A1405">
      <w:pPr>
        <w:shd w:val="clear" w:color="auto" w:fill="FFFFFF"/>
        <w:ind w:firstLine="709"/>
        <w:jc w:val="both"/>
        <w:rPr>
          <w:rFonts w:eastAsia="Times New Roman"/>
          <w:sz w:val="26"/>
          <w:szCs w:val="26"/>
          <w:lang w:eastAsia="ru-RU"/>
        </w:rPr>
      </w:pPr>
      <w:r w:rsidRPr="00FD0C2C">
        <w:rPr>
          <w:rFonts w:eastAsia="Times New Roman"/>
          <w:sz w:val="26"/>
          <w:szCs w:val="26"/>
          <w:lang w:eastAsia="ru-RU"/>
        </w:rPr>
        <w:t>За 2015 год выявлено и поставлено на профилактический учет 899 несовершеннолетних и 26 групп с антиобщественной направленностью. Основные виды административных правонарушений, совершаемых подростками, – это нахождение в состоянии опьянения или распитие спиртосодержащей продукции, мелкие хищения и хулиганства, курение в общественных местах, административные правонарушения в сфере незаконного оборота наркотиков.</w:t>
      </w:r>
    </w:p>
    <w:p w:rsidR="003A1405" w:rsidRPr="00FD0C2C" w:rsidRDefault="003A1405" w:rsidP="003A1405">
      <w:pPr>
        <w:shd w:val="clear" w:color="auto" w:fill="FFFFFF"/>
        <w:ind w:firstLine="709"/>
        <w:jc w:val="both"/>
        <w:rPr>
          <w:rFonts w:eastAsia="Times New Roman"/>
          <w:sz w:val="26"/>
          <w:szCs w:val="26"/>
          <w:lang w:eastAsia="ru-RU"/>
        </w:rPr>
      </w:pPr>
      <w:r w:rsidRPr="00FD0C2C">
        <w:rPr>
          <w:rFonts w:eastAsia="Times New Roman"/>
          <w:sz w:val="26"/>
          <w:szCs w:val="26"/>
          <w:lang w:eastAsia="ru-RU"/>
        </w:rPr>
        <w:t>К основным проблемам деятельности психолого-педагогических служб, можно отнести малую нагрузку школьных психологов, многие из которых работают на 0,5-0,25 ставки, отсутствие для них отдельных помещений, невысокую компетентность молодых специалистов. Вызывает тревогу и тот факт, что лишь в Ульяновске и Димитровграде психологи работают во всех средних школах, а большинство СОШ в других муниципалитетах данных кадровых единиц не имеют.</w:t>
      </w:r>
    </w:p>
    <w:p w:rsidR="003A1405" w:rsidRPr="00FD0C2C" w:rsidRDefault="003A1405" w:rsidP="003A1405">
      <w:pPr>
        <w:shd w:val="clear" w:color="auto" w:fill="FFFFFF"/>
        <w:ind w:firstLine="709"/>
        <w:jc w:val="both"/>
        <w:rPr>
          <w:rFonts w:eastAsia="Times New Roman"/>
          <w:sz w:val="26"/>
          <w:szCs w:val="26"/>
          <w:lang w:eastAsia="ru-RU"/>
        </w:rPr>
      </w:pPr>
      <w:proofErr w:type="spellStart"/>
      <w:r w:rsidRPr="00FD0C2C">
        <w:rPr>
          <w:rFonts w:eastAsia="Times New Roman"/>
          <w:b/>
          <w:sz w:val="26"/>
          <w:szCs w:val="26"/>
          <w:lang w:eastAsia="ru-RU"/>
        </w:rPr>
        <w:t>Корнилин</w:t>
      </w:r>
      <w:proofErr w:type="spellEnd"/>
      <w:r w:rsidRPr="00FD0C2C">
        <w:rPr>
          <w:rFonts w:eastAsia="Times New Roman"/>
          <w:b/>
          <w:sz w:val="26"/>
          <w:szCs w:val="26"/>
          <w:lang w:eastAsia="ru-RU"/>
        </w:rPr>
        <w:t xml:space="preserve"> А.Р.:</w:t>
      </w:r>
      <w:r>
        <w:rPr>
          <w:rFonts w:eastAsia="Times New Roman"/>
          <w:b/>
          <w:sz w:val="26"/>
          <w:szCs w:val="26"/>
          <w:lang w:eastAsia="ru-RU"/>
        </w:rPr>
        <w:t xml:space="preserve"> </w:t>
      </w:r>
      <w:r>
        <w:rPr>
          <w:rFonts w:eastAsia="Times New Roman"/>
          <w:sz w:val="26"/>
          <w:szCs w:val="26"/>
          <w:lang w:eastAsia="ru-RU"/>
        </w:rPr>
        <w:t>И</w:t>
      </w:r>
      <w:r w:rsidRPr="00FD0C2C">
        <w:rPr>
          <w:rFonts w:eastAsia="Times New Roman"/>
          <w:sz w:val="26"/>
          <w:szCs w:val="26"/>
          <w:lang w:eastAsia="ru-RU"/>
        </w:rPr>
        <w:t>меется ли в регионе единый центр, координирующий деятельность психологов в образовательных учреждениях, и насколько эффективна работа «телефона доверия» в центре «Росток», все ли учащиеся и родители о нем знают</w:t>
      </w:r>
    </w:p>
    <w:p w:rsidR="003A1405" w:rsidRPr="00FD0C2C" w:rsidRDefault="003A1405" w:rsidP="003A1405">
      <w:pPr>
        <w:shd w:val="clear" w:color="auto" w:fill="FFFFFF"/>
        <w:ind w:firstLine="709"/>
        <w:jc w:val="both"/>
        <w:rPr>
          <w:rFonts w:eastAsia="Times New Roman"/>
          <w:sz w:val="26"/>
          <w:szCs w:val="26"/>
          <w:lang w:eastAsia="ru-RU"/>
        </w:rPr>
      </w:pPr>
      <w:r w:rsidRPr="00FD0C2C">
        <w:rPr>
          <w:rFonts w:eastAsia="Times New Roman"/>
          <w:b/>
          <w:sz w:val="26"/>
          <w:szCs w:val="26"/>
          <w:lang w:eastAsia="ru-RU"/>
        </w:rPr>
        <w:t>Белова Т.А.:</w:t>
      </w:r>
      <w:r>
        <w:rPr>
          <w:rFonts w:eastAsia="Times New Roman"/>
          <w:b/>
          <w:sz w:val="26"/>
          <w:szCs w:val="26"/>
          <w:lang w:eastAsia="ru-RU"/>
        </w:rPr>
        <w:t xml:space="preserve"> </w:t>
      </w:r>
      <w:r>
        <w:rPr>
          <w:rFonts w:eastAsia="Times New Roman"/>
          <w:sz w:val="26"/>
          <w:szCs w:val="26"/>
          <w:lang w:eastAsia="ru-RU"/>
        </w:rPr>
        <w:t>В</w:t>
      </w:r>
      <w:r w:rsidRPr="00FD0C2C">
        <w:rPr>
          <w:rFonts w:eastAsia="Times New Roman"/>
          <w:sz w:val="26"/>
          <w:szCs w:val="26"/>
          <w:lang w:eastAsia="ru-RU"/>
        </w:rPr>
        <w:t xml:space="preserve"> регионе нет единого центра, координирующего деятельность психологов в образовательных учреждениях. Что касается «телефона доверия», то он указан во всех школах и профессиональных образовательных организациях.</w:t>
      </w:r>
    </w:p>
    <w:p w:rsidR="003A1405" w:rsidRPr="00FD0C2C" w:rsidRDefault="003A1405" w:rsidP="003A1405">
      <w:pPr>
        <w:shd w:val="clear" w:color="auto" w:fill="FFFFFF"/>
        <w:ind w:firstLine="709"/>
        <w:jc w:val="both"/>
        <w:rPr>
          <w:rFonts w:eastAsia="Times New Roman"/>
          <w:sz w:val="26"/>
          <w:szCs w:val="26"/>
          <w:lang w:eastAsia="ru-RU"/>
        </w:rPr>
      </w:pPr>
      <w:r w:rsidRPr="00FD0C2C">
        <w:rPr>
          <w:rFonts w:eastAsia="Times New Roman"/>
          <w:b/>
          <w:sz w:val="26"/>
          <w:szCs w:val="26"/>
          <w:lang w:eastAsia="ru-RU"/>
        </w:rPr>
        <w:t>Царёва В.В.:</w:t>
      </w:r>
      <w:r>
        <w:rPr>
          <w:rFonts w:eastAsia="Times New Roman"/>
          <w:sz w:val="26"/>
          <w:szCs w:val="26"/>
          <w:lang w:eastAsia="ru-RU"/>
        </w:rPr>
        <w:t xml:space="preserve"> С</w:t>
      </w:r>
      <w:r w:rsidRPr="00FD0C2C">
        <w:rPr>
          <w:rFonts w:eastAsia="Times New Roman"/>
          <w:sz w:val="26"/>
          <w:szCs w:val="26"/>
          <w:lang w:eastAsia="ru-RU"/>
        </w:rPr>
        <w:t xml:space="preserve">ообщила о ситуации в сельских районах на примере </w:t>
      </w:r>
      <w:proofErr w:type="spellStart"/>
      <w:r w:rsidRPr="00FD0C2C">
        <w:rPr>
          <w:rFonts w:eastAsia="Times New Roman"/>
          <w:sz w:val="26"/>
          <w:szCs w:val="26"/>
          <w:lang w:eastAsia="ru-RU"/>
        </w:rPr>
        <w:t>Инзенской</w:t>
      </w:r>
      <w:proofErr w:type="spellEnd"/>
      <w:r w:rsidRPr="00FD0C2C">
        <w:rPr>
          <w:rFonts w:eastAsia="Times New Roman"/>
          <w:sz w:val="26"/>
          <w:szCs w:val="26"/>
          <w:lang w:eastAsia="ru-RU"/>
        </w:rPr>
        <w:t xml:space="preserve"> </w:t>
      </w:r>
      <w:r w:rsidRPr="00FD0C2C">
        <w:rPr>
          <w:rFonts w:eastAsia="Times New Roman"/>
          <w:sz w:val="26"/>
          <w:szCs w:val="26"/>
          <w:lang w:eastAsia="ru-RU"/>
        </w:rPr>
        <w:lastRenderedPageBreak/>
        <w:t>СОШ №4. В школе более 700 учащихся и имеется ставка психолога – чуть больше 6 тысяч рублей. Помимо основной работы, данный сотрудник периодически посещает несколько близкорасположенных малокомплектных сельских школ, которые за ним закреплены. Подобная система совмещения является единственно возможной для небольших образовательных учреждений, которые по объективным причинам не могут располагать собственными специалистами.</w:t>
      </w:r>
    </w:p>
    <w:p w:rsidR="003A1405" w:rsidRPr="00FD0C2C" w:rsidRDefault="003A1405" w:rsidP="003A1405">
      <w:pPr>
        <w:shd w:val="clear" w:color="auto" w:fill="FFFFFF"/>
        <w:ind w:firstLine="709"/>
        <w:jc w:val="both"/>
        <w:rPr>
          <w:rFonts w:eastAsia="Times New Roman"/>
          <w:sz w:val="26"/>
          <w:szCs w:val="26"/>
          <w:lang w:eastAsia="ru-RU"/>
        </w:rPr>
      </w:pPr>
      <w:r w:rsidRPr="00FD0C2C">
        <w:rPr>
          <w:rFonts w:eastAsia="Times New Roman"/>
          <w:b/>
          <w:sz w:val="26"/>
          <w:szCs w:val="26"/>
          <w:lang w:eastAsia="ru-RU"/>
        </w:rPr>
        <w:t>Белова Т.А.:</w:t>
      </w:r>
      <w:r w:rsidRPr="003A1405">
        <w:rPr>
          <w:rFonts w:eastAsia="Times New Roman"/>
          <w:sz w:val="26"/>
          <w:szCs w:val="26"/>
          <w:lang w:eastAsia="ru-RU"/>
        </w:rPr>
        <w:t xml:space="preserve"> К</w:t>
      </w:r>
      <w:r w:rsidRPr="00FD0C2C">
        <w:rPr>
          <w:rFonts w:eastAsia="Times New Roman"/>
          <w:sz w:val="26"/>
          <w:szCs w:val="26"/>
          <w:lang w:eastAsia="ru-RU"/>
        </w:rPr>
        <w:t xml:space="preserve">омментируя замечание о необходимости активизировать проведение обучающих программ для педагогов-психологов и социальных педагогов, заверила, что подобные занятия в регионе проводит ОГБУ «Центр образования и системных инноваций Ульяновской области» (бывший Институт повышения квалификации и переподготовки работников образования). Что касается профессиональных образовательных организаций, важными направлениями работы психолого-педагогических служб являются </w:t>
      </w:r>
      <w:proofErr w:type="spellStart"/>
      <w:r w:rsidRPr="00FD0C2C">
        <w:rPr>
          <w:rFonts w:eastAsia="Times New Roman"/>
          <w:sz w:val="26"/>
          <w:szCs w:val="26"/>
          <w:lang w:eastAsia="ru-RU"/>
        </w:rPr>
        <w:t>постинтернатное</w:t>
      </w:r>
      <w:proofErr w:type="spellEnd"/>
      <w:r w:rsidRPr="00FD0C2C">
        <w:rPr>
          <w:rFonts w:eastAsia="Times New Roman"/>
          <w:sz w:val="26"/>
          <w:szCs w:val="26"/>
          <w:lang w:eastAsia="ru-RU"/>
        </w:rPr>
        <w:t xml:space="preserve"> сопровождение детей-сирот, а также профилактика попыток суицида, самовольных уходов и правонарушений. К сожалению, в </w:t>
      </w:r>
      <w:proofErr w:type="spellStart"/>
      <w:r w:rsidRPr="00FD0C2C">
        <w:rPr>
          <w:rFonts w:eastAsia="Times New Roman"/>
          <w:sz w:val="26"/>
          <w:szCs w:val="26"/>
          <w:lang w:eastAsia="ru-RU"/>
        </w:rPr>
        <w:t>Карсунском</w:t>
      </w:r>
      <w:proofErr w:type="spellEnd"/>
      <w:r w:rsidRPr="00FD0C2C">
        <w:rPr>
          <w:rFonts w:eastAsia="Times New Roman"/>
          <w:sz w:val="26"/>
          <w:szCs w:val="26"/>
          <w:lang w:eastAsia="ru-RU"/>
        </w:rPr>
        <w:t xml:space="preserve"> технологическом техникуме, студенткой которого является девушка, пострадавшая в ходе избиения, на тот момент работали </w:t>
      </w:r>
      <w:proofErr w:type="spellStart"/>
      <w:r w:rsidRPr="00FD0C2C">
        <w:rPr>
          <w:rFonts w:eastAsia="Times New Roman"/>
          <w:sz w:val="26"/>
          <w:szCs w:val="26"/>
          <w:lang w:eastAsia="ru-RU"/>
        </w:rPr>
        <w:t>низкоквалифицированные</w:t>
      </w:r>
      <w:proofErr w:type="spellEnd"/>
      <w:r w:rsidRPr="00FD0C2C">
        <w:rPr>
          <w:rFonts w:eastAsia="Times New Roman"/>
          <w:sz w:val="26"/>
          <w:szCs w:val="26"/>
          <w:lang w:eastAsia="ru-RU"/>
        </w:rPr>
        <w:t xml:space="preserve"> специалисты, изучавшие психологию заочно или дистанционно. Сегодня ситуация в техникуме находится под контролем Центра образования и системных инноваций Ульяновской области, Центра социально-психологической помощи «Семья» г. Ульяновска, а также общественного воспитателя, работающего на территории </w:t>
      </w:r>
      <w:proofErr w:type="spellStart"/>
      <w:r w:rsidRPr="00FD0C2C">
        <w:rPr>
          <w:rFonts w:eastAsia="Times New Roman"/>
          <w:sz w:val="26"/>
          <w:szCs w:val="26"/>
          <w:lang w:eastAsia="ru-RU"/>
        </w:rPr>
        <w:t>Карсунского</w:t>
      </w:r>
      <w:proofErr w:type="spellEnd"/>
      <w:r w:rsidRPr="00FD0C2C">
        <w:rPr>
          <w:rFonts w:eastAsia="Times New Roman"/>
          <w:sz w:val="26"/>
          <w:szCs w:val="26"/>
          <w:lang w:eastAsia="ru-RU"/>
        </w:rPr>
        <w:t xml:space="preserve"> района.</w:t>
      </w:r>
    </w:p>
    <w:p w:rsidR="003A1405" w:rsidRPr="00FD0C2C" w:rsidRDefault="003A1405" w:rsidP="003A1405">
      <w:pPr>
        <w:shd w:val="clear" w:color="auto" w:fill="FFFFFF"/>
        <w:ind w:firstLine="709"/>
        <w:jc w:val="both"/>
        <w:rPr>
          <w:rFonts w:eastAsia="Times New Roman"/>
          <w:sz w:val="26"/>
          <w:szCs w:val="26"/>
          <w:lang w:eastAsia="ru-RU"/>
        </w:rPr>
      </w:pPr>
      <w:r w:rsidRPr="00FD0C2C">
        <w:rPr>
          <w:rFonts w:eastAsia="Times New Roman"/>
          <w:sz w:val="26"/>
          <w:szCs w:val="26"/>
          <w:lang w:eastAsia="ru-RU"/>
        </w:rPr>
        <w:t>Из 34 учреждений СПО 20 имеют в штате педагогов-психологов, 28 – социальных педагогов. Наличие профильных специалистов определяется количеством учащихся – если их менее 300, полная ставка профессиональной образовательной организации не выделяется. Сложившуюся систему необходимо реформировать, чтобы педагоги-психологи полноценно работали в каждом учреждении СПО, независимо от числа студентов.</w:t>
      </w:r>
    </w:p>
    <w:p w:rsidR="003A1405" w:rsidRPr="00FD0C2C" w:rsidRDefault="003A1405" w:rsidP="003A1405">
      <w:pPr>
        <w:shd w:val="clear" w:color="auto" w:fill="FFFFFF"/>
        <w:ind w:firstLine="709"/>
        <w:jc w:val="both"/>
        <w:rPr>
          <w:rFonts w:eastAsia="Times New Roman"/>
          <w:sz w:val="26"/>
          <w:szCs w:val="26"/>
          <w:lang w:eastAsia="ru-RU"/>
        </w:rPr>
      </w:pPr>
      <w:proofErr w:type="spellStart"/>
      <w:r w:rsidRPr="00FD0C2C">
        <w:rPr>
          <w:rFonts w:eastAsia="Times New Roman"/>
          <w:b/>
          <w:sz w:val="26"/>
          <w:szCs w:val="26"/>
          <w:lang w:eastAsia="ru-RU"/>
        </w:rPr>
        <w:t>Корнилин</w:t>
      </w:r>
      <w:proofErr w:type="spellEnd"/>
      <w:r w:rsidRPr="00FD0C2C">
        <w:rPr>
          <w:rFonts w:eastAsia="Times New Roman"/>
          <w:b/>
          <w:sz w:val="26"/>
          <w:szCs w:val="26"/>
          <w:lang w:eastAsia="ru-RU"/>
        </w:rPr>
        <w:t xml:space="preserve"> А.Р.:</w:t>
      </w:r>
      <w:r>
        <w:rPr>
          <w:rFonts w:eastAsia="Times New Roman"/>
          <w:b/>
          <w:sz w:val="26"/>
          <w:szCs w:val="26"/>
          <w:lang w:eastAsia="ru-RU"/>
        </w:rPr>
        <w:t xml:space="preserve"> </w:t>
      </w:r>
      <w:r>
        <w:rPr>
          <w:rFonts w:eastAsia="Times New Roman"/>
          <w:sz w:val="26"/>
          <w:szCs w:val="26"/>
          <w:lang w:eastAsia="ru-RU"/>
        </w:rPr>
        <w:t>З</w:t>
      </w:r>
      <w:r w:rsidRPr="00FD0C2C">
        <w:rPr>
          <w:rFonts w:eastAsia="Times New Roman"/>
          <w:sz w:val="26"/>
          <w:szCs w:val="26"/>
          <w:lang w:eastAsia="ru-RU"/>
        </w:rPr>
        <w:t>адал вопрос о том, как организовано взаимодействие с малокомплектными школами.</w:t>
      </w:r>
    </w:p>
    <w:p w:rsidR="003A1405" w:rsidRPr="00FD0C2C" w:rsidRDefault="003A1405" w:rsidP="003A1405">
      <w:pPr>
        <w:shd w:val="clear" w:color="auto" w:fill="FFFFFF"/>
        <w:ind w:firstLine="709"/>
        <w:jc w:val="both"/>
        <w:rPr>
          <w:rFonts w:eastAsia="Times New Roman"/>
          <w:sz w:val="26"/>
          <w:szCs w:val="26"/>
          <w:lang w:eastAsia="ru-RU"/>
        </w:rPr>
      </w:pPr>
      <w:r w:rsidRPr="00FD0C2C">
        <w:rPr>
          <w:rFonts w:eastAsia="Times New Roman"/>
          <w:b/>
          <w:sz w:val="26"/>
          <w:szCs w:val="26"/>
          <w:lang w:eastAsia="ru-RU"/>
        </w:rPr>
        <w:t>Белова Т.А.:</w:t>
      </w:r>
      <w:r>
        <w:rPr>
          <w:rFonts w:eastAsia="Times New Roman"/>
          <w:b/>
          <w:sz w:val="26"/>
          <w:szCs w:val="26"/>
          <w:lang w:eastAsia="ru-RU"/>
        </w:rPr>
        <w:t xml:space="preserve"> </w:t>
      </w:r>
      <w:r>
        <w:rPr>
          <w:rFonts w:eastAsia="Times New Roman"/>
          <w:sz w:val="26"/>
          <w:szCs w:val="26"/>
          <w:lang w:eastAsia="ru-RU"/>
        </w:rPr>
        <w:t>О</w:t>
      </w:r>
      <w:r w:rsidRPr="00FD0C2C">
        <w:rPr>
          <w:rFonts w:eastAsia="Times New Roman"/>
          <w:sz w:val="26"/>
          <w:szCs w:val="26"/>
          <w:lang w:eastAsia="ru-RU"/>
        </w:rPr>
        <w:t>тветила, что деятельность преимущественно осуществляется в виде выездов специалистов ульяновского центра «Семья» в муниципальные образования в составе Областного агитпоезда «За здоровый образ жизни и здоровую счастливую семью». Учитывая то, что с каждым ребенком или подростком специалисты-психологи работают около полутора часов, в день удается провести порядка 5-6 консультаций, чего явно недостаточно. Центр «Семья» имеет свои филиалы в каждом МО, но дипломированных психологов среди их сотрудников нет.</w:t>
      </w:r>
    </w:p>
    <w:p w:rsidR="003A1405" w:rsidRPr="00FD0C2C" w:rsidRDefault="003A1405" w:rsidP="003A1405">
      <w:pPr>
        <w:shd w:val="clear" w:color="auto" w:fill="FFFFFF"/>
        <w:ind w:firstLine="709"/>
        <w:jc w:val="both"/>
        <w:rPr>
          <w:rFonts w:eastAsia="Times New Roman"/>
          <w:sz w:val="26"/>
          <w:szCs w:val="26"/>
          <w:lang w:eastAsia="ru-RU"/>
        </w:rPr>
      </w:pPr>
      <w:r w:rsidRPr="00FD0C2C">
        <w:rPr>
          <w:rFonts w:eastAsia="Times New Roman"/>
          <w:sz w:val="26"/>
          <w:szCs w:val="26"/>
          <w:lang w:eastAsia="ru-RU"/>
        </w:rPr>
        <w:t xml:space="preserve">Высказала мнение, что оказывать </w:t>
      </w:r>
      <w:proofErr w:type="gramStart"/>
      <w:r w:rsidRPr="00FD0C2C">
        <w:rPr>
          <w:rFonts w:eastAsia="Times New Roman"/>
          <w:sz w:val="26"/>
          <w:szCs w:val="26"/>
          <w:lang w:eastAsia="ru-RU"/>
        </w:rPr>
        <w:t>нуждающимся</w:t>
      </w:r>
      <w:proofErr w:type="gramEnd"/>
      <w:r w:rsidRPr="00FD0C2C">
        <w:rPr>
          <w:rFonts w:eastAsia="Times New Roman"/>
          <w:sz w:val="26"/>
          <w:szCs w:val="26"/>
          <w:lang w:eastAsia="ru-RU"/>
        </w:rPr>
        <w:t xml:space="preserve"> полноценную психологическую помощь только по «телефону доверия» практически невозможно, необходимо индивидуальное общение.</w:t>
      </w:r>
    </w:p>
    <w:p w:rsidR="003A1405" w:rsidRPr="00FD0C2C" w:rsidRDefault="003A1405" w:rsidP="003A1405">
      <w:pPr>
        <w:shd w:val="clear" w:color="auto" w:fill="FFFFFF"/>
        <w:ind w:firstLine="709"/>
        <w:jc w:val="both"/>
        <w:rPr>
          <w:rFonts w:eastAsia="Times New Roman"/>
          <w:sz w:val="26"/>
          <w:szCs w:val="26"/>
          <w:lang w:eastAsia="ru-RU"/>
        </w:rPr>
      </w:pPr>
      <w:proofErr w:type="gramStart"/>
      <w:r w:rsidRPr="00FD0C2C">
        <w:rPr>
          <w:rFonts w:eastAsia="Times New Roman"/>
          <w:b/>
          <w:sz w:val="26"/>
          <w:szCs w:val="26"/>
          <w:lang w:eastAsia="ru-RU"/>
        </w:rPr>
        <w:t>Твердохлеб Т.Е.:</w:t>
      </w:r>
      <w:r>
        <w:rPr>
          <w:rFonts w:eastAsia="Times New Roman"/>
          <w:b/>
          <w:sz w:val="26"/>
          <w:szCs w:val="26"/>
          <w:lang w:eastAsia="ru-RU"/>
        </w:rPr>
        <w:t xml:space="preserve"> </w:t>
      </w:r>
      <w:r w:rsidRPr="00FD0C2C">
        <w:rPr>
          <w:rFonts w:eastAsia="Times New Roman"/>
          <w:sz w:val="26"/>
          <w:szCs w:val="26"/>
          <w:lang w:eastAsia="ru-RU"/>
        </w:rPr>
        <w:t>В сельской местности оптимальным вариантом является закрепление за педагогом-психологом нескольких близкорасположенных школ при наличии основного места работы в крупной СОШ.</w:t>
      </w:r>
      <w:proofErr w:type="gramEnd"/>
      <w:r w:rsidRPr="00FD0C2C">
        <w:rPr>
          <w:rFonts w:eastAsia="Times New Roman"/>
          <w:sz w:val="26"/>
          <w:szCs w:val="26"/>
          <w:lang w:eastAsia="ru-RU"/>
        </w:rPr>
        <w:t xml:space="preserve"> Важно обратить внимание и на задачу сохранения в регионе профессиональных кадров.</w:t>
      </w:r>
    </w:p>
    <w:p w:rsidR="003A1405" w:rsidRPr="00FD0C2C" w:rsidRDefault="003A1405" w:rsidP="003A1405">
      <w:pPr>
        <w:shd w:val="clear" w:color="auto" w:fill="FFFFFF"/>
        <w:ind w:firstLine="709"/>
        <w:jc w:val="both"/>
        <w:rPr>
          <w:rFonts w:eastAsia="Times New Roman"/>
          <w:sz w:val="26"/>
          <w:szCs w:val="26"/>
          <w:lang w:eastAsia="ru-RU"/>
        </w:rPr>
      </w:pPr>
      <w:proofErr w:type="spellStart"/>
      <w:r w:rsidRPr="00FD0C2C">
        <w:rPr>
          <w:rFonts w:eastAsia="Times New Roman"/>
          <w:b/>
          <w:sz w:val="26"/>
          <w:szCs w:val="26"/>
          <w:lang w:eastAsia="ru-RU"/>
        </w:rPr>
        <w:t>Дикарева</w:t>
      </w:r>
      <w:proofErr w:type="spellEnd"/>
      <w:r w:rsidRPr="00FD0C2C">
        <w:rPr>
          <w:rFonts w:eastAsia="Times New Roman"/>
          <w:b/>
          <w:sz w:val="26"/>
          <w:szCs w:val="26"/>
          <w:lang w:eastAsia="ru-RU"/>
        </w:rPr>
        <w:t xml:space="preserve"> Т.А.:</w:t>
      </w:r>
      <w:r>
        <w:rPr>
          <w:rFonts w:eastAsia="Times New Roman"/>
          <w:b/>
          <w:sz w:val="26"/>
          <w:szCs w:val="26"/>
          <w:lang w:eastAsia="ru-RU"/>
        </w:rPr>
        <w:t xml:space="preserve"> </w:t>
      </w:r>
      <w:r>
        <w:rPr>
          <w:rFonts w:eastAsia="Times New Roman"/>
          <w:sz w:val="26"/>
          <w:szCs w:val="26"/>
          <w:lang w:eastAsia="ru-RU"/>
        </w:rPr>
        <w:t>К</w:t>
      </w:r>
      <w:r w:rsidRPr="00FD0C2C">
        <w:rPr>
          <w:rFonts w:eastAsia="Times New Roman"/>
          <w:sz w:val="26"/>
          <w:szCs w:val="26"/>
          <w:lang w:eastAsia="ru-RU"/>
        </w:rPr>
        <w:t>орнем проблемы является то, что долгое время образовательные учреждения были ориентированы преимущественно на реализацию образовательной функции, а задача воспитания подрастающего поколения отдвигались на задний план. Психологов, работающих в средних школах и учреждениях СПО, нужно целенаправленно ориентировать на решение личностных проблем детей, подростков и молодежи.</w:t>
      </w:r>
    </w:p>
    <w:p w:rsidR="003A1405" w:rsidRPr="00FD0C2C" w:rsidRDefault="003A1405" w:rsidP="003A1405">
      <w:pPr>
        <w:shd w:val="clear" w:color="auto" w:fill="FFFFFF"/>
        <w:ind w:firstLine="709"/>
        <w:jc w:val="both"/>
        <w:rPr>
          <w:rFonts w:eastAsia="Times New Roman"/>
          <w:sz w:val="26"/>
          <w:szCs w:val="26"/>
          <w:lang w:eastAsia="ru-RU"/>
        </w:rPr>
      </w:pPr>
      <w:r w:rsidRPr="00FD0C2C">
        <w:rPr>
          <w:rFonts w:eastAsia="Times New Roman"/>
          <w:b/>
          <w:sz w:val="26"/>
          <w:szCs w:val="26"/>
          <w:lang w:eastAsia="ru-RU"/>
        </w:rPr>
        <w:lastRenderedPageBreak/>
        <w:t>Твердохлеб Т.Е.:</w:t>
      </w:r>
      <w:r>
        <w:rPr>
          <w:rFonts w:eastAsia="Times New Roman"/>
          <w:sz w:val="26"/>
          <w:szCs w:val="26"/>
          <w:lang w:eastAsia="ru-RU"/>
        </w:rPr>
        <w:t xml:space="preserve"> П</w:t>
      </w:r>
      <w:r w:rsidRPr="00FD0C2C">
        <w:rPr>
          <w:rFonts w:eastAsia="Times New Roman"/>
          <w:sz w:val="26"/>
          <w:szCs w:val="26"/>
          <w:lang w:eastAsia="ru-RU"/>
        </w:rPr>
        <w:t xml:space="preserve">одводя итоги </w:t>
      </w:r>
      <w:proofErr w:type="gramStart"/>
      <w:r w:rsidRPr="00FD0C2C">
        <w:rPr>
          <w:rFonts w:eastAsia="Times New Roman"/>
          <w:sz w:val="26"/>
          <w:szCs w:val="26"/>
          <w:lang w:eastAsia="ru-RU"/>
        </w:rPr>
        <w:t>дискуссии</w:t>
      </w:r>
      <w:proofErr w:type="gramEnd"/>
      <w:r w:rsidRPr="00FD0C2C">
        <w:rPr>
          <w:rFonts w:eastAsia="Times New Roman"/>
          <w:sz w:val="26"/>
          <w:szCs w:val="26"/>
          <w:lang w:eastAsia="ru-RU"/>
        </w:rPr>
        <w:t xml:space="preserve"> обратилась к каждому из коллег с просьбой посетить 2-3 школы по месту жительства, чтобы лично изучить ситуацию.</w:t>
      </w:r>
    </w:p>
    <w:p w:rsidR="003A1405" w:rsidRPr="00FD0C2C" w:rsidRDefault="003A1405" w:rsidP="003A1405">
      <w:pPr>
        <w:shd w:val="clear" w:color="auto" w:fill="FFFFFF"/>
        <w:ind w:firstLine="709"/>
        <w:jc w:val="both"/>
        <w:rPr>
          <w:rFonts w:eastAsia="Times New Roman"/>
          <w:sz w:val="26"/>
          <w:szCs w:val="26"/>
          <w:lang w:eastAsia="ru-RU"/>
        </w:rPr>
      </w:pPr>
      <w:proofErr w:type="spellStart"/>
      <w:r w:rsidRPr="00FD0C2C">
        <w:rPr>
          <w:rFonts w:eastAsia="Times New Roman"/>
          <w:b/>
          <w:sz w:val="26"/>
          <w:szCs w:val="26"/>
          <w:lang w:eastAsia="ru-RU"/>
        </w:rPr>
        <w:t>Корнилин</w:t>
      </w:r>
      <w:proofErr w:type="spellEnd"/>
      <w:r>
        <w:rPr>
          <w:rFonts w:eastAsia="Times New Roman"/>
          <w:b/>
          <w:sz w:val="26"/>
          <w:szCs w:val="26"/>
          <w:lang w:eastAsia="ru-RU"/>
        </w:rPr>
        <w:t xml:space="preserve"> </w:t>
      </w:r>
      <w:r w:rsidRPr="00FD0C2C">
        <w:rPr>
          <w:rFonts w:eastAsia="Times New Roman"/>
          <w:b/>
          <w:sz w:val="26"/>
          <w:szCs w:val="26"/>
          <w:lang w:eastAsia="ru-RU"/>
        </w:rPr>
        <w:t>А.Р.:</w:t>
      </w:r>
      <w:r>
        <w:rPr>
          <w:rFonts w:eastAsia="Times New Roman"/>
          <w:sz w:val="26"/>
          <w:szCs w:val="26"/>
          <w:lang w:eastAsia="ru-RU"/>
        </w:rPr>
        <w:t xml:space="preserve"> П</w:t>
      </w:r>
      <w:r w:rsidRPr="00FD0C2C">
        <w:rPr>
          <w:rFonts w:eastAsia="Times New Roman"/>
          <w:sz w:val="26"/>
          <w:szCs w:val="26"/>
          <w:lang w:eastAsia="ru-RU"/>
        </w:rPr>
        <w:t>орекомендовал обратить особое внимание на кадровую обеспеченность учреждений, наличие планов работы педагогов-психологов и узнать, как выстроено их взаимодействие с Министерством образования и науки Ульяновской области и структурами соцзащиты. Озвучил рекомендации в адрес органов власти о необходимости усилить межведомственное взаимодействие в данной сфере и задуматься о создании единого координационного центра для всех педагогов-психологов региона.</w:t>
      </w:r>
    </w:p>
    <w:p w:rsidR="003A1405" w:rsidRDefault="003A1405" w:rsidP="003A1405">
      <w:pPr>
        <w:tabs>
          <w:tab w:val="left" w:pos="709"/>
          <w:tab w:val="left" w:pos="993"/>
        </w:tabs>
        <w:ind w:firstLine="426"/>
        <w:jc w:val="both"/>
        <w:rPr>
          <w:b/>
          <w:sz w:val="26"/>
          <w:szCs w:val="26"/>
        </w:rPr>
      </w:pPr>
    </w:p>
    <w:p w:rsidR="003A1405" w:rsidRDefault="003A1405" w:rsidP="003A1405">
      <w:pPr>
        <w:tabs>
          <w:tab w:val="left" w:pos="709"/>
          <w:tab w:val="left" w:pos="993"/>
        </w:tabs>
        <w:jc w:val="both"/>
        <w:rPr>
          <w:b/>
          <w:sz w:val="26"/>
          <w:szCs w:val="26"/>
        </w:rPr>
      </w:pPr>
    </w:p>
    <w:p w:rsidR="003A1405" w:rsidRDefault="003A1405" w:rsidP="003A1405">
      <w:pPr>
        <w:tabs>
          <w:tab w:val="left" w:pos="709"/>
          <w:tab w:val="left" w:pos="993"/>
        </w:tabs>
        <w:jc w:val="both"/>
        <w:rPr>
          <w:b/>
          <w:sz w:val="26"/>
          <w:szCs w:val="26"/>
        </w:rPr>
      </w:pPr>
    </w:p>
    <w:p w:rsidR="003A1405" w:rsidRDefault="003A1405" w:rsidP="003A1405">
      <w:pPr>
        <w:tabs>
          <w:tab w:val="left" w:pos="709"/>
          <w:tab w:val="left" w:pos="993"/>
        </w:tabs>
        <w:ind w:firstLine="709"/>
        <w:jc w:val="both"/>
        <w:rPr>
          <w:b/>
          <w:sz w:val="26"/>
          <w:szCs w:val="26"/>
        </w:rPr>
      </w:pPr>
      <w:r w:rsidRPr="00237E20">
        <w:rPr>
          <w:b/>
          <w:sz w:val="26"/>
          <w:szCs w:val="26"/>
        </w:rPr>
        <w:t>Председатель Комиссии                                                       Твердохлеб Т.Е.</w:t>
      </w: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Default="003A1405" w:rsidP="003A1405">
      <w:pPr>
        <w:tabs>
          <w:tab w:val="left" w:pos="709"/>
          <w:tab w:val="left" w:pos="993"/>
        </w:tabs>
        <w:ind w:firstLine="709"/>
        <w:jc w:val="both"/>
        <w:rPr>
          <w:b/>
          <w:sz w:val="26"/>
          <w:szCs w:val="26"/>
        </w:rPr>
      </w:pPr>
    </w:p>
    <w:p w:rsidR="003A1405" w:rsidRPr="005E1663" w:rsidRDefault="003A1405" w:rsidP="003A1405">
      <w:pPr>
        <w:tabs>
          <w:tab w:val="left" w:pos="284"/>
        </w:tabs>
        <w:contextualSpacing/>
        <w:jc w:val="center"/>
        <w:rPr>
          <w:b/>
          <w:bCs/>
          <w:szCs w:val="28"/>
        </w:rPr>
      </w:pPr>
      <w:r w:rsidRPr="005E1663">
        <w:rPr>
          <w:b/>
          <w:bCs/>
          <w:szCs w:val="28"/>
        </w:rPr>
        <w:lastRenderedPageBreak/>
        <w:t>РЕШЕНИЕ</w:t>
      </w:r>
    </w:p>
    <w:p w:rsidR="003A1405" w:rsidRDefault="003A1405" w:rsidP="003A1405">
      <w:pPr>
        <w:contextualSpacing/>
        <w:jc w:val="center"/>
        <w:rPr>
          <w:b/>
          <w:szCs w:val="28"/>
        </w:rPr>
      </w:pPr>
      <w:r w:rsidRPr="00BB5448">
        <w:rPr>
          <w:b/>
          <w:bCs/>
          <w:szCs w:val="28"/>
        </w:rPr>
        <w:t xml:space="preserve">заседания </w:t>
      </w:r>
      <w:r w:rsidRPr="00BB5448">
        <w:rPr>
          <w:rFonts w:eastAsia="Calibri"/>
          <w:b/>
          <w:szCs w:val="28"/>
        </w:rPr>
        <w:t>Комисси</w:t>
      </w:r>
      <w:r w:rsidRPr="00BB5448">
        <w:rPr>
          <w:b/>
          <w:szCs w:val="28"/>
        </w:rPr>
        <w:t>и</w:t>
      </w:r>
      <w:r w:rsidRPr="00BB5448">
        <w:rPr>
          <w:rFonts w:eastAsia="Calibri"/>
          <w:b/>
          <w:szCs w:val="28"/>
        </w:rPr>
        <w:t xml:space="preserve"> по развитию образования и науки, поддержке инновационной деятельности, молодёжных инициатив, развитию добровольчества и </w:t>
      </w:r>
      <w:proofErr w:type="spellStart"/>
      <w:r w:rsidRPr="00BB5448">
        <w:rPr>
          <w:rFonts w:eastAsia="Calibri"/>
          <w:b/>
          <w:szCs w:val="28"/>
        </w:rPr>
        <w:t>волонтёрства</w:t>
      </w:r>
      <w:proofErr w:type="spellEnd"/>
      <w:r w:rsidRPr="00BB5448">
        <w:rPr>
          <w:b/>
          <w:szCs w:val="28"/>
        </w:rPr>
        <w:t xml:space="preserve"> Общественной палаты </w:t>
      </w:r>
    </w:p>
    <w:p w:rsidR="003A1405" w:rsidRDefault="003A1405" w:rsidP="003A1405">
      <w:pPr>
        <w:contextualSpacing/>
        <w:jc w:val="center"/>
        <w:rPr>
          <w:b/>
          <w:szCs w:val="28"/>
        </w:rPr>
      </w:pPr>
      <w:r w:rsidRPr="00BB5448">
        <w:rPr>
          <w:b/>
          <w:szCs w:val="28"/>
        </w:rPr>
        <w:t>Ульяновской области</w:t>
      </w:r>
    </w:p>
    <w:p w:rsidR="003A1405" w:rsidRPr="00BB5448" w:rsidRDefault="003A1405" w:rsidP="003A1405">
      <w:pPr>
        <w:contextualSpacing/>
        <w:jc w:val="center"/>
        <w:rPr>
          <w:rFonts w:eastAsia="Calibri"/>
          <w:b/>
          <w:szCs w:val="28"/>
        </w:rPr>
      </w:pPr>
    </w:p>
    <w:p w:rsidR="003A1405" w:rsidRPr="003A1405" w:rsidRDefault="003A1405" w:rsidP="003A1405">
      <w:pPr>
        <w:tabs>
          <w:tab w:val="left" w:pos="284"/>
        </w:tabs>
        <w:ind w:firstLine="709"/>
        <w:rPr>
          <w:b/>
          <w:bCs/>
          <w:sz w:val="26"/>
          <w:szCs w:val="26"/>
        </w:rPr>
      </w:pPr>
      <w:r w:rsidRPr="003A1405">
        <w:rPr>
          <w:b/>
          <w:bCs/>
          <w:sz w:val="26"/>
          <w:szCs w:val="26"/>
        </w:rPr>
        <w:t>20.04.2016 г.</w:t>
      </w:r>
    </w:p>
    <w:p w:rsidR="003A1405" w:rsidRPr="003A1405" w:rsidRDefault="003A1405" w:rsidP="003A1405">
      <w:pPr>
        <w:pStyle w:val="a6"/>
        <w:tabs>
          <w:tab w:val="left" w:pos="284"/>
        </w:tabs>
        <w:ind w:firstLine="709"/>
        <w:rPr>
          <w:rFonts w:ascii="Times New Roman" w:hAnsi="Times New Roman" w:cs="Times New Roman"/>
          <w:sz w:val="26"/>
          <w:szCs w:val="26"/>
        </w:rPr>
      </w:pPr>
      <w:r w:rsidRPr="003A1405">
        <w:rPr>
          <w:rFonts w:ascii="Times New Roman" w:hAnsi="Times New Roman" w:cs="Times New Roman"/>
          <w:sz w:val="26"/>
          <w:szCs w:val="26"/>
        </w:rPr>
        <w:t>г. Ульяновск, ул. Радищева, д. 1</w:t>
      </w:r>
    </w:p>
    <w:p w:rsidR="003A1405" w:rsidRPr="003A1405" w:rsidRDefault="003A1405" w:rsidP="003A1405">
      <w:pPr>
        <w:tabs>
          <w:tab w:val="left" w:pos="284"/>
        </w:tabs>
        <w:snapToGrid w:val="0"/>
        <w:ind w:firstLine="709"/>
        <w:jc w:val="both"/>
        <w:rPr>
          <w:sz w:val="26"/>
          <w:szCs w:val="26"/>
        </w:rPr>
      </w:pPr>
      <w:r w:rsidRPr="003A1405">
        <w:rPr>
          <w:bCs/>
          <w:sz w:val="26"/>
          <w:szCs w:val="26"/>
          <w:shd w:val="clear" w:color="auto" w:fill="FFFFFF"/>
        </w:rPr>
        <w:t>зал заседаний Общественной палаты Ульяновской</w:t>
      </w:r>
      <w:r>
        <w:rPr>
          <w:rStyle w:val="apple-converted-space"/>
          <w:sz w:val="26"/>
          <w:szCs w:val="26"/>
          <w:shd w:val="clear" w:color="auto" w:fill="FFFFFF"/>
        </w:rPr>
        <w:t xml:space="preserve"> </w:t>
      </w:r>
      <w:r w:rsidRPr="003A1405">
        <w:rPr>
          <w:bCs/>
          <w:sz w:val="26"/>
          <w:szCs w:val="26"/>
          <w:shd w:val="clear" w:color="auto" w:fill="FFFFFF"/>
        </w:rPr>
        <w:t>области</w:t>
      </w:r>
    </w:p>
    <w:p w:rsidR="003A1405" w:rsidRPr="003A1405" w:rsidRDefault="003A1405" w:rsidP="003A1405">
      <w:pPr>
        <w:pStyle w:val="a6"/>
        <w:ind w:firstLine="709"/>
        <w:jc w:val="both"/>
        <w:rPr>
          <w:rFonts w:ascii="Times New Roman" w:hAnsi="Times New Roman" w:cs="Times New Roman"/>
          <w:sz w:val="28"/>
          <w:szCs w:val="28"/>
        </w:rPr>
      </w:pPr>
      <w:r w:rsidRPr="003A1405">
        <w:rPr>
          <w:rFonts w:ascii="Times New Roman" w:hAnsi="Times New Roman" w:cs="Times New Roman"/>
          <w:sz w:val="28"/>
          <w:szCs w:val="28"/>
        </w:rPr>
        <w:t>Обсудив регламент заседания члены Комиссии по развитию образования и науки, поддержке инновационной деятельности Общественной палаты Ульяновской области решили:</w:t>
      </w:r>
    </w:p>
    <w:p w:rsidR="003A1405" w:rsidRPr="003A1405" w:rsidRDefault="003A1405" w:rsidP="003A1405">
      <w:pPr>
        <w:pStyle w:val="a6"/>
        <w:ind w:firstLine="709"/>
        <w:jc w:val="both"/>
        <w:rPr>
          <w:rFonts w:ascii="Times New Roman" w:hAnsi="Times New Roman" w:cs="Times New Roman"/>
          <w:sz w:val="28"/>
          <w:szCs w:val="28"/>
        </w:rPr>
      </w:pPr>
    </w:p>
    <w:p w:rsidR="003A1405" w:rsidRPr="003A1405" w:rsidRDefault="003A1405" w:rsidP="003A1405">
      <w:pPr>
        <w:shd w:val="clear" w:color="auto" w:fill="FFFFFF"/>
        <w:ind w:firstLine="709"/>
        <w:jc w:val="both"/>
        <w:rPr>
          <w:szCs w:val="28"/>
        </w:rPr>
      </w:pPr>
      <w:r w:rsidRPr="003A1405">
        <w:rPr>
          <w:szCs w:val="28"/>
        </w:rPr>
        <w:t>1.Рекомендовать Министерству образования и науки Ульяновской области:</w:t>
      </w:r>
    </w:p>
    <w:p w:rsidR="003A1405" w:rsidRPr="003A1405" w:rsidRDefault="003A1405" w:rsidP="003A1405">
      <w:pPr>
        <w:pStyle w:val="a3"/>
        <w:widowControl/>
        <w:numPr>
          <w:ilvl w:val="0"/>
          <w:numId w:val="4"/>
        </w:numPr>
        <w:shd w:val="clear" w:color="auto" w:fill="FFFFFF"/>
        <w:suppressAutoHyphens w:val="0"/>
        <w:ind w:left="0" w:firstLine="709"/>
        <w:jc w:val="both"/>
        <w:rPr>
          <w:rStyle w:val="a5"/>
          <w:szCs w:val="28"/>
          <w:shd w:val="clear" w:color="auto" w:fill="FFFFFF"/>
        </w:rPr>
      </w:pPr>
      <w:r w:rsidRPr="003A1405">
        <w:rPr>
          <w:szCs w:val="28"/>
          <w:shd w:val="clear" w:color="auto" w:fill="FFFFFF"/>
        </w:rPr>
        <w:t xml:space="preserve">Совместно с Министерством социальной защиты и занятости усилить межведомственное взаимодействие в  сфере работы </w:t>
      </w:r>
      <w:r w:rsidRPr="003A1405">
        <w:rPr>
          <w:rStyle w:val="a5"/>
          <w:b w:val="0"/>
          <w:szCs w:val="28"/>
          <w:shd w:val="clear" w:color="auto" w:fill="FFFFFF"/>
        </w:rPr>
        <w:t>психолого-педагогических служб в образовательных учреждениях региона;</w:t>
      </w:r>
    </w:p>
    <w:p w:rsidR="003A1405" w:rsidRPr="003A1405" w:rsidRDefault="003A1405" w:rsidP="003A1405">
      <w:pPr>
        <w:pStyle w:val="a3"/>
        <w:widowControl/>
        <w:numPr>
          <w:ilvl w:val="0"/>
          <w:numId w:val="4"/>
        </w:numPr>
        <w:shd w:val="clear" w:color="auto" w:fill="FFFFFF"/>
        <w:suppressAutoHyphens w:val="0"/>
        <w:ind w:left="0" w:firstLine="709"/>
        <w:jc w:val="both"/>
        <w:rPr>
          <w:szCs w:val="28"/>
        </w:rPr>
      </w:pPr>
      <w:r w:rsidRPr="003A1405">
        <w:rPr>
          <w:szCs w:val="28"/>
          <w:shd w:val="clear" w:color="auto" w:fill="FFFFFF"/>
        </w:rPr>
        <w:t>Создать единый координационный центр для всех педагогов-психологов Ульяновской области;</w:t>
      </w:r>
    </w:p>
    <w:p w:rsidR="003A1405" w:rsidRPr="003A1405" w:rsidRDefault="003A1405" w:rsidP="003A1405">
      <w:pPr>
        <w:pStyle w:val="a3"/>
        <w:widowControl/>
        <w:numPr>
          <w:ilvl w:val="0"/>
          <w:numId w:val="4"/>
        </w:numPr>
        <w:shd w:val="clear" w:color="auto" w:fill="FFFFFF"/>
        <w:suppressAutoHyphens w:val="0"/>
        <w:ind w:left="0" w:firstLine="709"/>
        <w:jc w:val="both"/>
        <w:rPr>
          <w:szCs w:val="28"/>
        </w:rPr>
      </w:pPr>
      <w:r w:rsidRPr="003A1405">
        <w:rPr>
          <w:szCs w:val="28"/>
          <w:shd w:val="clear" w:color="auto" w:fill="FFFFFF"/>
        </w:rPr>
        <w:t>Активизировать проведение обучающих курсов</w:t>
      </w:r>
      <w:r>
        <w:rPr>
          <w:szCs w:val="28"/>
          <w:shd w:val="clear" w:color="auto" w:fill="FFFFFF"/>
        </w:rPr>
        <w:t xml:space="preserve"> </w:t>
      </w:r>
      <w:r w:rsidRPr="003A1405">
        <w:rPr>
          <w:szCs w:val="28"/>
          <w:shd w:val="clear" w:color="auto" w:fill="FFFFFF"/>
        </w:rPr>
        <w:t>(программ, семинаров и т.д</w:t>
      </w:r>
      <w:r>
        <w:rPr>
          <w:szCs w:val="28"/>
          <w:shd w:val="clear" w:color="auto" w:fill="FFFFFF"/>
        </w:rPr>
        <w:t>.</w:t>
      </w:r>
      <w:r w:rsidRPr="003A1405">
        <w:rPr>
          <w:szCs w:val="28"/>
          <w:shd w:val="clear" w:color="auto" w:fill="FFFFFF"/>
        </w:rPr>
        <w:t>) для педагогов-психологов и социальных педагогов в сельской местности;</w:t>
      </w:r>
    </w:p>
    <w:p w:rsidR="003A1405" w:rsidRPr="003A1405" w:rsidRDefault="003A1405" w:rsidP="003A1405">
      <w:pPr>
        <w:pStyle w:val="a3"/>
        <w:widowControl/>
        <w:numPr>
          <w:ilvl w:val="0"/>
          <w:numId w:val="4"/>
        </w:numPr>
        <w:shd w:val="clear" w:color="auto" w:fill="FFFFFF"/>
        <w:suppressAutoHyphens w:val="0"/>
        <w:ind w:left="0" w:firstLine="709"/>
        <w:jc w:val="both"/>
        <w:rPr>
          <w:szCs w:val="28"/>
        </w:rPr>
      </w:pPr>
      <w:r w:rsidRPr="003A1405">
        <w:rPr>
          <w:szCs w:val="28"/>
          <w:shd w:val="clear" w:color="auto" w:fill="FFFFFF"/>
        </w:rPr>
        <w:t>Рассмотреть возможность введения ставки психолога в образовательных учреждениях области независимо от количества учащихся;</w:t>
      </w:r>
    </w:p>
    <w:p w:rsidR="003A1405" w:rsidRPr="003A1405" w:rsidRDefault="003A1405" w:rsidP="003A1405">
      <w:pPr>
        <w:pStyle w:val="a3"/>
        <w:widowControl/>
        <w:numPr>
          <w:ilvl w:val="0"/>
          <w:numId w:val="4"/>
        </w:numPr>
        <w:shd w:val="clear" w:color="auto" w:fill="FFFFFF"/>
        <w:suppressAutoHyphens w:val="0"/>
        <w:ind w:left="0" w:firstLine="709"/>
        <w:jc w:val="both"/>
        <w:rPr>
          <w:szCs w:val="28"/>
        </w:rPr>
      </w:pPr>
      <w:r w:rsidRPr="003A1405">
        <w:rPr>
          <w:szCs w:val="28"/>
          <w:shd w:val="clear" w:color="auto" w:fill="FFFFFF"/>
        </w:rPr>
        <w:t>Обеспечить взаимодействие с вузами Ульяновской области для направления студентов ульяновских вузов, обучающихся по специальностям</w:t>
      </w:r>
      <w:r>
        <w:rPr>
          <w:szCs w:val="28"/>
          <w:shd w:val="clear" w:color="auto" w:fill="FFFFFF"/>
        </w:rPr>
        <w:t xml:space="preserve"> «психология» и «социальная</w:t>
      </w:r>
      <w:r w:rsidRPr="003A1405">
        <w:rPr>
          <w:szCs w:val="28"/>
          <w:shd w:val="clear" w:color="auto" w:fill="FFFFFF"/>
        </w:rPr>
        <w:t xml:space="preserve"> педагогика», на педагогическую практику в СОШ и учреждения профессионального образования области;</w:t>
      </w:r>
    </w:p>
    <w:p w:rsidR="003A1405" w:rsidRPr="003A1405" w:rsidRDefault="003A1405" w:rsidP="003A1405">
      <w:pPr>
        <w:pStyle w:val="a3"/>
        <w:widowControl/>
        <w:numPr>
          <w:ilvl w:val="0"/>
          <w:numId w:val="4"/>
        </w:numPr>
        <w:shd w:val="clear" w:color="auto" w:fill="FFFFFF"/>
        <w:suppressAutoHyphens w:val="0"/>
        <w:ind w:left="0" w:firstLine="709"/>
        <w:jc w:val="both"/>
        <w:rPr>
          <w:szCs w:val="28"/>
        </w:rPr>
      </w:pPr>
      <w:r w:rsidRPr="003A1405">
        <w:rPr>
          <w:szCs w:val="28"/>
          <w:shd w:val="clear" w:color="auto" w:fill="FFFFFF"/>
        </w:rPr>
        <w:t>Для обеспечения психолого-педагогической помощи рекомендовать возможность работы педагога-психолога базовой школы, расположенной в муниципальных образованиях области в  близлежащих к ней школах.</w:t>
      </w:r>
    </w:p>
    <w:p w:rsidR="003A1405" w:rsidRPr="003A1405" w:rsidRDefault="003A1405" w:rsidP="003A1405">
      <w:pPr>
        <w:pStyle w:val="a3"/>
        <w:shd w:val="clear" w:color="auto" w:fill="FFFFFF"/>
        <w:ind w:left="0" w:firstLine="709"/>
        <w:jc w:val="both"/>
        <w:rPr>
          <w:szCs w:val="28"/>
        </w:rPr>
      </w:pPr>
      <w:r w:rsidRPr="003A1405">
        <w:rPr>
          <w:szCs w:val="28"/>
          <w:shd w:val="clear" w:color="auto" w:fill="FFFFFF"/>
        </w:rPr>
        <w:t xml:space="preserve">2. Членам Комиссии </w:t>
      </w:r>
      <w:r w:rsidRPr="003A1405">
        <w:rPr>
          <w:rFonts w:eastAsia="Calibri"/>
          <w:szCs w:val="28"/>
        </w:rPr>
        <w:t xml:space="preserve">по развитию образования и науки, поддержке инновационной деятельности, молодёжных инициатив, развитию добровольчества и </w:t>
      </w:r>
      <w:proofErr w:type="spellStart"/>
      <w:r w:rsidRPr="003A1405">
        <w:rPr>
          <w:rFonts w:eastAsia="Calibri"/>
          <w:szCs w:val="28"/>
        </w:rPr>
        <w:t>волонтёрства</w:t>
      </w:r>
      <w:proofErr w:type="spellEnd"/>
      <w:r>
        <w:rPr>
          <w:rFonts w:eastAsia="Calibri"/>
          <w:szCs w:val="28"/>
        </w:rPr>
        <w:t xml:space="preserve"> </w:t>
      </w:r>
      <w:r w:rsidRPr="003A1405">
        <w:rPr>
          <w:szCs w:val="28"/>
        </w:rPr>
        <w:t>Общественной палаты Ульяновской области:</w:t>
      </w:r>
    </w:p>
    <w:p w:rsidR="003A1405" w:rsidRPr="003A1405" w:rsidRDefault="003A1405" w:rsidP="003A1405">
      <w:pPr>
        <w:pStyle w:val="a3"/>
        <w:widowControl/>
        <w:numPr>
          <w:ilvl w:val="0"/>
          <w:numId w:val="4"/>
        </w:numPr>
        <w:shd w:val="clear" w:color="auto" w:fill="FFFFFF"/>
        <w:suppressAutoHyphens w:val="0"/>
        <w:ind w:left="0" w:firstLine="709"/>
        <w:jc w:val="both"/>
        <w:rPr>
          <w:szCs w:val="28"/>
        </w:rPr>
      </w:pPr>
      <w:r w:rsidRPr="003A1405">
        <w:rPr>
          <w:szCs w:val="28"/>
          <w:shd w:val="clear" w:color="auto" w:fill="FFFFFF"/>
        </w:rPr>
        <w:t>Посетить образовательные организации по месту жительства для личного</w:t>
      </w:r>
      <w:r>
        <w:rPr>
          <w:szCs w:val="28"/>
          <w:shd w:val="clear" w:color="auto" w:fill="FFFFFF"/>
        </w:rPr>
        <w:t xml:space="preserve"> </w:t>
      </w:r>
      <w:r w:rsidRPr="003A1405">
        <w:rPr>
          <w:szCs w:val="28"/>
          <w:shd w:val="clear" w:color="auto" w:fill="FFFFFF"/>
        </w:rPr>
        <w:t>ознакомления с работой психолога и социального педагога в мае-июне 2016 г.  В рамках посещения обратить на следующие аспекты работы: кадровая обеспеченность учреждения, наличие планов работы педагогов-психологов, уровень взаимодействия с Министерством образования и науки Ульяновской области и структурами соцзащиты.</w:t>
      </w:r>
    </w:p>
    <w:p w:rsidR="003A1405" w:rsidRDefault="003A1405" w:rsidP="003A1405">
      <w:pPr>
        <w:pStyle w:val="a6"/>
        <w:spacing w:line="276" w:lineRule="auto"/>
        <w:ind w:firstLine="851"/>
        <w:jc w:val="both"/>
        <w:rPr>
          <w:rFonts w:ascii="Times New Roman" w:hAnsi="Times New Roman" w:cs="Times New Roman"/>
          <w:sz w:val="26"/>
          <w:szCs w:val="26"/>
        </w:rPr>
      </w:pPr>
    </w:p>
    <w:p w:rsidR="003A1405" w:rsidRDefault="003A1405" w:rsidP="003A1405">
      <w:pPr>
        <w:pStyle w:val="a6"/>
        <w:spacing w:line="276" w:lineRule="auto"/>
        <w:ind w:firstLine="851"/>
        <w:jc w:val="both"/>
        <w:rPr>
          <w:rFonts w:ascii="Times New Roman" w:hAnsi="Times New Roman" w:cs="Times New Roman"/>
          <w:sz w:val="26"/>
          <w:szCs w:val="26"/>
        </w:rPr>
      </w:pPr>
    </w:p>
    <w:p w:rsidR="003A1405" w:rsidRPr="003A1405" w:rsidRDefault="003A1405" w:rsidP="003A1405">
      <w:pPr>
        <w:tabs>
          <w:tab w:val="left" w:pos="709"/>
          <w:tab w:val="left" w:pos="993"/>
        </w:tabs>
        <w:ind w:firstLine="709"/>
        <w:jc w:val="both"/>
        <w:rPr>
          <w:b/>
          <w:sz w:val="26"/>
          <w:szCs w:val="26"/>
        </w:rPr>
      </w:pPr>
      <w:r>
        <w:rPr>
          <w:b/>
          <w:sz w:val="26"/>
          <w:szCs w:val="26"/>
        </w:rPr>
        <w:t>П</w:t>
      </w:r>
      <w:r w:rsidRPr="002D6F4C">
        <w:rPr>
          <w:b/>
          <w:sz w:val="26"/>
          <w:szCs w:val="26"/>
        </w:rPr>
        <w:t>редседател</w:t>
      </w:r>
      <w:r>
        <w:rPr>
          <w:b/>
          <w:sz w:val="26"/>
          <w:szCs w:val="26"/>
        </w:rPr>
        <w:t>ь</w:t>
      </w:r>
      <w:r w:rsidRPr="002D6F4C">
        <w:rPr>
          <w:b/>
          <w:sz w:val="26"/>
          <w:szCs w:val="26"/>
        </w:rPr>
        <w:t xml:space="preserve"> Комиссии                            </w:t>
      </w:r>
      <w:r>
        <w:rPr>
          <w:b/>
          <w:sz w:val="26"/>
          <w:szCs w:val="26"/>
        </w:rPr>
        <w:t xml:space="preserve">                       Твердохлеб Т.Е.</w:t>
      </w:r>
    </w:p>
    <w:sectPr w:rsidR="003A1405" w:rsidRPr="003A1405" w:rsidSect="003A1405">
      <w:pgSz w:w="11906" w:h="16838"/>
      <w:pgMar w:top="993" w:right="849"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6F2C"/>
    <w:multiLevelType w:val="hybridMultilevel"/>
    <w:tmpl w:val="2BEA3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D41C43"/>
    <w:multiLevelType w:val="hybridMultilevel"/>
    <w:tmpl w:val="F7A2AE58"/>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B66EC5"/>
    <w:multiLevelType w:val="hybridMultilevel"/>
    <w:tmpl w:val="D0C6D62C"/>
    <w:lvl w:ilvl="0" w:tplc="04190001">
      <w:start w:val="1"/>
      <w:numFmt w:val="bullet"/>
      <w:lvlText w:val=""/>
      <w:lvlJc w:val="left"/>
      <w:pPr>
        <w:ind w:left="495" w:hanging="495"/>
      </w:pPr>
      <w:rPr>
        <w:rFonts w:ascii="Symbol" w:hAnsi="Symbol" w:hint="default"/>
        <w:b w:val="0"/>
        <w:color w:val="auto"/>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59B2F8C"/>
    <w:multiLevelType w:val="hybridMultilevel"/>
    <w:tmpl w:val="52A85E0A"/>
    <w:lvl w:ilvl="0" w:tplc="EAFC7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E07"/>
    <w:rsid w:val="00013A6C"/>
    <w:rsid w:val="00042D95"/>
    <w:rsid w:val="00053CDC"/>
    <w:rsid w:val="00060C5D"/>
    <w:rsid w:val="00070E1A"/>
    <w:rsid w:val="0007129E"/>
    <w:rsid w:val="0007422B"/>
    <w:rsid w:val="00084894"/>
    <w:rsid w:val="000C66DF"/>
    <w:rsid w:val="000E7034"/>
    <w:rsid w:val="00124C3E"/>
    <w:rsid w:val="00145CC4"/>
    <w:rsid w:val="00152742"/>
    <w:rsid w:val="00157373"/>
    <w:rsid w:val="001708FF"/>
    <w:rsid w:val="00205793"/>
    <w:rsid w:val="00210C9F"/>
    <w:rsid w:val="002778DE"/>
    <w:rsid w:val="00285A49"/>
    <w:rsid w:val="002B341C"/>
    <w:rsid w:val="002C6C7C"/>
    <w:rsid w:val="002E535A"/>
    <w:rsid w:val="00303F80"/>
    <w:rsid w:val="003136DA"/>
    <w:rsid w:val="003225C3"/>
    <w:rsid w:val="003379FB"/>
    <w:rsid w:val="00370EBB"/>
    <w:rsid w:val="0037330D"/>
    <w:rsid w:val="003861B6"/>
    <w:rsid w:val="003A0478"/>
    <w:rsid w:val="003A1405"/>
    <w:rsid w:val="003B16AB"/>
    <w:rsid w:val="003D0D6B"/>
    <w:rsid w:val="003D3647"/>
    <w:rsid w:val="003F0A72"/>
    <w:rsid w:val="00415470"/>
    <w:rsid w:val="00430F28"/>
    <w:rsid w:val="00434881"/>
    <w:rsid w:val="00454FC4"/>
    <w:rsid w:val="004867E4"/>
    <w:rsid w:val="00494111"/>
    <w:rsid w:val="004B0EA5"/>
    <w:rsid w:val="00536AE4"/>
    <w:rsid w:val="00553FA8"/>
    <w:rsid w:val="00555472"/>
    <w:rsid w:val="00591599"/>
    <w:rsid w:val="005B3335"/>
    <w:rsid w:val="005C2AFE"/>
    <w:rsid w:val="0060452E"/>
    <w:rsid w:val="006157E6"/>
    <w:rsid w:val="00631D54"/>
    <w:rsid w:val="00657B40"/>
    <w:rsid w:val="0066124B"/>
    <w:rsid w:val="006D646E"/>
    <w:rsid w:val="00753D63"/>
    <w:rsid w:val="00753F2F"/>
    <w:rsid w:val="007A1006"/>
    <w:rsid w:val="007A3CE7"/>
    <w:rsid w:val="007B393F"/>
    <w:rsid w:val="007B3AE0"/>
    <w:rsid w:val="007E277B"/>
    <w:rsid w:val="00847AA9"/>
    <w:rsid w:val="008505CD"/>
    <w:rsid w:val="00851872"/>
    <w:rsid w:val="00861F7A"/>
    <w:rsid w:val="008A1839"/>
    <w:rsid w:val="008B1585"/>
    <w:rsid w:val="008D4287"/>
    <w:rsid w:val="008E44BD"/>
    <w:rsid w:val="009012CE"/>
    <w:rsid w:val="00906865"/>
    <w:rsid w:val="00906A35"/>
    <w:rsid w:val="009474F3"/>
    <w:rsid w:val="00976F49"/>
    <w:rsid w:val="009A4E07"/>
    <w:rsid w:val="009A7062"/>
    <w:rsid w:val="009C2C91"/>
    <w:rsid w:val="009E2A51"/>
    <w:rsid w:val="009E677F"/>
    <w:rsid w:val="00A22DC0"/>
    <w:rsid w:val="00A35ED1"/>
    <w:rsid w:val="00A37DB0"/>
    <w:rsid w:val="00A4462D"/>
    <w:rsid w:val="00A46942"/>
    <w:rsid w:val="00A57906"/>
    <w:rsid w:val="00A66B55"/>
    <w:rsid w:val="00A73389"/>
    <w:rsid w:val="00AC2380"/>
    <w:rsid w:val="00B06402"/>
    <w:rsid w:val="00B44B79"/>
    <w:rsid w:val="00B82EE5"/>
    <w:rsid w:val="00B97DAF"/>
    <w:rsid w:val="00BA01EC"/>
    <w:rsid w:val="00BC608B"/>
    <w:rsid w:val="00C11E79"/>
    <w:rsid w:val="00C13E10"/>
    <w:rsid w:val="00C31964"/>
    <w:rsid w:val="00C3739F"/>
    <w:rsid w:val="00C626A6"/>
    <w:rsid w:val="00C646ED"/>
    <w:rsid w:val="00C9010F"/>
    <w:rsid w:val="00CC1BE1"/>
    <w:rsid w:val="00D04B02"/>
    <w:rsid w:val="00D077C3"/>
    <w:rsid w:val="00D23EFD"/>
    <w:rsid w:val="00D3037F"/>
    <w:rsid w:val="00D41818"/>
    <w:rsid w:val="00D43414"/>
    <w:rsid w:val="00D47DC4"/>
    <w:rsid w:val="00D554E7"/>
    <w:rsid w:val="00DD607C"/>
    <w:rsid w:val="00E50F75"/>
    <w:rsid w:val="00E5279D"/>
    <w:rsid w:val="00EA7064"/>
    <w:rsid w:val="00EE5B8D"/>
    <w:rsid w:val="00EF55D3"/>
    <w:rsid w:val="00F25DEB"/>
    <w:rsid w:val="00F31AE1"/>
    <w:rsid w:val="00F37B48"/>
    <w:rsid w:val="00F42941"/>
    <w:rsid w:val="00F4644A"/>
    <w:rsid w:val="00F7686C"/>
    <w:rsid w:val="00F81C4D"/>
    <w:rsid w:val="00F878A7"/>
    <w:rsid w:val="00F91B69"/>
    <w:rsid w:val="00FA0A2D"/>
    <w:rsid w:val="00FC66A2"/>
    <w:rsid w:val="00FD6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E07"/>
    <w:pPr>
      <w:widowControl w:val="0"/>
      <w:suppressAutoHyphens/>
      <w:spacing w:after="0" w:line="240" w:lineRule="auto"/>
    </w:pPr>
    <w:rPr>
      <w:rFonts w:ascii="Times New Roman" w:eastAsia="Andale Sans UI" w:hAnsi="Times New Roman" w:cs="Times New Roman"/>
      <w:kern w:val="2"/>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4D"/>
    <w:pPr>
      <w:ind w:left="720"/>
      <w:contextualSpacing/>
    </w:pPr>
  </w:style>
  <w:style w:type="character" w:styleId="a4">
    <w:name w:val="Emphasis"/>
    <w:basedOn w:val="a0"/>
    <w:uiPriority w:val="20"/>
    <w:qFormat/>
    <w:rsid w:val="00FD6FD9"/>
    <w:rPr>
      <w:i/>
      <w:iCs/>
    </w:rPr>
  </w:style>
  <w:style w:type="character" w:customStyle="1" w:styleId="apple-converted-space">
    <w:name w:val="apple-converted-space"/>
    <w:basedOn w:val="a0"/>
    <w:rsid w:val="00DD607C"/>
  </w:style>
  <w:style w:type="character" w:styleId="a5">
    <w:name w:val="Strong"/>
    <w:basedOn w:val="a0"/>
    <w:uiPriority w:val="22"/>
    <w:qFormat/>
    <w:rsid w:val="00A46942"/>
    <w:rPr>
      <w:b/>
      <w:bCs/>
    </w:rPr>
  </w:style>
  <w:style w:type="paragraph" w:styleId="a6">
    <w:name w:val="No Spacing"/>
    <w:qFormat/>
    <w:rsid w:val="003A1405"/>
    <w:pPr>
      <w:pBdr>
        <w:top w:val="none" w:sz="0" w:space="0" w:color="000000"/>
        <w:left w:val="none" w:sz="0" w:space="0" w:color="000000"/>
        <w:bottom w:val="none" w:sz="0" w:space="0" w:color="000000"/>
        <w:right w:val="none" w:sz="0" w:space="0" w:color="000000"/>
      </w:pBdr>
      <w:spacing w:after="0" w:line="240" w:lineRule="auto"/>
    </w:pPr>
    <w:rPr>
      <w:rFonts w:ascii="Calibri" w:eastAsia="Calibri" w:hAnsi="Calibri" w:cs="Calibri"/>
      <w:noProo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E07"/>
    <w:pPr>
      <w:widowControl w:val="0"/>
      <w:suppressAutoHyphens/>
      <w:spacing w:after="0" w:line="240" w:lineRule="auto"/>
    </w:pPr>
    <w:rPr>
      <w:rFonts w:ascii="Times New Roman" w:eastAsia="Andale Sans UI" w:hAnsi="Times New Roman" w:cs="Times New Roman"/>
      <w:kern w:val="2"/>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4D"/>
    <w:pPr>
      <w:ind w:left="720"/>
      <w:contextualSpacing/>
    </w:pPr>
  </w:style>
  <w:style w:type="character" w:styleId="a4">
    <w:name w:val="Emphasis"/>
    <w:basedOn w:val="a0"/>
    <w:uiPriority w:val="20"/>
    <w:qFormat/>
    <w:rsid w:val="00FD6FD9"/>
    <w:rPr>
      <w:i/>
      <w:iCs/>
    </w:rPr>
  </w:style>
  <w:style w:type="character" w:customStyle="1" w:styleId="apple-converted-space">
    <w:name w:val="apple-converted-space"/>
    <w:basedOn w:val="a0"/>
    <w:rsid w:val="00DD607C"/>
  </w:style>
  <w:style w:type="character" w:styleId="a5">
    <w:name w:val="Strong"/>
    <w:basedOn w:val="a0"/>
    <w:uiPriority w:val="22"/>
    <w:qFormat/>
    <w:rsid w:val="00A46942"/>
    <w:rPr>
      <w:b/>
      <w:bCs/>
    </w:rPr>
  </w:style>
</w:styles>
</file>

<file path=word/webSettings.xml><?xml version="1.0" encoding="utf-8"?>
<w:webSettings xmlns:r="http://schemas.openxmlformats.org/officeDocument/2006/relationships" xmlns:w="http://schemas.openxmlformats.org/wordprocessingml/2006/main">
  <w:divs>
    <w:div w:id="4982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E798E-E3B8-4280-A133-D9088C41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user</cp:lastModifiedBy>
  <cp:revision>2</cp:revision>
  <cp:lastPrinted>2014-07-08T07:25:00Z</cp:lastPrinted>
  <dcterms:created xsi:type="dcterms:W3CDTF">2016-11-23T12:18:00Z</dcterms:created>
  <dcterms:modified xsi:type="dcterms:W3CDTF">2016-11-23T12:18:00Z</dcterms:modified>
</cp:coreProperties>
</file>