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13" w:rsidRPr="0095467C" w:rsidRDefault="00875213" w:rsidP="00875213">
      <w:pPr>
        <w:suppressAutoHyphens/>
        <w:spacing w:after="0" w:line="240" w:lineRule="auto"/>
        <w:jc w:val="center"/>
        <w:rPr>
          <w:rFonts w:ascii="Times New Roman" w:eastAsia="Times New Roman" w:hAnsi="Times New Roman" w:cs="Times New Roman"/>
          <w:b/>
          <w:bCs/>
          <w:sz w:val="26"/>
          <w:szCs w:val="26"/>
          <w:lang w:eastAsia="ar-SA"/>
        </w:rPr>
      </w:pPr>
      <w:r w:rsidRPr="0095467C">
        <w:rPr>
          <w:rFonts w:ascii="Times New Roman" w:eastAsia="Times New Roman" w:hAnsi="Times New Roman" w:cs="Times New Roman"/>
          <w:b/>
          <w:bCs/>
          <w:sz w:val="26"/>
          <w:szCs w:val="26"/>
          <w:lang w:eastAsia="ar-SA"/>
        </w:rPr>
        <w:t>РЕГЛАМЕНТ</w:t>
      </w:r>
    </w:p>
    <w:p w:rsidR="00875213" w:rsidRPr="0095467C" w:rsidRDefault="00875213" w:rsidP="00875213">
      <w:pPr>
        <w:suppressAutoHyphens/>
        <w:spacing w:after="0" w:line="240" w:lineRule="auto"/>
        <w:jc w:val="center"/>
        <w:rPr>
          <w:rFonts w:ascii="Times New Roman" w:eastAsia="Times New Roman" w:hAnsi="Times New Roman" w:cs="Times New Roman"/>
          <w:b/>
          <w:sz w:val="26"/>
          <w:szCs w:val="26"/>
          <w:lang w:eastAsia="ar-SA"/>
        </w:rPr>
      </w:pPr>
      <w:r w:rsidRPr="0095467C">
        <w:rPr>
          <w:rFonts w:ascii="Times New Roman" w:eastAsia="Times New Roman" w:hAnsi="Times New Roman" w:cs="Times New Roman"/>
          <w:b/>
          <w:sz w:val="26"/>
          <w:szCs w:val="26"/>
          <w:lang w:eastAsia="ar-SA"/>
        </w:rPr>
        <w:t xml:space="preserve">расширенного заседания </w:t>
      </w:r>
    </w:p>
    <w:p w:rsidR="00875213" w:rsidRPr="0095467C" w:rsidRDefault="00875213" w:rsidP="00875213">
      <w:pPr>
        <w:suppressAutoHyphens/>
        <w:spacing w:after="0" w:line="240" w:lineRule="auto"/>
        <w:jc w:val="center"/>
        <w:rPr>
          <w:rFonts w:ascii="Times New Roman" w:eastAsia="Times New Roman" w:hAnsi="Times New Roman" w:cs="Times New Roman"/>
          <w:b/>
          <w:sz w:val="26"/>
          <w:szCs w:val="26"/>
          <w:lang w:eastAsia="ar-SA"/>
        </w:rPr>
      </w:pPr>
      <w:r w:rsidRPr="0095467C">
        <w:rPr>
          <w:rFonts w:ascii="Times New Roman" w:eastAsia="Times New Roman" w:hAnsi="Times New Roman" w:cs="Times New Roman"/>
          <w:b/>
          <w:sz w:val="26"/>
          <w:szCs w:val="26"/>
          <w:lang w:eastAsia="ar-SA"/>
        </w:rPr>
        <w:t>Совета Общественной палаты Ульяновской области</w:t>
      </w:r>
    </w:p>
    <w:p w:rsidR="00875213" w:rsidRPr="0095467C" w:rsidRDefault="00875213" w:rsidP="00875213">
      <w:pPr>
        <w:suppressAutoHyphens/>
        <w:spacing w:after="0" w:line="240" w:lineRule="auto"/>
        <w:rPr>
          <w:rFonts w:ascii="Times New Roman" w:eastAsia="Times New Roman" w:hAnsi="Times New Roman" w:cs="Times New Roman"/>
          <w:b/>
          <w:sz w:val="26"/>
          <w:szCs w:val="26"/>
          <w:lang w:eastAsia="ar-SA"/>
        </w:rPr>
      </w:pPr>
    </w:p>
    <w:tbl>
      <w:tblPr>
        <w:tblW w:w="10207" w:type="dxa"/>
        <w:tblInd w:w="-743" w:type="dxa"/>
        <w:tblLayout w:type="fixed"/>
        <w:tblLook w:val="04A0"/>
      </w:tblPr>
      <w:tblGrid>
        <w:gridCol w:w="2127"/>
        <w:gridCol w:w="3019"/>
        <w:gridCol w:w="5061"/>
      </w:tblGrid>
      <w:tr w:rsidR="00875213" w:rsidRPr="0095467C" w:rsidTr="00701233">
        <w:tc>
          <w:tcPr>
            <w:tcW w:w="5146" w:type="dxa"/>
            <w:gridSpan w:val="2"/>
            <w:hideMark/>
          </w:tcPr>
          <w:p w:rsidR="00875213" w:rsidRPr="0095467C" w:rsidRDefault="00875213" w:rsidP="00701233">
            <w:pPr>
              <w:suppressAutoHyphens/>
              <w:snapToGrid w:val="0"/>
              <w:spacing w:after="0" w:line="240" w:lineRule="auto"/>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19</w:t>
            </w:r>
            <w:r w:rsidRPr="0095467C">
              <w:rPr>
                <w:rFonts w:ascii="Times New Roman" w:eastAsia="Times New Roman" w:hAnsi="Times New Roman" w:cs="Times New Roman"/>
                <w:b/>
                <w:sz w:val="26"/>
                <w:szCs w:val="26"/>
                <w:lang w:eastAsia="ar-SA"/>
              </w:rPr>
              <w:t>.0</w:t>
            </w:r>
            <w:r>
              <w:rPr>
                <w:rFonts w:ascii="Times New Roman" w:eastAsia="Times New Roman" w:hAnsi="Times New Roman" w:cs="Times New Roman"/>
                <w:b/>
                <w:sz w:val="26"/>
                <w:szCs w:val="26"/>
                <w:lang w:eastAsia="ar-SA"/>
              </w:rPr>
              <w:t>4</w:t>
            </w:r>
            <w:r w:rsidRPr="0095467C">
              <w:rPr>
                <w:rFonts w:ascii="Times New Roman" w:eastAsia="Times New Roman" w:hAnsi="Times New Roman" w:cs="Times New Roman"/>
                <w:b/>
                <w:sz w:val="26"/>
                <w:szCs w:val="26"/>
                <w:lang w:eastAsia="ar-SA"/>
              </w:rPr>
              <w:t>.2016 г.</w:t>
            </w:r>
          </w:p>
        </w:tc>
        <w:tc>
          <w:tcPr>
            <w:tcW w:w="5061" w:type="dxa"/>
            <w:hideMark/>
          </w:tcPr>
          <w:p w:rsidR="00875213" w:rsidRPr="0095467C" w:rsidRDefault="00875213" w:rsidP="00701233">
            <w:pPr>
              <w:suppressAutoHyphens/>
              <w:snapToGrid w:val="0"/>
              <w:spacing w:after="0" w:line="240" w:lineRule="auto"/>
              <w:jc w:val="right"/>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10.00 – 12</w:t>
            </w:r>
            <w:r w:rsidRPr="0095467C">
              <w:rPr>
                <w:rFonts w:ascii="Times New Roman" w:eastAsia="Times New Roman" w:hAnsi="Times New Roman" w:cs="Times New Roman"/>
                <w:b/>
                <w:sz w:val="26"/>
                <w:szCs w:val="26"/>
                <w:lang w:eastAsia="ar-SA"/>
              </w:rPr>
              <w:t>.</w:t>
            </w:r>
            <w:r>
              <w:rPr>
                <w:rFonts w:ascii="Times New Roman" w:eastAsia="Times New Roman" w:hAnsi="Times New Roman" w:cs="Times New Roman"/>
                <w:b/>
                <w:sz w:val="26"/>
                <w:szCs w:val="26"/>
                <w:lang w:eastAsia="ar-SA"/>
              </w:rPr>
              <w:t>00</w:t>
            </w:r>
          </w:p>
        </w:tc>
      </w:tr>
      <w:tr w:rsidR="00875213" w:rsidRPr="0095467C" w:rsidTr="00701233">
        <w:tc>
          <w:tcPr>
            <w:tcW w:w="5146" w:type="dxa"/>
            <w:gridSpan w:val="2"/>
          </w:tcPr>
          <w:p w:rsidR="00875213" w:rsidRPr="0095467C" w:rsidRDefault="00875213" w:rsidP="00701233">
            <w:pPr>
              <w:suppressAutoHyphens/>
              <w:snapToGrid w:val="0"/>
              <w:spacing w:after="0" w:line="240" w:lineRule="auto"/>
              <w:jc w:val="both"/>
              <w:rPr>
                <w:rFonts w:ascii="Times New Roman" w:eastAsia="Times New Roman" w:hAnsi="Times New Roman" w:cs="Times New Roman"/>
                <w:b/>
                <w:sz w:val="26"/>
                <w:szCs w:val="26"/>
                <w:lang w:eastAsia="ar-SA"/>
              </w:rPr>
            </w:pPr>
          </w:p>
        </w:tc>
        <w:tc>
          <w:tcPr>
            <w:tcW w:w="5061" w:type="dxa"/>
          </w:tcPr>
          <w:p w:rsidR="00875213" w:rsidRPr="0095467C" w:rsidRDefault="00875213" w:rsidP="00701233">
            <w:pPr>
              <w:suppressAutoHyphens/>
              <w:snapToGrid w:val="0"/>
              <w:spacing w:after="0" w:line="240" w:lineRule="auto"/>
              <w:jc w:val="both"/>
              <w:rPr>
                <w:rFonts w:ascii="Times New Roman" w:eastAsia="Times New Roman" w:hAnsi="Times New Roman" w:cs="Times New Roman"/>
                <w:sz w:val="26"/>
                <w:szCs w:val="26"/>
                <w:lang w:eastAsia="ar-SA"/>
              </w:rPr>
            </w:pPr>
          </w:p>
        </w:tc>
      </w:tr>
      <w:tr w:rsidR="00875213" w:rsidRPr="0095467C" w:rsidTr="00701233">
        <w:tc>
          <w:tcPr>
            <w:tcW w:w="10207" w:type="dxa"/>
            <w:gridSpan w:val="3"/>
          </w:tcPr>
          <w:p w:rsidR="00875213" w:rsidRPr="0095467C" w:rsidRDefault="00875213" w:rsidP="00701233">
            <w:pPr>
              <w:suppressAutoHyphens/>
              <w:spacing w:after="0" w:line="240" w:lineRule="auto"/>
              <w:jc w:val="both"/>
              <w:rPr>
                <w:rFonts w:ascii="Times New Roman" w:eastAsia="Times New Roman" w:hAnsi="Times New Roman" w:cs="Times New Roman"/>
                <w:sz w:val="26"/>
                <w:szCs w:val="26"/>
                <w:lang w:eastAsia="ar-SA"/>
              </w:rPr>
            </w:pPr>
            <w:r w:rsidRPr="0095467C">
              <w:rPr>
                <w:rFonts w:ascii="Times New Roman" w:eastAsia="Times New Roman" w:hAnsi="Times New Roman" w:cs="Times New Roman"/>
                <w:b/>
                <w:sz w:val="26"/>
                <w:szCs w:val="26"/>
                <w:lang w:eastAsia="ar-SA"/>
              </w:rPr>
              <w:t xml:space="preserve">Место проведения: </w:t>
            </w:r>
            <w:r w:rsidRPr="0095467C">
              <w:rPr>
                <w:rFonts w:ascii="Times New Roman" w:eastAsia="Times New Roman" w:hAnsi="Times New Roman" w:cs="Times New Roman"/>
                <w:sz w:val="26"/>
                <w:szCs w:val="26"/>
                <w:lang w:eastAsia="ar-SA"/>
              </w:rPr>
              <w:t xml:space="preserve">конференц-зал ЦОНК </w:t>
            </w:r>
            <w:proofErr w:type="spellStart"/>
            <w:r w:rsidRPr="0095467C">
              <w:rPr>
                <w:rFonts w:ascii="Times New Roman" w:eastAsia="Times New Roman" w:hAnsi="Times New Roman" w:cs="Times New Roman"/>
                <w:sz w:val="26"/>
                <w:szCs w:val="26"/>
                <w:lang w:eastAsia="ar-SA"/>
              </w:rPr>
              <w:t>УлГПУ</w:t>
            </w:r>
            <w:proofErr w:type="spellEnd"/>
            <w:r w:rsidRPr="0095467C">
              <w:rPr>
                <w:rFonts w:ascii="Times New Roman" w:eastAsia="Times New Roman" w:hAnsi="Times New Roman" w:cs="Times New Roman"/>
                <w:sz w:val="26"/>
                <w:szCs w:val="26"/>
                <w:lang w:eastAsia="ar-SA"/>
              </w:rPr>
              <w:t xml:space="preserve"> «Форум», ул. </w:t>
            </w:r>
            <w:proofErr w:type="spellStart"/>
            <w:r w:rsidRPr="0095467C">
              <w:rPr>
                <w:rFonts w:ascii="Times New Roman" w:eastAsia="Times New Roman" w:hAnsi="Times New Roman" w:cs="Times New Roman"/>
                <w:sz w:val="26"/>
                <w:szCs w:val="26"/>
                <w:lang w:eastAsia="ar-SA"/>
              </w:rPr>
              <w:t>Корюкина</w:t>
            </w:r>
            <w:proofErr w:type="spellEnd"/>
            <w:r>
              <w:rPr>
                <w:rFonts w:ascii="Times New Roman" w:eastAsia="Times New Roman" w:hAnsi="Times New Roman" w:cs="Times New Roman"/>
                <w:sz w:val="26"/>
                <w:szCs w:val="26"/>
                <w:lang w:eastAsia="ar-SA"/>
              </w:rPr>
              <w:t>,</w:t>
            </w:r>
            <w:r w:rsidRPr="0095467C">
              <w:rPr>
                <w:rFonts w:ascii="Times New Roman" w:eastAsia="Times New Roman" w:hAnsi="Times New Roman" w:cs="Times New Roman"/>
                <w:sz w:val="26"/>
                <w:szCs w:val="26"/>
                <w:lang w:eastAsia="ar-SA"/>
              </w:rPr>
              <w:t xml:space="preserve"> д.</w:t>
            </w:r>
            <w:r>
              <w:rPr>
                <w:rFonts w:ascii="Times New Roman" w:eastAsia="Times New Roman" w:hAnsi="Times New Roman" w:cs="Times New Roman"/>
                <w:sz w:val="26"/>
                <w:szCs w:val="26"/>
                <w:lang w:eastAsia="ar-SA"/>
              </w:rPr>
              <w:t xml:space="preserve"> </w:t>
            </w:r>
            <w:r w:rsidRPr="0095467C">
              <w:rPr>
                <w:rFonts w:ascii="Times New Roman" w:eastAsia="Times New Roman" w:hAnsi="Times New Roman" w:cs="Times New Roman"/>
                <w:sz w:val="26"/>
                <w:szCs w:val="26"/>
                <w:lang w:eastAsia="ar-SA"/>
              </w:rPr>
              <w:t>4</w:t>
            </w:r>
          </w:p>
          <w:p w:rsidR="00875213" w:rsidRPr="0095467C" w:rsidRDefault="00875213" w:rsidP="00701233">
            <w:pPr>
              <w:suppressAutoHyphens/>
              <w:snapToGrid w:val="0"/>
              <w:spacing w:after="0" w:line="240" w:lineRule="auto"/>
              <w:jc w:val="both"/>
              <w:rPr>
                <w:rFonts w:ascii="Times New Roman" w:eastAsia="Times New Roman" w:hAnsi="Times New Roman" w:cs="Times New Roman"/>
                <w:b/>
                <w:sz w:val="26"/>
                <w:szCs w:val="26"/>
                <w:lang w:eastAsia="ar-SA"/>
              </w:rPr>
            </w:pPr>
          </w:p>
          <w:p w:rsidR="00875213" w:rsidRDefault="00875213" w:rsidP="00701233">
            <w:pPr>
              <w:suppressAutoHyphens/>
              <w:snapToGrid w:val="0"/>
              <w:spacing w:after="0" w:line="240" w:lineRule="auto"/>
              <w:jc w:val="both"/>
              <w:rPr>
                <w:rFonts w:ascii="Times New Roman" w:eastAsia="Times New Roman" w:hAnsi="Times New Roman" w:cs="Times New Roman"/>
                <w:b/>
                <w:sz w:val="26"/>
                <w:szCs w:val="26"/>
                <w:lang w:eastAsia="ar-SA"/>
              </w:rPr>
            </w:pPr>
          </w:p>
          <w:p w:rsidR="00875213" w:rsidRPr="0095467C" w:rsidRDefault="00875213" w:rsidP="00701233">
            <w:pPr>
              <w:suppressAutoHyphens/>
              <w:snapToGrid w:val="0"/>
              <w:spacing w:after="0" w:line="240" w:lineRule="auto"/>
              <w:jc w:val="both"/>
              <w:rPr>
                <w:rFonts w:ascii="Times New Roman" w:eastAsia="Times New Roman" w:hAnsi="Times New Roman" w:cs="Times New Roman"/>
                <w:b/>
                <w:sz w:val="26"/>
                <w:szCs w:val="26"/>
                <w:lang w:eastAsia="ar-SA"/>
              </w:rPr>
            </w:pPr>
          </w:p>
        </w:tc>
      </w:tr>
      <w:tr w:rsidR="00875213" w:rsidRPr="0095467C" w:rsidTr="00701233">
        <w:tc>
          <w:tcPr>
            <w:tcW w:w="2127" w:type="dxa"/>
            <w:hideMark/>
          </w:tcPr>
          <w:p w:rsidR="00875213" w:rsidRPr="0095467C" w:rsidRDefault="00875213" w:rsidP="00701233">
            <w:pPr>
              <w:suppressAutoHyphens/>
              <w:snapToGrid w:val="0"/>
              <w:spacing w:after="0" w:line="204" w:lineRule="auto"/>
              <w:jc w:val="both"/>
              <w:rPr>
                <w:rFonts w:ascii="Times New Roman" w:eastAsia="Times New Roman" w:hAnsi="Times New Roman" w:cs="Times New Roman"/>
                <w:b/>
                <w:sz w:val="26"/>
                <w:szCs w:val="26"/>
                <w:lang w:eastAsia="ar-SA"/>
              </w:rPr>
            </w:pPr>
            <w:r w:rsidRPr="0095467C">
              <w:rPr>
                <w:rFonts w:ascii="Times New Roman" w:eastAsia="Times New Roman" w:hAnsi="Times New Roman" w:cs="Times New Roman"/>
                <w:b/>
                <w:sz w:val="26"/>
                <w:szCs w:val="26"/>
                <w:lang w:eastAsia="ar-SA"/>
              </w:rPr>
              <w:t>1</w:t>
            </w:r>
            <w:r>
              <w:rPr>
                <w:rFonts w:ascii="Times New Roman" w:eastAsia="Times New Roman" w:hAnsi="Times New Roman" w:cs="Times New Roman"/>
                <w:b/>
                <w:sz w:val="26"/>
                <w:szCs w:val="26"/>
                <w:lang w:eastAsia="ar-SA"/>
              </w:rPr>
              <w:t>0</w:t>
            </w:r>
            <w:r w:rsidRPr="0095467C">
              <w:rPr>
                <w:rFonts w:ascii="Times New Roman" w:eastAsia="Times New Roman" w:hAnsi="Times New Roman" w:cs="Times New Roman"/>
                <w:b/>
                <w:sz w:val="26"/>
                <w:szCs w:val="26"/>
                <w:lang w:eastAsia="ar-SA"/>
              </w:rPr>
              <w:t>.00 – 1</w:t>
            </w:r>
            <w:r>
              <w:rPr>
                <w:rFonts w:ascii="Times New Roman" w:eastAsia="Times New Roman" w:hAnsi="Times New Roman" w:cs="Times New Roman"/>
                <w:b/>
                <w:sz w:val="26"/>
                <w:szCs w:val="26"/>
                <w:lang w:eastAsia="ar-SA"/>
              </w:rPr>
              <w:t>0</w:t>
            </w:r>
            <w:r w:rsidRPr="0095467C">
              <w:rPr>
                <w:rFonts w:ascii="Times New Roman" w:eastAsia="Times New Roman" w:hAnsi="Times New Roman" w:cs="Times New Roman"/>
                <w:b/>
                <w:sz w:val="26"/>
                <w:szCs w:val="26"/>
                <w:lang w:eastAsia="ar-SA"/>
              </w:rPr>
              <w:t>.05</w:t>
            </w:r>
          </w:p>
        </w:tc>
        <w:tc>
          <w:tcPr>
            <w:tcW w:w="8080" w:type="dxa"/>
            <w:gridSpan w:val="2"/>
          </w:tcPr>
          <w:p w:rsidR="00875213" w:rsidRPr="0095467C" w:rsidRDefault="00875213" w:rsidP="00701233">
            <w:pPr>
              <w:tabs>
                <w:tab w:val="left" w:pos="1017"/>
              </w:tabs>
              <w:suppressAutoHyphens/>
              <w:snapToGrid w:val="0"/>
              <w:spacing w:after="0" w:line="240" w:lineRule="auto"/>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Вступительное слово </w:t>
            </w:r>
            <w:proofErr w:type="gramStart"/>
            <w:r w:rsidRPr="0095467C">
              <w:rPr>
                <w:rFonts w:ascii="Times New Roman" w:eastAsia="Times New Roman" w:hAnsi="Times New Roman" w:cs="Times New Roman"/>
                <w:sz w:val="26"/>
                <w:szCs w:val="26"/>
                <w:lang w:eastAsia="ar-SA"/>
              </w:rPr>
              <w:t>председателя Общественной палаты Ульяновской области</w:t>
            </w:r>
            <w:r w:rsidRPr="0095467C">
              <w:rPr>
                <w:rFonts w:ascii="Times New Roman" w:eastAsia="Times New Roman" w:hAnsi="Times New Roman" w:cs="Times New Roman"/>
                <w:b/>
                <w:sz w:val="26"/>
                <w:szCs w:val="26"/>
                <w:lang w:eastAsia="ar-SA"/>
              </w:rPr>
              <w:t xml:space="preserve"> Девяткиной Тамары Владимировны</w:t>
            </w:r>
            <w:proofErr w:type="gramEnd"/>
            <w:r w:rsidRPr="0095467C">
              <w:rPr>
                <w:rFonts w:ascii="Times New Roman" w:eastAsia="Times New Roman" w:hAnsi="Times New Roman" w:cs="Times New Roman"/>
                <w:b/>
                <w:sz w:val="26"/>
                <w:szCs w:val="26"/>
                <w:lang w:eastAsia="ar-SA"/>
              </w:rPr>
              <w:t>.</w:t>
            </w:r>
          </w:p>
          <w:p w:rsidR="00875213" w:rsidRPr="0095467C" w:rsidRDefault="00875213" w:rsidP="00701233">
            <w:pPr>
              <w:tabs>
                <w:tab w:val="left" w:pos="1017"/>
              </w:tabs>
              <w:suppressAutoHyphens/>
              <w:snapToGrid w:val="0"/>
              <w:spacing w:after="0" w:line="240" w:lineRule="auto"/>
              <w:jc w:val="both"/>
              <w:rPr>
                <w:rFonts w:ascii="Times New Roman" w:eastAsia="Times New Roman" w:hAnsi="Times New Roman" w:cs="Times New Roman"/>
                <w:sz w:val="26"/>
                <w:szCs w:val="26"/>
                <w:lang w:eastAsia="ar-SA"/>
              </w:rPr>
            </w:pPr>
          </w:p>
        </w:tc>
      </w:tr>
      <w:tr w:rsidR="00875213" w:rsidRPr="0095467C" w:rsidTr="00701233">
        <w:trPr>
          <w:trHeight w:val="1359"/>
        </w:trPr>
        <w:tc>
          <w:tcPr>
            <w:tcW w:w="2127" w:type="dxa"/>
            <w:hideMark/>
          </w:tcPr>
          <w:p w:rsidR="00875213" w:rsidRPr="0095467C" w:rsidRDefault="00875213" w:rsidP="00701233">
            <w:pPr>
              <w:suppressAutoHyphens/>
              <w:snapToGrid w:val="0"/>
              <w:spacing w:after="0" w:line="204" w:lineRule="auto"/>
              <w:jc w:val="both"/>
              <w:rPr>
                <w:rFonts w:ascii="Times New Roman" w:eastAsia="Times New Roman" w:hAnsi="Times New Roman" w:cs="Times New Roman"/>
                <w:b/>
                <w:sz w:val="26"/>
                <w:szCs w:val="26"/>
                <w:lang w:eastAsia="ar-SA"/>
              </w:rPr>
            </w:pPr>
            <w:r w:rsidRPr="0095467C">
              <w:rPr>
                <w:rFonts w:ascii="Times New Roman" w:eastAsia="Times New Roman" w:hAnsi="Times New Roman" w:cs="Times New Roman"/>
                <w:b/>
                <w:sz w:val="26"/>
                <w:szCs w:val="26"/>
                <w:lang w:eastAsia="ar-SA"/>
              </w:rPr>
              <w:t>1</w:t>
            </w:r>
            <w:r>
              <w:rPr>
                <w:rFonts w:ascii="Times New Roman" w:eastAsia="Times New Roman" w:hAnsi="Times New Roman" w:cs="Times New Roman"/>
                <w:b/>
                <w:sz w:val="26"/>
                <w:szCs w:val="26"/>
                <w:lang w:eastAsia="ar-SA"/>
              </w:rPr>
              <w:t>0</w:t>
            </w:r>
            <w:r w:rsidRPr="0095467C">
              <w:rPr>
                <w:rFonts w:ascii="Times New Roman" w:eastAsia="Times New Roman" w:hAnsi="Times New Roman" w:cs="Times New Roman"/>
                <w:b/>
                <w:sz w:val="26"/>
                <w:szCs w:val="26"/>
                <w:lang w:eastAsia="ar-SA"/>
              </w:rPr>
              <w:t>.05 – 1</w:t>
            </w:r>
            <w:r>
              <w:rPr>
                <w:rFonts w:ascii="Times New Roman" w:eastAsia="Times New Roman" w:hAnsi="Times New Roman" w:cs="Times New Roman"/>
                <w:b/>
                <w:sz w:val="26"/>
                <w:szCs w:val="26"/>
                <w:lang w:eastAsia="ar-SA"/>
              </w:rPr>
              <w:t>0</w:t>
            </w:r>
            <w:r w:rsidRPr="0095467C">
              <w:rPr>
                <w:rFonts w:ascii="Times New Roman" w:eastAsia="Times New Roman" w:hAnsi="Times New Roman" w:cs="Times New Roman"/>
                <w:b/>
                <w:sz w:val="26"/>
                <w:szCs w:val="26"/>
                <w:lang w:eastAsia="ar-SA"/>
              </w:rPr>
              <w:t>.25</w:t>
            </w:r>
          </w:p>
        </w:tc>
        <w:tc>
          <w:tcPr>
            <w:tcW w:w="8080" w:type="dxa"/>
            <w:gridSpan w:val="2"/>
          </w:tcPr>
          <w:p w:rsidR="00875213" w:rsidRPr="0095467C" w:rsidRDefault="00875213" w:rsidP="00701233">
            <w:pPr>
              <w:jc w:val="both"/>
              <w:rPr>
                <w:rFonts w:ascii="Times New Roman" w:eastAsia="Times New Roman" w:hAnsi="Times New Roman" w:cs="Times New Roman"/>
                <w:b/>
                <w:sz w:val="26"/>
                <w:szCs w:val="26"/>
                <w:lang w:eastAsia="ar-SA"/>
              </w:rPr>
            </w:pPr>
            <w:r w:rsidRPr="00FD1B7A">
              <w:rPr>
                <w:rFonts w:ascii="Times New Roman" w:hAnsi="Times New Roman" w:cs="Times New Roman"/>
                <w:sz w:val="26"/>
                <w:szCs w:val="26"/>
              </w:rPr>
              <w:t>Отчёт о деятельности председателя Палаты</w:t>
            </w:r>
            <w:r>
              <w:rPr>
                <w:rFonts w:ascii="Times New Roman" w:hAnsi="Times New Roman" w:cs="Times New Roman"/>
                <w:sz w:val="26"/>
                <w:szCs w:val="26"/>
              </w:rPr>
              <w:t xml:space="preserve"> справедливости и общественного контроля в </w:t>
            </w:r>
            <w:r w:rsidRPr="00FD1B7A">
              <w:rPr>
                <w:rFonts w:ascii="Times New Roman" w:hAnsi="Times New Roman" w:cs="Times New Roman"/>
                <w:sz w:val="26"/>
                <w:szCs w:val="26"/>
              </w:rPr>
              <w:t>Ульяновской</w:t>
            </w:r>
            <w:r>
              <w:rPr>
                <w:rFonts w:ascii="Times New Roman" w:hAnsi="Times New Roman" w:cs="Times New Roman"/>
                <w:sz w:val="26"/>
                <w:szCs w:val="26"/>
              </w:rPr>
              <w:t xml:space="preserve"> области</w:t>
            </w:r>
            <w:r w:rsidRPr="00FD1B7A">
              <w:rPr>
                <w:rFonts w:ascii="Times New Roman" w:hAnsi="Times New Roman" w:cs="Times New Roman"/>
                <w:sz w:val="26"/>
                <w:szCs w:val="26"/>
              </w:rPr>
              <w:t xml:space="preserve"> </w:t>
            </w:r>
            <w:proofErr w:type="spellStart"/>
            <w:r w:rsidRPr="00FD1B7A">
              <w:rPr>
                <w:rFonts w:ascii="Times New Roman" w:hAnsi="Times New Roman" w:cs="Times New Roman"/>
                <w:b/>
                <w:sz w:val="26"/>
                <w:szCs w:val="26"/>
              </w:rPr>
              <w:t>Мисанца</w:t>
            </w:r>
            <w:proofErr w:type="spellEnd"/>
            <w:r>
              <w:rPr>
                <w:rFonts w:ascii="Times New Roman" w:hAnsi="Times New Roman" w:cs="Times New Roman"/>
                <w:b/>
                <w:sz w:val="26"/>
                <w:szCs w:val="26"/>
              </w:rPr>
              <w:t xml:space="preserve"> </w:t>
            </w:r>
            <w:r w:rsidRPr="00FD1B7A">
              <w:rPr>
                <w:rFonts w:ascii="Times New Roman" w:hAnsi="Times New Roman" w:cs="Times New Roman"/>
                <w:b/>
                <w:sz w:val="26"/>
                <w:szCs w:val="26"/>
              </w:rPr>
              <w:t>Захара Фёдоровича</w:t>
            </w:r>
            <w:r>
              <w:rPr>
                <w:rFonts w:ascii="Times New Roman" w:hAnsi="Times New Roman" w:cs="Times New Roman"/>
                <w:b/>
                <w:sz w:val="26"/>
                <w:szCs w:val="26"/>
              </w:rPr>
              <w:t xml:space="preserve"> </w:t>
            </w:r>
            <w:r w:rsidRPr="00FD1B7A">
              <w:rPr>
                <w:rFonts w:ascii="Times New Roman" w:hAnsi="Times New Roman" w:cs="Times New Roman"/>
                <w:sz w:val="26"/>
                <w:szCs w:val="26"/>
              </w:rPr>
              <w:t>за 2015 год.</w:t>
            </w:r>
          </w:p>
        </w:tc>
      </w:tr>
      <w:tr w:rsidR="00875213" w:rsidRPr="0095467C" w:rsidTr="00701233">
        <w:trPr>
          <w:trHeight w:val="701"/>
        </w:trPr>
        <w:tc>
          <w:tcPr>
            <w:tcW w:w="2127" w:type="dxa"/>
            <w:hideMark/>
          </w:tcPr>
          <w:p w:rsidR="00875213" w:rsidRPr="0095467C" w:rsidRDefault="00875213" w:rsidP="00701233">
            <w:pPr>
              <w:suppressAutoHyphens/>
              <w:snapToGrid w:val="0"/>
              <w:spacing w:after="0" w:line="204" w:lineRule="auto"/>
              <w:jc w:val="both"/>
              <w:rPr>
                <w:rFonts w:ascii="Times New Roman" w:eastAsia="Times New Roman" w:hAnsi="Times New Roman" w:cs="Times New Roman"/>
                <w:b/>
                <w:sz w:val="26"/>
                <w:szCs w:val="26"/>
                <w:lang w:eastAsia="ar-SA"/>
              </w:rPr>
            </w:pPr>
            <w:r w:rsidRPr="0095467C">
              <w:rPr>
                <w:rFonts w:ascii="Times New Roman" w:eastAsia="Times New Roman" w:hAnsi="Times New Roman" w:cs="Times New Roman"/>
                <w:b/>
                <w:sz w:val="26"/>
                <w:szCs w:val="26"/>
                <w:lang w:eastAsia="ar-SA"/>
              </w:rPr>
              <w:t>1</w:t>
            </w:r>
            <w:r>
              <w:rPr>
                <w:rFonts w:ascii="Times New Roman" w:eastAsia="Times New Roman" w:hAnsi="Times New Roman" w:cs="Times New Roman"/>
                <w:b/>
                <w:sz w:val="26"/>
                <w:szCs w:val="26"/>
                <w:lang w:eastAsia="ar-SA"/>
              </w:rPr>
              <w:t>0</w:t>
            </w:r>
            <w:r w:rsidRPr="0095467C">
              <w:rPr>
                <w:rFonts w:ascii="Times New Roman" w:eastAsia="Times New Roman" w:hAnsi="Times New Roman" w:cs="Times New Roman"/>
                <w:b/>
                <w:sz w:val="26"/>
                <w:szCs w:val="26"/>
                <w:lang w:eastAsia="ar-SA"/>
              </w:rPr>
              <w:t>.25 – 1</w:t>
            </w:r>
            <w:r>
              <w:rPr>
                <w:rFonts w:ascii="Times New Roman" w:eastAsia="Times New Roman" w:hAnsi="Times New Roman" w:cs="Times New Roman"/>
                <w:b/>
                <w:sz w:val="26"/>
                <w:szCs w:val="26"/>
                <w:lang w:eastAsia="ar-SA"/>
              </w:rPr>
              <w:t>0</w:t>
            </w:r>
            <w:r w:rsidRPr="0095467C">
              <w:rPr>
                <w:rFonts w:ascii="Times New Roman" w:eastAsia="Times New Roman" w:hAnsi="Times New Roman" w:cs="Times New Roman"/>
                <w:b/>
                <w:sz w:val="26"/>
                <w:szCs w:val="26"/>
                <w:lang w:eastAsia="ar-SA"/>
              </w:rPr>
              <w:t>.</w:t>
            </w:r>
            <w:r>
              <w:rPr>
                <w:rFonts w:ascii="Times New Roman" w:eastAsia="Times New Roman" w:hAnsi="Times New Roman" w:cs="Times New Roman"/>
                <w:b/>
                <w:sz w:val="26"/>
                <w:szCs w:val="26"/>
                <w:lang w:eastAsia="ar-SA"/>
              </w:rPr>
              <w:t>55</w:t>
            </w:r>
          </w:p>
        </w:tc>
        <w:tc>
          <w:tcPr>
            <w:tcW w:w="8080" w:type="dxa"/>
            <w:gridSpan w:val="2"/>
          </w:tcPr>
          <w:p w:rsidR="00875213" w:rsidRPr="0095467C" w:rsidRDefault="00875213" w:rsidP="00701233">
            <w:pPr>
              <w:suppressAutoHyphens/>
              <w:spacing w:after="0" w:line="240" w:lineRule="auto"/>
              <w:jc w:val="both"/>
              <w:rPr>
                <w:rFonts w:ascii="Times New Roman" w:eastAsia="Times New Roman" w:hAnsi="Times New Roman" w:cs="Times New Roman"/>
                <w:b/>
                <w:sz w:val="26"/>
                <w:szCs w:val="26"/>
                <w:lang w:eastAsia="ar-SA"/>
              </w:rPr>
            </w:pPr>
            <w:r w:rsidRPr="0095467C">
              <w:rPr>
                <w:rFonts w:ascii="Times New Roman" w:eastAsia="Times New Roman" w:hAnsi="Times New Roman" w:cs="Times New Roman"/>
                <w:b/>
                <w:sz w:val="26"/>
                <w:szCs w:val="26"/>
                <w:lang w:eastAsia="ar-SA"/>
              </w:rPr>
              <w:t>Обсуждение, обмен мнениями.</w:t>
            </w:r>
          </w:p>
          <w:p w:rsidR="00875213" w:rsidRPr="006857B0" w:rsidRDefault="00875213" w:rsidP="00701233">
            <w:pPr>
              <w:suppressAutoHyphens/>
              <w:spacing w:after="0" w:line="240" w:lineRule="auto"/>
              <w:jc w:val="both"/>
              <w:rPr>
                <w:rFonts w:ascii="Times New Roman" w:eastAsia="Times New Roman" w:hAnsi="Times New Roman" w:cs="Times New Roman"/>
                <w:b/>
                <w:sz w:val="16"/>
                <w:szCs w:val="16"/>
                <w:lang w:eastAsia="ar-SA"/>
              </w:rPr>
            </w:pPr>
          </w:p>
        </w:tc>
      </w:tr>
      <w:tr w:rsidR="00875213" w:rsidRPr="0095467C" w:rsidTr="00701233">
        <w:trPr>
          <w:trHeight w:val="1359"/>
        </w:trPr>
        <w:tc>
          <w:tcPr>
            <w:tcW w:w="2127" w:type="dxa"/>
            <w:hideMark/>
          </w:tcPr>
          <w:p w:rsidR="00875213" w:rsidRPr="0095467C" w:rsidRDefault="00875213" w:rsidP="00701233">
            <w:pPr>
              <w:suppressAutoHyphens/>
              <w:snapToGrid w:val="0"/>
              <w:spacing w:after="0" w:line="204" w:lineRule="auto"/>
              <w:jc w:val="both"/>
              <w:rPr>
                <w:rFonts w:ascii="Times New Roman" w:eastAsia="Times New Roman" w:hAnsi="Times New Roman" w:cs="Times New Roman"/>
                <w:b/>
                <w:sz w:val="26"/>
                <w:szCs w:val="26"/>
                <w:lang w:eastAsia="ar-SA"/>
              </w:rPr>
            </w:pPr>
            <w:r w:rsidRPr="0095467C">
              <w:rPr>
                <w:rFonts w:ascii="Times New Roman" w:eastAsia="Times New Roman" w:hAnsi="Times New Roman" w:cs="Times New Roman"/>
                <w:b/>
                <w:sz w:val="26"/>
                <w:szCs w:val="26"/>
                <w:lang w:eastAsia="ar-SA"/>
              </w:rPr>
              <w:t>1</w:t>
            </w:r>
            <w:r>
              <w:rPr>
                <w:rFonts w:ascii="Times New Roman" w:eastAsia="Times New Roman" w:hAnsi="Times New Roman" w:cs="Times New Roman"/>
                <w:b/>
                <w:sz w:val="26"/>
                <w:szCs w:val="26"/>
                <w:lang w:eastAsia="ar-SA"/>
              </w:rPr>
              <w:t>0</w:t>
            </w:r>
            <w:r w:rsidRPr="0095467C">
              <w:rPr>
                <w:rFonts w:ascii="Times New Roman" w:eastAsia="Times New Roman" w:hAnsi="Times New Roman" w:cs="Times New Roman"/>
                <w:b/>
                <w:sz w:val="26"/>
                <w:szCs w:val="26"/>
                <w:lang w:eastAsia="ar-SA"/>
              </w:rPr>
              <w:t>.</w:t>
            </w:r>
            <w:r>
              <w:rPr>
                <w:rFonts w:ascii="Times New Roman" w:eastAsia="Times New Roman" w:hAnsi="Times New Roman" w:cs="Times New Roman"/>
                <w:b/>
                <w:sz w:val="26"/>
                <w:szCs w:val="26"/>
                <w:lang w:eastAsia="ar-SA"/>
              </w:rPr>
              <w:t>55</w:t>
            </w:r>
            <w:r w:rsidRPr="0095467C">
              <w:rPr>
                <w:rFonts w:ascii="Times New Roman" w:eastAsia="Times New Roman" w:hAnsi="Times New Roman" w:cs="Times New Roman"/>
                <w:b/>
                <w:sz w:val="26"/>
                <w:szCs w:val="26"/>
                <w:lang w:eastAsia="ar-SA"/>
              </w:rPr>
              <w:t xml:space="preserve"> – 1</w:t>
            </w:r>
            <w:r>
              <w:rPr>
                <w:rFonts w:ascii="Times New Roman" w:eastAsia="Times New Roman" w:hAnsi="Times New Roman" w:cs="Times New Roman"/>
                <w:b/>
                <w:sz w:val="26"/>
                <w:szCs w:val="26"/>
                <w:lang w:eastAsia="ar-SA"/>
              </w:rPr>
              <w:t>1</w:t>
            </w:r>
            <w:r w:rsidRPr="0095467C">
              <w:rPr>
                <w:rFonts w:ascii="Times New Roman" w:eastAsia="Times New Roman" w:hAnsi="Times New Roman" w:cs="Times New Roman"/>
                <w:b/>
                <w:sz w:val="26"/>
                <w:szCs w:val="26"/>
                <w:lang w:eastAsia="ar-SA"/>
              </w:rPr>
              <w:t>.</w:t>
            </w:r>
            <w:r>
              <w:rPr>
                <w:rFonts w:ascii="Times New Roman" w:eastAsia="Times New Roman" w:hAnsi="Times New Roman" w:cs="Times New Roman"/>
                <w:b/>
                <w:sz w:val="26"/>
                <w:szCs w:val="26"/>
                <w:lang w:eastAsia="ar-SA"/>
              </w:rPr>
              <w:t>00</w:t>
            </w:r>
          </w:p>
        </w:tc>
        <w:tc>
          <w:tcPr>
            <w:tcW w:w="8080" w:type="dxa"/>
            <w:gridSpan w:val="2"/>
          </w:tcPr>
          <w:p w:rsidR="00875213" w:rsidRPr="0095467C" w:rsidRDefault="00875213" w:rsidP="00701233">
            <w:pPr>
              <w:suppressAutoHyphens/>
              <w:spacing w:after="0" w:line="240" w:lineRule="auto"/>
              <w:jc w:val="both"/>
              <w:rPr>
                <w:rFonts w:ascii="Times New Roman" w:eastAsia="Times New Roman" w:hAnsi="Times New Roman" w:cs="Times New Roman"/>
                <w:sz w:val="26"/>
                <w:szCs w:val="26"/>
                <w:lang w:eastAsia="ar-SA"/>
              </w:rPr>
            </w:pPr>
            <w:r w:rsidRPr="0095467C">
              <w:rPr>
                <w:rFonts w:ascii="Times New Roman" w:eastAsia="Times New Roman" w:hAnsi="Times New Roman" w:cs="Times New Roman"/>
                <w:sz w:val="26"/>
                <w:szCs w:val="26"/>
                <w:lang w:eastAsia="ar-SA"/>
              </w:rPr>
              <w:t xml:space="preserve">Голосование членов Общественной палаты Ульяновской области за утверждение отчёта о деятельности </w:t>
            </w:r>
            <w:r w:rsidRPr="00022138">
              <w:rPr>
                <w:rFonts w:ascii="Times New Roman" w:eastAsia="Times New Roman" w:hAnsi="Times New Roman" w:cs="Times New Roman"/>
                <w:sz w:val="26"/>
                <w:szCs w:val="26"/>
                <w:lang w:eastAsia="ar-SA"/>
              </w:rPr>
              <w:t>председателя</w:t>
            </w:r>
            <w:r>
              <w:rPr>
                <w:rFonts w:ascii="Times New Roman" w:eastAsia="Times New Roman" w:hAnsi="Times New Roman" w:cs="Times New Roman"/>
                <w:sz w:val="26"/>
                <w:szCs w:val="26"/>
                <w:lang w:eastAsia="ar-SA"/>
              </w:rPr>
              <w:t xml:space="preserve"> Палаты справедливости и</w:t>
            </w:r>
            <w:r>
              <w:rPr>
                <w:rFonts w:ascii="Times New Roman" w:hAnsi="Times New Roman" w:cs="Times New Roman"/>
                <w:sz w:val="26"/>
                <w:szCs w:val="26"/>
              </w:rPr>
              <w:t xml:space="preserve"> общественного контроля в </w:t>
            </w:r>
            <w:r w:rsidRPr="00022138">
              <w:rPr>
                <w:rFonts w:ascii="Times New Roman" w:hAnsi="Times New Roman" w:cs="Times New Roman"/>
                <w:sz w:val="26"/>
                <w:szCs w:val="26"/>
              </w:rPr>
              <w:t>Ульяновской</w:t>
            </w:r>
            <w:r>
              <w:rPr>
                <w:rFonts w:ascii="Times New Roman" w:hAnsi="Times New Roman" w:cs="Times New Roman"/>
                <w:sz w:val="26"/>
                <w:szCs w:val="26"/>
              </w:rPr>
              <w:t xml:space="preserve"> области </w:t>
            </w:r>
            <w:proofErr w:type="spellStart"/>
            <w:r>
              <w:rPr>
                <w:rFonts w:ascii="Times New Roman" w:hAnsi="Times New Roman" w:cs="Times New Roman"/>
                <w:sz w:val="26"/>
                <w:szCs w:val="26"/>
              </w:rPr>
              <w:t>Мисанца</w:t>
            </w:r>
            <w:proofErr w:type="spellEnd"/>
            <w:r>
              <w:rPr>
                <w:rFonts w:ascii="Times New Roman" w:hAnsi="Times New Roman" w:cs="Times New Roman"/>
                <w:sz w:val="26"/>
                <w:szCs w:val="26"/>
              </w:rPr>
              <w:t xml:space="preserve"> З.Ф. </w:t>
            </w:r>
            <w:r w:rsidRPr="0095467C">
              <w:rPr>
                <w:rFonts w:ascii="Times New Roman" w:eastAsia="Times New Roman" w:hAnsi="Times New Roman" w:cs="Times New Roman"/>
                <w:sz w:val="26"/>
                <w:szCs w:val="26"/>
                <w:lang w:eastAsia="ar-SA"/>
              </w:rPr>
              <w:t>за 2015 год.</w:t>
            </w:r>
          </w:p>
          <w:p w:rsidR="00875213" w:rsidRPr="0095467C" w:rsidRDefault="00875213" w:rsidP="00701233">
            <w:pPr>
              <w:suppressAutoHyphens/>
              <w:spacing w:after="0" w:line="240" w:lineRule="auto"/>
              <w:jc w:val="both"/>
              <w:rPr>
                <w:rFonts w:ascii="Times New Roman" w:eastAsia="Times New Roman" w:hAnsi="Times New Roman" w:cs="Times New Roman"/>
                <w:sz w:val="26"/>
                <w:szCs w:val="26"/>
                <w:lang w:eastAsia="ar-SA"/>
              </w:rPr>
            </w:pPr>
          </w:p>
        </w:tc>
      </w:tr>
      <w:tr w:rsidR="00875213" w:rsidRPr="0095467C" w:rsidTr="00701233">
        <w:tc>
          <w:tcPr>
            <w:tcW w:w="2127" w:type="dxa"/>
            <w:hideMark/>
          </w:tcPr>
          <w:p w:rsidR="00875213" w:rsidRPr="0095467C" w:rsidRDefault="00875213" w:rsidP="00701233">
            <w:pPr>
              <w:suppressAutoHyphens/>
              <w:snapToGrid w:val="0"/>
              <w:spacing w:after="0" w:line="204" w:lineRule="auto"/>
              <w:jc w:val="both"/>
              <w:rPr>
                <w:rFonts w:ascii="Times New Roman" w:eastAsia="Times New Roman" w:hAnsi="Times New Roman" w:cs="Times New Roman"/>
                <w:b/>
                <w:sz w:val="26"/>
                <w:szCs w:val="26"/>
                <w:lang w:eastAsia="ar-SA"/>
              </w:rPr>
            </w:pPr>
            <w:r w:rsidRPr="0095467C">
              <w:rPr>
                <w:rFonts w:ascii="Times New Roman" w:eastAsia="Times New Roman" w:hAnsi="Times New Roman" w:cs="Times New Roman"/>
                <w:b/>
                <w:sz w:val="26"/>
                <w:szCs w:val="26"/>
                <w:lang w:eastAsia="ar-SA"/>
              </w:rPr>
              <w:t>1</w:t>
            </w:r>
            <w:r>
              <w:rPr>
                <w:rFonts w:ascii="Times New Roman" w:eastAsia="Times New Roman" w:hAnsi="Times New Roman" w:cs="Times New Roman"/>
                <w:b/>
                <w:sz w:val="26"/>
                <w:szCs w:val="26"/>
                <w:lang w:eastAsia="ar-SA"/>
              </w:rPr>
              <w:t>1</w:t>
            </w:r>
            <w:r w:rsidRPr="0095467C">
              <w:rPr>
                <w:rFonts w:ascii="Times New Roman" w:eastAsia="Times New Roman" w:hAnsi="Times New Roman" w:cs="Times New Roman"/>
                <w:b/>
                <w:sz w:val="26"/>
                <w:szCs w:val="26"/>
                <w:lang w:eastAsia="ar-SA"/>
              </w:rPr>
              <w:t>.00 – 1</w:t>
            </w:r>
            <w:r>
              <w:rPr>
                <w:rFonts w:ascii="Times New Roman" w:eastAsia="Times New Roman" w:hAnsi="Times New Roman" w:cs="Times New Roman"/>
                <w:b/>
                <w:sz w:val="26"/>
                <w:szCs w:val="26"/>
                <w:lang w:eastAsia="ar-SA"/>
              </w:rPr>
              <w:t>1</w:t>
            </w:r>
            <w:r w:rsidRPr="0095467C">
              <w:rPr>
                <w:rFonts w:ascii="Times New Roman" w:eastAsia="Times New Roman" w:hAnsi="Times New Roman" w:cs="Times New Roman"/>
                <w:b/>
                <w:sz w:val="26"/>
                <w:szCs w:val="26"/>
                <w:lang w:eastAsia="ar-SA"/>
              </w:rPr>
              <w:t>.05</w:t>
            </w:r>
          </w:p>
        </w:tc>
        <w:tc>
          <w:tcPr>
            <w:tcW w:w="8080" w:type="dxa"/>
            <w:gridSpan w:val="2"/>
          </w:tcPr>
          <w:p w:rsidR="00875213" w:rsidRPr="0095467C" w:rsidRDefault="00875213" w:rsidP="00701233">
            <w:pPr>
              <w:tabs>
                <w:tab w:val="left" w:pos="1017"/>
              </w:tabs>
              <w:suppressAutoHyphens/>
              <w:snapToGrid w:val="0"/>
              <w:spacing w:after="0" w:line="240" w:lineRule="auto"/>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Вступительное слово </w:t>
            </w:r>
            <w:proofErr w:type="gramStart"/>
            <w:r w:rsidRPr="0095467C">
              <w:rPr>
                <w:rFonts w:ascii="Times New Roman" w:eastAsia="Times New Roman" w:hAnsi="Times New Roman" w:cs="Times New Roman"/>
                <w:sz w:val="26"/>
                <w:szCs w:val="26"/>
                <w:lang w:eastAsia="ar-SA"/>
              </w:rPr>
              <w:t>председателя Общественной палаты Ульяновской области</w:t>
            </w:r>
            <w:r w:rsidRPr="0095467C">
              <w:rPr>
                <w:rFonts w:ascii="Times New Roman" w:eastAsia="Times New Roman" w:hAnsi="Times New Roman" w:cs="Times New Roman"/>
                <w:b/>
                <w:sz w:val="26"/>
                <w:szCs w:val="26"/>
                <w:lang w:eastAsia="ar-SA"/>
              </w:rPr>
              <w:t xml:space="preserve"> Девяткиной Тамары Владимировны</w:t>
            </w:r>
            <w:proofErr w:type="gramEnd"/>
            <w:r w:rsidRPr="0095467C">
              <w:rPr>
                <w:rFonts w:ascii="Times New Roman" w:eastAsia="Times New Roman" w:hAnsi="Times New Roman" w:cs="Times New Roman"/>
                <w:b/>
                <w:sz w:val="26"/>
                <w:szCs w:val="26"/>
                <w:lang w:eastAsia="ar-SA"/>
              </w:rPr>
              <w:t>.</w:t>
            </w:r>
          </w:p>
          <w:p w:rsidR="00875213" w:rsidRPr="0095467C" w:rsidRDefault="00875213" w:rsidP="00701233">
            <w:pPr>
              <w:tabs>
                <w:tab w:val="left" w:pos="1017"/>
              </w:tabs>
              <w:suppressAutoHyphens/>
              <w:snapToGrid w:val="0"/>
              <w:spacing w:after="0" w:line="240" w:lineRule="auto"/>
              <w:jc w:val="both"/>
              <w:rPr>
                <w:rFonts w:ascii="Times New Roman" w:eastAsia="Times New Roman" w:hAnsi="Times New Roman" w:cs="Times New Roman"/>
                <w:sz w:val="26"/>
                <w:szCs w:val="26"/>
                <w:lang w:eastAsia="ar-SA"/>
              </w:rPr>
            </w:pPr>
          </w:p>
        </w:tc>
      </w:tr>
      <w:tr w:rsidR="00875213" w:rsidRPr="0095467C" w:rsidTr="00701233">
        <w:trPr>
          <w:trHeight w:val="963"/>
        </w:trPr>
        <w:tc>
          <w:tcPr>
            <w:tcW w:w="2127" w:type="dxa"/>
          </w:tcPr>
          <w:p w:rsidR="00875213" w:rsidRPr="0095467C" w:rsidRDefault="00875213" w:rsidP="00701233">
            <w:pPr>
              <w:suppressAutoHyphens/>
              <w:snapToGrid w:val="0"/>
              <w:spacing w:after="0" w:line="204" w:lineRule="auto"/>
              <w:jc w:val="both"/>
              <w:rPr>
                <w:rFonts w:ascii="Times New Roman" w:eastAsia="Times New Roman" w:hAnsi="Times New Roman" w:cs="Times New Roman"/>
                <w:b/>
                <w:sz w:val="26"/>
                <w:szCs w:val="26"/>
                <w:lang w:eastAsia="ar-SA"/>
              </w:rPr>
            </w:pPr>
            <w:r w:rsidRPr="0095467C">
              <w:rPr>
                <w:rFonts w:ascii="Times New Roman" w:eastAsia="Times New Roman" w:hAnsi="Times New Roman" w:cs="Times New Roman"/>
                <w:b/>
                <w:sz w:val="26"/>
                <w:szCs w:val="26"/>
                <w:lang w:eastAsia="ar-SA"/>
              </w:rPr>
              <w:t>1</w:t>
            </w:r>
            <w:r>
              <w:rPr>
                <w:rFonts w:ascii="Times New Roman" w:eastAsia="Times New Roman" w:hAnsi="Times New Roman" w:cs="Times New Roman"/>
                <w:b/>
                <w:sz w:val="26"/>
                <w:szCs w:val="26"/>
                <w:lang w:eastAsia="ar-SA"/>
              </w:rPr>
              <w:t>1</w:t>
            </w:r>
            <w:r w:rsidRPr="0095467C">
              <w:rPr>
                <w:rFonts w:ascii="Times New Roman" w:eastAsia="Times New Roman" w:hAnsi="Times New Roman" w:cs="Times New Roman"/>
                <w:b/>
                <w:sz w:val="26"/>
                <w:szCs w:val="26"/>
                <w:lang w:eastAsia="ar-SA"/>
              </w:rPr>
              <w:t>.</w:t>
            </w:r>
            <w:r>
              <w:rPr>
                <w:rFonts w:ascii="Times New Roman" w:eastAsia="Times New Roman" w:hAnsi="Times New Roman" w:cs="Times New Roman"/>
                <w:b/>
                <w:sz w:val="26"/>
                <w:szCs w:val="26"/>
                <w:lang w:eastAsia="ar-SA"/>
              </w:rPr>
              <w:t>05</w:t>
            </w:r>
            <w:r w:rsidRPr="0095467C">
              <w:rPr>
                <w:rFonts w:ascii="Times New Roman" w:eastAsia="Times New Roman" w:hAnsi="Times New Roman" w:cs="Times New Roman"/>
                <w:b/>
                <w:sz w:val="26"/>
                <w:szCs w:val="26"/>
                <w:lang w:eastAsia="ar-SA"/>
              </w:rPr>
              <w:t xml:space="preserve"> – 1</w:t>
            </w:r>
            <w:r>
              <w:rPr>
                <w:rFonts w:ascii="Times New Roman" w:eastAsia="Times New Roman" w:hAnsi="Times New Roman" w:cs="Times New Roman"/>
                <w:b/>
                <w:sz w:val="26"/>
                <w:szCs w:val="26"/>
                <w:lang w:eastAsia="ar-SA"/>
              </w:rPr>
              <w:t>1</w:t>
            </w:r>
            <w:r w:rsidRPr="0095467C">
              <w:rPr>
                <w:rFonts w:ascii="Times New Roman" w:eastAsia="Times New Roman" w:hAnsi="Times New Roman" w:cs="Times New Roman"/>
                <w:b/>
                <w:sz w:val="26"/>
                <w:szCs w:val="26"/>
                <w:lang w:eastAsia="ar-SA"/>
              </w:rPr>
              <w:t>.</w:t>
            </w:r>
            <w:r>
              <w:rPr>
                <w:rFonts w:ascii="Times New Roman" w:eastAsia="Times New Roman" w:hAnsi="Times New Roman" w:cs="Times New Roman"/>
                <w:b/>
                <w:sz w:val="26"/>
                <w:szCs w:val="26"/>
                <w:lang w:eastAsia="ar-SA"/>
              </w:rPr>
              <w:t>25</w:t>
            </w:r>
          </w:p>
        </w:tc>
        <w:tc>
          <w:tcPr>
            <w:tcW w:w="8080" w:type="dxa"/>
            <w:gridSpan w:val="2"/>
          </w:tcPr>
          <w:p w:rsidR="00875213" w:rsidRDefault="00875213" w:rsidP="00701233">
            <w:pPr>
              <w:snapToGrid w:val="0"/>
              <w:spacing w:line="240" w:lineRule="auto"/>
              <w:contextualSpacing/>
              <w:jc w:val="both"/>
              <w:rPr>
                <w:rFonts w:ascii="Times New Roman" w:eastAsia="Times New Roman" w:hAnsi="Times New Roman" w:cs="Times New Roman"/>
                <w:sz w:val="26"/>
                <w:szCs w:val="26"/>
                <w:lang w:eastAsia="ar-SA"/>
              </w:rPr>
            </w:pPr>
            <w:r w:rsidRPr="00022138">
              <w:rPr>
                <w:rFonts w:ascii="Times New Roman" w:eastAsia="Times New Roman" w:hAnsi="Times New Roman" w:cs="Times New Roman"/>
                <w:sz w:val="26"/>
                <w:szCs w:val="26"/>
                <w:lang w:eastAsia="ar-SA"/>
              </w:rPr>
              <w:t xml:space="preserve">Отчёт о деятельности </w:t>
            </w:r>
            <w:proofErr w:type="gramStart"/>
            <w:r>
              <w:rPr>
                <w:rFonts w:ascii="Times New Roman" w:eastAsia="Times New Roman" w:hAnsi="Times New Roman" w:cs="Times New Roman"/>
                <w:sz w:val="26"/>
                <w:szCs w:val="26"/>
                <w:lang w:eastAsia="ar-SA"/>
              </w:rPr>
              <w:t xml:space="preserve">блока заместителя Председателя Правительства Ульяновской области </w:t>
            </w:r>
            <w:r w:rsidRPr="006D4A0A">
              <w:rPr>
                <w:rFonts w:ascii="Times New Roman" w:eastAsia="Times New Roman" w:hAnsi="Times New Roman" w:cs="Times New Roman"/>
                <w:b/>
                <w:sz w:val="26"/>
                <w:szCs w:val="26"/>
                <w:lang w:eastAsia="ar-SA"/>
              </w:rPr>
              <w:t xml:space="preserve">Маркина </w:t>
            </w:r>
            <w:bookmarkStart w:id="0" w:name="_GoBack"/>
            <w:bookmarkEnd w:id="0"/>
            <w:r w:rsidRPr="006D4A0A">
              <w:rPr>
                <w:rFonts w:ascii="Times New Roman" w:eastAsia="Times New Roman" w:hAnsi="Times New Roman" w:cs="Times New Roman"/>
                <w:b/>
                <w:sz w:val="26"/>
                <w:szCs w:val="26"/>
                <w:lang w:eastAsia="ar-SA"/>
              </w:rPr>
              <w:t>Николая Петровича</w:t>
            </w:r>
            <w:proofErr w:type="gramEnd"/>
            <w:r>
              <w:rPr>
                <w:rFonts w:ascii="Times New Roman" w:eastAsia="Times New Roman" w:hAnsi="Times New Roman" w:cs="Times New Roman"/>
                <w:b/>
                <w:sz w:val="26"/>
                <w:szCs w:val="26"/>
                <w:lang w:eastAsia="ar-SA"/>
              </w:rPr>
              <w:t xml:space="preserve"> </w:t>
            </w:r>
            <w:r w:rsidRPr="00022138">
              <w:rPr>
                <w:rFonts w:ascii="Times New Roman" w:eastAsia="Times New Roman" w:hAnsi="Times New Roman" w:cs="Times New Roman"/>
                <w:sz w:val="26"/>
                <w:szCs w:val="26"/>
                <w:lang w:eastAsia="ar-SA"/>
              </w:rPr>
              <w:t>за 2015 год.</w:t>
            </w:r>
          </w:p>
          <w:p w:rsidR="00875213" w:rsidRPr="0095467C" w:rsidRDefault="00875213" w:rsidP="00701233">
            <w:pPr>
              <w:tabs>
                <w:tab w:val="left" w:pos="1017"/>
              </w:tabs>
              <w:suppressAutoHyphens/>
              <w:snapToGrid w:val="0"/>
              <w:spacing w:after="0" w:line="240" w:lineRule="auto"/>
              <w:jc w:val="both"/>
              <w:rPr>
                <w:rFonts w:ascii="Times New Roman" w:eastAsia="Times New Roman" w:hAnsi="Times New Roman" w:cs="Times New Roman"/>
                <w:b/>
                <w:sz w:val="26"/>
                <w:szCs w:val="26"/>
                <w:lang w:eastAsia="ar-SA"/>
              </w:rPr>
            </w:pPr>
          </w:p>
        </w:tc>
      </w:tr>
      <w:tr w:rsidR="00875213" w:rsidRPr="0095467C" w:rsidTr="00701233">
        <w:trPr>
          <w:trHeight w:val="703"/>
        </w:trPr>
        <w:tc>
          <w:tcPr>
            <w:tcW w:w="2127" w:type="dxa"/>
          </w:tcPr>
          <w:p w:rsidR="00875213" w:rsidRPr="0095467C" w:rsidRDefault="00875213" w:rsidP="00701233">
            <w:pPr>
              <w:suppressAutoHyphens/>
              <w:snapToGrid w:val="0"/>
              <w:spacing w:after="0" w:line="204" w:lineRule="auto"/>
              <w:jc w:val="both"/>
              <w:rPr>
                <w:rFonts w:ascii="Times New Roman" w:eastAsia="Times New Roman" w:hAnsi="Times New Roman" w:cs="Times New Roman"/>
                <w:b/>
                <w:sz w:val="26"/>
                <w:szCs w:val="26"/>
                <w:lang w:eastAsia="ar-SA"/>
              </w:rPr>
            </w:pPr>
            <w:r w:rsidRPr="0095467C">
              <w:rPr>
                <w:rFonts w:ascii="Times New Roman" w:eastAsia="Times New Roman" w:hAnsi="Times New Roman" w:cs="Times New Roman"/>
                <w:b/>
                <w:sz w:val="26"/>
                <w:szCs w:val="26"/>
                <w:lang w:eastAsia="ar-SA"/>
              </w:rPr>
              <w:t>1</w:t>
            </w:r>
            <w:r>
              <w:rPr>
                <w:rFonts w:ascii="Times New Roman" w:eastAsia="Times New Roman" w:hAnsi="Times New Roman" w:cs="Times New Roman"/>
                <w:b/>
                <w:sz w:val="26"/>
                <w:szCs w:val="26"/>
                <w:lang w:eastAsia="ar-SA"/>
              </w:rPr>
              <w:t>1.25</w:t>
            </w:r>
            <w:r w:rsidRPr="0095467C">
              <w:rPr>
                <w:rFonts w:ascii="Times New Roman" w:eastAsia="Times New Roman" w:hAnsi="Times New Roman" w:cs="Times New Roman"/>
                <w:b/>
                <w:sz w:val="26"/>
                <w:szCs w:val="26"/>
                <w:lang w:eastAsia="ar-SA"/>
              </w:rPr>
              <w:t xml:space="preserve"> – 1</w:t>
            </w:r>
            <w:r>
              <w:rPr>
                <w:rFonts w:ascii="Times New Roman" w:eastAsia="Times New Roman" w:hAnsi="Times New Roman" w:cs="Times New Roman"/>
                <w:b/>
                <w:sz w:val="26"/>
                <w:szCs w:val="26"/>
                <w:lang w:eastAsia="ar-SA"/>
              </w:rPr>
              <w:t>1</w:t>
            </w:r>
            <w:r w:rsidRPr="0095467C">
              <w:rPr>
                <w:rFonts w:ascii="Times New Roman" w:eastAsia="Times New Roman" w:hAnsi="Times New Roman" w:cs="Times New Roman"/>
                <w:b/>
                <w:sz w:val="26"/>
                <w:szCs w:val="26"/>
                <w:lang w:eastAsia="ar-SA"/>
              </w:rPr>
              <w:t>.</w:t>
            </w:r>
            <w:r>
              <w:rPr>
                <w:rFonts w:ascii="Times New Roman" w:eastAsia="Times New Roman" w:hAnsi="Times New Roman" w:cs="Times New Roman"/>
                <w:b/>
                <w:sz w:val="26"/>
                <w:szCs w:val="26"/>
                <w:lang w:eastAsia="ar-SA"/>
              </w:rPr>
              <w:t>55</w:t>
            </w:r>
          </w:p>
        </w:tc>
        <w:tc>
          <w:tcPr>
            <w:tcW w:w="8080" w:type="dxa"/>
            <w:gridSpan w:val="2"/>
          </w:tcPr>
          <w:p w:rsidR="00875213" w:rsidRPr="002C6D38" w:rsidRDefault="00875213" w:rsidP="00701233">
            <w:pPr>
              <w:snapToGrid w:val="0"/>
              <w:spacing w:line="240" w:lineRule="auto"/>
              <w:contextualSpacing/>
              <w:jc w:val="both"/>
              <w:rPr>
                <w:rFonts w:ascii="Times New Roman" w:eastAsia="Times New Roman" w:hAnsi="Times New Roman" w:cs="Times New Roman"/>
                <w:b/>
                <w:sz w:val="26"/>
                <w:szCs w:val="26"/>
                <w:lang w:eastAsia="ar-SA"/>
              </w:rPr>
            </w:pPr>
            <w:r w:rsidRPr="002C6D38">
              <w:rPr>
                <w:rFonts w:ascii="Times New Roman" w:eastAsia="Times New Roman" w:hAnsi="Times New Roman" w:cs="Times New Roman"/>
                <w:b/>
                <w:sz w:val="26"/>
                <w:szCs w:val="26"/>
                <w:lang w:eastAsia="ar-SA"/>
              </w:rPr>
              <w:t>Обсуждение, обмен мнениями.</w:t>
            </w:r>
          </w:p>
        </w:tc>
      </w:tr>
      <w:tr w:rsidR="00875213" w:rsidRPr="0095467C" w:rsidTr="00701233">
        <w:trPr>
          <w:trHeight w:val="1359"/>
        </w:trPr>
        <w:tc>
          <w:tcPr>
            <w:tcW w:w="2127" w:type="dxa"/>
          </w:tcPr>
          <w:p w:rsidR="00875213" w:rsidRPr="0095467C" w:rsidRDefault="00875213" w:rsidP="00701233">
            <w:pPr>
              <w:suppressAutoHyphens/>
              <w:snapToGrid w:val="0"/>
              <w:spacing w:after="0" w:line="204" w:lineRule="auto"/>
              <w:jc w:val="both"/>
              <w:rPr>
                <w:rFonts w:ascii="Times New Roman" w:eastAsia="Times New Roman" w:hAnsi="Times New Roman" w:cs="Times New Roman"/>
                <w:b/>
                <w:sz w:val="26"/>
                <w:szCs w:val="26"/>
                <w:lang w:eastAsia="ar-SA"/>
              </w:rPr>
            </w:pPr>
            <w:r w:rsidRPr="0095467C">
              <w:rPr>
                <w:rFonts w:ascii="Times New Roman" w:eastAsia="Times New Roman" w:hAnsi="Times New Roman" w:cs="Times New Roman"/>
                <w:b/>
                <w:sz w:val="26"/>
                <w:szCs w:val="26"/>
                <w:lang w:eastAsia="ar-SA"/>
              </w:rPr>
              <w:t>1</w:t>
            </w:r>
            <w:r>
              <w:rPr>
                <w:rFonts w:ascii="Times New Roman" w:eastAsia="Times New Roman" w:hAnsi="Times New Roman" w:cs="Times New Roman"/>
                <w:b/>
                <w:sz w:val="26"/>
                <w:szCs w:val="26"/>
                <w:lang w:eastAsia="ar-SA"/>
              </w:rPr>
              <w:t>1</w:t>
            </w:r>
            <w:r w:rsidRPr="0095467C">
              <w:rPr>
                <w:rFonts w:ascii="Times New Roman" w:eastAsia="Times New Roman" w:hAnsi="Times New Roman" w:cs="Times New Roman"/>
                <w:b/>
                <w:sz w:val="26"/>
                <w:szCs w:val="26"/>
                <w:lang w:eastAsia="ar-SA"/>
              </w:rPr>
              <w:t>.</w:t>
            </w:r>
            <w:r>
              <w:rPr>
                <w:rFonts w:ascii="Times New Roman" w:eastAsia="Times New Roman" w:hAnsi="Times New Roman" w:cs="Times New Roman"/>
                <w:b/>
                <w:sz w:val="26"/>
                <w:szCs w:val="26"/>
                <w:lang w:eastAsia="ar-SA"/>
              </w:rPr>
              <w:t>55</w:t>
            </w:r>
            <w:r w:rsidRPr="0095467C">
              <w:rPr>
                <w:rFonts w:ascii="Times New Roman" w:eastAsia="Times New Roman" w:hAnsi="Times New Roman" w:cs="Times New Roman"/>
                <w:b/>
                <w:sz w:val="26"/>
                <w:szCs w:val="26"/>
                <w:lang w:eastAsia="ar-SA"/>
              </w:rPr>
              <w:t xml:space="preserve"> – 1</w:t>
            </w:r>
            <w:r>
              <w:rPr>
                <w:rFonts w:ascii="Times New Roman" w:eastAsia="Times New Roman" w:hAnsi="Times New Roman" w:cs="Times New Roman"/>
                <w:b/>
                <w:sz w:val="26"/>
                <w:szCs w:val="26"/>
                <w:lang w:eastAsia="ar-SA"/>
              </w:rPr>
              <w:t>2</w:t>
            </w:r>
            <w:r w:rsidRPr="0095467C">
              <w:rPr>
                <w:rFonts w:ascii="Times New Roman" w:eastAsia="Times New Roman" w:hAnsi="Times New Roman" w:cs="Times New Roman"/>
                <w:b/>
                <w:sz w:val="26"/>
                <w:szCs w:val="26"/>
                <w:lang w:eastAsia="ar-SA"/>
              </w:rPr>
              <w:t>.</w:t>
            </w:r>
            <w:r>
              <w:rPr>
                <w:rFonts w:ascii="Times New Roman" w:eastAsia="Times New Roman" w:hAnsi="Times New Roman" w:cs="Times New Roman"/>
                <w:b/>
                <w:sz w:val="26"/>
                <w:szCs w:val="26"/>
                <w:lang w:eastAsia="ar-SA"/>
              </w:rPr>
              <w:t>00</w:t>
            </w:r>
          </w:p>
        </w:tc>
        <w:tc>
          <w:tcPr>
            <w:tcW w:w="8080" w:type="dxa"/>
            <w:gridSpan w:val="2"/>
          </w:tcPr>
          <w:p w:rsidR="00875213" w:rsidRPr="0095467C" w:rsidRDefault="00875213" w:rsidP="00701233">
            <w:pPr>
              <w:snapToGrid w:val="0"/>
              <w:spacing w:line="240" w:lineRule="auto"/>
              <w:contextualSpacing/>
              <w:jc w:val="both"/>
              <w:rPr>
                <w:rFonts w:ascii="Times New Roman" w:eastAsia="Times New Roman" w:hAnsi="Times New Roman" w:cs="Times New Roman"/>
                <w:sz w:val="26"/>
                <w:szCs w:val="26"/>
                <w:lang w:eastAsia="ar-SA"/>
              </w:rPr>
            </w:pPr>
            <w:r w:rsidRPr="0095467C">
              <w:rPr>
                <w:rFonts w:ascii="Times New Roman" w:eastAsia="Times New Roman" w:hAnsi="Times New Roman" w:cs="Times New Roman"/>
                <w:sz w:val="26"/>
                <w:szCs w:val="26"/>
                <w:lang w:eastAsia="ar-SA"/>
              </w:rPr>
              <w:t xml:space="preserve">Голосование членов Общественной палаты Ульяновской области за утверждение отчёта о деятельности </w:t>
            </w:r>
            <w:r>
              <w:rPr>
                <w:rFonts w:ascii="Times New Roman" w:eastAsia="Times New Roman" w:hAnsi="Times New Roman" w:cs="Times New Roman"/>
                <w:sz w:val="26"/>
                <w:szCs w:val="26"/>
                <w:lang w:eastAsia="ar-SA"/>
              </w:rPr>
              <w:t>заместителя Председателя Правительства Ульяновской области Маркина Н.П.</w:t>
            </w:r>
            <w:r w:rsidRPr="0095467C">
              <w:rPr>
                <w:rFonts w:ascii="Times New Roman" w:eastAsia="Times New Roman" w:hAnsi="Times New Roman" w:cs="Times New Roman"/>
                <w:sz w:val="26"/>
                <w:szCs w:val="26"/>
                <w:lang w:eastAsia="ar-SA"/>
              </w:rPr>
              <w:t xml:space="preserve"> за 2015 год.</w:t>
            </w:r>
          </w:p>
          <w:p w:rsidR="00875213" w:rsidRPr="0095467C" w:rsidRDefault="00875213" w:rsidP="00701233">
            <w:pPr>
              <w:snapToGrid w:val="0"/>
              <w:spacing w:line="240" w:lineRule="auto"/>
              <w:contextualSpacing/>
              <w:jc w:val="both"/>
              <w:rPr>
                <w:rFonts w:ascii="Times New Roman" w:eastAsia="Times New Roman" w:hAnsi="Times New Roman" w:cs="Times New Roman"/>
                <w:sz w:val="26"/>
                <w:szCs w:val="26"/>
                <w:lang w:eastAsia="ar-SA"/>
              </w:rPr>
            </w:pPr>
          </w:p>
        </w:tc>
      </w:tr>
    </w:tbl>
    <w:p w:rsidR="00875213" w:rsidRDefault="00875213" w:rsidP="00875213"/>
    <w:p w:rsidR="00E71068" w:rsidRDefault="00E71068"/>
    <w:p w:rsidR="00875213" w:rsidRDefault="00875213"/>
    <w:p w:rsidR="00875213" w:rsidRDefault="00875213"/>
    <w:p w:rsidR="00875213" w:rsidRDefault="00875213"/>
    <w:p w:rsidR="00875213" w:rsidRDefault="00875213"/>
    <w:p w:rsidR="00875213" w:rsidRDefault="00875213"/>
    <w:p w:rsidR="00875213" w:rsidRPr="00C11CCB" w:rsidRDefault="00875213" w:rsidP="00875213">
      <w:pPr>
        <w:spacing w:after="0" w:line="240" w:lineRule="auto"/>
        <w:jc w:val="center"/>
        <w:rPr>
          <w:rFonts w:ascii="Times New Roman" w:hAnsi="Times New Roman"/>
          <w:b/>
          <w:sz w:val="26"/>
          <w:szCs w:val="26"/>
        </w:rPr>
      </w:pPr>
      <w:r w:rsidRPr="00C11CCB">
        <w:rPr>
          <w:rFonts w:ascii="Times New Roman" w:hAnsi="Times New Roman"/>
          <w:b/>
          <w:sz w:val="26"/>
          <w:szCs w:val="26"/>
        </w:rPr>
        <w:lastRenderedPageBreak/>
        <w:t>ПРОТОКОЛ</w:t>
      </w:r>
    </w:p>
    <w:p w:rsidR="00875213" w:rsidRDefault="00875213" w:rsidP="00875213">
      <w:pPr>
        <w:spacing w:line="216" w:lineRule="auto"/>
        <w:jc w:val="center"/>
        <w:rPr>
          <w:rFonts w:ascii="Times New Roman" w:hAnsi="Times New Roman"/>
          <w:b/>
          <w:sz w:val="26"/>
          <w:szCs w:val="26"/>
        </w:rPr>
      </w:pPr>
      <w:r w:rsidRPr="00C11CCB">
        <w:rPr>
          <w:rFonts w:ascii="Times New Roman" w:hAnsi="Times New Roman"/>
          <w:b/>
          <w:sz w:val="26"/>
          <w:szCs w:val="26"/>
        </w:rPr>
        <w:t>Расширенного заседания Совета Общественной палаты Ульяновской области</w:t>
      </w:r>
    </w:p>
    <w:p w:rsidR="00875213" w:rsidRPr="00C11CCB" w:rsidRDefault="00875213" w:rsidP="00875213">
      <w:pPr>
        <w:spacing w:line="216" w:lineRule="auto"/>
        <w:jc w:val="center"/>
        <w:rPr>
          <w:rFonts w:ascii="Times New Roman" w:eastAsia="Times New Roman" w:hAnsi="Times New Roman"/>
          <w:sz w:val="26"/>
          <w:szCs w:val="26"/>
          <w:lang w:eastAsia="ru-RU"/>
        </w:rPr>
      </w:pPr>
    </w:p>
    <w:tbl>
      <w:tblPr>
        <w:tblW w:w="10349" w:type="dxa"/>
        <w:tblInd w:w="-459" w:type="dxa"/>
        <w:tblLook w:val="01E0"/>
      </w:tblPr>
      <w:tblGrid>
        <w:gridCol w:w="4425"/>
        <w:gridCol w:w="5924"/>
      </w:tblGrid>
      <w:tr w:rsidR="00875213" w:rsidRPr="00C11CCB" w:rsidTr="00701233">
        <w:tc>
          <w:tcPr>
            <w:tcW w:w="4425" w:type="dxa"/>
            <w:hideMark/>
          </w:tcPr>
          <w:p w:rsidR="00875213" w:rsidRPr="00C11CCB" w:rsidRDefault="00875213" w:rsidP="00701233">
            <w:pPr>
              <w:autoSpaceDE w:val="0"/>
              <w:autoSpaceDN w:val="0"/>
              <w:spacing w:after="0" w:line="280" w:lineRule="exact"/>
              <w:rPr>
                <w:rFonts w:ascii="Times New Roman" w:eastAsia="Times New Roman" w:hAnsi="Times New Roman"/>
                <w:b/>
                <w:sz w:val="26"/>
                <w:szCs w:val="26"/>
              </w:rPr>
            </w:pPr>
            <w:r>
              <w:rPr>
                <w:rFonts w:ascii="Times New Roman" w:eastAsia="Times New Roman" w:hAnsi="Times New Roman"/>
                <w:b/>
                <w:sz w:val="26"/>
                <w:szCs w:val="26"/>
                <w:lang w:val="en-US"/>
              </w:rPr>
              <w:t>1</w:t>
            </w:r>
            <w:r>
              <w:rPr>
                <w:rFonts w:ascii="Times New Roman" w:eastAsia="Times New Roman" w:hAnsi="Times New Roman"/>
                <w:b/>
                <w:sz w:val="26"/>
                <w:szCs w:val="26"/>
              </w:rPr>
              <w:t>9</w:t>
            </w:r>
            <w:r w:rsidRPr="00C11CCB">
              <w:rPr>
                <w:rFonts w:ascii="Times New Roman" w:eastAsia="Times New Roman" w:hAnsi="Times New Roman"/>
                <w:b/>
                <w:sz w:val="26"/>
                <w:szCs w:val="26"/>
              </w:rPr>
              <w:t>.</w:t>
            </w:r>
            <w:r w:rsidRPr="00C11CCB">
              <w:rPr>
                <w:rFonts w:ascii="Times New Roman" w:eastAsia="Times New Roman" w:hAnsi="Times New Roman"/>
                <w:b/>
                <w:sz w:val="26"/>
                <w:szCs w:val="26"/>
                <w:lang w:val="en-US"/>
              </w:rPr>
              <w:t>0</w:t>
            </w:r>
            <w:r>
              <w:rPr>
                <w:rFonts w:ascii="Times New Roman" w:eastAsia="Times New Roman" w:hAnsi="Times New Roman"/>
                <w:b/>
                <w:sz w:val="26"/>
                <w:szCs w:val="26"/>
              </w:rPr>
              <w:t>4.2016 г.</w:t>
            </w:r>
          </w:p>
        </w:tc>
        <w:tc>
          <w:tcPr>
            <w:tcW w:w="5924" w:type="dxa"/>
            <w:hideMark/>
          </w:tcPr>
          <w:p w:rsidR="00875213" w:rsidRPr="00C11CCB" w:rsidRDefault="00875213" w:rsidP="00701233">
            <w:pPr>
              <w:autoSpaceDE w:val="0"/>
              <w:autoSpaceDN w:val="0"/>
              <w:spacing w:after="0" w:line="280" w:lineRule="exact"/>
              <w:jc w:val="center"/>
              <w:rPr>
                <w:rFonts w:ascii="Times New Roman" w:eastAsia="Times New Roman" w:hAnsi="Times New Roman"/>
                <w:b/>
                <w:sz w:val="26"/>
                <w:szCs w:val="26"/>
              </w:rPr>
            </w:pPr>
            <w:r>
              <w:rPr>
                <w:rFonts w:ascii="Times New Roman" w:eastAsia="Times New Roman" w:hAnsi="Times New Roman"/>
                <w:b/>
                <w:sz w:val="26"/>
                <w:szCs w:val="26"/>
              </w:rPr>
              <w:t>10</w:t>
            </w:r>
            <w:r w:rsidRPr="00C11CCB">
              <w:rPr>
                <w:rFonts w:ascii="Times New Roman" w:eastAsia="Times New Roman" w:hAnsi="Times New Roman"/>
                <w:b/>
                <w:sz w:val="26"/>
                <w:szCs w:val="26"/>
              </w:rPr>
              <w:t xml:space="preserve">.00 – </w:t>
            </w:r>
            <w:r w:rsidRPr="00C11CCB">
              <w:rPr>
                <w:rFonts w:ascii="Times New Roman" w:eastAsia="Times New Roman" w:hAnsi="Times New Roman"/>
                <w:b/>
                <w:sz w:val="26"/>
                <w:szCs w:val="26"/>
                <w:lang w:val="en-US"/>
              </w:rPr>
              <w:t>1</w:t>
            </w:r>
            <w:r>
              <w:rPr>
                <w:rFonts w:ascii="Times New Roman" w:eastAsia="Times New Roman" w:hAnsi="Times New Roman"/>
                <w:b/>
                <w:sz w:val="26"/>
                <w:szCs w:val="26"/>
              </w:rPr>
              <w:t>1.0</w:t>
            </w:r>
            <w:r w:rsidRPr="00C11CCB">
              <w:rPr>
                <w:rFonts w:ascii="Times New Roman" w:eastAsia="Times New Roman" w:hAnsi="Times New Roman"/>
                <w:b/>
                <w:sz w:val="26"/>
                <w:szCs w:val="26"/>
              </w:rPr>
              <w:t>0</w:t>
            </w:r>
          </w:p>
        </w:tc>
      </w:tr>
      <w:tr w:rsidR="00875213" w:rsidRPr="00C11CCB" w:rsidTr="00701233">
        <w:tc>
          <w:tcPr>
            <w:tcW w:w="4425" w:type="dxa"/>
          </w:tcPr>
          <w:p w:rsidR="00875213" w:rsidRPr="00C11CCB" w:rsidRDefault="00875213" w:rsidP="00701233">
            <w:pPr>
              <w:autoSpaceDE w:val="0"/>
              <w:autoSpaceDN w:val="0"/>
              <w:spacing w:after="0" w:line="280" w:lineRule="exact"/>
              <w:rPr>
                <w:rFonts w:ascii="Times New Roman" w:eastAsia="Times New Roman" w:hAnsi="Times New Roman"/>
                <w:b/>
                <w:sz w:val="26"/>
                <w:szCs w:val="26"/>
              </w:rPr>
            </w:pPr>
          </w:p>
        </w:tc>
        <w:tc>
          <w:tcPr>
            <w:tcW w:w="5924" w:type="dxa"/>
          </w:tcPr>
          <w:p w:rsidR="00875213" w:rsidRPr="00C11CCB" w:rsidRDefault="00875213" w:rsidP="00701233">
            <w:pPr>
              <w:autoSpaceDE w:val="0"/>
              <w:autoSpaceDN w:val="0"/>
              <w:spacing w:after="0" w:line="280" w:lineRule="exact"/>
              <w:jc w:val="center"/>
              <w:rPr>
                <w:rFonts w:ascii="Times New Roman" w:eastAsia="Times New Roman" w:hAnsi="Times New Roman"/>
                <w:b/>
                <w:sz w:val="26"/>
                <w:szCs w:val="26"/>
              </w:rPr>
            </w:pPr>
          </w:p>
        </w:tc>
      </w:tr>
    </w:tbl>
    <w:p w:rsidR="00875213" w:rsidRPr="00C11CCB" w:rsidRDefault="00875213" w:rsidP="00875213">
      <w:pPr>
        <w:spacing w:after="0" w:line="240" w:lineRule="auto"/>
        <w:ind w:left="-426"/>
        <w:jc w:val="both"/>
        <w:rPr>
          <w:rFonts w:ascii="Times New Roman" w:eastAsia="Times New Roman" w:hAnsi="Times New Roman"/>
          <w:sz w:val="26"/>
          <w:szCs w:val="26"/>
        </w:rPr>
      </w:pPr>
      <w:r w:rsidRPr="00C11CCB">
        <w:rPr>
          <w:rFonts w:ascii="Times New Roman" w:eastAsia="Times New Roman" w:hAnsi="Times New Roman"/>
          <w:b/>
          <w:sz w:val="26"/>
          <w:szCs w:val="26"/>
          <w:lang w:eastAsia="ru-RU"/>
        </w:rPr>
        <w:t>Место проведения:</w:t>
      </w:r>
      <w:r>
        <w:rPr>
          <w:rFonts w:ascii="Times New Roman" w:eastAsia="Times New Roman" w:hAnsi="Times New Roman"/>
          <w:b/>
          <w:sz w:val="26"/>
          <w:szCs w:val="26"/>
          <w:lang w:eastAsia="ru-RU"/>
        </w:rPr>
        <w:t xml:space="preserve"> </w:t>
      </w:r>
      <w:r w:rsidRPr="00C11CCB">
        <w:rPr>
          <w:rFonts w:ascii="Times New Roman" w:eastAsia="Times New Roman" w:hAnsi="Times New Roman"/>
          <w:sz w:val="26"/>
          <w:szCs w:val="26"/>
        </w:rPr>
        <w:t xml:space="preserve">зал заседаний ЦОНК </w:t>
      </w:r>
      <w:proofErr w:type="spellStart"/>
      <w:r w:rsidRPr="00C11CCB">
        <w:rPr>
          <w:rFonts w:ascii="Times New Roman" w:eastAsia="Times New Roman" w:hAnsi="Times New Roman"/>
          <w:sz w:val="26"/>
          <w:szCs w:val="26"/>
        </w:rPr>
        <w:t>УлГПУ</w:t>
      </w:r>
      <w:proofErr w:type="spellEnd"/>
      <w:r w:rsidRPr="00C11CCB">
        <w:rPr>
          <w:rFonts w:ascii="Times New Roman" w:eastAsia="Times New Roman" w:hAnsi="Times New Roman"/>
          <w:sz w:val="26"/>
          <w:szCs w:val="26"/>
        </w:rPr>
        <w:t xml:space="preserve"> им. И.Н. Ульянова «Форум», ул. </w:t>
      </w:r>
      <w:proofErr w:type="spellStart"/>
      <w:r w:rsidRPr="00C11CCB">
        <w:rPr>
          <w:rFonts w:ascii="Times New Roman" w:eastAsia="Times New Roman" w:hAnsi="Times New Roman"/>
          <w:sz w:val="26"/>
          <w:szCs w:val="26"/>
        </w:rPr>
        <w:t>Корюкина</w:t>
      </w:r>
      <w:proofErr w:type="spellEnd"/>
      <w:r w:rsidRPr="00C11CCB">
        <w:rPr>
          <w:rFonts w:ascii="Times New Roman" w:eastAsia="Times New Roman" w:hAnsi="Times New Roman"/>
          <w:sz w:val="26"/>
          <w:szCs w:val="26"/>
        </w:rPr>
        <w:t>, д. 4, 2 этаж.</w:t>
      </w:r>
    </w:p>
    <w:p w:rsidR="00875213" w:rsidRDefault="00875213" w:rsidP="00875213">
      <w:pPr>
        <w:spacing w:after="0" w:line="240" w:lineRule="auto"/>
        <w:jc w:val="both"/>
        <w:rPr>
          <w:rFonts w:ascii="Times New Roman" w:eastAsia="Times New Roman" w:hAnsi="Times New Roman"/>
          <w:sz w:val="26"/>
          <w:szCs w:val="26"/>
        </w:rPr>
      </w:pPr>
    </w:p>
    <w:p w:rsidR="00875213" w:rsidRPr="00C11CCB" w:rsidRDefault="00875213" w:rsidP="00875213">
      <w:pPr>
        <w:spacing w:after="0" w:line="240" w:lineRule="auto"/>
        <w:jc w:val="both"/>
        <w:rPr>
          <w:rFonts w:ascii="Times New Roman" w:eastAsia="Times New Roman" w:hAnsi="Times New Roman"/>
          <w:sz w:val="26"/>
          <w:szCs w:val="26"/>
        </w:rPr>
      </w:pPr>
    </w:p>
    <w:tbl>
      <w:tblPr>
        <w:tblW w:w="10206" w:type="dxa"/>
        <w:tblInd w:w="-459" w:type="dxa"/>
        <w:tblLayout w:type="fixed"/>
        <w:tblLook w:val="01E0"/>
      </w:tblPr>
      <w:tblGrid>
        <w:gridCol w:w="1026"/>
        <w:gridCol w:w="3183"/>
        <w:gridCol w:w="548"/>
        <w:gridCol w:w="5273"/>
        <w:gridCol w:w="176"/>
      </w:tblGrid>
      <w:tr w:rsidR="00875213" w:rsidRPr="00C11CCB" w:rsidTr="00701233">
        <w:trPr>
          <w:trHeight w:val="633"/>
        </w:trPr>
        <w:tc>
          <w:tcPr>
            <w:tcW w:w="10206" w:type="dxa"/>
            <w:gridSpan w:val="5"/>
          </w:tcPr>
          <w:p w:rsidR="00875213" w:rsidRPr="00C11CCB" w:rsidRDefault="00875213" w:rsidP="00701233">
            <w:pPr>
              <w:spacing w:before="100" w:beforeAutospacing="1" w:after="100" w:afterAutospacing="1" w:line="240" w:lineRule="auto"/>
              <w:ind w:right="317" w:firstLine="459"/>
              <w:jc w:val="both"/>
              <w:rPr>
                <w:rFonts w:ascii="Times New Roman" w:eastAsia="Times New Roman" w:hAnsi="Times New Roman"/>
                <w:b/>
                <w:sz w:val="26"/>
                <w:szCs w:val="26"/>
              </w:rPr>
            </w:pPr>
            <w:r w:rsidRPr="00C11CCB">
              <w:rPr>
                <w:rFonts w:ascii="Times New Roman" w:eastAsia="Times New Roman" w:hAnsi="Times New Roman"/>
                <w:b/>
                <w:sz w:val="26"/>
                <w:szCs w:val="26"/>
              </w:rPr>
              <w:t>Совет ОП УО:</w:t>
            </w:r>
          </w:p>
          <w:tbl>
            <w:tblPr>
              <w:tblW w:w="10098" w:type="dxa"/>
              <w:tblLayout w:type="fixed"/>
              <w:tblLook w:val="01E0"/>
            </w:tblPr>
            <w:tblGrid>
              <w:gridCol w:w="566"/>
              <w:gridCol w:w="86"/>
              <w:gridCol w:w="3460"/>
              <w:gridCol w:w="284"/>
              <w:gridCol w:w="74"/>
              <w:gridCol w:w="5628"/>
            </w:tblGrid>
            <w:tr w:rsidR="00875213" w:rsidRPr="00C11CCB" w:rsidTr="00701233">
              <w:trPr>
                <w:trHeight w:val="627"/>
              </w:trPr>
              <w:tc>
                <w:tcPr>
                  <w:tcW w:w="566"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6" w:type="dxa"/>
                  <w:gridSpan w:val="2"/>
                  <w:hideMark/>
                </w:tcPr>
                <w:p w:rsidR="00875213" w:rsidRPr="0000239A" w:rsidRDefault="00875213" w:rsidP="00701233">
                  <w:pPr>
                    <w:autoSpaceDE w:val="0"/>
                    <w:autoSpaceDN w:val="0"/>
                    <w:spacing w:after="0"/>
                    <w:rPr>
                      <w:rFonts w:ascii="Times New Roman" w:eastAsia="Times New Roman" w:hAnsi="Times New Roman"/>
                      <w:b/>
                      <w:sz w:val="26"/>
                      <w:szCs w:val="26"/>
                    </w:rPr>
                  </w:pPr>
                  <w:r w:rsidRPr="0000239A">
                    <w:rPr>
                      <w:rFonts w:ascii="Times New Roman" w:eastAsia="Times New Roman" w:hAnsi="Times New Roman"/>
                      <w:b/>
                      <w:sz w:val="26"/>
                      <w:szCs w:val="26"/>
                    </w:rPr>
                    <w:t>Девяткина</w:t>
                  </w:r>
                </w:p>
                <w:p w:rsidR="00875213" w:rsidRPr="0000239A" w:rsidRDefault="00875213" w:rsidP="00701233">
                  <w:pPr>
                    <w:autoSpaceDE w:val="0"/>
                    <w:autoSpaceDN w:val="0"/>
                    <w:spacing w:after="0"/>
                    <w:rPr>
                      <w:rFonts w:ascii="Times New Roman" w:eastAsia="Times New Roman" w:hAnsi="Times New Roman"/>
                      <w:sz w:val="26"/>
                      <w:szCs w:val="26"/>
                    </w:rPr>
                  </w:pPr>
                  <w:r w:rsidRPr="0000239A">
                    <w:rPr>
                      <w:rFonts w:ascii="Times New Roman" w:eastAsia="Times New Roman" w:hAnsi="Times New Roman"/>
                      <w:sz w:val="26"/>
                      <w:szCs w:val="26"/>
                    </w:rPr>
                    <w:t>Тамара Владимировна</w:t>
                  </w:r>
                </w:p>
              </w:tc>
              <w:tc>
                <w:tcPr>
                  <w:tcW w:w="358" w:type="dxa"/>
                  <w:gridSpan w:val="2"/>
                  <w:hideMark/>
                </w:tcPr>
                <w:p w:rsidR="00875213" w:rsidRPr="0000239A" w:rsidRDefault="00875213" w:rsidP="00701233">
                  <w:pPr>
                    <w:spacing w:after="0"/>
                    <w:rPr>
                      <w:rFonts w:ascii="Times New Roman" w:hAnsi="Times New Roman"/>
                      <w:sz w:val="26"/>
                      <w:szCs w:val="26"/>
                    </w:rPr>
                  </w:pPr>
                </w:p>
              </w:tc>
              <w:tc>
                <w:tcPr>
                  <w:tcW w:w="5628" w:type="dxa"/>
                  <w:hideMark/>
                </w:tcPr>
                <w:p w:rsidR="00875213" w:rsidRPr="0000239A" w:rsidRDefault="00875213" w:rsidP="00701233">
                  <w:pPr>
                    <w:autoSpaceDE w:val="0"/>
                    <w:autoSpaceDN w:val="0"/>
                    <w:spacing w:after="0"/>
                    <w:jc w:val="both"/>
                    <w:rPr>
                      <w:rFonts w:ascii="Times New Roman" w:eastAsia="Times New Roman" w:hAnsi="Times New Roman"/>
                      <w:sz w:val="26"/>
                      <w:szCs w:val="26"/>
                    </w:rPr>
                  </w:pPr>
                  <w:r w:rsidRPr="0000239A">
                    <w:rPr>
                      <w:rFonts w:ascii="Times New Roman" w:eastAsia="Times New Roman" w:hAnsi="Times New Roman"/>
                      <w:sz w:val="26"/>
                      <w:szCs w:val="26"/>
                    </w:rPr>
                    <w:t>Председатель ОП УО</w:t>
                  </w:r>
                </w:p>
              </w:tc>
            </w:tr>
            <w:tr w:rsidR="00875213" w:rsidRPr="00C11CCB" w:rsidTr="00701233">
              <w:trPr>
                <w:trHeight w:val="627"/>
              </w:trPr>
              <w:tc>
                <w:tcPr>
                  <w:tcW w:w="566"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6" w:type="dxa"/>
                  <w:gridSpan w:val="2"/>
                </w:tcPr>
                <w:p w:rsidR="00875213" w:rsidRPr="0000239A" w:rsidRDefault="00875213" w:rsidP="00701233">
                  <w:pPr>
                    <w:spacing w:after="0"/>
                    <w:rPr>
                      <w:rFonts w:ascii="Times New Roman" w:eastAsia="Times New Roman" w:hAnsi="Times New Roman"/>
                      <w:b/>
                      <w:sz w:val="26"/>
                      <w:szCs w:val="26"/>
                    </w:rPr>
                  </w:pPr>
                  <w:proofErr w:type="spellStart"/>
                  <w:r w:rsidRPr="0000239A">
                    <w:rPr>
                      <w:rFonts w:ascii="Times New Roman" w:eastAsia="Times New Roman" w:hAnsi="Times New Roman"/>
                      <w:b/>
                      <w:sz w:val="26"/>
                      <w:szCs w:val="26"/>
                    </w:rPr>
                    <w:t>Аряпов</w:t>
                  </w:r>
                  <w:proofErr w:type="spellEnd"/>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 xml:space="preserve">Марат </w:t>
                  </w:r>
                  <w:proofErr w:type="spellStart"/>
                  <w:r w:rsidRPr="0000239A">
                    <w:rPr>
                      <w:rFonts w:ascii="Times New Roman" w:eastAsia="Times New Roman" w:hAnsi="Times New Roman"/>
                      <w:sz w:val="26"/>
                      <w:szCs w:val="26"/>
                    </w:rPr>
                    <w:t>Растямович</w:t>
                  </w:r>
                  <w:proofErr w:type="spellEnd"/>
                </w:p>
              </w:tc>
              <w:tc>
                <w:tcPr>
                  <w:tcW w:w="358" w:type="dxa"/>
                  <w:gridSpan w:val="2"/>
                </w:tcPr>
                <w:p w:rsidR="00875213" w:rsidRPr="0000239A" w:rsidRDefault="00875213" w:rsidP="00701233">
                  <w:pPr>
                    <w:spacing w:after="0"/>
                    <w:rPr>
                      <w:rFonts w:ascii="Times New Roman" w:hAnsi="Times New Roman"/>
                      <w:sz w:val="26"/>
                      <w:szCs w:val="26"/>
                    </w:rPr>
                  </w:pPr>
                </w:p>
              </w:tc>
              <w:tc>
                <w:tcPr>
                  <w:tcW w:w="5628" w:type="dxa"/>
                </w:tcPr>
                <w:p w:rsidR="00875213" w:rsidRPr="0000239A" w:rsidRDefault="00875213" w:rsidP="00701233">
                  <w:pPr>
                    <w:spacing w:after="0"/>
                    <w:jc w:val="both"/>
                    <w:rPr>
                      <w:rFonts w:ascii="Times New Roman" w:eastAsia="Times New Roman" w:hAnsi="Times New Roman"/>
                      <w:sz w:val="26"/>
                      <w:szCs w:val="26"/>
                    </w:rPr>
                  </w:pPr>
                  <w:r w:rsidRPr="0000239A">
                    <w:rPr>
                      <w:rFonts w:ascii="Times New Roman" w:eastAsia="Times New Roman" w:hAnsi="Times New Roman"/>
                      <w:sz w:val="26"/>
                      <w:szCs w:val="26"/>
                    </w:rPr>
                    <w:t>Заместитель Председателя ОП УО</w:t>
                  </w:r>
                </w:p>
              </w:tc>
            </w:tr>
            <w:tr w:rsidR="00875213" w:rsidRPr="00C11CCB" w:rsidTr="00701233">
              <w:trPr>
                <w:trHeight w:val="627"/>
              </w:trPr>
              <w:tc>
                <w:tcPr>
                  <w:tcW w:w="566"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6" w:type="dxa"/>
                  <w:gridSpan w:val="2"/>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 xml:space="preserve">Володина         </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Юлия Константиновна</w:t>
                  </w:r>
                </w:p>
              </w:tc>
              <w:tc>
                <w:tcPr>
                  <w:tcW w:w="358" w:type="dxa"/>
                  <w:gridSpan w:val="2"/>
                </w:tcPr>
                <w:p w:rsidR="00875213" w:rsidRPr="0000239A" w:rsidRDefault="00875213" w:rsidP="00701233">
                  <w:pPr>
                    <w:spacing w:after="0"/>
                    <w:rPr>
                      <w:rFonts w:ascii="Times New Roman" w:hAnsi="Times New Roman"/>
                      <w:sz w:val="26"/>
                      <w:szCs w:val="26"/>
                    </w:rPr>
                  </w:pPr>
                </w:p>
              </w:tc>
              <w:tc>
                <w:tcPr>
                  <w:tcW w:w="5628" w:type="dxa"/>
                </w:tcPr>
                <w:p w:rsidR="00875213" w:rsidRPr="0000239A" w:rsidRDefault="00875213" w:rsidP="00701233">
                  <w:pPr>
                    <w:spacing w:after="0"/>
                    <w:jc w:val="both"/>
                    <w:rPr>
                      <w:rFonts w:ascii="Times New Roman" w:eastAsia="Times New Roman" w:hAnsi="Times New Roman"/>
                      <w:sz w:val="26"/>
                      <w:szCs w:val="26"/>
                    </w:rPr>
                  </w:pPr>
                  <w:r w:rsidRPr="0000239A">
                    <w:rPr>
                      <w:rFonts w:ascii="Times New Roman" w:eastAsia="Times New Roman" w:hAnsi="Times New Roman"/>
                      <w:sz w:val="26"/>
                      <w:szCs w:val="26"/>
                    </w:rPr>
                    <w:t>Председатель Комиссии по культуре, искусству, творческому и культурно-историческому наследию ОП УО</w:t>
                  </w:r>
                </w:p>
              </w:tc>
            </w:tr>
            <w:tr w:rsidR="00875213" w:rsidRPr="00C11CCB" w:rsidTr="00701233">
              <w:trPr>
                <w:trHeight w:val="627"/>
              </w:trPr>
              <w:tc>
                <w:tcPr>
                  <w:tcW w:w="566"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6" w:type="dxa"/>
                  <w:gridSpan w:val="2"/>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Дергунова</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Нина Владимировна</w:t>
                  </w:r>
                </w:p>
              </w:tc>
              <w:tc>
                <w:tcPr>
                  <w:tcW w:w="358" w:type="dxa"/>
                  <w:gridSpan w:val="2"/>
                </w:tcPr>
                <w:p w:rsidR="00875213" w:rsidRPr="0000239A" w:rsidRDefault="00875213" w:rsidP="00701233">
                  <w:pPr>
                    <w:spacing w:after="0"/>
                    <w:rPr>
                      <w:rFonts w:ascii="Times New Roman" w:hAnsi="Times New Roman"/>
                      <w:sz w:val="26"/>
                      <w:szCs w:val="26"/>
                    </w:rPr>
                  </w:pPr>
                </w:p>
              </w:tc>
              <w:tc>
                <w:tcPr>
                  <w:tcW w:w="5628" w:type="dxa"/>
                </w:tcPr>
                <w:p w:rsidR="00875213" w:rsidRPr="0000239A" w:rsidRDefault="00875213" w:rsidP="00701233">
                  <w:pPr>
                    <w:spacing w:after="0"/>
                    <w:jc w:val="both"/>
                    <w:rPr>
                      <w:rFonts w:ascii="Times New Roman" w:eastAsia="Times New Roman" w:hAnsi="Times New Roman"/>
                      <w:sz w:val="26"/>
                      <w:szCs w:val="26"/>
                    </w:rPr>
                  </w:pPr>
                  <w:r w:rsidRPr="0000239A">
                    <w:rPr>
                      <w:rFonts w:ascii="Times New Roman" w:eastAsia="Times New Roman" w:hAnsi="Times New Roman"/>
                      <w:sz w:val="26"/>
                      <w:szCs w:val="26"/>
                    </w:rPr>
                    <w:t>Член ОП РФ</w:t>
                  </w:r>
                </w:p>
              </w:tc>
            </w:tr>
            <w:tr w:rsidR="00875213" w:rsidRPr="00C11CCB" w:rsidTr="00701233">
              <w:trPr>
                <w:trHeight w:val="627"/>
              </w:trPr>
              <w:tc>
                <w:tcPr>
                  <w:tcW w:w="566"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r w:rsidRPr="0000239A">
                    <w:rPr>
                      <w:rFonts w:ascii="Times New Roman" w:eastAsia="Times New Roman" w:hAnsi="Times New Roman"/>
                      <w:sz w:val="26"/>
                      <w:szCs w:val="26"/>
                    </w:rPr>
                    <w:t>Е</w:t>
                  </w:r>
                </w:p>
              </w:tc>
              <w:tc>
                <w:tcPr>
                  <w:tcW w:w="3546" w:type="dxa"/>
                  <w:gridSpan w:val="2"/>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Караулова</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Валентина Герасимовна</w:t>
                  </w:r>
                </w:p>
              </w:tc>
              <w:tc>
                <w:tcPr>
                  <w:tcW w:w="358" w:type="dxa"/>
                  <w:gridSpan w:val="2"/>
                </w:tcPr>
                <w:p w:rsidR="00875213" w:rsidRPr="0000239A" w:rsidRDefault="00875213" w:rsidP="00701233">
                  <w:pPr>
                    <w:spacing w:after="0"/>
                    <w:rPr>
                      <w:rFonts w:ascii="Times New Roman" w:hAnsi="Times New Roman"/>
                      <w:sz w:val="26"/>
                      <w:szCs w:val="26"/>
                    </w:rPr>
                  </w:pPr>
                </w:p>
              </w:tc>
              <w:tc>
                <w:tcPr>
                  <w:tcW w:w="5628" w:type="dxa"/>
                </w:tcPr>
                <w:p w:rsidR="00875213" w:rsidRPr="0000239A" w:rsidRDefault="00875213" w:rsidP="00701233">
                  <w:pPr>
                    <w:spacing w:after="0"/>
                    <w:jc w:val="both"/>
                    <w:rPr>
                      <w:rFonts w:ascii="Times New Roman" w:eastAsia="Times New Roman" w:hAnsi="Times New Roman"/>
                      <w:sz w:val="26"/>
                      <w:szCs w:val="26"/>
                    </w:rPr>
                  </w:pPr>
                  <w:r w:rsidRPr="0000239A">
                    <w:rPr>
                      <w:rFonts w:ascii="Times New Roman" w:eastAsia="Times New Roman" w:hAnsi="Times New Roman"/>
                      <w:sz w:val="26"/>
                      <w:szCs w:val="26"/>
                    </w:rPr>
                    <w:t xml:space="preserve">Председатель Комиссии </w:t>
                  </w:r>
                  <w:r w:rsidRPr="0000239A">
                    <w:rPr>
                      <w:rFonts w:ascii="Times New Roman" w:hAnsi="Times New Roman"/>
                      <w:sz w:val="26"/>
                      <w:szCs w:val="26"/>
                    </w:rPr>
                    <w:t>по поддержке семьи, детей и материнства, социальной поддержке граждан, популяризации здорового образа жизни и вопросам экологии</w:t>
                  </w:r>
                  <w:r w:rsidRPr="0000239A">
                    <w:rPr>
                      <w:rFonts w:ascii="Times New Roman" w:eastAsia="Times New Roman" w:hAnsi="Times New Roman"/>
                      <w:sz w:val="26"/>
                      <w:szCs w:val="26"/>
                    </w:rPr>
                    <w:t xml:space="preserve"> ОП УО</w:t>
                  </w:r>
                </w:p>
              </w:tc>
            </w:tr>
            <w:tr w:rsidR="00875213" w:rsidRPr="00C11CCB" w:rsidTr="00701233">
              <w:trPr>
                <w:trHeight w:val="627"/>
              </w:trPr>
              <w:tc>
                <w:tcPr>
                  <w:tcW w:w="566"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6" w:type="dxa"/>
                  <w:gridSpan w:val="2"/>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Ломакин</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Олег Викторович</w:t>
                  </w:r>
                </w:p>
                <w:p w:rsidR="00875213" w:rsidRPr="0000239A" w:rsidRDefault="00875213" w:rsidP="00701233">
                  <w:pPr>
                    <w:spacing w:after="0"/>
                    <w:rPr>
                      <w:rFonts w:ascii="Times New Roman" w:eastAsia="Times New Roman" w:hAnsi="Times New Roman"/>
                      <w:sz w:val="26"/>
                      <w:szCs w:val="26"/>
                    </w:rPr>
                  </w:pPr>
                </w:p>
              </w:tc>
              <w:tc>
                <w:tcPr>
                  <w:tcW w:w="358" w:type="dxa"/>
                  <w:gridSpan w:val="2"/>
                </w:tcPr>
                <w:p w:rsidR="00875213" w:rsidRPr="0000239A" w:rsidRDefault="00875213" w:rsidP="00701233">
                  <w:pPr>
                    <w:spacing w:after="0"/>
                    <w:rPr>
                      <w:rFonts w:ascii="Times New Roman" w:hAnsi="Times New Roman"/>
                      <w:sz w:val="26"/>
                      <w:szCs w:val="26"/>
                    </w:rPr>
                  </w:pPr>
                </w:p>
              </w:tc>
              <w:tc>
                <w:tcPr>
                  <w:tcW w:w="5628" w:type="dxa"/>
                </w:tcPr>
                <w:p w:rsidR="00875213" w:rsidRPr="0000239A" w:rsidRDefault="00875213" w:rsidP="00701233">
                  <w:pPr>
                    <w:spacing w:after="0"/>
                    <w:jc w:val="both"/>
                    <w:rPr>
                      <w:rFonts w:ascii="Times New Roman" w:eastAsia="Times New Roman" w:hAnsi="Times New Roman"/>
                      <w:sz w:val="26"/>
                      <w:szCs w:val="26"/>
                    </w:rPr>
                  </w:pPr>
                  <w:r w:rsidRPr="0000239A">
                    <w:rPr>
                      <w:rFonts w:ascii="Times New Roman" w:eastAsia="Times New Roman" w:hAnsi="Times New Roman"/>
                      <w:sz w:val="26"/>
                      <w:szCs w:val="26"/>
                    </w:rPr>
                    <w:t>Председатель Комиссии по проблемам безопасности граждан, взаимодействию с ветеранскими организациями и системой судебно-правоохранительных органов ОП УО</w:t>
                  </w:r>
                </w:p>
              </w:tc>
            </w:tr>
            <w:tr w:rsidR="00875213" w:rsidRPr="00C11CCB" w:rsidTr="00701233">
              <w:trPr>
                <w:trHeight w:val="627"/>
              </w:trPr>
              <w:tc>
                <w:tcPr>
                  <w:tcW w:w="566"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6" w:type="dxa"/>
                  <w:gridSpan w:val="2"/>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Твердохлеб</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Татьяна Евгеньевна</w:t>
                  </w:r>
                </w:p>
              </w:tc>
              <w:tc>
                <w:tcPr>
                  <w:tcW w:w="358" w:type="dxa"/>
                  <w:gridSpan w:val="2"/>
                </w:tcPr>
                <w:p w:rsidR="00875213" w:rsidRPr="0000239A" w:rsidRDefault="00875213" w:rsidP="00701233">
                  <w:pPr>
                    <w:spacing w:after="0"/>
                    <w:rPr>
                      <w:rFonts w:ascii="Times New Roman" w:hAnsi="Times New Roman"/>
                      <w:sz w:val="26"/>
                      <w:szCs w:val="26"/>
                    </w:rPr>
                  </w:pPr>
                </w:p>
              </w:tc>
              <w:tc>
                <w:tcPr>
                  <w:tcW w:w="5628" w:type="dxa"/>
                </w:tcPr>
                <w:p w:rsidR="00875213" w:rsidRPr="0000239A" w:rsidRDefault="00875213" w:rsidP="00701233">
                  <w:pPr>
                    <w:spacing w:after="0"/>
                    <w:jc w:val="both"/>
                    <w:rPr>
                      <w:rFonts w:ascii="Times New Roman" w:eastAsia="Times New Roman" w:hAnsi="Times New Roman"/>
                      <w:sz w:val="26"/>
                      <w:szCs w:val="26"/>
                    </w:rPr>
                  </w:pPr>
                  <w:r w:rsidRPr="0000239A">
                    <w:rPr>
                      <w:rFonts w:ascii="Times New Roman" w:eastAsia="Times New Roman" w:hAnsi="Times New Roman"/>
                      <w:sz w:val="26"/>
                      <w:szCs w:val="26"/>
                    </w:rPr>
                    <w:t xml:space="preserve">Председатель Комиссии по развитию образования и науки, поддержке инновационной деятельности, молодежных инициатив, развитию добровольчества и </w:t>
                  </w:r>
                  <w:proofErr w:type="spellStart"/>
                  <w:r w:rsidRPr="0000239A">
                    <w:rPr>
                      <w:rFonts w:ascii="Times New Roman" w:eastAsia="Times New Roman" w:hAnsi="Times New Roman"/>
                      <w:sz w:val="26"/>
                      <w:szCs w:val="26"/>
                    </w:rPr>
                    <w:t>волонтерства</w:t>
                  </w:r>
                  <w:proofErr w:type="spellEnd"/>
                  <w:r w:rsidRPr="0000239A">
                    <w:rPr>
                      <w:rFonts w:ascii="Times New Roman" w:eastAsia="Times New Roman" w:hAnsi="Times New Roman"/>
                      <w:sz w:val="26"/>
                      <w:szCs w:val="26"/>
                    </w:rPr>
                    <w:t xml:space="preserve"> ОП УО</w:t>
                  </w:r>
                </w:p>
              </w:tc>
            </w:tr>
            <w:tr w:rsidR="00875213" w:rsidRPr="00C11CCB" w:rsidTr="00701233">
              <w:trPr>
                <w:trHeight w:val="627"/>
              </w:trPr>
              <w:tc>
                <w:tcPr>
                  <w:tcW w:w="566" w:type="dxa"/>
                </w:tcPr>
                <w:p w:rsidR="00875213" w:rsidRPr="00C11CCB" w:rsidRDefault="00875213" w:rsidP="00701233">
                  <w:pPr>
                    <w:autoSpaceDE w:val="0"/>
                    <w:autoSpaceDN w:val="0"/>
                    <w:spacing w:after="0"/>
                    <w:ind w:left="643" w:right="317"/>
                    <w:rPr>
                      <w:rFonts w:ascii="Times New Roman" w:eastAsia="Times New Roman" w:hAnsi="Times New Roman"/>
                      <w:sz w:val="26"/>
                      <w:szCs w:val="26"/>
                    </w:rPr>
                  </w:pPr>
                </w:p>
              </w:tc>
              <w:tc>
                <w:tcPr>
                  <w:tcW w:w="9532" w:type="dxa"/>
                  <w:gridSpan w:val="5"/>
                </w:tcPr>
                <w:p w:rsidR="00875213" w:rsidRPr="00C11CCB" w:rsidRDefault="00875213" w:rsidP="00701233">
                  <w:pPr>
                    <w:spacing w:after="0"/>
                    <w:ind w:right="317"/>
                    <w:rPr>
                      <w:rFonts w:ascii="Times New Roman" w:eastAsia="Times New Roman" w:hAnsi="Times New Roman"/>
                      <w:b/>
                      <w:sz w:val="26"/>
                      <w:szCs w:val="26"/>
                    </w:rPr>
                  </w:pPr>
                  <w:r w:rsidRPr="00C11CCB">
                    <w:rPr>
                      <w:rFonts w:ascii="Times New Roman" w:eastAsia="Times New Roman" w:hAnsi="Times New Roman"/>
                      <w:b/>
                      <w:sz w:val="26"/>
                      <w:szCs w:val="26"/>
                    </w:rPr>
                    <w:t xml:space="preserve">Члены ОП УО: </w:t>
                  </w:r>
                </w:p>
              </w:tc>
            </w:tr>
            <w:tr w:rsidR="00875213" w:rsidRPr="00C11CCB" w:rsidTr="00701233">
              <w:trPr>
                <w:trHeight w:val="627"/>
              </w:trPr>
              <w:tc>
                <w:tcPr>
                  <w:tcW w:w="652" w:type="dxa"/>
                  <w:gridSpan w:val="2"/>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460" w:type="dxa"/>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Парфенов</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Александр Сергеевич</w:t>
                  </w:r>
                </w:p>
              </w:tc>
              <w:tc>
                <w:tcPr>
                  <w:tcW w:w="284" w:type="dxa"/>
                </w:tcPr>
                <w:p w:rsidR="00875213" w:rsidRPr="0000239A" w:rsidRDefault="00875213" w:rsidP="00701233">
                  <w:pPr>
                    <w:autoSpaceDE w:val="0"/>
                    <w:autoSpaceDN w:val="0"/>
                    <w:spacing w:after="0"/>
                    <w:rPr>
                      <w:rFonts w:ascii="Times New Roman" w:eastAsia="Times New Roman" w:hAnsi="Times New Roman"/>
                      <w:b/>
                      <w:sz w:val="26"/>
                      <w:szCs w:val="26"/>
                    </w:rPr>
                  </w:pPr>
                </w:p>
              </w:tc>
              <w:tc>
                <w:tcPr>
                  <w:tcW w:w="5702" w:type="dxa"/>
                  <w:gridSpan w:val="2"/>
                </w:tcPr>
                <w:p w:rsidR="00875213" w:rsidRPr="0000239A" w:rsidRDefault="00875213" w:rsidP="00701233">
                  <w:pPr>
                    <w:rPr>
                      <w:rFonts w:ascii="Times New Roman" w:hAnsi="Times New Roman"/>
                      <w:sz w:val="26"/>
                      <w:szCs w:val="26"/>
                    </w:rPr>
                  </w:pPr>
                  <w:r w:rsidRPr="0000239A">
                    <w:rPr>
                      <w:rFonts w:ascii="Times New Roman" w:eastAsia="Times New Roman" w:hAnsi="Times New Roman"/>
                      <w:color w:val="000000"/>
                      <w:sz w:val="26"/>
                      <w:szCs w:val="26"/>
                      <w:shd w:val="clear" w:color="auto" w:fill="FFFFFF"/>
                      <w:lang w:eastAsia="ru-RU"/>
                    </w:rPr>
                    <w:t>Член ОП УО</w:t>
                  </w:r>
                </w:p>
              </w:tc>
            </w:tr>
            <w:tr w:rsidR="00875213" w:rsidRPr="00C11CCB" w:rsidTr="00701233">
              <w:trPr>
                <w:trHeight w:val="627"/>
              </w:trPr>
              <w:tc>
                <w:tcPr>
                  <w:tcW w:w="652" w:type="dxa"/>
                  <w:gridSpan w:val="2"/>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460" w:type="dxa"/>
                </w:tcPr>
                <w:p w:rsidR="00875213" w:rsidRPr="0000239A" w:rsidRDefault="00875213" w:rsidP="00701233">
                  <w:pPr>
                    <w:spacing w:after="0"/>
                    <w:rPr>
                      <w:rFonts w:ascii="Times New Roman" w:eastAsia="Times New Roman" w:hAnsi="Times New Roman"/>
                      <w:b/>
                      <w:sz w:val="26"/>
                      <w:szCs w:val="26"/>
                    </w:rPr>
                  </w:pPr>
                  <w:proofErr w:type="spellStart"/>
                  <w:r w:rsidRPr="0000239A">
                    <w:rPr>
                      <w:rFonts w:ascii="Times New Roman" w:eastAsia="Times New Roman" w:hAnsi="Times New Roman"/>
                      <w:b/>
                      <w:sz w:val="26"/>
                      <w:szCs w:val="26"/>
                    </w:rPr>
                    <w:t>Саурова</w:t>
                  </w:r>
                  <w:proofErr w:type="spellEnd"/>
                </w:p>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sz w:val="26"/>
                      <w:szCs w:val="26"/>
                    </w:rPr>
                    <w:t>Лидия Михайловна</w:t>
                  </w:r>
                </w:p>
              </w:tc>
              <w:tc>
                <w:tcPr>
                  <w:tcW w:w="284" w:type="dxa"/>
                </w:tcPr>
                <w:p w:rsidR="00875213" w:rsidRPr="0000239A" w:rsidRDefault="00875213" w:rsidP="00701233">
                  <w:pPr>
                    <w:autoSpaceDE w:val="0"/>
                    <w:autoSpaceDN w:val="0"/>
                    <w:spacing w:after="0"/>
                    <w:rPr>
                      <w:rFonts w:ascii="Times New Roman" w:eastAsia="Times New Roman" w:hAnsi="Times New Roman"/>
                      <w:b/>
                      <w:sz w:val="26"/>
                      <w:szCs w:val="26"/>
                    </w:rPr>
                  </w:pPr>
                </w:p>
              </w:tc>
              <w:tc>
                <w:tcPr>
                  <w:tcW w:w="5702" w:type="dxa"/>
                  <w:gridSpan w:val="2"/>
                </w:tcPr>
                <w:p w:rsidR="00875213" w:rsidRPr="0000239A" w:rsidRDefault="00875213" w:rsidP="00701233">
                  <w:pPr>
                    <w:rPr>
                      <w:rFonts w:ascii="Times New Roman" w:hAnsi="Times New Roman"/>
                      <w:sz w:val="26"/>
                      <w:szCs w:val="26"/>
                    </w:rPr>
                  </w:pPr>
                  <w:r w:rsidRPr="0000239A">
                    <w:rPr>
                      <w:rFonts w:ascii="Times New Roman" w:eastAsia="Times New Roman" w:hAnsi="Times New Roman"/>
                      <w:color w:val="000000"/>
                      <w:sz w:val="26"/>
                      <w:szCs w:val="26"/>
                      <w:shd w:val="clear" w:color="auto" w:fill="FFFFFF"/>
                      <w:lang w:eastAsia="ru-RU"/>
                    </w:rPr>
                    <w:t>Член ОП УО</w:t>
                  </w:r>
                </w:p>
              </w:tc>
            </w:tr>
            <w:tr w:rsidR="00875213" w:rsidRPr="00C11CCB" w:rsidTr="00701233">
              <w:trPr>
                <w:trHeight w:val="627"/>
              </w:trPr>
              <w:tc>
                <w:tcPr>
                  <w:tcW w:w="652" w:type="dxa"/>
                  <w:gridSpan w:val="2"/>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460" w:type="dxa"/>
                  <w:hideMark/>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Слюсаренко</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Геннадий Иванович</w:t>
                  </w:r>
                </w:p>
              </w:tc>
              <w:tc>
                <w:tcPr>
                  <w:tcW w:w="284" w:type="dxa"/>
                </w:tcPr>
                <w:p w:rsidR="00875213" w:rsidRPr="0000239A" w:rsidRDefault="00875213" w:rsidP="00701233">
                  <w:pPr>
                    <w:spacing w:after="0"/>
                    <w:rPr>
                      <w:rFonts w:ascii="Times New Roman" w:hAnsi="Times New Roman"/>
                      <w:sz w:val="26"/>
                      <w:szCs w:val="26"/>
                    </w:rPr>
                  </w:pPr>
                </w:p>
              </w:tc>
              <w:tc>
                <w:tcPr>
                  <w:tcW w:w="5702" w:type="dxa"/>
                  <w:gridSpan w:val="2"/>
                  <w:hideMark/>
                </w:tcPr>
                <w:p w:rsidR="00875213" w:rsidRPr="0000239A" w:rsidRDefault="00875213" w:rsidP="00701233">
                  <w:pPr>
                    <w:rPr>
                      <w:rFonts w:ascii="Times New Roman" w:hAnsi="Times New Roman"/>
                      <w:sz w:val="26"/>
                      <w:szCs w:val="26"/>
                    </w:rPr>
                  </w:pPr>
                  <w:r w:rsidRPr="0000239A">
                    <w:rPr>
                      <w:rFonts w:ascii="Times New Roman" w:eastAsia="Times New Roman" w:hAnsi="Times New Roman"/>
                      <w:color w:val="000000"/>
                      <w:sz w:val="26"/>
                      <w:szCs w:val="26"/>
                      <w:shd w:val="clear" w:color="auto" w:fill="FFFFFF"/>
                      <w:lang w:eastAsia="ru-RU"/>
                    </w:rPr>
                    <w:t>Член ОП УО</w:t>
                  </w:r>
                </w:p>
              </w:tc>
            </w:tr>
            <w:tr w:rsidR="00875213" w:rsidRPr="00C11CCB" w:rsidTr="00701233">
              <w:trPr>
                <w:trHeight w:val="627"/>
              </w:trPr>
              <w:tc>
                <w:tcPr>
                  <w:tcW w:w="652" w:type="dxa"/>
                  <w:gridSpan w:val="2"/>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460" w:type="dxa"/>
                </w:tcPr>
                <w:p w:rsidR="00875213" w:rsidRPr="0000239A" w:rsidRDefault="00875213" w:rsidP="00701233">
                  <w:pPr>
                    <w:spacing w:after="0"/>
                    <w:ind w:left="35" w:hanging="142"/>
                    <w:rPr>
                      <w:rFonts w:ascii="Times New Roman" w:eastAsia="Times New Roman" w:hAnsi="Times New Roman"/>
                      <w:sz w:val="26"/>
                      <w:szCs w:val="26"/>
                    </w:rPr>
                  </w:pPr>
                  <w:r w:rsidRPr="0000239A">
                    <w:rPr>
                      <w:rFonts w:ascii="Times New Roman" w:eastAsia="Times New Roman" w:hAnsi="Times New Roman"/>
                      <w:sz w:val="26"/>
                      <w:szCs w:val="26"/>
                    </w:rPr>
                    <w:t>Ф</w:t>
                  </w:r>
                  <w:r w:rsidRPr="0000239A">
                    <w:rPr>
                      <w:rFonts w:ascii="Times New Roman" w:eastAsia="Times New Roman" w:hAnsi="Times New Roman"/>
                      <w:b/>
                      <w:sz w:val="26"/>
                      <w:szCs w:val="26"/>
                    </w:rPr>
                    <w:t>аткуллов</w:t>
                  </w:r>
                </w:p>
                <w:p w:rsidR="00875213" w:rsidRPr="0000239A" w:rsidRDefault="00875213" w:rsidP="00701233">
                  <w:pPr>
                    <w:spacing w:after="0"/>
                    <w:ind w:left="35" w:hanging="142"/>
                    <w:rPr>
                      <w:rFonts w:ascii="Times New Roman" w:eastAsia="Times New Roman" w:hAnsi="Times New Roman"/>
                      <w:sz w:val="26"/>
                      <w:szCs w:val="26"/>
                    </w:rPr>
                  </w:pPr>
                  <w:proofErr w:type="spellStart"/>
                  <w:r w:rsidRPr="0000239A">
                    <w:rPr>
                      <w:rFonts w:ascii="Times New Roman" w:eastAsia="Times New Roman" w:hAnsi="Times New Roman"/>
                      <w:sz w:val="26"/>
                      <w:szCs w:val="26"/>
                    </w:rPr>
                    <w:t>Расуль</w:t>
                  </w:r>
                  <w:proofErr w:type="spellEnd"/>
                  <w:r>
                    <w:rPr>
                      <w:rFonts w:ascii="Times New Roman" w:eastAsia="Times New Roman" w:hAnsi="Times New Roman"/>
                      <w:sz w:val="26"/>
                      <w:szCs w:val="26"/>
                    </w:rPr>
                    <w:t xml:space="preserve"> </w:t>
                  </w:r>
                  <w:proofErr w:type="spellStart"/>
                  <w:r w:rsidRPr="0000239A">
                    <w:rPr>
                      <w:rFonts w:ascii="Times New Roman" w:eastAsia="Times New Roman" w:hAnsi="Times New Roman"/>
                      <w:sz w:val="26"/>
                      <w:szCs w:val="26"/>
                    </w:rPr>
                    <w:t>Натфуллович</w:t>
                  </w:r>
                  <w:proofErr w:type="spellEnd"/>
                </w:p>
              </w:tc>
              <w:tc>
                <w:tcPr>
                  <w:tcW w:w="284" w:type="dxa"/>
                </w:tcPr>
                <w:p w:rsidR="00875213" w:rsidRPr="0000239A" w:rsidRDefault="00875213" w:rsidP="00701233">
                  <w:pPr>
                    <w:autoSpaceDE w:val="0"/>
                    <w:autoSpaceDN w:val="0"/>
                    <w:spacing w:after="0"/>
                    <w:rPr>
                      <w:rFonts w:ascii="Times New Roman" w:eastAsia="Times New Roman" w:hAnsi="Times New Roman"/>
                      <w:b/>
                      <w:sz w:val="26"/>
                      <w:szCs w:val="26"/>
                    </w:rPr>
                  </w:pPr>
                </w:p>
              </w:tc>
              <w:tc>
                <w:tcPr>
                  <w:tcW w:w="5702" w:type="dxa"/>
                  <w:gridSpan w:val="2"/>
                </w:tcPr>
                <w:p w:rsidR="00875213" w:rsidRPr="0000239A" w:rsidRDefault="00875213" w:rsidP="00701233">
                  <w:pPr>
                    <w:rPr>
                      <w:rFonts w:ascii="Times New Roman" w:hAnsi="Times New Roman"/>
                      <w:sz w:val="26"/>
                      <w:szCs w:val="26"/>
                    </w:rPr>
                  </w:pPr>
                  <w:r w:rsidRPr="0000239A">
                    <w:rPr>
                      <w:rFonts w:ascii="Times New Roman" w:eastAsia="Times New Roman" w:hAnsi="Times New Roman"/>
                      <w:color w:val="000000"/>
                      <w:sz w:val="26"/>
                      <w:szCs w:val="26"/>
                      <w:shd w:val="clear" w:color="auto" w:fill="FFFFFF"/>
                      <w:lang w:eastAsia="ru-RU"/>
                    </w:rPr>
                    <w:t>Член ОП УО</w:t>
                  </w:r>
                </w:p>
              </w:tc>
            </w:tr>
            <w:tr w:rsidR="00875213" w:rsidRPr="00C11CCB" w:rsidTr="00701233">
              <w:trPr>
                <w:trHeight w:val="627"/>
              </w:trPr>
              <w:tc>
                <w:tcPr>
                  <w:tcW w:w="652" w:type="dxa"/>
                  <w:gridSpan w:val="2"/>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460" w:type="dxa"/>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Хайруллов</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Жемель</w:t>
                  </w:r>
                  <w:r>
                    <w:rPr>
                      <w:rFonts w:ascii="Times New Roman" w:eastAsia="Times New Roman" w:hAnsi="Times New Roman"/>
                      <w:sz w:val="26"/>
                      <w:szCs w:val="26"/>
                    </w:rPr>
                    <w:t xml:space="preserve"> </w:t>
                  </w:r>
                  <w:proofErr w:type="spellStart"/>
                  <w:r w:rsidRPr="0000239A">
                    <w:rPr>
                      <w:rFonts w:ascii="Times New Roman" w:eastAsia="Times New Roman" w:hAnsi="Times New Roman"/>
                      <w:sz w:val="26"/>
                      <w:szCs w:val="26"/>
                    </w:rPr>
                    <w:t>Небиуллович</w:t>
                  </w:r>
                  <w:proofErr w:type="spellEnd"/>
                </w:p>
              </w:tc>
              <w:tc>
                <w:tcPr>
                  <w:tcW w:w="284" w:type="dxa"/>
                </w:tcPr>
                <w:p w:rsidR="00875213" w:rsidRPr="0000239A" w:rsidRDefault="00875213" w:rsidP="00701233">
                  <w:pPr>
                    <w:autoSpaceDE w:val="0"/>
                    <w:autoSpaceDN w:val="0"/>
                    <w:spacing w:after="0"/>
                    <w:rPr>
                      <w:rFonts w:ascii="Times New Roman" w:eastAsia="Times New Roman" w:hAnsi="Times New Roman"/>
                      <w:b/>
                      <w:sz w:val="26"/>
                      <w:szCs w:val="26"/>
                    </w:rPr>
                  </w:pPr>
                </w:p>
              </w:tc>
              <w:tc>
                <w:tcPr>
                  <w:tcW w:w="5702" w:type="dxa"/>
                  <w:gridSpan w:val="2"/>
                </w:tcPr>
                <w:p w:rsidR="00875213" w:rsidRPr="0000239A" w:rsidRDefault="00875213" w:rsidP="00701233">
                  <w:pPr>
                    <w:rPr>
                      <w:rFonts w:ascii="Times New Roman" w:hAnsi="Times New Roman"/>
                      <w:sz w:val="26"/>
                      <w:szCs w:val="26"/>
                    </w:rPr>
                  </w:pPr>
                  <w:r w:rsidRPr="0000239A">
                    <w:rPr>
                      <w:rFonts w:ascii="Times New Roman" w:eastAsia="Times New Roman" w:hAnsi="Times New Roman"/>
                      <w:color w:val="000000"/>
                      <w:sz w:val="26"/>
                      <w:szCs w:val="26"/>
                      <w:shd w:val="clear" w:color="auto" w:fill="FFFFFF"/>
                      <w:lang w:eastAsia="ru-RU"/>
                    </w:rPr>
                    <w:t>Член ОП УО</w:t>
                  </w:r>
                </w:p>
              </w:tc>
            </w:tr>
          </w:tbl>
          <w:p w:rsidR="00875213" w:rsidRPr="00C11CCB" w:rsidRDefault="00875213" w:rsidP="00701233">
            <w:pPr>
              <w:spacing w:after="0" w:line="240" w:lineRule="auto"/>
              <w:ind w:left="-851" w:right="317"/>
              <w:rPr>
                <w:rFonts w:ascii="Times New Roman" w:eastAsia="Times New Roman" w:hAnsi="Times New Roman"/>
                <w:b/>
                <w:sz w:val="26"/>
                <w:szCs w:val="26"/>
                <w:lang w:eastAsia="ru-RU"/>
              </w:rPr>
            </w:pPr>
          </w:p>
          <w:p w:rsidR="00875213" w:rsidRPr="00C11CCB" w:rsidRDefault="00875213" w:rsidP="00701233">
            <w:pPr>
              <w:spacing w:after="0" w:line="240" w:lineRule="auto"/>
              <w:ind w:left="175" w:right="317"/>
              <w:rPr>
                <w:rFonts w:ascii="Times New Roman" w:eastAsia="Times New Roman" w:hAnsi="Times New Roman"/>
                <w:b/>
                <w:sz w:val="26"/>
                <w:szCs w:val="26"/>
                <w:lang w:eastAsia="ru-RU"/>
              </w:rPr>
            </w:pPr>
            <w:r w:rsidRPr="00C11CCB">
              <w:rPr>
                <w:rFonts w:ascii="Times New Roman" w:eastAsia="Times New Roman" w:hAnsi="Times New Roman"/>
                <w:b/>
                <w:sz w:val="26"/>
                <w:szCs w:val="26"/>
                <w:lang w:eastAsia="ru-RU"/>
              </w:rPr>
              <w:t>Приглашенные:</w:t>
            </w:r>
          </w:p>
          <w:p w:rsidR="00875213" w:rsidRPr="00C11CCB" w:rsidRDefault="00875213" w:rsidP="00701233">
            <w:pPr>
              <w:spacing w:after="0" w:line="240" w:lineRule="auto"/>
              <w:ind w:left="175" w:right="317"/>
              <w:rPr>
                <w:rFonts w:ascii="Times New Roman" w:eastAsia="Times New Roman" w:hAnsi="Times New Roman"/>
                <w:b/>
                <w:sz w:val="26"/>
                <w:szCs w:val="26"/>
                <w:lang w:eastAsia="ru-RU"/>
              </w:rPr>
            </w:pPr>
          </w:p>
          <w:tbl>
            <w:tblPr>
              <w:tblW w:w="9693" w:type="dxa"/>
              <w:tblCellSpacing w:w="20" w:type="dxa"/>
              <w:tblLayout w:type="fixed"/>
              <w:tblLook w:val="01E0"/>
            </w:tblPr>
            <w:tblGrid>
              <w:gridCol w:w="743"/>
              <w:gridCol w:w="3583"/>
              <w:gridCol w:w="5367"/>
            </w:tblGrid>
            <w:tr w:rsidR="00875213" w:rsidRPr="00C11CCB" w:rsidTr="00701233">
              <w:trPr>
                <w:tblCellSpacing w:w="20" w:type="dxa"/>
              </w:trPr>
              <w:tc>
                <w:tcPr>
                  <w:tcW w:w="683"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3" w:type="dxa"/>
                </w:tcPr>
                <w:p w:rsidR="00875213" w:rsidRPr="0000239A" w:rsidRDefault="00875213" w:rsidP="00701233">
                  <w:pPr>
                    <w:spacing w:after="0" w:line="240" w:lineRule="auto"/>
                    <w:jc w:val="both"/>
                    <w:rPr>
                      <w:rFonts w:ascii="Times New Roman" w:hAnsi="Times New Roman"/>
                      <w:b/>
                      <w:sz w:val="26"/>
                      <w:szCs w:val="26"/>
                    </w:rPr>
                  </w:pPr>
                  <w:r w:rsidRPr="0000239A">
                    <w:rPr>
                      <w:rFonts w:ascii="Times New Roman" w:hAnsi="Times New Roman"/>
                      <w:b/>
                      <w:sz w:val="26"/>
                      <w:szCs w:val="26"/>
                    </w:rPr>
                    <w:t>Мисанец</w:t>
                  </w:r>
                </w:p>
                <w:p w:rsidR="00875213" w:rsidRPr="0000239A" w:rsidRDefault="00875213" w:rsidP="00701233">
                  <w:pPr>
                    <w:spacing w:after="0" w:line="240" w:lineRule="auto"/>
                    <w:jc w:val="both"/>
                    <w:rPr>
                      <w:rFonts w:ascii="Times New Roman" w:hAnsi="Times New Roman"/>
                      <w:sz w:val="26"/>
                      <w:szCs w:val="26"/>
                    </w:rPr>
                  </w:pPr>
                  <w:r w:rsidRPr="0000239A">
                    <w:rPr>
                      <w:rFonts w:ascii="Times New Roman" w:hAnsi="Times New Roman"/>
                      <w:sz w:val="26"/>
                      <w:szCs w:val="26"/>
                    </w:rPr>
                    <w:t>Захар Федорович</w:t>
                  </w:r>
                </w:p>
              </w:tc>
              <w:tc>
                <w:tcPr>
                  <w:tcW w:w="5307" w:type="dxa"/>
                </w:tcPr>
                <w:p w:rsidR="00875213" w:rsidRPr="0000239A" w:rsidRDefault="00875213" w:rsidP="00701233">
                  <w:pPr>
                    <w:spacing w:after="0" w:line="240" w:lineRule="auto"/>
                    <w:jc w:val="both"/>
                    <w:rPr>
                      <w:rFonts w:ascii="Times New Roman" w:hAnsi="Times New Roman"/>
                      <w:sz w:val="26"/>
                      <w:szCs w:val="26"/>
                    </w:rPr>
                  </w:pPr>
                  <w:r w:rsidRPr="0000239A">
                    <w:rPr>
                      <w:rFonts w:ascii="Times New Roman" w:hAnsi="Times New Roman"/>
                      <w:sz w:val="26"/>
                      <w:szCs w:val="26"/>
                    </w:rPr>
                    <w:t>Председатель Палаты справедливости и общественного контроля в УО</w:t>
                  </w:r>
                </w:p>
              </w:tc>
            </w:tr>
            <w:tr w:rsidR="00875213" w:rsidRPr="00C11CCB" w:rsidTr="00701233">
              <w:trPr>
                <w:tblCellSpacing w:w="20" w:type="dxa"/>
              </w:trPr>
              <w:tc>
                <w:tcPr>
                  <w:tcW w:w="683" w:type="dxa"/>
                  <w:hideMark/>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3" w:type="dxa"/>
                </w:tcPr>
                <w:p w:rsidR="00875213" w:rsidRPr="0000239A" w:rsidRDefault="00875213" w:rsidP="00701233">
                  <w:pPr>
                    <w:spacing w:after="0" w:line="240" w:lineRule="auto"/>
                    <w:jc w:val="both"/>
                    <w:rPr>
                      <w:rFonts w:ascii="Times New Roman" w:hAnsi="Times New Roman"/>
                      <w:b/>
                      <w:sz w:val="26"/>
                      <w:szCs w:val="26"/>
                    </w:rPr>
                  </w:pPr>
                  <w:r w:rsidRPr="0000239A">
                    <w:rPr>
                      <w:rFonts w:ascii="Times New Roman" w:hAnsi="Times New Roman"/>
                      <w:b/>
                      <w:sz w:val="26"/>
                      <w:szCs w:val="26"/>
                    </w:rPr>
                    <w:t>Крутилина</w:t>
                  </w:r>
                </w:p>
                <w:p w:rsidR="00875213" w:rsidRPr="0000239A" w:rsidRDefault="00875213" w:rsidP="00701233">
                  <w:pPr>
                    <w:spacing w:after="0" w:line="240" w:lineRule="auto"/>
                    <w:jc w:val="both"/>
                    <w:rPr>
                      <w:rFonts w:ascii="Times New Roman" w:hAnsi="Times New Roman"/>
                      <w:sz w:val="26"/>
                      <w:szCs w:val="26"/>
                    </w:rPr>
                  </w:pPr>
                  <w:r w:rsidRPr="0000239A">
                    <w:rPr>
                      <w:rFonts w:ascii="Times New Roman" w:hAnsi="Times New Roman"/>
                      <w:sz w:val="26"/>
                      <w:szCs w:val="26"/>
                    </w:rPr>
                    <w:t>Людмила Александровна</w:t>
                  </w:r>
                </w:p>
              </w:tc>
              <w:tc>
                <w:tcPr>
                  <w:tcW w:w="5307" w:type="dxa"/>
                </w:tcPr>
                <w:p w:rsidR="00875213" w:rsidRPr="0000239A" w:rsidRDefault="00875213" w:rsidP="00701233">
                  <w:pPr>
                    <w:spacing w:after="0" w:line="240" w:lineRule="auto"/>
                    <w:jc w:val="both"/>
                    <w:rPr>
                      <w:rFonts w:ascii="Times New Roman" w:hAnsi="Times New Roman"/>
                      <w:sz w:val="26"/>
                      <w:szCs w:val="26"/>
                    </w:rPr>
                  </w:pPr>
                  <w:r w:rsidRPr="0000239A">
                    <w:rPr>
                      <w:rFonts w:ascii="Times New Roman" w:hAnsi="Times New Roman"/>
                      <w:sz w:val="26"/>
                      <w:szCs w:val="26"/>
                    </w:rPr>
                    <w:t>Уполномоченный по правам человека в УО</w:t>
                  </w:r>
                </w:p>
              </w:tc>
            </w:tr>
            <w:tr w:rsidR="00875213" w:rsidRPr="00C11CCB" w:rsidTr="00701233">
              <w:trPr>
                <w:tblCellSpacing w:w="20" w:type="dxa"/>
              </w:trPr>
              <w:tc>
                <w:tcPr>
                  <w:tcW w:w="683" w:type="dxa"/>
                  <w:hideMark/>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3" w:type="dxa"/>
                </w:tcPr>
                <w:p w:rsidR="00875213" w:rsidRPr="0000239A" w:rsidRDefault="00875213" w:rsidP="00701233">
                  <w:pPr>
                    <w:spacing w:after="0" w:line="240" w:lineRule="auto"/>
                    <w:jc w:val="both"/>
                    <w:rPr>
                      <w:rFonts w:ascii="Times New Roman" w:hAnsi="Times New Roman"/>
                      <w:b/>
                      <w:sz w:val="26"/>
                      <w:szCs w:val="26"/>
                    </w:rPr>
                  </w:pPr>
                  <w:r w:rsidRPr="0000239A">
                    <w:rPr>
                      <w:rFonts w:ascii="Times New Roman" w:hAnsi="Times New Roman"/>
                      <w:b/>
                      <w:sz w:val="26"/>
                      <w:szCs w:val="26"/>
                    </w:rPr>
                    <w:t>Хижняк</w:t>
                  </w:r>
                </w:p>
                <w:p w:rsidR="00875213" w:rsidRPr="0000239A" w:rsidRDefault="00875213" w:rsidP="00701233">
                  <w:pPr>
                    <w:spacing w:after="0" w:line="240" w:lineRule="auto"/>
                    <w:jc w:val="both"/>
                    <w:rPr>
                      <w:rFonts w:ascii="Times New Roman" w:hAnsi="Times New Roman"/>
                      <w:sz w:val="26"/>
                      <w:szCs w:val="26"/>
                    </w:rPr>
                  </w:pPr>
                  <w:r w:rsidRPr="0000239A">
                    <w:rPr>
                      <w:rFonts w:ascii="Times New Roman" w:hAnsi="Times New Roman"/>
                      <w:sz w:val="26"/>
                      <w:szCs w:val="26"/>
                    </w:rPr>
                    <w:t>Людмила Анатольевна</w:t>
                  </w:r>
                </w:p>
              </w:tc>
              <w:tc>
                <w:tcPr>
                  <w:tcW w:w="5307" w:type="dxa"/>
                </w:tcPr>
                <w:p w:rsidR="00875213" w:rsidRPr="0000239A" w:rsidRDefault="00875213" w:rsidP="00701233">
                  <w:pPr>
                    <w:spacing w:after="0" w:line="240" w:lineRule="auto"/>
                    <w:jc w:val="both"/>
                    <w:rPr>
                      <w:rFonts w:ascii="Times New Roman" w:hAnsi="Times New Roman"/>
                      <w:sz w:val="26"/>
                      <w:szCs w:val="26"/>
                    </w:rPr>
                  </w:pPr>
                  <w:r w:rsidRPr="0000239A">
                    <w:rPr>
                      <w:rFonts w:ascii="Times New Roman" w:hAnsi="Times New Roman"/>
                      <w:sz w:val="26"/>
                      <w:szCs w:val="26"/>
                    </w:rPr>
                    <w:t>Уполномоченный по правам ребенка в УО</w:t>
                  </w:r>
                </w:p>
              </w:tc>
            </w:tr>
            <w:tr w:rsidR="00875213" w:rsidRPr="00C11CCB" w:rsidTr="00701233">
              <w:trPr>
                <w:tblCellSpacing w:w="20" w:type="dxa"/>
              </w:trPr>
              <w:tc>
                <w:tcPr>
                  <w:tcW w:w="683" w:type="dxa"/>
                  <w:hideMark/>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3" w:type="dxa"/>
                </w:tcPr>
                <w:p w:rsidR="00875213" w:rsidRPr="0000239A" w:rsidRDefault="00875213" w:rsidP="00701233">
                  <w:pPr>
                    <w:spacing w:after="0" w:line="240" w:lineRule="auto"/>
                    <w:jc w:val="both"/>
                    <w:rPr>
                      <w:rFonts w:ascii="Times New Roman" w:hAnsi="Times New Roman"/>
                      <w:b/>
                      <w:sz w:val="26"/>
                      <w:szCs w:val="26"/>
                    </w:rPr>
                  </w:pPr>
                  <w:proofErr w:type="spellStart"/>
                  <w:r w:rsidRPr="0000239A">
                    <w:rPr>
                      <w:rFonts w:ascii="Times New Roman" w:hAnsi="Times New Roman"/>
                      <w:b/>
                      <w:sz w:val="26"/>
                      <w:szCs w:val="26"/>
                    </w:rPr>
                    <w:t>Скопцова</w:t>
                  </w:r>
                  <w:proofErr w:type="spellEnd"/>
                </w:p>
                <w:p w:rsidR="00875213" w:rsidRPr="0000239A" w:rsidRDefault="00875213" w:rsidP="00701233">
                  <w:pPr>
                    <w:spacing w:after="0" w:line="240" w:lineRule="auto"/>
                    <w:jc w:val="both"/>
                    <w:rPr>
                      <w:rFonts w:ascii="Times New Roman" w:hAnsi="Times New Roman"/>
                      <w:sz w:val="26"/>
                      <w:szCs w:val="26"/>
                    </w:rPr>
                  </w:pPr>
                  <w:r w:rsidRPr="0000239A">
                    <w:rPr>
                      <w:rFonts w:ascii="Times New Roman" w:hAnsi="Times New Roman"/>
                      <w:sz w:val="26"/>
                      <w:szCs w:val="26"/>
                    </w:rPr>
                    <w:t>Татьяна Николаевна</w:t>
                  </w:r>
                </w:p>
              </w:tc>
              <w:tc>
                <w:tcPr>
                  <w:tcW w:w="5307" w:type="dxa"/>
                </w:tcPr>
                <w:p w:rsidR="00875213" w:rsidRPr="0000239A" w:rsidRDefault="00875213" w:rsidP="00701233">
                  <w:pPr>
                    <w:spacing w:after="0" w:line="240" w:lineRule="auto"/>
                    <w:jc w:val="both"/>
                    <w:rPr>
                      <w:rFonts w:ascii="Times New Roman" w:hAnsi="Times New Roman"/>
                      <w:sz w:val="26"/>
                      <w:szCs w:val="26"/>
                    </w:rPr>
                  </w:pPr>
                  <w:r w:rsidRPr="0000239A">
                    <w:rPr>
                      <w:rFonts w:ascii="Times New Roman" w:hAnsi="Times New Roman"/>
                      <w:sz w:val="26"/>
                      <w:szCs w:val="26"/>
                    </w:rPr>
                    <w:t>Уполномоченный по защите прав предпринимателей в УО</w:t>
                  </w:r>
                </w:p>
              </w:tc>
            </w:tr>
            <w:tr w:rsidR="00875213" w:rsidRPr="00C11CCB" w:rsidTr="00701233">
              <w:trPr>
                <w:tblCellSpacing w:w="20" w:type="dxa"/>
              </w:trPr>
              <w:tc>
                <w:tcPr>
                  <w:tcW w:w="683" w:type="dxa"/>
                  <w:hideMark/>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3" w:type="dxa"/>
                </w:tcPr>
                <w:p w:rsidR="00875213" w:rsidRPr="0000239A" w:rsidRDefault="00875213" w:rsidP="00701233">
                  <w:pPr>
                    <w:spacing w:after="0" w:line="240" w:lineRule="auto"/>
                    <w:jc w:val="both"/>
                    <w:rPr>
                      <w:rFonts w:ascii="Times New Roman" w:hAnsi="Times New Roman"/>
                      <w:b/>
                      <w:sz w:val="26"/>
                      <w:szCs w:val="26"/>
                    </w:rPr>
                  </w:pPr>
                  <w:r w:rsidRPr="0000239A">
                    <w:rPr>
                      <w:rFonts w:ascii="Times New Roman" w:hAnsi="Times New Roman"/>
                      <w:b/>
                      <w:sz w:val="26"/>
                      <w:szCs w:val="26"/>
                    </w:rPr>
                    <w:t xml:space="preserve">Яшин </w:t>
                  </w:r>
                </w:p>
                <w:p w:rsidR="00875213" w:rsidRPr="0000239A" w:rsidRDefault="00875213" w:rsidP="00701233">
                  <w:pPr>
                    <w:spacing w:after="0" w:line="240" w:lineRule="auto"/>
                    <w:jc w:val="both"/>
                    <w:rPr>
                      <w:rFonts w:ascii="Times New Roman" w:hAnsi="Times New Roman"/>
                      <w:sz w:val="26"/>
                      <w:szCs w:val="26"/>
                    </w:rPr>
                  </w:pPr>
                  <w:r w:rsidRPr="0000239A">
                    <w:rPr>
                      <w:rFonts w:ascii="Times New Roman" w:hAnsi="Times New Roman"/>
                      <w:sz w:val="26"/>
                      <w:szCs w:val="26"/>
                    </w:rPr>
                    <w:t>Александр Евгеньевич</w:t>
                  </w:r>
                </w:p>
              </w:tc>
              <w:tc>
                <w:tcPr>
                  <w:tcW w:w="5307" w:type="dxa"/>
                </w:tcPr>
                <w:p w:rsidR="00875213" w:rsidRPr="0000239A" w:rsidRDefault="00875213" w:rsidP="00701233">
                  <w:pPr>
                    <w:spacing w:after="0" w:line="240" w:lineRule="auto"/>
                    <w:jc w:val="both"/>
                    <w:rPr>
                      <w:rFonts w:ascii="Times New Roman" w:hAnsi="Times New Roman"/>
                      <w:sz w:val="26"/>
                      <w:szCs w:val="26"/>
                    </w:rPr>
                  </w:pPr>
                  <w:r w:rsidRPr="0000239A">
                    <w:rPr>
                      <w:rFonts w:ascii="Times New Roman" w:hAnsi="Times New Roman"/>
                      <w:sz w:val="26"/>
                      <w:szCs w:val="26"/>
                    </w:rPr>
                    <w:t>Уполномоченный по противодействию коррупции в УО</w:t>
                  </w:r>
                </w:p>
              </w:tc>
            </w:tr>
            <w:tr w:rsidR="00875213" w:rsidRPr="00C11CCB" w:rsidTr="00701233">
              <w:trPr>
                <w:tblCellSpacing w:w="20" w:type="dxa"/>
              </w:trPr>
              <w:tc>
                <w:tcPr>
                  <w:tcW w:w="683" w:type="dxa"/>
                  <w:hideMark/>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3" w:type="dxa"/>
                </w:tcPr>
                <w:p w:rsidR="00875213" w:rsidRPr="0000239A" w:rsidRDefault="00875213" w:rsidP="00701233">
                  <w:pPr>
                    <w:spacing w:after="0"/>
                    <w:rPr>
                      <w:rFonts w:ascii="Times New Roman" w:eastAsia="Times New Roman" w:hAnsi="Times New Roman"/>
                      <w:b/>
                      <w:sz w:val="26"/>
                      <w:szCs w:val="26"/>
                    </w:rPr>
                  </w:pPr>
                  <w:proofErr w:type="spellStart"/>
                  <w:r w:rsidRPr="0000239A">
                    <w:rPr>
                      <w:rFonts w:ascii="Times New Roman" w:eastAsia="Times New Roman" w:hAnsi="Times New Roman"/>
                      <w:b/>
                      <w:sz w:val="26"/>
                      <w:szCs w:val="26"/>
                    </w:rPr>
                    <w:t>Чередова</w:t>
                  </w:r>
                  <w:proofErr w:type="spellEnd"/>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Наталья Михайловна</w:t>
                  </w:r>
                </w:p>
              </w:tc>
              <w:tc>
                <w:tcPr>
                  <w:tcW w:w="5307" w:type="dxa"/>
                </w:tcPr>
                <w:p w:rsidR="00875213" w:rsidRPr="0000239A" w:rsidRDefault="00875213" w:rsidP="00701233">
                  <w:pPr>
                    <w:spacing w:after="0"/>
                    <w:rPr>
                      <w:rFonts w:ascii="Times New Roman" w:eastAsia="Times New Roman" w:hAnsi="Times New Roman"/>
                      <w:color w:val="000000"/>
                      <w:sz w:val="26"/>
                      <w:szCs w:val="26"/>
                      <w:shd w:val="clear" w:color="auto" w:fill="FFFFFF"/>
                      <w:lang w:eastAsia="ru-RU"/>
                    </w:rPr>
                  </w:pPr>
                  <w:r w:rsidRPr="0000239A">
                    <w:rPr>
                      <w:rFonts w:ascii="Times New Roman" w:eastAsia="Times New Roman" w:hAnsi="Times New Roman"/>
                      <w:color w:val="000000"/>
                      <w:sz w:val="26"/>
                      <w:szCs w:val="26"/>
                      <w:shd w:val="clear" w:color="auto" w:fill="FFFFFF"/>
                      <w:lang w:eastAsia="ru-RU"/>
                    </w:rPr>
                    <w:t>Помощник председателя Палаты справедливости и общественного контроля в УО</w:t>
                  </w:r>
                </w:p>
              </w:tc>
            </w:tr>
          </w:tbl>
          <w:p w:rsidR="00875213" w:rsidRPr="00C11CCB" w:rsidRDefault="00875213" w:rsidP="00701233">
            <w:pPr>
              <w:spacing w:before="100" w:beforeAutospacing="1" w:after="100" w:afterAutospacing="1" w:line="240" w:lineRule="auto"/>
              <w:ind w:right="317" w:firstLine="601"/>
              <w:jc w:val="both"/>
              <w:rPr>
                <w:rFonts w:ascii="Times New Roman" w:eastAsia="Times New Roman" w:hAnsi="Times New Roman"/>
                <w:b/>
                <w:sz w:val="26"/>
                <w:szCs w:val="26"/>
              </w:rPr>
            </w:pPr>
            <w:r w:rsidRPr="00C11CCB">
              <w:rPr>
                <w:rFonts w:ascii="Times New Roman" w:eastAsia="Times New Roman" w:hAnsi="Times New Roman"/>
                <w:b/>
                <w:sz w:val="26"/>
                <w:szCs w:val="26"/>
              </w:rPr>
              <w:t>Аппарат Общественной палаты Ульяновской области:</w:t>
            </w:r>
          </w:p>
          <w:p w:rsidR="00875213" w:rsidRPr="00C11CCB" w:rsidRDefault="00875213" w:rsidP="00701233">
            <w:pPr>
              <w:spacing w:before="100" w:beforeAutospacing="1" w:after="100" w:afterAutospacing="1" w:line="240" w:lineRule="auto"/>
              <w:ind w:right="317" w:firstLine="601"/>
              <w:jc w:val="both"/>
              <w:rPr>
                <w:rFonts w:ascii="Times New Roman" w:eastAsia="Times New Roman" w:hAnsi="Times New Roman"/>
                <w:b/>
                <w:sz w:val="26"/>
                <w:szCs w:val="26"/>
              </w:rPr>
            </w:pPr>
          </w:p>
        </w:tc>
      </w:tr>
      <w:tr w:rsidR="00875213" w:rsidRPr="00C11CCB" w:rsidTr="00701233">
        <w:trPr>
          <w:gridAfter w:val="1"/>
          <w:wAfter w:w="176" w:type="dxa"/>
          <w:trHeight w:val="633"/>
        </w:trPr>
        <w:tc>
          <w:tcPr>
            <w:tcW w:w="1026" w:type="dxa"/>
          </w:tcPr>
          <w:p w:rsidR="00875213" w:rsidRPr="00C11CCB" w:rsidRDefault="00875213" w:rsidP="00701233">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183" w:type="dxa"/>
            <w:hideMark/>
          </w:tcPr>
          <w:p w:rsidR="00875213" w:rsidRPr="00C11CCB" w:rsidRDefault="00875213" w:rsidP="00701233">
            <w:pPr>
              <w:spacing w:line="240" w:lineRule="auto"/>
              <w:contextualSpacing/>
              <w:rPr>
                <w:rFonts w:ascii="Times New Roman" w:hAnsi="Times New Roman"/>
                <w:b/>
                <w:sz w:val="26"/>
                <w:szCs w:val="26"/>
              </w:rPr>
            </w:pPr>
            <w:r w:rsidRPr="00C11CCB">
              <w:rPr>
                <w:rFonts w:ascii="Times New Roman" w:hAnsi="Times New Roman"/>
                <w:b/>
                <w:sz w:val="26"/>
                <w:szCs w:val="26"/>
              </w:rPr>
              <w:t>Терёхин</w:t>
            </w:r>
          </w:p>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Сергей Николаевич</w:t>
            </w:r>
          </w:p>
        </w:tc>
        <w:tc>
          <w:tcPr>
            <w:tcW w:w="548" w:type="dxa"/>
          </w:tcPr>
          <w:p w:rsidR="00875213" w:rsidRPr="00C11CCB" w:rsidRDefault="00875213" w:rsidP="00701233">
            <w:pPr>
              <w:autoSpaceDE w:val="0"/>
              <w:autoSpaceDN w:val="0"/>
              <w:spacing w:line="240" w:lineRule="auto"/>
              <w:contextualSpacing/>
              <w:rPr>
                <w:rFonts w:ascii="Times New Roman" w:hAnsi="Times New Roman"/>
                <w:b/>
                <w:sz w:val="26"/>
                <w:szCs w:val="26"/>
              </w:rPr>
            </w:pPr>
          </w:p>
        </w:tc>
        <w:tc>
          <w:tcPr>
            <w:tcW w:w="5273" w:type="dxa"/>
            <w:hideMark/>
          </w:tcPr>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Директор ОГКУ «Аппарат Общественной палаты Ульяновской области»</w:t>
            </w:r>
          </w:p>
        </w:tc>
      </w:tr>
      <w:tr w:rsidR="00875213" w:rsidRPr="00C11CCB" w:rsidTr="00701233">
        <w:trPr>
          <w:gridAfter w:val="1"/>
          <w:wAfter w:w="176" w:type="dxa"/>
          <w:trHeight w:val="633"/>
        </w:trPr>
        <w:tc>
          <w:tcPr>
            <w:tcW w:w="1026" w:type="dxa"/>
          </w:tcPr>
          <w:p w:rsidR="00875213" w:rsidRPr="00C11CCB" w:rsidRDefault="00875213" w:rsidP="00701233">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183" w:type="dxa"/>
            <w:hideMark/>
          </w:tcPr>
          <w:p w:rsidR="00875213" w:rsidRPr="00C11CCB" w:rsidRDefault="00875213" w:rsidP="00701233">
            <w:pPr>
              <w:spacing w:line="240" w:lineRule="auto"/>
              <w:contextualSpacing/>
              <w:rPr>
                <w:rFonts w:ascii="Times New Roman" w:hAnsi="Times New Roman"/>
                <w:b/>
                <w:sz w:val="26"/>
                <w:szCs w:val="26"/>
              </w:rPr>
            </w:pPr>
            <w:r w:rsidRPr="00C11CCB">
              <w:rPr>
                <w:rFonts w:ascii="Times New Roman" w:hAnsi="Times New Roman"/>
                <w:b/>
                <w:sz w:val="26"/>
                <w:szCs w:val="26"/>
              </w:rPr>
              <w:t>Ермолаева</w:t>
            </w:r>
          </w:p>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Ольга Николаевна</w:t>
            </w:r>
          </w:p>
        </w:tc>
        <w:tc>
          <w:tcPr>
            <w:tcW w:w="548" w:type="dxa"/>
          </w:tcPr>
          <w:p w:rsidR="00875213" w:rsidRPr="00C11CCB" w:rsidRDefault="00875213" w:rsidP="00701233">
            <w:pPr>
              <w:autoSpaceDE w:val="0"/>
              <w:autoSpaceDN w:val="0"/>
              <w:spacing w:line="240" w:lineRule="auto"/>
              <w:contextualSpacing/>
              <w:rPr>
                <w:rFonts w:ascii="Times New Roman" w:hAnsi="Times New Roman"/>
                <w:b/>
                <w:sz w:val="26"/>
                <w:szCs w:val="26"/>
              </w:rPr>
            </w:pPr>
          </w:p>
        </w:tc>
        <w:tc>
          <w:tcPr>
            <w:tcW w:w="5273" w:type="dxa"/>
            <w:hideMark/>
          </w:tcPr>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специалист по связям с общественностью отдела поддержки НКО и развития гражданского общества ОП УО</w:t>
            </w:r>
          </w:p>
        </w:tc>
      </w:tr>
      <w:tr w:rsidR="00875213" w:rsidRPr="00C11CCB" w:rsidTr="00701233">
        <w:trPr>
          <w:gridAfter w:val="1"/>
          <w:wAfter w:w="176" w:type="dxa"/>
          <w:trHeight w:val="633"/>
        </w:trPr>
        <w:tc>
          <w:tcPr>
            <w:tcW w:w="1026" w:type="dxa"/>
          </w:tcPr>
          <w:p w:rsidR="00875213" w:rsidRPr="00C11CCB" w:rsidRDefault="00875213" w:rsidP="00701233">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183" w:type="dxa"/>
          </w:tcPr>
          <w:p w:rsidR="00875213" w:rsidRPr="00C11CCB" w:rsidRDefault="00875213" w:rsidP="00701233">
            <w:pPr>
              <w:spacing w:line="240" w:lineRule="auto"/>
              <w:contextualSpacing/>
              <w:rPr>
                <w:rFonts w:ascii="Times New Roman" w:hAnsi="Times New Roman"/>
                <w:b/>
                <w:sz w:val="26"/>
                <w:szCs w:val="26"/>
              </w:rPr>
            </w:pPr>
            <w:r w:rsidRPr="00C11CCB">
              <w:rPr>
                <w:rFonts w:ascii="Times New Roman" w:hAnsi="Times New Roman"/>
                <w:b/>
                <w:sz w:val="26"/>
                <w:szCs w:val="26"/>
              </w:rPr>
              <w:t>Степанова</w:t>
            </w:r>
          </w:p>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Ольга Владимировна</w:t>
            </w:r>
          </w:p>
        </w:tc>
        <w:tc>
          <w:tcPr>
            <w:tcW w:w="548" w:type="dxa"/>
          </w:tcPr>
          <w:p w:rsidR="00875213" w:rsidRPr="00C11CCB" w:rsidRDefault="00875213" w:rsidP="00701233">
            <w:pPr>
              <w:autoSpaceDE w:val="0"/>
              <w:autoSpaceDN w:val="0"/>
              <w:spacing w:line="240" w:lineRule="auto"/>
              <w:contextualSpacing/>
              <w:rPr>
                <w:rFonts w:ascii="Times New Roman" w:hAnsi="Times New Roman"/>
                <w:b/>
                <w:sz w:val="26"/>
                <w:szCs w:val="26"/>
              </w:rPr>
            </w:pPr>
          </w:p>
        </w:tc>
        <w:tc>
          <w:tcPr>
            <w:tcW w:w="5273" w:type="dxa"/>
          </w:tcPr>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Начальник отдела организационного обеспечения деятельности ОП УО</w:t>
            </w:r>
          </w:p>
        </w:tc>
      </w:tr>
      <w:tr w:rsidR="00875213" w:rsidRPr="00C11CCB" w:rsidTr="00701233">
        <w:trPr>
          <w:gridAfter w:val="1"/>
          <w:wAfter w:w="176" w:type="dxa"/>
          <w:trHeight w:val="633"/>
        </w:trPr>
        <w:tc>
          <w:tcPr>
            <w:tcW w:w="1026" w:type="dxa"/>
          </w:tcPr>
          <w:p w:rsidR="00875213" w:rsidRPr="00C11CCB" w:rsidRDefault="00875213" w:rsidP="00701233">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183" w:type="dxa"/>
            <w:hideMark/>
          </w:tcPr>
          <w:p w:rsidR="00875213" w:rsidRPr="00C11CCB" w:rsidRDefault="00875213" w:rsidP="00701233">
            <w:pPr>
              <w:spacing w:line="240" w:lineRule="auto"/>
              <w:contextualSpacing/>
              <w:rPr>
                <w:rFonts w:ascii="Times New Roman" w:hAnsi="Times New Roman"/>
                <w:b/>
                <w:sz w:val="26"/>
                <w:szCs w:val="26"/>
              </w:rPr>
            </w:pPr>
            <w:proofErr w:type="spellStart"/>
            <w:r w:rsidRPr="00C11CCB">
              <w:rPr>
                <w:rFonts w:ascii="Times New Roman" w:hAnsi="Times New Roman"/>
                <w:b/>
                <w:sz w:val="26"/>
                <w:szCs w:val="26"/>
              </w:rPr>
              <w:t>Хамбикова</w:t>
            </w:r>
            <w:proofErr w:type="spellEnd"/>
          </w:p>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Анастасия Геннадиевна</w:t>
            </w:r>
          </w:p>
        </w:tc>
        <w:tc>
          <w:tcPr>
            <w:tcW w:w="548" w:type="dxa"/>
          </w:tcPr>
          <w:p w:rsidR="00875213" w:rsidRPr="00C11CCB" w:rsidRDefault="00875213" w:rsidP="00701233">
            <w:pPr>
              <w:autoSpaceDE w:val="0"/>
              <w:autoSpaceDN w:val="0"/>
              <w:spacing w:line="240" w:lineRule="auto"/>
              <w:contextualSpacing/>
              <w:rPr>
                <w:rFonts w:ascii="Times New Roman" w:hAnsi="Times New Roman"/>
                <w:b/>
                <w:sz w:val="26"/>
                <w:szCs w:val="26"/>
              </w:rPr>
            </w:pPr>
          </w:p>
        </w:tc>
        <w:tc>
          <w:tcPr>
            <w:tcW w:w="5273" w:type="dxa"/>
            <w:hideMark/>
          </w:tcPr>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ведущий специалист по связям с общественностью отдела организационного обеспечения деятельности ОП УО</w:t>
            </w:r>
          </w:p>
        </w:tc>
      </w:tr>
    </w:tbl>
    <w:p w:rsidR="00875213" w:rsidRPr="00C11CCB" w:rsidRDefault="00875213" w:rsidP="00875213">
      <w:pPr>
        <w:tabs>
          <w:tab w:val="left" w:pos="567"/>
          <w:tab w:val="left" w:pos="1134"/>
        </w:tabs>
        <w:spacing w:before="100" w:beforeAutospacing="1" w:after="100" w:afterAutospacing="1" w:line="240" w:lineRule="auto"/>
        <w:contextualSpacing/>
        <w:jc w:val="both"/>
        <w:rPr>
          <w:rFonts w:ascii="Times New Roman" w:eastAsia="Times New Roman" w:hAnsi="Times New Roman"/>
          <w:b/>
          <w:sz w:val="26"/>
          <w:szCs w:val="26"/>
          <w:lang w:eastAsia="ru-RU"/>
        </w:rPr>
      </w:pPr>
      <w:r w:rsidRPr="00C11CCB">
        <w:rPr>
          <w:rFonts w:ascii="Times New Roman" w:eastAsia="Times New Roman" w:hAnsi="Times New Roman"/>
          <w:b/>
          <w:sz w:val="26"/>
          <w:szCs w:val="26"/>
          <w:lang w:eastAsia="ru-RU"/>
        </w:rPr>
        <w:t>ПОВЕСТКА ДНЯ:</w:t>
      </w:r>
    </w:p>
    <w:p w:rsidR="00875213" w:rsidRPr="00C11CCB" w:rsidRDefault="00875213" w:rsidP="00875213">
      <w:pPr>
        <w:pStyle w:val="a3"/>
        <w:numPr>
          <w:ilvl w:val="0"/>
          <w:numId w:val="3"/>
        </w:numPr>
        <w:spacing w:before="100" w:beforeAutospacing="1" w:after="100" w:afterAutospacing="1" w:line="240" w:lineRule="auto"/>
        <w:ind w:left="0" w:firstLine="426"/>
        <w:jc w:val="both"/>
        <w:rPr>
          <w:rFonts w:ascii="Times New Roman" w:eastAsia="Andale Sans UI" w:hAnsi="Times New Roman"/>
          <w:kern w:val="2"/>
          <w:sz w:val="26"/>
          <w:szCs w:val="26"/>
          <w:lang w:eastAsia="ar-SA"/>
        </w:rPr>
      </w:pPr>
      <w:r w:rsidRPr="00444ED3">
        <w:rPr>
          <w:rFonts w:ascii="Times New Roman" w:eastAsia="Andale Sans UI" w:hAnsi="Times New Roman"/>
          <w:kern w:val="2"/>
          <w:sz w:val="26"/>
          <w:szCs w:val="26"/>
          <w:lang w:eastAsia="ar-SA"/>
        </w:rPr>
        <w:t>Отчёт о деятельности председателя Палаты справедливости и общественного</w:t>
      </w:r>
      <w:r>
        <w:rPr>
          <w:rFonts w:ascii="Times New Roman" w:eastAsia="Andale Sans UI" w:hAnsi="Times New Roman"/>
          <w:kern w:val="2"/>
          <w:sz w:val="26"/>
          <w:szCs w:val="26"/>
          <w:lang w:eastAsia="ar-SA"/>
        </w:rPr>
        <w:t xml:space="preserve"> контроля в Ульяновской области </w:t>
      </w:r>
      <w:proofErr w:type="spellStart"/>
      <w:r w:rsidR="00B834C9">
        <w:rPr>
          <w:rFonts w:ascii="Times New Roman" w:eastAsia="Andale Sans UI" w:hAnsi="Times New Roman"/>
          <w:kern w:val="2"/>
          <w:sz w:val="26"/>
          <w:szCs w:val="26"/>
          <w:lang w:eastAsia="ar-SA"/>
        </w:rPr>
        <w:t>Мисанца</w:t>
      </w:r>
      <w:proofErr w:type="spellEnd"/>
      <w:r w:rsidR="00B834C9">
        <w:rPr>
          <w:rFonts w:ascii="Times New Roman" w:eastAsia="Andale Sans UI" w:hAnsi="Times New Roman"/>
          <w:kern w:val="2"/>
          <w:sz w:val="26"/>
          <w:szCs w:val="26"/>
          <w:lang w:eastAsia="ar-SA"/>
        </w:rPr>
        <w:t xml:space="preserve"> Захара </w:t>
      </w:r>
      <w:r w:rsidRPr="00444ED3">
        <w:rPr>
          <w:rFonts w:ascii="Times New Roman" w:eastAsia="Andale Sans UI" w:hAnsi="Times New Roman"/>
          <w:kern w:val="2"/>
          <w:sz w:val="26"/>
          <w:szCs w:val="26"/>
          <w:lang w:eastAsia="ar-SA"/>
        </w:rPr>
        <w:t>Фёдоровича за 2015 год.</w:t>
      </w:r>
    </w:p>
    <w:p w:rsidR="00875213" w:rsidRPr="00C11CCB" w:rsidRDefault="00875213" w:rsidP="00875213">
      <w:pPr>
        <w:tabs>
          <w:tab w:val="left" w:pos="993"/>
        </w:tabs>
        <w:spacing w:before="100" w:beforeAutospacing="1" w:after="100" w:afterAutospacing="1" w:line="240" w:lineRule="auto"/>
        <w:jc w:val="both"/>
        <w:rPr>
          <w:rFonts w:ascii="Times New Roman" w:eastAsia="Times New Roman" w:hAnsi="Times New Roman"/>
          <w:b/>
          <w:sz w:val="26"/>
          <w:szCs w:val="26"/>
          <w:lang w:eastAsia="ru-RU"/>
        </w:rPr>
      </w:pPr>
      <w:r w:rsidRPr="00C11CCB">
        <w:rPr>
          <w:rFonts w:ascii="Times New Roman" w:eastAsia="Times New Roman" w:hAnsi="Times New Roman"/>
          <w:b/>
          <w:sz w:val="26"/>
          <w:szCs w:val="26"/>
          <w:lang w:eastAsia="ru-RU"/>
        </w:rPr>
        <w:t>СЛУШАЛИ:</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Девяткина Т.В.:</w:t>
      </w:r>
      <w:r w:rsidRPr="009E1FCE">
        <w:rPr>
          <w:rFonts w:ascii="Times New Roman" w:hAnsi="Times New Roman"/>
          <w:sz w:val="26"/>
          <w:szCs w:val="26"/>
        </w:rPr>
        <w:t xml:space="preserve"> Вступительное слово.</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Мисанец З.Ф.:</w:t>
      </w:r>
      <w:r>
        <w:rPr>
          <w:rFonts w:ascii="Times New Roman" w:hAnsi="Times New Roman"/>
          <w:b/>
          <w:sz w:val="26"/>
          <w:szCs w:val="26"/>
        </w:rPr>
        <w:t xml:space="preserve"> </w:t>
      </w:r>
      <w:r w:rsidRPr="009E1FCE">
        <w:rPr>
          <w:rFonts w:ascii="Times New Roman" w:hAnsi="Times New Roman"/>
          <w:sz w:val="26"/>
          <w:szCs w:val="26"/>
        </w:rPr>
        <w:t xml:space="preserve">Сообщил о том, что в прошлом году в Палату справедливости и общественного контроля (ПС) поступило 3447 обращений граждан. В 2015 году Палата успешно опробовала несколько новых форм работы. Одна из них – проведение Недель права и общественного контроля в муниципальных образованиях региона с целью решения проблем, выявленных в ходе анализа поступивших от населения обращений. Не менее действенным нововведением стала организация Недель </w:t>
      </w:r>
      <w:proofErr w:type="spellStart"/>
      <w:r w:rsidRPr="009E1FCE">
        <w:rPr>
          <w:rFonts w:ascii="Times New Roman" w:hAnsi="Times New Roman"/>
          <w:sz w:val="26"/>
          <w:szCs w:val="26"/>
        </w:rPr>
        <w:t>антикоррупционных</w:t>
      </w:r>
      <w:proofErr w:type="spellEnd"/>
      <w:r w:rsidRPr="009E1FCE">
        <w:rPr>
          <w:rFonts w:ascii="Times New Roman" w:hAnsi="Times New Roman"/>
          <w:sz w:val="26"/>
          <w:szCs w:val="26"/>
        </w:rPr>
        <w:t xml:space="preserve"> инициатив, в рамках </w:t>
      </w:r>
      <w:r w:rsidRPr="009E1FCE">
        <w:rPr>
          <w:rFonts w:ascii="Times New Roman" w:hAnsi="Times New Roman"/>
          <w:sz w:val="26"/>
          <w:szCs w:val="26"/>
        </w:rPr>
        <w:lastRenderedPageBreak/>
        <w:t xml:space="preserve">которых осуществляется проверка социально значимых объектов в муниципалитетах на предмет ведения </w:t>
      </w:r>
      <w:proofErr w:type="spellStart"/>
      <w:r w:rsidRPr="009E1FCE">
        <w:rPr>
          <w:rFonts w:ascii="Times New Roman" w:hAnsi="Times New Roman"/>
          <w:sz w:val="26"/>
          <w:szCs w:val="26"/>
        </w:rPr>
        <w:t>антикоррупционной</w:t>
      </w:r>
      <w:proofErr w:type="spellEnd"/>
      <w:r w:rsidRPr="009E1FCE">
        <w:rPr>
          <w:rFonts w:ascii="Times New Roman" w:hAnsi="Times New Roman"/>
          <w:sz w:val="26"/>
          <w:szCs w:val="26"/>
        </w:rPr>
        <w:t xml:space="preserve"> работы.</w:t>
      </w:r>
    </w:p>
    <w:p w:rsidR="00875213" w:rsidRPr="009E1FCE" w:rsidRDefault="00875213" w:rsidP="00875213">
      <w:pPr>
        <w:spacing w:line="240" w:lineRule="auto"/>
        <w:ind w:firstLine="709"/>
        <w:contextualSpacing/>
        <w:jc w:val="both"/>
        <w:rPr>
          <w:rFonts w:ascii="Times New Roman" w:hAnsi="Times New Roman"/>
          <w:sz w:val="26"/>
          <w:szCs w:val="26"/>
        </w:rPr>
      </w:pPr>
      <w:r>
        <w:rPr>
          <w:rFonts w:ascii="Times New Roman" w:hAnsi="Times New Roman"/>
          <w:sz w:val="26"/>
          <w:szCs w:val="26"/>
        </w:rPr>
        <w:t>Рассказал, что в</w:t>
      </w:r>
      <w:r w:rsidRPr="009E1FCE">
        <w:rPr>
          <w:rFonts w:ascii="Times New Roman" w:hAnsi="Times New Roman"/>
          <w:sz w:val="26"/>
          <w:szCs w:val="26"/>
        </w:rPr>
        <w:t xml:space="preserve"> 2015 году состоялись 16 заседаний Палаты справедливости и общественного контроля в Ульяновской области, по итогам которых принято 37 решений. Впервые были организованы выездные заседания в муниципальные образования, на которые мы старались привлекать максимальное число людей: глав поселений, членов ПС и общественных палат МО, местных общественных и религиозных организаций. Отрадно, что в каждой муниципальной Палате справедливости сегодня работают по 15-30 человек – в разы больше, чем раньше, — а общее количество общественных контролеров увеличилось на 310 – один только Уполномоченный по противодействию коррупции в Ульяновской области имеет своих представителей практически в каждом населенном пункте. Мы активно занимаемся обучением общественных контролеров, проводим для них межмуниципальные и выездные семинары. Для молодых активистов в 2015 г. был организован первый в России </w:t>
      </w:r>
      <w:proofErr w:type="spellStart"/>
      <w:r w:rsidRPr="009E1FCE">
        <w:rPr>
          <w:rFonts w:ascii="Times New Roman" w:hAnsi="Times New Roman"/>
          <w:sz w:val="26"/>
          <w:szCs w:val="26"/>
        </w:rPr>
        <w:t>антикоррупционный</w:t>
      </w:r>
      <w:proofErr w:type="spellEnd"/>
      <w:r w:rsidRPr="009E1FCE">
        <w:rPr>
          <w:rFonts w:ascii="Times New Roman" w:hAnsi="Times New Roman"/>
          <w:sz w:val="26"/>
          <w:szCs w:val="26"/>
        </w:rPr>
        <w:t xml:space="preserve"> тур</w:t>
      </w:r>
      <w:r>
        <w:rPr>
          <w:rFonts w:ascii="Times New Roman" w:hAnsi="Times New Roman"/>
          <w:sz w:val="26"/>
          <w:szCs w:val="26"/>
        </w:rPr>
        <w:t>нир КВН «Ни дать, ни взять!».</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sz w:val="26"/>
          <w:szCs w:val="26"/>
        </w:rPr>
        <w:t>По его словам, в прошлом году Палатой справедливости и общественного контроля в Ульяновской области была разработана система рейтинговой оценки муниципальных образований, которая теперь проводится ежеквартально. Члены ПС планомерно ведут мониторинг сообщений СМИ с целью выявления социальных проблем, участвуют в сходах граждан.</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Караулова В.Г.:</w:t>
      </w:r>
      <w:r>
        <w:rPr>
          <w:rFonts w:ascii="Times New Roman" w:hAnsi="Times New Roman"/>
          <w:b/>
          <w:sz w:val="26"/>
          <w:szCs w:val="26"/>
        </w:rPr>
        <w:t xml:space="preserve"> </w:t>
      </w:r>
      <w:r w:rsidRPr="009E1FCE">
        <w:rPr>
          <w:rFonts w:ascii="Times New Roman" w:hAnsi="Times New Roman"/>
          <w:sz w:val="26"/>
          <w:szCs w:val="26"/>
        </w:rPr>
        <w:t xml:space="preserve">Заинтересовавшись темой </w:t>
      </w:r>
      <w:proofErr w:type="spellStart"/>
      <w:r w:rsidRPr="009E1FCE">
        <w:rPr>
          <w:rFonts w:ascii="Times New Roman" w:hAnsi="Times New Roman"/>
          <w:sz w:val="26"/>
          <w:szCs w:val="26"/>
        </w:rPr>
        <w:t>рейтингования</w:t>
      </w:r>
      <w:proofErr w:type="spellEnd"/>
      <w:r w:rsidRPr="009E1FCE">
        <w:rPr>
          <w:rFonts w:ascii="Times New Roman" w:hAnsi="Times New Roman"/>
          <w:sz w:val="26"/>
          <w:szCs w:val="26"/>
        </w:rPr>
        <w:t xml:space="preserve"> муниципалитетов, попросила </w:t>
      </w:r>
      <w:proofErr w:type="spellStart"/>
      <w:r w:rsidRPr="009E1FCE">
        <w:rPr>
          <w:rFonts w:ascii="Times New Roman" w:hAnsi="Times New Roman"/>
          <w:sz w:val="26"/>
          <w:szCs w:val="26"/>
        </w:rPr>
        <w:t>Мисанца</w:t>
      </w:r>
      <w:proofErr w:type="spellEnd"/>
      <w:r w:rsidRPr="009E1FCE">
        <w:rPr>
          <w:rFonts w:ascii="Times New Roman" w:hAnsi="Times New Roman"/>
          <w:sz w:val="26"/>
          <w:szCs w:val="26"/>
        </w:rPr>
        <w:t xml:space="preserve"> З.Ф. назвать МО-аутсайдеры и разъяснить, какую ответственность несут представители администраций муниципальных образований и иные лица за выявленные в ходе составления рейтингов нарушения.</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Мисанец З.Ф.:</w:t>
      </w:r>
      <w:r w:rsidRPr="009E1FCE">
        <w:rPr>
          <w:rFonts w:ascii="Times New Roman" w:hAnsi="Times New Roman"/>
          <w:sz w:val="26"/>
          <w:szCs w:val="26"/>
        </w:rPr>
        <w:t xml:space="preserve"> Сообщил, что каждым уполномоченным, входящим в состав ПС, составляется отдельный рейтинг, поэтому назвать муниципалитеты, занимающие нижние строки по всем параметрам, не представляется возможным. «С точки зрения ведения </w:t>
      </w:r>
      <w:proofErr w:type="spellStart"/>
      <w:r w:rsidRPr="009E1FCE">
        <w:rPr>
          <w:rFonts w:ascii="Times New Roman" w:hAnsi="Times New Roman"/>
          <w:sz w:val="26"/>
          <w:szCs w:val="26"/>
        </w:rPr>
        <w:t>антикоррупционной</w:t>
      </w:r>
      <w:proofErr w:type="spellEnd"/>
      <w:r w:rsidRPr="009E1FCE">
        <w:rPr>
          <w:rFonts w:ascii="Times New Roman" w:hAnsi="Times New Roman"/>
          <w:sz w:val="26"/>
          <w:szCs w:val="26"/>
        </w:rPr>
        <w:t xml:space="preserve"> деятельности, к примеру, в «красной» зоне с наихудшими показателями находятся г. Ульяновск, </w:t>
      </w:r>
      <w:proofErr w:type="spellStart"/>
      <w:r w:rsidRPr="009E1FCE">
        <w:rPr>
          <w:rFonts w:ascii="Times New Roman" w:hAnsi="Times New Roman"/>
          <w:sz w:val="26"/>
          <w:szCs w:val="26"/>
        </w:rPr>
        <w:t>Тереньгульский</w:t>
      </w:r>
      <w:proofErr w:type="spellEnd"/>
      <w:r w:rsidRPr="009E1FCE">
        <w:rPr>
          <w:rFonts w:ascii="Times New Roman" w:hAnsi="Times New Roman"/>
          <w:sz w:val="26"/>
          <w:szCs w:val="26"/>
        </w:rPr>
        <w:t xml:space="preserve"> и Ульяновский районы. Что касается несения нарушителями ответственности, приведу один пример. Недавно я побывал на сходе граждан в селе </w:t>
      </w:r>
      <w:proofErr w:type="spellStart"/>
      <w:r w:rsidRPr="009E1FCE">
        <w:rPr>
          <w:rFonts w:ascii="Times New Roman" w:hAnsi="Times New Roman"/>
          <w:sz w:val="26"/>
          <w:szCs w:val="26"/>
        </w:rPr>
        <w:t>Шиловка</w:t>
      </w:r>
      <w:proofErr w:type="spellEnd"/>
      <w:r w:rsidRPr="009E1FCE">
        <w:rPr>
          <w:rFonts w:ascii="Times New Roman" w:hAnsi="Times New Roman"/>
          <w:sz w:val="26"/>
          <w:szCs w:val="26"/>
        </w:rPr>
        <w:t xml:space="preserve"> Павловского района, жители которого обвиняют бывшего председателя колхоза в противоправных действиях с целью получения личной выгоды. Местный фельдшер рассказала, что вынуждена была купить у него за 30 тысяч рублей собственный дом, выделенный ей много лет назад. По всем выявленным фактам прокуратура провела проверку, и по ее итогам, в ближайшее время ожидается возбуждение уголовного дела».</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Девяткина Т.В.:</w:t>
      </w:r>
      <w:r w:rsidRPr="009E1FCE">
        <w:rPr>
          <w:rFonts w:ascii="Times New Roman" w:hAnsi="Times New Roman"/>
          <w:sz w:val="26"/>
          <w:szCs w:val="26"/>
        </w:rPr>
        <w:t xml:space="preserve"> Напомнила о том, что уже в течение нескольких лет в ОП УО поступают многочисленные обращения граждан по вопросам лекарственного</w:t>
      </w:r>
      <w:r>
        <w:rPr>
          <w:rFonts w:ascii="Times New Roman" w:hAnsi="Times New Roman"/>
          <w:sz w:val="26"/>
          <w:szCs w:val="26"/>
        </w:rPr>
        <w:t xml:space="preserve"> обеспечения. </w:t>
      </w:r>
      <w:proofErr w:type="gramStart"/>
      <w:r>
        <w:rPr>
          <w:rFonts w:ascii="Times New Roman" w:hAnsi="Times New Roman"/>
          <w:sz w:val="26"/>
          <w:szCs w:val="26"/>
        </w:rPr>
        <w:t>Отметила, что, н</w:t>
      </w:r>
      <w:r w:rsidRPr="009E1FCE">
        <w:rPr>
          <w:rFonts w:ascii="Times New Roman" w:hAnsi="Times New Roman"/>
          <w:sz w:val="26"/>
          <w:szCs w:val="26"/>
        </w:rPr>
        <w:t>есмотря на то, что наличие в этой сфере огромных проблем неоднократно подчеркивалось региональной Палатой (тема, в частности, поднималась в марте 2016 г. в ходе слушания отчета заместителя Председателя Правительства — Министра здравоохранен</w:t>
      </w:r>
      <w:r>
        <w:rPr>
          <w:rFonts w:ascii="Times New Roman" w:hAnsi="Times New Roman"/>
          <w:sz w:val="26"/>
          <w:szCs w:val="26"/>
        </w:rPr>
        <w:t xml:space="preserve">ия региона </w:t>
      </w:r>
      <w:proofErr w:type="spellStart"/>
      <w:r w:rsidRPr="009E1FCE">
        <w:rPr>
          <w:rFonts w:ascii="Times New Roman" w:hAnsi="Times New Roman"/>
          <w:sz w:val="26"/>
          <w:szCs w:val="26"/>
        </w:rPr>
        <w:t>Дегтяря</w:t>
      </w:r>
      <w:proofErr w:type="spellEnd"/>
      <w:r w:rsidRPr="009E1FCE">
        <w:rPr>
          <w:rFonts w:ascii="Times New Roman" w:hAnsi="Times New Roman"/>
          <w:sz w:val="26"/>
          <w:szCs w:val="26"/>
        </w:rPr>
        <w:t xml:space="preserve"> П.С.), а также Губернатором региона</w:t>
      </w:r>
      <w:r>
        <w:rPr>
          <w:rFonts w:ascii="Times New Roman" w:hAnsi="Times New Roman"/>
          <w:sz w:val="26"/>
          <w:szCs w:val="26"/>
        </w:rPr>
        <w:t xml:space="preserve"> </w:t>
      </w:r>
      <w:r w:rsidRPr="009E1FCE">
        <w:rPr>
          <w:rFonts w:ascii="Times New Roman" w:hAnsi="Times New Roman"/>
          <w:sz w:val="26"/>
          <w:szCs w:val="26"/>
        </w:rPr>
        <w:t>и представителями Совета по демографической и семейной политике, острота</w:t>
      </w:r>
      <w:r>
        <w:rPr>
          <w:rFonts w:ascii="Times New Roman" w:hAnsi="Times New Roman"/>
          <w:sz w:val="26"/>
          <w:szCs w:val="26"/>
        </w:rPr>
        <w:t xml:space="preserve"> их не снижается</w:t>
      </w:r>
      <w:r w:rsidRPr="009E1FCE">
        <w:rPr>
          <w:rFonts w:ascii="Times New Roman" w:hAnsi="Times New Roman"/>
          <w:sz w:val="26"/>
          <w:szCs w:val="26"/>
        </w:rPr>
        <w:t>.</w:t>
      </w:r>
      <w:proofErr w:type="gramEnd"/>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Крутилина Л.А.:</w:t>
      </w:r>
      <w:r w:rsidRPr="009E1FCE">
        <w:rPr>
          <w:rFonts w:ascii="Times New Roman" w:hAnsi="Times New Roman"/>
          <w:sz w:val="26"/>
          <w:szCs w:val="26"/>
        </w:rPr>
        <w:t xml:space="preserve"> Согласилась </w:t>
      </w:r>
      <w:r>
        <w:rPr>
          <w:rFonts w:ascii="Times New Roman" w:hAnsi="Times New Roman"/>
          <w:sz w:val="26"/>
          <w:szCs w:val="26"/>
        </w:rPr>
        <w:t>с председателем ОП УО, о</w:t>
      </w:r>
      <w:r w:rsidRPr="009E1FCE">
        <w:rPr>
          <w:rFonts w:ascii="Times New Roman" w:hAnsi="Times New Roman"/>
          <w:sz w:val="26"/>
          <w:szCs w:val="26"/>
        </w:rPr>
        <w:t xml:space="preserve">тметила, что вопрос следует решать не на региональном, а на федеральном уровне, поскольку реформирования требует система лекарственного обеспечения в России в целом. </w:t>
      </w:r>
      <w:r>
        <w:rPr>
          <w:rFonts w:ascii="Times New Roman" w:hAnsi="Times New Roman"/>
          <w:sz w:val="26"/>
          <w:szCs w:val="26"/>
        </w:rPr>
        <w:lastRenderedPageBreak/>
        <w:t>Сообщила, что о</w:t>
      </w:r>
      <w:r w:rsidRPr="009E1FCE">
        <w:rPr>
          <w:rFonts w:ascii="Times New Roman" w:hAnsi="Times New Roman"/>
          <w:sz w:val="26"/>
          <w:szCs w:val="26"/>
        </w:rPr>
        <w:t>громное число граждан видят, что выделяемой им ежемесячной компенсации в размере 700 рублей не хватает на приобретение препаратов, особенно дорогостоящих. Другая проблема – затягивание сроков проведения торгов по закупке лекарственных сре</w:t>
      </w:r>
      <w:proofErr w:type="gramStart"/>
      <w:r w:rsidRPr="009E1FCE">
        <w:rPr>
          <w:rFonts w:ascii="Times New Roman" w:hAnsi="Times New Roman"/>
          <w:sz w:val="26"/>
          <w:szCs w:val="26"/>
        </w:rPr>
        <w:t>дств дл</w:t>
      </w:r>
      <w:proofErr w:type="gramEnd"/>
      <w:r w:rsidRPr="009E1FCE">
        <w:rPr>
          <w:rFonts w:ascii="Times New Roman" w:hAnsi="Times New Roman"/>
          <w:sz w:val="26"/>
          <w:szCs w:val="26"/>
        </w:rPr>
        <w:t>я государственных нужд, вследствие чего как люди, так и медицинские учреждени</w:t>
      </w:r>
      <w:r>
        <w:rPr>
          <w:rFonts w:ascii="Times New Roman" w:hAnsi="Times New Roman"/>
          <w:sz w:val="26"/>
          <w:szCs w:val="26"/>
        </w:rPr>
        <w:t>я не могут получить их вовремя</w:t>
      </w:r>
      <w:r w:rsidRPr="009E1FCE">
        <w:rPr>
          <w:rFonts w:ascii="Times New Roman" w:hAnsi="Times New Roman"/>
          <w:sz w:val="26"/>
          <w:szCs w:val="26"/>
        </w:rPr>
        <w:t>.</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Хижняк Л.А.:</w:t>
      </w:r>
      <w:r w:rsidRPr="009E1FCE">
        <w:rPr>
          <w:rFonts w:ascii="Times New Roman" w:hAnsi="Times New Roman"/>
          <w:sz w:val="26"/>
          <w:szCs w:val="26"/>
        </w:rPr>
        <w:t xml:space="preserve"> Рассказала об имеющемся противоречии между двумя федеральными нормативными правовыми актами, один из которых регламентирует, что дети-инвалиды должны бесплатно обеспечиваться всеми необходимыми препаратами, а другим утвержден перечень лекарств, распределяемых по рецептам. </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Мисанец З.Ф.:</w:t>
      </w:r>
      <w:r w:rsidRPr="009E1FCE">
        <w:rPr>
          <w:rFonts w:ascii="Times New Roman" w:hAnsi="Times New Roman"/>
          <w:sz w:val="26"/>
          <w:szCs w:val="26"/>
        </w:rPr>
        <w:t xml:space="preserve"> Отметил, что много претензий можно предъявить и к работе ОАО «</w:t>
      </w:r>
      <w:proofErr w:type="spellStart"/>
      <w:r w:rsidRPr="009E1FCE">
        <w:rPr>
          <w:rFonts w:ascii="Times New Roman" w:hAnsi="Times New Roman"/>
          <w:sz w:val="26"/>
          <w:szCs w:val="26"/>
        </w:rPr>
        <w:t>УльяновскФармация</w:t>
      </w:r>
      <w:proofErr w:type="spellEnd"/>
      <w:r w:rsidRPr="009E1FCE">
        <w:rPr>
          <w:rFonts w:ascii="Times New Roman" w:hAnsi="Times New Roman"/>
          <w:sz w:val="26"/>
          <w:szCs w:val="26"/>
        </w:rPr>
        <w:t>» по фактам неоднократного принятия решений о приобретении лекарственных препаратов по завышенным ценам, а также к региональным правоохранительным органам, которые недостаточно активно занимаются выявлением и борьбой с нарушениями в сфере лекарственного обеспечения населения.</w:t>
      </w:r>
    </w:p>
    <w:p w:rsidR="00875213" w:rsidRPr="009E1FCE" w:rsidRDefault="00875213" w:rsidP="00875213">
      <w:pPr>
        <w:spacing w:line="240" w:lineRule="auto"/>
        <w:ind w:firstLine="709"/>
        <w:contextualSpacing/>
        <w:jc w:val="both"/>
        <w:rPr>
          <w:rFonts w:ascii="Times New Roman" w:hAnsi="Times New Roman"/>
          <w:sz w:val="26"/>
          <w:szCs w:val="26"/>
        </w:rPr>
      </w:pPr>
      <w:proofErr w:type="gramStart"/>
      <w:r w:rsidRPr="009E1FCE">
        <w:rPr>
          <w:rFonts w:ascii="Times New Roman" w:hAnsi="Times New Roman"/>
          <w:b/>
          <w:sz w:val="26"/>
          <w:szCs w:val="26"/>
        </w:rPr>
        <w:t>Девяткина Т.В.:</w:t>
      </w:r>
      <w:r w:rsidRPr="009E1FCE">
        <w:rPr>
          <w:rFonts w:ascii="Times New Roman" w:hAnsi="Times New Roman"/>
          <w:sz w:val="26"/>
          <w:szCs w:val="26"/>
        </w:rPr>
        <w:t xml:space="preserve"> Обратилась к председателю Палаты справедливости и Общественного контроля с предложением создать совместную рабочую группу по решению актуальных вопросов в указанной отрасли и получила поддержку </w:t>
      </w:r>
      <w:proofErr w:type="spellStart"/>
      <w:r w:rsidRPr="009E1FCE">
        <w:rPr>
          <w:rFonts w:ascii="Times New Roman" w:hAnsi="Times New Roman"/>
          <w:sz w:val="26"/>
          <w:szCs w:val="26"/>
        </w:rPr>
        <w:t>Мисанца</w:t>
      </w:r>
      <w:proofErr w:type="spellEnd"/>
      <w:r w:rsidRPr="009E1FCE">
        <w:rPr>
          <w:rFonts w:ascii="Times New Roman" w:hAnsi="Times New Roman"/>
          <w:sz w:val="26"/>
          <w:szCs w:val="26"/>
        </w:rPr>
        <w:t xml:space="preserve"> З.Ф. Стороны договорились привлечь к работе депутатов Законодательного Собрания, представителей Министерства здравоохранения региона и действующего при нем общественного совета, Медицинской палаты Ульяновской области и </w:t>
      </w:r>
      <w:proofErr w:type="spellStart"/>
      <w:r w:rsidRPr="009E1FCE">
        <w:rPr>
          <w:rFonts w:ascii="Times New Roman" w:hAnsi="Times New Roman"/>
          <w:sz w:val="26"/>
          <w:szCs w:val="26"/>
        </w:rPr>
        <w:t>пациентских</w:t>
      </w:r>
      <w:proofErr w:type="spellEnd"/>
      <w:r w:rsidRPr="009E1FCE">
        <w:rPr>
          <w:rFonts w:ascii="Times New Roman" w:hAnsi="Times New Roman"/>
          <w:sz w:val="26"/>
          <w:szCs w:val="26"/>
        </w:rPr>
        <w:t xml:space="preserve"> организаций.</w:t>
      </w:r>
      <w:proofErr w:type="gramEnd"/>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Дергунова Н.В.:</w:t>
      </w:r>
      <w:r w:rsidRPr="009E1FCE">
        <w:rPr>
          <w:rFonts w:ascii="Times New Roman" w:hAnsi="Times New Roman"/>
          <w:sz w:val="26"/>
          <w:szCs w:val="26"/>
        </w:rPr>
        <w:t xml:space="preserve"> Какие достижения, по мнению самих членов Палаты справедливости, свидетельствуют об эффективности ее работы?</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Мисанец З.Ф.:</w:t>
      </w:r>
      <w:r w:rsidRPr="009E1FCE">
        <w:rPr>
          <w:rFonts w:ascii="Times New Roman" w:hAnsi="Times New Roman"/>
          <w:sz w:val="26"/>
          <w:szCs w:val="26"/>
        </w:rPr>
        <w:t xml:space="preserve"> Заявил, что основным из них считает большое количество поступающих обращений, доказывающих </w:t>
      </w:r>
      <w:proofErr w:type="spellStart"/>
      <w:r w:rsidRPr="009E1FCE">
        <w:rPr>
          <w:rFonts w:ascii="Times New Roman" w:hAnsi="Times New Roman"/>
          <w:sz w:val="26"/>
          <w:szCs w:val="26"/>
        </w:rPr>
        <w:t>востребованность</w:t>
      </w:r>
      <w:proofErr w:type="spellEnd"/>
      <w:r w:rsidRPr="009E1FCE">
        <w:rPr>
          <w:rFonts w:ascii="Times New Roman" w:hAnsi="Times New Roman"/>
          <w:sz w:val="26"/>
          <w:szCs w:val="26"/>
        </w:rPr>
        <w:t xml:space="preserve"> Палаты справедливости и общественного контроля и высокий уровень доверия к ней населения.</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Яшин А.Е.:</w:t>
      </w:r>
      <w:r w:rsidRPr="009E1FCE">
        <w:rPr>
          <w:rFonts w:ascii="Times New Roman" w:hAnsi="Times New Roman"/>
          <w:sz w:val="26"/>
          <w:szCs w:val="26"/>
        </w:rPr>
        <w:t xml:space="preserve"> Деятельность общественных контролеров на местах привела к возбуждению 14 уголовных дел в 2015 году и 4-х – за первый квартал 2016 г. В мероприятиях, прошедших в рамках двух Недель </w:t>
      </w:r>
      <w:proofErr w:type="spellStart"/>
      <w:r w:rsidRPr="009E1FCE">
        <w:rPr>
          <w:rFonts w:ascii="Times New Roman" w:hAnsi="Times New Roman"/>
          <w:sz w:val="26"/>
          <w:szCs w:val="26"/>
        </w:rPr>
        <w:t>антикоррупционных</w:t>
      </w:r>
      <w:proofErr w:type="spellEnd"/>
      <w:r w:rsidRPr="009E1FCE">
        <w:rPr>
          <w:rFonts w:ascii="Times New Roman" w:hAnsi="Times New Roman"/>
          <w:sz w:val="26"/>
          <w:szCs w:val="26"/>
        </w:rPr>
        <w:t xml:space="preserve"> инициатив, приняли участие порядка 10 тысяч человек. В каждом населенном пункте региона установлен «ящик доверия», куда можно опустить сообщение об имевшем место факте коррупции. В Ульяновске и Димитровграде сформированы молодежные </w:t>
      </w:r>
      <w:proofErr w:type="spellStart"/>
      <w:r w:rsidRPr="009E1FCE">
        <w:rPr>
          <w:rFonts w:ascii="Times New Roman" w:hAnsi="Times New Roman"/>
          <w:sz w:val="26"/>
          <w:szCs w:val="26"/>
        </w:rPr>
        <w:t>антикоррупционные</w:t>
      </w:r>
      <w:proofErr w:type="spellEnd"/>
      <w:r w:rsidRPr="009E1FCE">
        <w:rPr>
          <w:rFonts w:ascii="Times New Roman" w:hAnsi="Times New Roman"/>
          <w:sz w:val="26"/>
          <w:szCs w:val="26"/>
        </w:rPr>
        <w:t xml:space="preserve"> центры, а при </w:t>
      </w:r>
      <w:proofErr w:type="spellStart"/>
      <w:r w:rsidRPr="009E1FCE">
        <w:rPr>
          <w:rFonts w:ascii="Times New Roman" w:hAnsi="Times New Roman"/>
          <w:sz w:val="26"/>
          <w:szCs w:val="26"/>
        </w:rPr>
        <w:t>УлГПУ</w:t>
      </w:r>
      <w:proofErr w:type="spellEnd"/>
      <w:r w:rsidRPr="009E1FCE">
        <w:rPr>
          <w:rFonts w:ascii="Times New Roman" w:hAnsi="Times New Roman"/>
          <w:sz w:val="26"/>
          <w:szCs w:val="26"/>
        </w:rPr>
        <w:t xml:space="preserve"> имени И.Н. Ульянова создана кафедра правоохранительной деятельности и противодействия коррупции.</w:t>
      </w:r>
    </w:p>
    <w:p w:rsidR="00875213" w:rsidRPr="009E1FCE" w:rsidRDefault="00875213" w:rsidP="00875213">
      <w:pPr>
        <w:spacing w:line="240" w:lineRule="auto"/>
        <w:ind w:firstLine="709"/>
        <w:contextualSpacing/>
        <w:jc w:val="both"/>
        <w:rPr>
          <w:rFonts w:ascii="Times New Roman" w:hAnsi="Times New Roman"/>
          <w:sz w:val="26"/>
          <w:szCs w:val="26"/>
        </w:rPr>
      </w:pPr>
      <w:proofErr w:type="gramStart"/>
      <w:r w:rsidRPr="009E1FCE">
        <w:rPr>
          <w:rFonts w:ascii="Times New Roman" w:hAnsi="Times New Roman"/>
          <w:b/>
          <w:sz w:val="26"/>
          <w:szCs w:val="26"/>
        </w:rPr>
        <w:t>Хайруллов Ж.Н.:</w:t>
      </w:r>
      <w:r>
        <w:rPr>
          <w:rFonts w:ascii="Times New Roman" w:hAnsi="Times New Roman"/>
          <w:sz w:val="26"/>
          <w:szCs w:val="26"/>
        </w:rPr>
        <w:t xml:space="preserve"> </w:t>
      </w:r>
      <w:r w:rsidRPr="009E1FCE">
        <w:rPr>
          <w:rFonts w:ascii="Times New Roman" w:hAnsi="Times New Roman"/>
          <w:sz w:val="26"/>
          <w:szCs w:val="26"/>
        </w:rPr>
        <w:t>Хотелось бы уточнить, закрыт ли в регионе вопрос с выделением жилья для ветеранов Великой Отечественной войны, решаются ли проблемы в сфере обеспечения школьников горячим питанием и имеются ли у Палаты справедливости и общественного контроля в Ульяновской области данные о результатах опроса населения, организованного в 2015 г. в рамках проекта «Диалог» региональным отделением партии «Единая Россия»</w:t>
      </w:r>
      <w:r>
        <w:rPr>
          <w:rFonts w:ascii="Times New Roman" w:hAnsi="Times New Roman"/>
          <w:sz w:val="26"/>
          <w:szCs w:val="26"/>
        </w:rPr>
        <w:t>.</w:t>
      </w:r>
      <w:proofErr w:type="gramEnd"/>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Мисанец З.Ф.:</w:t>
      </w:r>
      <w:r w:rsidRPr="009E1FCE">
        <w:rPr>
          <w:rFonts w:ascii="Times New Roman" w:hAnsi="Times New Roman"/>
          <w:sz w:val="26"/>
          <w:szCs w:val="26"/>
        </w:rPr>
        <w:t xml:space="preserve"> Пояснил, что проблемы с предоставлением ветеранами квартир пока есть, но они немногочисленны и носят частный характер. К примеру, встречаются случаи, когда гражданин считает, что имеет право на получение жилья, но не может предъявить документы о наличии трудового стажа в военное время, т.к. они утеряны.</w:t>
      </w:r>
    </w:p>
    <w:p w:rsidR="00875213" w:rsidRPr="009E1FCE" w:rsidRDefault="00875213" w:rsidP="00875213">
      <w:pPr>
        <w:spacing w:line="240" w:lineRule="auto"/>
        <w:ind w:firstLine="709"/>
        <w:contextualSpacing/>
        <w:jc w:val="both"/>
        <w:rPr>
          <w:rFonts w:ascii="Times New Roman" w:hAnsi="Times New Roman"/>
          <w:sz w:val="26"/>
          <w:szCs w:val="26"/>
        </w:rPr>
      </w:pPr>
      <w:r>
        <w:rPr>
          <w:rFonts w:ascii="Times New Roman" w:hAnsi="Times New Roman"/>
          <w:sz w:val="26"/>
          <w:szCs w:val="26"/>
        </w:rPr>
        <w:lastRenderedPageBreak/>
        <w:t xml:space="preserve">Рассказал, что </w:t>
      </w:r>
      <w:r w:rsidRPr="009E1FCE">
        <w:rPr>
          <w:rFonts w:ascii="Times New Roman" w:hAnsi="Times New Roman"/>
          <w:sz w:val="26"/>
          <w:szCs w:val="26"/>
        </w:rPr>
        <w:t xml:space="preserve">подробной информацией </w:t>
      </w:r>
      <w:r>
        <w:rPr>
          <w:rFonts w:ascii="Times New Roman" w:hAnsi="Times New Roman"/>
          <w:sz w:val="26"/>
          <w:szCs w:val="26"/>
        </w:rPr>
        <w:t xml:space="preserve">о </w:t>
      </w:r>
      <w:r w:rsidRPr="009E1FCE">
        <w:rPr>
          <w:rFonts w:ascii="Times New Roman" w:hAnsi="Times New Roman"/>
          <w:sz w:val="26"/>
          <w:szCs w:val="26"/>
        </w:rPr>
        <w:t>проекте «Диалог», который был направлен на выявление наиболее актуальных, по мнению ульяно</w:t>
      </w:r>
      <w:r>
        <w:rPr>
          <w:rFonts w:ascii="Times New Roman" w:hAnsi="Times New Roman"/>
          <w:sz w:val="26"/>
          <w:szCs w:val="26"/>
        </w:rPr>
        <w:t>вцев, проблем, не располагает</w:t>
      </w:r>
      <w:r w:rsidRPr="009E1FCE">
        <w:rPr>
          <w:rFonts w:ascii="Times New Roman" w:hAnsi="Times New Roman"/>
          <w:sz w:val="26"/>
          <w:szCs w:val="26"/>
        </w:rPr>
        <w:t xml:space="preserve">. </w:t>
      </w:r>
      <w:r>
        <w:rPr>
          <w:rFonts w:ascii="Times New Roman" w:hAnsi="Times New Roman"/>
          <w:sz w:val="26"/>
          <w:szCs w:val="26"/>
        </w:rPr>
        <w:t xml:space="preserve">Поделился уверенностью, что </w:t>
      </w:r>
      <w:r w:rsidRPr="009E1FCE">
        <w:rPr>
          <w:rFonts w:ascii="Times New Roman" w:hAnsi="Times New Roman"/>
          <w:sz w:val="26"/>
          <w:szCs w:val="26"/>
        </w:rPr>
        <w:t>результаты опроса подтверждают данные многочисленных ранее проводившихся исследований, согласно которым самыми острыми вопросами жители Ульяновска и области считают состояние дорог и медицинского обслуживания, рост тарифов на услуги ЖКХ и низкий уровень</w:t>
      </w:r>
      <w:r>
        <w:rPr>
          <w:rFonts w:ascii="Times New Roman" w:hAnsi="Times New Roman"/>
          <w:sz w:val="26"/>
          <w:szCs w:val="26"/>
        </w:rPr>
        <w:t xml:space="preserve"> заработной платы</w:t>
      </w:r>
      <w:r w:rsidRPr="009E1FCE">
        <w:rPr>
          <w:rFonts w:ascii="Times New Roman" w:hAnsi="Times New Roman"/>
          <w:sz w:val="26"/>
          <w:szCs w:val="26"/>
        </w:rPr>
        <w:t>.</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Девяткина Т.В.:</w:t>
      </w:r>
      <w:r>
        <w:rPr>
          <w:rFonts w:ascii="Times New Roman" w:hAnsi="Times New Roman"/>
          <w:b/>
          <w:sz w:val="26"/>
          <w:szCs w:val="26"/>
        </w:rPr>
        <w:t xml:space="preserve"> </w:t>
      </w:r>
      <w:r w:rsidRPr="009E1FCE">
        <w:rPr>
          <w:rFonts w:ascii="Times New Roman" w:hAnsi="Times New Roman"/>
          <w:sz w:val="26"/>
          <w:szCs w:val="26"/>
        </w:rPr>
        <w:t>Выступила с инициативой пригласить на одно из заседаний Общественной палаты руководителей проекта «Диалог» и его исполнителей, чтобы все заинтересованные члены ОП УО смогли задать им вопросы.</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Хижняк Л.А.:</w:t>
      </w:r>
      <w:r w:rsidRPr="009E1FCE">
        <w:rPr>
          <w:rFonts w:ascii="Times New Roman" w:hAnsi="Times New Roman"/>
          <w:sz w:val="26"/>
          <w:szCs w:val="26"/>
        </w:rPr>
        <w:t xml:space="preserve"> По поводу питания учащихся школ сообщила, что Палата справедливости изучала данную тему в разрезе каждо</w:t>
      </w:r>
      <w:r>
        <w:rPr>
          <w:rFonts w:ascii="Times New Roman" w:hAnsi="Times New Roman"/>
          <w:sz w:val="26"/>
          <w:szCs w:val="26"/>
        </w:rPr>
        <w:t xml:space="preserve">го муниципального образования. </w:t>
      </w:r>
      <w:r w:rsidRPr="009E1FCE">
        <w:rPr>
          <w:rFonts w:ascii="Times New Roman" w:hAnsi="Times New Roman"/>
          <w:sz w:val="26"/>
          <w:szCs w:val="26"/>
        </w:rPr>
        <w:t>В муниципалитетах, выделяющих на обеспечение школьников горячими обедами бюджетные средства, ситуация относительно благоприятная, тогда как в МО, которые этого не делают, проблем гораздо больше. Очевидно, что 150 рублей в месяц, которые, в соответствии с законом, выделяются на питание детей из многодетных и малообеспеченных семей, явно недостаточно для составления полноценного меню. В организационном плане непонимание вызывает то, что при наличии нескольких детей в семье право на бесплатные обеды может получать только</w:t>
      </w:r>
      <w:r>
        <w:rPr>
          <w:rFonts w:ascii="Times New Roman" w:hAnsi="Times New Roman"/>
          <w:sz w:val="26"/>
          <w:szCs w:val="26"/>
        </w:rPr>
        <w:t xml:space="preserve"> один из них</w:t>
      </w:r>
      <w:r w:rsidRPr="009E1FCE">
        <w:rPr>
          <w:rFonts w:ascii="Times New Roman" w:hAnsi="Times New Roman"/>
          <w:sz w:val="26"/>
          <w:szCs w:val="26"/>
        </w:rPr>
        <w:t>.</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Дергунова Н.В.:</w:t>
      </w:r>
      <w:r w:rsidRPr="009E1FCE">
        <w:rPr>
          <w:rFonts w:ascii="Times New Roman" w:hAnsi="Times New Roman"/>
          <w:sz w:val="26"/>
          <w:szCs w:val="26"/>
        </w:rPr>
        <w:t xml:space="preserve"> Порекомендовала </w:t>
      </w:r>
      <w:proofErr w:type="spellStart"/>
      <w:r w:rsidRPr="009E1FCE">
        <w:rPr>
          <w:rFonts w:ascii="Times New Roman" w:hAnsi="Times New Roman"/>
          <w:sz w:val="26"/>
          <w:szCs w:val="26"/>
        </w:rPr>
        <w:t>Мисанцу</w:t>
      </w:r>
      <w:proofErr w:type="spellEnd"/>
      <w:r w:rsidRPr="009E1FCE">
        <w:rPr>
          <w:rFonts w:ascii="Times New Roman" w:hAnsi="Times New Roman"/>
          <w:sz w:val="26"/>
          <w:szCs w:val="26"/>
        </w:rPr>
        <w:t xml:space="preserve"> З.Ф. и его коллегам обратить в своей работе более пристальное внимание на борьбу с незаконным сбором с граждан денежных средств в учреждениях образования, здравоохранения, социальной защиты и т.д. ввиду того, что именно факты бытовой коррупции вызывают наибольшее недовольство у населения. </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Слюсаренко Г.И.:</w:t>
      </w:r>
      <w:r w:rsidRPr="009E1FCE">
        <w:rPr>
          <w:rFonts w:ascii="Times New Roman" w:hAnsi="Times New Roman"/>
          <w:sz w:val="26"/>
          <w:szCs w:val="26"/>
        </w:rPr>
        <w:t xml:space="preserve"> Призвал представителей ПС оказывать содействие в решении вопросов ремонта памятников погибшим в Великой Отечественной войне, а также в ходе боевых действий в Афганистане, Чечне и других военных конфликтах, особенно в небольших населенных пунктах региона.</w:t>
      </w:r>
    </w:p>
    <w:p w:rsidR="00875213" w:rsidRPr="009E1FCE"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Члены ОП УО:</w:t>
      </w:r>
      <w:r w:rsidRPr="009E1FCE">
        <w:rPr>
          <w:rFonts w:ascii="Times New Roman" w:hAnsi="Times New Roman"/>
          <w:sz w:val="26"/>
          <w:szCs w:val="26"/>
        </w:rPr>
        <w:t xml:space="preserve"> Приняли отчет о деятельности председателя Палаты справедливости и общественного контроля в Ульяновской области </w:t>
      </w:r>
      <w:proofErr w:type="spellStart"/>
      <w:r w:rsidRPr="009E1FCE">
        <w:rPr>
          <w:rFonts w:ascii="Times New Roman" w:hAnsi="Times New Roman"/>
          <w:sz w:val="26"/>
          <w:szCs w:val="26"/>
        </w:rPr>
        <w:t>Мисанца</w:t>
      </w:r>
      <w:proofErr w:type="spellEnd"/>
      <w:r w:rsidRPr="009E1FCE">
        <w:rPr>
          <w:rFonts w:ascii="Times New Roman" w:hAnsi="Times New Roman"/>
          <w:sz w:val="26"/>
          <w:szCs w:val="26"/>
        </w:rPr>
        <w:t xml:space="preserve"> З.Ф. за 2015 год. </w:t>
      </w:r>
    </w:p>
    <w:p w:rsidR="00875213" w:rsidRDefault="00875213" w:rsidP="00875213">
      <w:pPr>
        <w:spacing w:line="240" w:lineRule="auto"/>
        <w:ind w:firstLine="709"/>
        <w:contextualSpacing/>
        <w:jc w:val="both"/>
        <w:rPr>
          <w:rFonts w:ascii="Times New Roman" w:hAnsi="Times New Roman"/>
          <w:sz w:val="26"/>
          <w:szCs w:val="26"/>
        </w:rPr>
      </w:pPr>
      <w:r w:rsidRPr="009E1FCE">
        <w:rPr>
          <w:rFonts w:ascii="Times New Roman" w:hAnsi="Times New Roman"/>
          <w:b/>
          <w:sz w:val="26"/>
          <w:szCs w:val="26"/>
        </w:rPr>
        <w:t>Мисанец З.Ф.:</w:t>
      </w:r>
      <w:r w:rsidRPr="009E1FCE">
        <w:rPr>
          <w:rFonts w:ascii="Times New Roman" w:hAnsi="Times New Roman"/>
          <w:sz w:val="26"/>
          <w:szCs w:val="26"/>
        </w:rPr>
        <w:t xml:space="preserve"> Отметил, что очень ценит сотрудничество </w:t>
      </w:r>
      <w:proofErr w:type="gramStart"/>
      <w:r w:rsidRPr="009E1FCE">
        <w:rPr>
          <w:rFonts w:ascii="Times New Roman" w:hAnsi="Times New Roman"/>
          <w:sz w:val="26"/>
          <w:szCs w:val="26"/>
        </w:rPr>
        <w:t>с</w:t>
      </w:r>
      <w:proofErr w:type="gramEnd"/>
      <w:r w:rsidRPr="009E1FCE">
        <w:rPr>
          <w:rFonts w:ascii="Times New Roman" w:hAnsi="Times New Roman"/>
          <w:sz w:val="26"/>
          <w:szCs w:val="26"/>
        </w:rPr>
        <w:t xml:space="preserve"> ОП УО и недавно выступил </w:t>
      </w:r>
      <w:proofErr w:type="gramStart"/>
      <w:r w:rsidRPr="009E1FCE">
        <w:rPr>
          <w:rFonts w:ascii="Times New Roman" w:hAnsi="Times New Roman"/>
          <w:sz w:val="26"/>
          <w:szCs w:val="26"/>
        </w:rPr>
        <w:t>с</w:t>
      </w:r>
      <w:proofErr w:type="gramEnd"/>
      <w:r w:rsidRPr="009E1FCE">
        <w:rPr>
          <w:rFonts w:ascii="Times New Roman" w:hAnsi="Times New Roman"/>
          <w:sz w:val="26"/>
          <w:szCs w:val="26"/>
        </w:rPr>
        <w:t xml:space="preserve"> инициативой о том, чтобы ежегодные доклады в Общественной палате представлял не только руководитель ПС, но и каждый из уполномоченных. Надеется, что новая система вступит в действие с 2017 г.</w:t>
      </w:r>
    </w:p>
    <w:p w:rsidR="00875213" w:rsidRPr="00C11CCB" w:rsidRDefault="00875213" w:rsidP="00875213">
      <w:pPr>
        <w:spacing w:line="240" w:lineRule="auto"/>
        <w:rPr>
          <w:rFonts w:ascii="Times New Roman" w:hAnsi="Times New Roman"/>
          <w:sz w:val="26"/>
          <w:szCs w:val="26"/>
        </w:rPr>
      </w:pPr>
    </w:p>
    <w:p w:rsidR="00875213" w:rsidRPr="00C11CCB" w:rsidRDefault="00875213" w:rsidP="00875213">
      <w:pPr>
        <w:spacing w:line="240" w:lineRule="auto"/>
        <w:rPr>
          <w:rFonts w:ascii="Times New Roman" w:hAnsi="Times New Roman"/>
          <w:sz w:val="26"/>
          <w:szCs w:val="26"/>
        </w:rPr>
      </w:pPr>
    </w:p>
    <w:p w:rsidR="00875213" w:rsidRPr="00C11CCB" w:rsidRDefault="00875213" w:rsidP="00875213">
      <w:pPr>
        <w:tabs>
          <w:tab w:val="left" w:pos="709"/>
          <w:tab w:val="left" w:pos="993"/>
        </w:tabs>
        <w:spacing w:after="0" w:line="240" w:lineRule="auto"/>
        <w:jc w:val="both"/>
        <w:rPr>
          <w:rFonts w:ascii="Times New Roman" w:hAnsi="Times New Roman"/>
          <w:b/>
          <w:sz w:val="26"/>
          <w:szCs w:val="26"/>
        </w:rPr>
      </w:pPr>
      <w:r w:rsidRPr="00C11CCB">
        <w:rPr>
          <w:rFonts w:ascii="Times New Roman" w:hAnsi="Times New Roman"/>
          <w:b/>
          <w:sz w:val="26"/>
          <w:szCs w:val="26"/>
        </w:rPr>
        <w:t>Председатель</w:t>
      </w:r>
    </w:p>
    <w:p w:rsidR="00875213" w:rsidRPr="00C11CCB" w:rsidRDefault="00875213" w:rsidP="00875213">
      <w:pPr>
        <w:tabs>
          <w:tab w:val="left" w:pos="709"/>
          <w:tab w:val="left" w:pos="993"/>
        </w:tabs>
        <w:spacing w:after="0" w:line="240" w:lineRule="auto"/>
        <w:jc w:val="both"/>
        <w:rPr>
          <w:rFonts w:ascii="Times New Roman" w:hAnsi="Times New Roman"/>
          <w:b/>
          <w:sz w:val="26"/>
          <w:szCs w:val="26"/>
        </w:rPr>
      </w:pPr>
      <w:r w:rsidRPr="00C11CCB">
        <w:rPr>
          <w:rFonts w:ascii="Times New Roman" w:hAnsi="Times New Roman"/>
          <w:b/>
          <w:sz w:val="26"/>
          <w:szCs w:val="26"/>
        </w:rPr>
        <w:t xml:space="preserve">Общественной палаты </w:t>
      </w:r>
    </w:p>
    <w:p w:rsidR="00875213" w:rsidRPr="00C11CCB" w:rsidRDefault="00875213" w:rsidP="00875213">
      <w:pPr>
        <w:tabs>
          <w:tab w:val="left" w:pos="709"/>
          <w:tab w:val="left" w:pos="1017"/>
        </w:tabs>
        <w:spacing w:after="0" w:line="240" w:lineRule="auto"/>
        <w:jc w:val="both"/>
        <w:rPr>
          <w:rFonts w:ascii="Times New Roman" w:hAnsi="Times New Roman"/>
          <w:b/>
          <w:sz w:val="26"/>
          <w:szCs w:val="26"/>
        </w:rPr>
      </w:pPr>
      <w:r w:rsidRPr="00C11CCB">
        <w:rPr>
          <w:rFonts w:ascii="Times New Roman" w:hAnsi="Times New Roman"/>
          <w:b/>
          <w:sz w:val="26"/>
          <w:szCs w:val="26"/>
        </w:rPr>
        <w:t>Ульяновской области                                                                            Т.В. Девяткина</w:t>
      </w:r>
    </w:p>
    <w:p w:rsidR="00875213" w:rsidRDefault="00875213"/>
    <w:p w:rsidR="00875213" w:rsidRDefault="00875213"/>
    <w:p w:rsidR="00875213" w:rsidRDefault="00875213"/>
    <w:p w:rsidR="00875213" w:rsidRDefault="00875213"/>
    <w:p w:rsidR="00875213" w:rsidRPr="00C11CCB" w:rsidRDefault="00875213" w:rsidP="00875213">
      <w:pPr>
        <w:spacing w:after="0" w:line="240" w:lineRule="auto"/>
        <w:jc w:val="center"/>
        <w:rPr>
          <w:rFonts w:ascii="Times New Roman" w:hAnsi="Times New Roman"/>
          <w:b/>
          <w:sz w:val="26"/>
          <w:szCs w:val="26"/>
        </w:rPr>
      </w:pPr>
      <w:r w:rsidRPr="00C11CCB">
        <w:rPr>
          <w:rFonts w:ascii="Times New Roman" w:hAnsi="Times New Roman"/>
          <w:b/>
          <w:sz w:val="26"/>
          <w:szCs w:val="26"/>
        </w:rPr>
        <w:lastRenderedPageBreak/>
        <w:t>ПРОТОКОЛ</w:t>
      </w:r>
    </w:p>
    <w:p w:rsidR="00875213" w:rsidRPr="006A1330" w:rsidRDefault="00875213" w:rsidP="00875213">
      <w:pPr>
        <w:spacing w:line="216" w:lineRule="auto"/>
        <w:jc w:val="center"/>
        <w:rPr>
          <w:rFonts w:ascii="Times New Roman" w:hAnsi="Times New Roman"/>
          <w:b/>
          <w:sz w:val="26"/>
          <w:szCs w:val="26"/>
        </w:rPr>
      </w:pPr>
      <w:r w:rsidRPr="00C11CCB">
        <w:rPr>
          <w:rFonts w:ascii="Times New Roman" w:hAnsi="Times New Roman"/>
          <w:b/>
          <w:sz w:val="26"/>
          <w:szCs w:val="26"/>
        </w:rPr>
        <w:t>Расширенного заседания Совета Общественной палаты Ульяновской области</w:t>
      </w:r>
    </w:p>
    <w:tbl>
      <w:tblPr>
        <w:tblW w:w="10349" w:type="dxa"/>
        <w:tblInd w:w="-459" w:type="dxa"/>
        <w:tblLook w:val="01E0"/>
      </w:tblPr>
      <w:tblGrid>
        <w:gridCol w:w="4425"/>
        <w:gridCol w:w="5924"/>
      </w:tblGrid>
      <w:tr w:rsidR="00875213" w:rsidRPr="00C11CCB" w:rsidTr="00701233">
        <w:tc>
          <w:tcPr>
            <w:tcW w:w="4425" w:type="dxa"/>
            <w:hideMark/>
          </w:tcPr>
          <w:p w:rsidR="00875213" w:rsidRPr="00C11CCB" w:rsidRDefault="00875213" w:rsidP="00701233">
            <w:pPr>
              <w:autoSpaceDE w:val="0"/>
              <w:autoSpaceDN w:val="0"/>
              <w:spacing w:after="0" w:line="280" w:lineRule="exact"/>
              <w:rPr>
                <w:rFonts w:ascii="Times New Roman" w:eastAsia="Times New Roman" w:hAnsi="Times New Roman"/>
                <w:b/>
                <w:sz w:val="26"/>
                <w:szCs w:val="26"/>
              </w:rPr>
            </w:pPr>
            <w:r>
              <w:rPr>
                <w:rFonts w:ascii="Times New Roman" w:eastAsia="Times New Roman" w:hAnsi="Times New Roman"/>
                <w:b/>
                <w:sz w:val="26"/>
                <w:szCs w:val="26"/>
                <w:lang w:val="en-US"/>
              </w:rPr>
              <w:t>1</w:t>
            </w:r>
            <w:r>
              <w:rPr>
                <w:rFonts w:ascii="Times New Roman" w:eastAsia="Times New Roman" w:hAnsi="Times New Roman"/>
                <w:b/>
                <w:sz w:val="26"/>
                <w:szCs w:val="26"/>
              </w:rPr>
              <w:t>9</w:t>
            </w:r>
            <w:r w:rsidRPr="00C11CCB">
              <w:rPr>
                <w:rFonts w:ascii="Times New Roman" w:eastAsia="Times New Roman" w:hAnsi="Times New Roman"/>
                <w:b/>
                <w:sz w:val="26"/>
                <w:szCs w:val="26"/>
              </w:rPr>
              <w:t>.</w:t>
            </w:r>
            <w:r w:rsidRPr="00C11CCB">
              <w:rPr>
                <w:rFonts w:ascii="Times New Roman" w:eastAsia="Times New Roman" w:hAnsi="Times New Roman"/>
                <w:b/>
                <w:sz w:val="26"/>
                <w:szCs w:val="26"/>
                <w:lang w:val="en-US"/>
              </w:rPr>
              <w:t>0</w:t>
            </w:r>
            <w:r>
              <w:rPr>
                <w:rFonts w:ascii="Times New Roman" w:eastAsia="Times New Roman" w:hAnsi="Times New Roman"/>
                <w:b/>
                <w:sz w:val="26"/>
                <w:szCs w:val="26"/>
              </w:rPr>
              <w:t>4.2016 г.</w:t>
            </w:r>
          </w:p>
        </w:tc>
        <w:tc>
          <w:tcPr>
            <w:tcW w:w="5924" w:type="dxa"/>
            <w:hideMark/>
          </w:tcPr>
          <w:p w:rsidR="00875213" w:rsidRPr="00C11CCB" w:rsidRDefault="00875213" w:rsidP="00701233">
            <w:pPr>
              <w:autoSpaceDE w:val="0"/>
              <w:autoSpaceDN w:val="0"/>
              <w:spacing w:after="0" w:line="280" w:lineRule="exact"/>
              <w:jc w:val="center"/>
              <w:rPr>
                <w:rFonts w:ascii="Times New Roman" w:eastAsia="Times New Roman" w:hAnsi="Times New Roman"/>
                <w:b/>
                <w:sz w:val="26"/>
                <w:szCs w:val="26"/>
              </w:rPr>
            </w:pPr>
            <w:r>
              <w:rPr>
                <w:rFonts w:ascii="Times New Roman" w:eastAsia="Times New Roman" w:hAnsi="Times New Roman"/>
                <w:b/>
                <w:sz w:val="26"/>
                <w:szCs w:val="26"/>
              </w:rPr>
              <w:t>11</w:t>
            </w:r>
            <w:r w:rsidRPr="00C11CCB">
              <w:rPr>
                <w:rFonts w:ascii="Times New Roman" w:eastAsia="Times New Roman" w:hAnsi="Times New Roman"/>
                <w:b/>
                <w:sz w:val="26"/>
                <w:szCs w:val="26"/>
              </w:rPr>
              <w:t xml:space="preserve">.00 – </w:t>
            </w:r>
            <w:r w:rsidRPr="00C11CCB">
              <w:rPr>
                <w:rFonts w:ascii="Times New Roman" w:eastAsia="Times New Roman" w:hAnsi="Times New Roman"/>
                <w:b/>
                <w:sz w:val="26"/>
                <w:szCs w:val="26"/>
                <w:lang w:val="en-US"/>
              </w:rPr>
              <w:t>1</w:t>
            </w:r>
            <w:r>
              <w:rPr>
                <w:rFonts w:ascii="Times New Roman" w:eastAsia="Times New Roman" w:hAnsi="Times New Roman"/>
                <w:b/>
                <w:sz w:val="26"/>
                <w:szCs w:val="26"/>
              </w:rPr>
              <w:t>2.0</w:t>
            </w:r>
            <w:r w:rsidRPr="00C11CCB">
              <w:rPr>
                <w:rFonts w:ascii="Times New Roman" w:eastAsia="Times New Roman" w:hAnsi="Times New Roman"/>
                <w:b/>
                <w:sz w:val="26"/>
                <w:szCs w:val="26"/>
              </w:rPr>
              <w:t>0</w:t>
            </w:r>
          </w:p>
        </w:tc>
      </w:tr>
      <w:tr w:rsidR="00875213" w:rsidRPr="00C11CCB" w:rsidTr="00701233">
        <w:tc>
          <w:tcPr>
            <w:tcW w:w="4425" w:type="dxa"/>
          </w:tcPr>
          <w:p w:rsidR="00875213" w:rsidRPr="00C11CCB" w:rsidRDefault="00875213" w:rsidP="00701233">
            <w:pPr>
              <w:autoSpaceDE w:val="0"/>
              <w:autoSpaceDN w:val="0"/>
              <w:spacing w:after="0" w:line="280" w:lineRule="exact"/>
              <w:rPr>
                <w:rFonts w:ascii="Times New Roman" w:eastAsia="Times New Roman" w:hAnsi="Times New Roman"/>
                <w:b/>
                <w:sz w:val="26"/>
                <w:szCs w:val="26"/>
              </w:rPr>
            </w:pPr>
          </w:p>
        </w:tc>
        <w:tc>
          <w:tcPr>
            <w:tcW w:w="5924" w:type="dxa"/>
          </w:tcPr>
          <w:p w:rsidR="00875213" w:rsidRPr="00C11CCB" w:rsidRDefault="00875213" w:rsidP="00701233">
            <w:pPr>
              <w:autoSpaceDE w:val="0"/>
              <w:autoSpaceDN w:val="0"/>
              <w:spacing w:after="0" w:line="280" w:lineRule="exact"/>
              <w:jc w:val="center"/>
              <w:rPr>
                <w:rFonts w:ascii="Times New Roman" w:eastAsia="Times New Roman" w:hAnsi="Times New Roman"/>
                <w:b/>
                <w:sz w:val="26"/>
                <w:szCs w:val="26"/>
              </w:rPr>
            </w:pPr>
          </w:p>
        </w:tc>
      </w:tr>
    </w:tbl>
    <w:p w:rsidR="00875213" w:rsidRPr="00C11CCB" w:rsidRDefault="00875213" w:rsidP="00875213">
      <w:pPr>
        <w:spacing w:after="0" w:line="240" w:lineRule="auto"/>
        <w:ind w:left="-426"/>
        <w:jc w:val="both"/>
        <w:rPr>
          <w:rFonts w:ascii="Times New Roman" w:eastAsia="Times New Roman" w:hAnsi="Times New Roman"/>
          <w:sz w:val="26"/>
          <w:szCs w:val="26"/>
        </w:rPr>
      </w:pPr>
      <w:r w:rsidRPr="00C11CCB">
        <w:rPr>
          <w:rFonts w:ascii="Times New Roman" w:eastAsia="Times New Roman" w:hAnsi="Times New Roman"/>
          <w:b/>
          <w:sz w:val="26"/>
          <w:szCs w:val="26"/>
          <w:lang w:eastAsia="ru-RU"/>
        </w:rPr>
        <w:t>Место проведения:</w:t>
      </w:r>
      <w:r>
        <w:rPr>
          <w:rFonts w:ascii="Times New Roman" w:eastAsia="Times New Roman" w:hAnsi="Times New Roman"/>
          <w:b/>
          <w:sz w:val="26"/>
          <w:szCs w:val="26"/>
          <w:lang w:eastAsia="ru-RU"/>
        </w:rPr>
        <w:t xml:space="preserve"> </w:t>
      </w:r>
      <w:r w:rsidRPr="00C11CCB">
        <w:rPr>
          <w:rFonts w:ascii="Times New Roman" w:eastAsia="Times New Roman" w:hAnsi="Times New Roman"/>
          <w:sz w:val="26"/>
          <w:szCs w:val="26"/>
        </w:rPr>
        <w:t xml:space="preserve">зал заседаний ЦОНК </w:t>
      </w:r>
      <w:proofErr w:type="spellStart"/>
      <w:r w:rsidRPr="00C11CCB">
        <w:rPr>
          <w:rFonts w:ascii="Times New Roman" w:eastAsia="Times New Roman" w:hAnsi="Times New Roman"/>
          <w:sz w:val="26"/>
          <w:szCs w:val="26"/>
        </w:rPr>
        <w:t>УлГПУ</w:t>
      </w:r>
      <w:proofErr w:type="spellEnd"/>
      <w:r w:rsidRPr="00C11CCB">
        <w:rPr>
          <w:rFonts w:ascii="Times New Roman" w:eastAsia="Times New Roman" w:hAnsi="Times New Roman"/>
          <w:sz w:val="26"/>
          <w:szCs w:val="26"/>
        </w:rPr>
        <w:t xml:space="preserve"> им. И.Н. Ульянова «Форум», ул. </w:t>
      </w:r>
      <w:proofErr w:type="spellStart"/>
      <w:r w:rsidRPr="00C11CCB">
        <w:rPr>
          <w:rFonts w:ascii="Times New Roman" w:eastAsia="Times New Roman" w:hAnsi="Times New Roman"/>
          <w:sz w:val="26"/>
          <w:szCs w:val="26"/>
        </w:rPr>
        <w:t>Корюкина</w:t>
      </w:r>
      <w:proofErr w:type="spellEnd"/>
      <w:r w:rsidRPr="00C11CCB">
        <w:rPr>
          <w:rFonts w:ascii="Times New Roman" w:eastAsia="Times New Roman" w:hAnsi="Times New Roman"/>
          <w:sz w:val="26"/>
          <w:szCs w:val="26"/>
        </w:rPr>
        <w:t>, д. 4, 2 этаж.</w:t>
      </w:r>
    </w:p>
    <w:p w:rsidR="00875213" w:rsidRPr="00C11CCB" w:rsidRDefault="00875213" w:rsidP="00875213">
      <w:pPr>
        <w:spacing w:after="0" w:line="240" w:lineRule="auto"/>
        <w:jc w:val="both"/>
        <w:rPr>
          <w:rFonts w:ascii="Times New Roman" w:eastAsia="Times New Roman" w:hAnsi="Times New Roman"/>
          <w:sz w:val="26"/>
          <w:szCs w:val="26"/>
        </w:rPr>
      </w:pPr>
    </w:p>
    <w:tbl>
      <w:tblPr>
        <w:tblW w:w="10206" w:type="dxa"/>
        <w:tblInd w:w="-459" w:type="dxa"/>
        <w:tblLayout w:type="fixed"/>
        <w:tblLook w:val="01E0"/>
      </w:tblPr>
      <w:tblGrid>
        <w:gridCol w:w="1026"/>
        <w:gridCol w:w="3183"/>
        <w:gridCol w:w="548"/>
        <w:gridCol w:w="5273"/>
        <w:gridCol w:w="176"/>
      </w:tblGrid>
      <w:tr w:rsidR="00875213" w:rsidRPr="00C11CCB" w:rsidTr="00701233">
        <w:trPr>
          <w:trHeight w:val="633"/>
        </w:trPr>
        <w:tc>
          <w:tcPr>
            <w:tcW w:w="10206" w:type="dxa"/>
            <w:gridSpan w:val="5"/>
          </w:tcPr>
          <w:p w:rsidR="00875213" w:rsidRPr="00C11CCB" w:rsidRDefault="00875213" w:rsidP="00701233">
            <w:pPr>
              <w:spacing w:before="100" w:beforeAutospacing="1" w:after="100" w:afterAutospacing="1" w:line="240" w:lineRule="auto"/>
              <w:ind w:right="317" w:firstLine="459"/>
              <w:jc w:val="both"/>
              <w:rPr>
                <w:rFonts w:ascii="Times New Roman" w:eastAsia="Times New Roman" w:hAnsi="Times New Roman"/>
                <w:b/>
                <w:sz w:val="26"/>
                <w:szCs w:val="26"/>
              </w:rPr>
            </w:pPr>
            <w:r w:rsidRPr="00C11CCB">
              <w:rPr>
                <w:rFonts w:ascii="Times New Roman" w:eastAsia="Times New Roman" w:hAnsi="Times New Roman"/>
                <w:b/>
                <w:sz w:val="26"/>
                <w:szCs w:val="26"/>
              </w:rPr>
              <w:t>Совет ОП УО:</w:t>
            </w:r>
          </w:p>
          <w:tbl>
            <w:tblPr>
              <w:tblW w:w="10098" w:type="dxa"/>
              <w:tblLayout w:type="fixed"/>
              <w:tblLook w:val="01E0"/>
            </w:tblPr>
            <w:tblGrid>
              <w:gridCol w:w="566"/>
              <w:gridCol w:w="86"/>
              <w:gridCol w:w="3460"/>
              <w:gridCol w:w="284"/>
              <w:gridCol w:w="74"/>
              <w:gridCol w:w="5628"/>
            </w:tblGrid>
            <w:tr w:rsidR="00875213" w:rsidRPr="00C11CCB" w:rsidTr="00701233">
              <w:trPr>
                <w:trHeight w:val="627"/>
              </w:trPr>
              <w:tc>
                <w:tcPr>
                  <w:tcW w:w="566"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6" w:type="dxa"/>
                  <w:gridSpan w:val="2"/>
                </w:tcPr>
                <w:p w:rsidR="00875213" w:rsidRPr="0000239A" w:rsidRDefault="00875213" w:rsidP="00701233">
                  <w:pPr>
                    <w:spacing w:after="0"/>
                    <w:rPr>
                      <w:rFonts w:ascii="Times New Roman" w:eastAsia="Times New Roman" w:hAnsi="Times New Roman"/>
                      <w:b/>
                      <w:sz w:val="26"/>
                      <w:szCs w:val="26"/>
                    </w:rPr>
                  </w:pPr>
                  <w:proofErr w:type="spellStart"/>
                  <w:r w:rsidRPr="0000239A">
                    <w:rPr>
                      <w:rFonts w:ascii="Times New Roman" w:eastAsia="Times New Roman" w:hAnsi="Times New Roman"/>
                      <w:b/>
                      <w:sz w:val="26"/>
                      <w:szCs w:val="26"/>
                    </w:rPr>
                    <w:t>Аряпов</w:t>
                  </w:r>
                  <w:proofErr w:type="spellEnd"/>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 xml:space="preserve">Марат </w:t>
                  </w:r>
                  <w:proofErr w:type="spellStart"/>
                  <w:r w:rsidRPr="0000239A">
                    <w:rPr>
                      <w:rFonts w:ascii="Times New Roman" w:eastAsia="Times New Roman" w:hAnsi="Times New Roman"/>
                      <w:sz w:val="26"/>
                      <w:szCs w:val="26"/>
                    </w:rPr>
                    <w:t>Растямович</w:t>
                  </w:r>
                  <w:proofErr w:type="spellEnd"/>
                </w:p>
              </w:tc>
              <w:tc>
                <w:tcPr>
                  <w:tcW w:w="358" w:type="dxa"/>
                  <w:gridSpan w:val="2"/>
                </w:tcPr>
                <w:p w:rsidR="00875213" w:rsidRPr="0000239A" w:rsidRDefault="00875213" w:rsidP="00701233">
                  <w:pPr>
                    <w:spacing w:after="0"/>
                    <w:rPr>
                      <w:rFonts w:ascii="Times New Roman" w:hAnsi="Times New Roman"/>
                      <w:sz w:val="26"/>
                      <w:szCs w:val="26"/>
                    </w:rPr>
                  </w:pPr>
                </w:p>
              </w:tc>
              <w:tc>
                <w:tcPr>
                  <w:tcW w:w="5628" w:type="dxa"/>
                </w:tcPr>
                <w:p w:rsidR="00875213" w:rsidRPr="0000239A" w:rsidRDefault="00875213" w:rsidP="00701233">
                  <w:pPr>
                    <w:spacing w:after="0"/>
                    <w:jc w:val="both"/>
                    <w:rPr>
                      <w:rFonts w:ascii="Times New Roman" w:eastAsia="Times New Roman" w:hAnsi="Times New Roman"/>
                      <w:sz w:val="26"/>
                      <w:szCs w:val="26"/>
                    </w:rPr>
                  </w:pPr>
                  <w:r w:rsidRPr="0000239A">
                    <w:rPr>
                      <w:rFonts w:ascii="Times New Roman" w:eastAsia="Times New Roman" w:hAnsi="Times New Roman"/>
                      <w:sz w:val="26"/>
                      <w:szCs w:val="26"/>
                    </w:rPr>
                    <w:t>Заместитель Председателя ОП УО</w:t>
                  </w:r>
                </w:p>
              </w:tc>
            </w:tr>
            <w:tr w:rsidR="00875213" w:rsidRPr="00C11CCB" w:rsidTr="00701233">
              <w:trPr>
                <w:trHeight w:val="627"/>
              </w:trPr>
              <w:tc>
                <w:tcPr>
                  <w:tcW w:w="566"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6" w:type="dxa"/>
                  <w:gridSpan w:val="2"/>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 xml:space="preserve">Володина         </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Юлия Константиновна</w:t>
                  </w:r>
                </w:p>
              </w:tc>
              <w:tc>
                <w:tcPr>
                  <w:tcW w:w="358" w:type="dxa"/>
                  <w:gridSpan w:val="2"/>
                </w:tcPr>
                <w:p w:rsidR="00875213" w:rsidRPr="0000239A" w:rsidRDefault="00875213" w:rsidP="00701233">
                  <w:pPr>
                    <w:spacing w:after="0"/>
                    <w:rPr>
                      <w:rFonts w:ascii="Times New Roman" w:hAnsi="Times New Roman"/>
                      <w:sz w:val="26"/>
                      <w:szCs w:val="26"/>
                    </w:rPr>
                  </w:pPr>
                </w:p>
              </w:tc>
              <w:tc>
                <w:tcPr>
                  <w:tcW w:w="5628" w:type="dxa"/>
                </w:tcPr>
                <w:p w:rsidR="00875213" w:rsidRPr="0000239A" w:rsidRDefault="00875213" w:rsidP="00701233">
                  <w:pPr>
                    <w:spacing w:after="0"/>
                    <w:jc w:val="both"/>
                    <w:rPr>
                      <w:rFonts w:ascii="Times New Roman" w:eastAsia="Times New Roman" w:hAnsi="Times New Roman"/>
                      <w:sz w:val="26"/>
                      <w:szCs w:val="26"/>
                    </w:rPr>
                  </w:pPr>
                  <w:r w:rsidRPr="0000239A">
                    <w:rPr>
                      <w:rFonts w:ascii="Times New Roman" w:eastAsia="Times New Roman" w:hAnsi="Times New Roman"/>
                      <w:sz w:val="26"/>
                      <w:szCs w:val="26"/>
                    </w:rPr>
                    <w:t>Председатель Комиссии по культуре, искусству, творческому и культурно-историческому наследию ОП УО</w:t>
                  </w:r>
                </w:p>
              </w:tc>
            </w:tr>
            <w:tr w:rsidR="00875213" w:rsidRPr="00C11CCB" w:rsidTr="00701233">
              <w:trPr>
                <w:trHeight w:val="627"/>
              </w:trPr>
              <w:tc>
                <w:tcPr>
                  <w:tcW w:w="566"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6" w:type="dxa"/>
                  <w:gridSpan w:val="2"/>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Дергунова</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Нина Владимировна</w:t>
                  </w:r>
                </w:p>
              </w:tc>
              <w:tc>
                <w:tcPr>
                  <w:tcW w:w="358" w:type="dxa"/>
                  <w:gridSpan w:val="2"/>
                </w:tcPr>
                <w:p w:rsidR="00875213" w:rsidRPr="0000239A" w:rsidRDefault="00875213" w:rsidP="00701233">
                  <w:pPr>
                    <w:spacing w:after="0"/>
                    <w:rPr>
                      <w:rFonts w:ascii="Times New Roman" w:hAnsi="Times New Roman"/>
                      <w:sz w:val="26"/>
                      <w:szCs w:val="26"/>
                    </w:rPr>
                  </w:pPr>
                </w:p>
              </w:tc>
              <w:tc>
                <w:tcPr>
                  <w:tcW w:w="5628" w:type="dxa"/>
                </w:tcPr>
                <w:p w:rsidR="00875213" w:rsidRPr="0000239A" w:rsidRDefault="00875213" w:rsidP="00701233">
                  <w:pPr>
                    <w:spacing w:after="0"/>
                    <w:jc w:val="both"/>
                    <w:rPr>
                      <w:rFonts w:ascii="Times New Roman" w:eastAsia="Times New Roman" w:hAnsi="Times New Roman"/>
                      <w:sz w:val="26"/>
                      <w:szCs w:val="26"/>
                    </w:rPr>
                  </w:pPr>
                  <w:r w:rsidRPr="0000239A">
                    <w:rPr>
                      <w:rFonts w:ascii="Times New Roman" w:eastAsia="Times New Roman" w:hAnsi="Times New Roman"/>
                      <w:sz w:val="26"/>
                      <w:szCs w:val="26"/>
                    </w:rPr>
                    <w:t>Член ОП РФ</w:t>
                  </w:r>
                </w:p>
              </w:tc>
            </w:tr>
            <w:tr w:rsidR="00875213" w:rsidRPr="00C11CCB" w:rsidTr="00701233">
              <w:trPr>
                <w:trHeight w:val="627"/>
              </w:trPr>
              <w:tc>
                <w:tcPr>
                  <w:tcW w:w="566"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r w:rsidRPr="0000239A">
                    <w:rPr>
                      <w:rFonts w:ascii="Times New Roman" w:eastAsia="Times New Roman" w:hAnsi="Times New Roman"/>
                      <w:sz w:val="26"/>
                      <w:szCs w:val="26"/>
                    </w:rPr>
                    <w:t>Е</w:t>
                  </w:r>
                </w:p>
              </w:tc>
              <w:tc>
                <w:tcPr>
                  <w:tcW w:w="3546" w:type="dxa"/>
                  <w:gridSpan w:val="2"/>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Караулова</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Валентина Герасимовна</w:t>
                  </w:r>
                </w:p>
              </w:tc>
              <w:tc>
                <w:tcPr>
                  <w:tcW w:w="358" w:type="dxa"/>
                  <w:gridSpan w:val="2"/>
                </w:tcPr>
                <w:p w:rsidR="00875213" w:rsidRPr="0000239A" w:rsidRDefault="00875213" w:rsidP="00701233">
                  <w:pPr>
                    <w:spacing w:after="0"/>
                    <w:rPr>
                      <w:rFonts w:ascii="Times New Roman" w:hAnsi="Times New Roman"/>
                      <w:sz w:val="26"/>
                      <w:szCs w:val="26"/>
                    </w:rPr>
                  </w:pPr>
                </w:p>
              </w:tc>
              <w:tc>
                <w:tcPr>
                  <w:tcW w:w="5628" w:type="dxa"/>
                </w:tcPr>
                <w:p w:rsidR="00875213" w:rsidRPr="0000239A" w:rsidRDefault="00875213" w:rsidP="00701233">
                  <w:pPr>
                    <w:spacing w:after="0"/>
                    <w:jc w:val="both"/>
                    <w:rPr>
                      <w:rFonts w:ascii="Times New Roman" w:eastAsia="Times New Roman" w:hAnsi="Times New Roman"/>
                      <w:sz w:val="26"/>
                      <w:szCs w:val="26"/>
                    </w:rPr>
                  </w:pPr>
                  <w:r w:rsidRPr="0000239A">
                    <w:rPr>
                      <w:rFonts w:ascii="Times New Roman" w:eastAsia="Times New Roman" w:hAnsi="Times New Roman"/>
                      <w:sz w:val="26"/>
                      <w:szCs w:val="26"/>
                    </w:rPr>
                    <w:t xml:space="preserve">Председатель Комиссии </w:t>
                  </w:r>
                  <w:r w:rsidRPr="0000239A">
                    <w:rPr>
                      <w:rFonts w:ascii="Times New Roman" w:hAnsi="Times New Roman"/>
                      <w:sz w:val="26"/>
                      <w:szCs w:val="26"/>
                    </w:rPr>
                    <w:t>по поддержке семьи, детей и материнства, социальной поддержке граждан, популяризации здорового образа жизни и вопросам экологии</w:t>
                  </w:r>
                  <w:r w:rsidRPr="0000239A">
                    <w:rPr>
                      <w:rFonts w:ascii="Times New Roman" w:eastAsia="Times New Roman" w:hAnsi="Times New Roman"/>
                      <w:sz w:val="26"/>
                      <w:szCs w:val="26"/>
                    </w:rPr>
                    <w:t xml:space="preserve"> ОП УО</w:t>
                  </w:r>
                </w:p>
              </w:tc>
            </w:tr>
            <w:tr w:rsidR="00875213" w:rsidRPr="00C11CCB" w:rsidTr="00701233">
              <w:trPr>
                <w:trHeight w:val="627"/>
              </w:trPr>
              <w:tc>
                <w:tcPr>
                  <w:tcW w:w="566"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6" w:type="dxa"/>
                  <w:gridSpan w:val="2"/>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Ломакин</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Олег Викторович</w:t>
                  </w:r>
                </w:p>
                <w:p w:rsidR="00875213" w:rsidRPr="0000239A" w:rsidRDefault="00875213" w:rsidP="00701233">
                  <w:pPr>
                    <w:spacing w:after="0"/>
                    <w:rPr>
                      <w:rFonts w:ascii="Times New Roman" w:eastAsia="Times New Roman" w:hAnsi="Times New Roman"/>
                      <w:sz w:val="26"/>
                      <w:szCs w:val="26"/>
                    </w:rPr>
                  </w:pPr>
                </w:p>
              </w:tc>
              <w:tc>
                <w:tcPr>
                  <w:tcW w:w="358" w:type="dxa"/>
                  <w:gridSpan w:val="2"/>
                </w:tcPr>
                <w:p w:rsidR="00875213" w:rsidRPr="0000239A" w:rsidRDefault="00875213" w:rsidP="00701233">
                  <w:pPr>
                    <w:spacing w:after="0"/>
                    <w:rPr>
                      <w:rFonts w:ascii="Times New Roman" w:hAnsi="Times New Roman"/>
                      <w:sz w:val="26"/>
                      <w:szCs w:val="26"/>
                    </w:rPr>
                  </w:pPr>
                </w:p>
              </w:tc>
              <w:tc>
                <w:tcPr>
                  <w:tcW w:w="5628" w:type="dxa"/>
                </w:tcPr>
                <w:p w:rsidR="00875213" w:rsidRPr="0000239A" w:rsidRDefault="00875213" w:rsidP="00701233">
                  <w:pPr>
                    <w:spacing w:after="0"/>
                    <w:jc w:val="both"/>
                    <w:rPr>
                      <w:rFonts w:ascii="Times New Roman" w:eastAsia="Times New Roman" w:hAnsi="Times New Roman"/>
                      <w:sz w:val="26"/>
                      <w:szCs w:val="26"/>
                    </w:rPr>
                  </w:pPr>
                  <w:r w:rsidRPr="0000239A">
                    <w:rPr>
                      <w:rFonts w:ascii="Times New Roman" w:eastAsia="Times New Roman" w:hAnsi="Times New Roman"/>
                      <w:sz w:val="26"/>
                      <w:szCs w:val="26"/>
                    </w:rPr>
                    <w:t>Председатель Комиссии по проблемам безопасности граждан, взаимодействию с ветеранскими организациями и системой судебно-правоохранительных органов ОП УО</w:t>
                  </w:r>
                </w:p>
              </w:tc>
            </w:tr>
            <w:tr w:rsidR="00875213" w:rsidRPr="00C11CCB" w:rsidTr="00701233">
              <w:trPr>
                <w:trHeight w:val="627"/>
              </w:trPr>
              <w:tc>
                <w:tcPr>
                  <w:tcW w:w="566"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6" w:type="dxa"/>
                  <w:gridSpan w:val="2"/>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Твердохлеб</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Татьяна Евгеньевна</w:t>
                  </w:r>
                </w:p>
              </w:tc>
              <w:tc>
                <w:tcPr>
                  <w:tcW w:w="358" w:type="dxa"/>
                  <w:gridSpan w:val="2"/>
                </w:tcPr>
                <w:p w:rsidR="00875213" w:rsidRPr="0000239A" w:rsidRDefault="00875213" w:rsidP="00701233">
                  <w:pPr>
                    <w:spacing w:after="0"/>
                    <w:rPr>
                      <w:rFonts w:ascii="Times New Roman" w:hAnsi="Times New Roman"/>
                      <w:sz w:val="26"/>
                      <w:szCs w:val="26"/>
                    </w:rPr>
                  </w:pPr>
                </w:p>
              </w:tc>
              <w:tc>
                <w:tcPr>
                  <w:tcW w:w="5628" w:type="dxa"/>
                </w:tcPr>
                <w:p w:rsidR="00875213" w:rsidRPr="0000239A" w:rsidRDefault="00875213" w:rsidP="00701233">
                  <w:pPr>
                    <w:spacing w:after="0"/>
                    <w:jc w:val="both"/>
                    <w:rPr>
                      <w:rFonts w:ascii="Times New Roman" w:eastAsia="Times New Roman" w:hAnsi="Times New Roman"/>
                      <w:sz w:val="26"/>
                      <w:szCs w:val="26"/>
                    </w:rPr>
                  </w:pPr>
                  <w:r w:rsidRPr="0000239A">
                    <w:rPr>
                      <w:rFonts w:ascii="Times New Roman" w:eastAsia="Times New Roman" w:hAnsi="Times New Roman"/>
                      <w:sz w:val="26"/>
                      <w:szCs w:val="26"/>
                    </w:rPr>
                    <w:t xml:space="preserve">Председатель Комиссии по развитию образования и науки, поддержке инновационной деятельности, молодежных инициатив, развитию добровольчества и </w:t>
                  </w:r>
                  <w:proofErr w:type="spellStart"/>
                  <w:r w:rsidRPr="0000239A">
                    <w:rPr>
                      <w:rFonts w:ascii="Times New Roman" w:eastAsia="Times New Roman" w:hAnsi="Times New Roman"/>
                      <w:sz w:val="26"/>
                      <w:szCs w:val="26"/>
                    </w:rPr>
                    <w:t>волонтерства</w:t>
                  </w:r>
                  <w:proofErr w:type="spellEnd"/>
                  <w:r w:rsidRPr="0000239A">
                    <w:rPr>
                      <w:rFonts w:ascii="Times New Roman" w:eastAsia="Times New Roman" w:hAnsi="Times New Roman"/>
                      <w:sz w:val="26"/>
                      <w:szCs w:val="26"/>
                    </w:rPr>
                    <w:t xml:space="preserve"> ОП УО</w:t>
                  </w:r>
                </w:p>
              </w:tc>
            </w:tr>
            <w:tr w:rsidR="00875213" w:rsidRPr="00C11CCB" w:rsidTr="00701233">
              <w:trPr>
                <w:trHeight w:val="627"/>
              </w:trPr>
              <w:tc>
                <w:tcPr>
                  <w:tcW w:w="566" w:type="dxa"/>
                </w:tcPr>
                <w:p w:rsidR="00875213" w:rsidRPr="00C11CCB" w:rsidRDefault="00875213" w:rsidP="00701233">
                  <w:pPr>
                    <w:autoSpaceDE w:val="0"/>
                    <w:autoSpaceDN w:val="0"/>
                    <w:spacing w:after="0"/>
                    <w:ind w:left="643" w:right="317"/>
                    <w:rPr>
                      <w:rFonts w:ascii="Times New Roman" w:eastAsia="Times New Roman" w:hAnsi="Times New Roman"/>
                      <w:sz w:val="26"/>
                      <w:szCs w:val="26"/>
                    </w:rPr>
                  </w:pPr>
                </w:p>
              </w:tc>
              <w:tc>
                <w:tcPr>
                  <w:tcW w:w="9532" w:type="dxa"/>
                  <w:gridSpan w:val="5"/>
                </w:tcPr>
                <w:p w:rsidR="00875213" w:rsidRPr="00C11CCB" w:rsidRDefault="00875213" w:rsidP="00701233">
                  <w:pPr>
                    <w:spacing w:after="0"/>
                    <w:ind w:right="317"/>
                    <w:rPr>
                      <w:rFonts w:ascii="Times New Roman" w:eastAsia="Times New Roman" w:hAnsi="Times New Roman"/>
                      <w:b/>
                      <w:sz w:val="26"/>
                      <w:szCs w:val="26"/>
                    </w:rPr>
                  </w:pPr>
                  <w:r w:rsidRPr="00C11CCB">
                    <w:rPr>
                      <w:rFonts w:ascii="Times New Roman" w:eastAsia="Times New Roman" w:hAnsi="Times New Roman"/>
                      <w:b/>
                      <w:sz w:val="26"/>
                      <w:szCs w:val="26"/>
                    </w:rPr>
                    <w:t xml:space="preserve">Члены ОП УО: </w:t>
                  </w:r>
                </w:p>
              </w:tc>
            </w:tr>
            <w:tr w:rsidR="00875213" w:rsidRPr="00C11CCB" w:rsidTr="00701233">
              <w:trPr>
                <w:trHeight w:val="627"/>
              </w:trPr>
              <w:tc>
                <w:tcPr>
                  <w:tcW w:w="652" w:type="dxa"/>
                  <w:gridSpan w:val="2"/>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460" w:type="dxa"/>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Парфенов</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Александр Сергеевич</w:t>
                  </w:r>
                </w:p>
              </w:tc>
              <w:tc>
                <w:tcPr>
                  <w:tcW w:w="284" w:type="dxa"/>
                </w:tcPr>
                <w:p w:rsidR="00875213" w:rsidRPr="0000239A" w:rsidRDefault="00875213" w:rsidP="00701233">
                  <w:pPr>
                    <w:autoSpaceDE w:val="0"/>
                    <w:autoSpaceDN w:val="0"/>
                    <w:spacing w:after="0"/>
                    <w:rPr>
                      <w:rFonts w:ascii="Times New Roman" w:eastAsia="Times New Roman" w:hAnsi="Times New Roman"/>
                      <w:b/>
                      <w:sz w:val="26"/>
                      <w:szCs w:val="26"/>
                    </w:rPr>
                  </w:pPr>
                </w:p>
              </w:tc>
              <w:tc>
                <w:tcPr>
                  <w:tcW w:w="5702" w:type="dxa"/>
                  <w:gridSpan w:val="2"/>
                </w:tcPr>
                <w:p w:rsidR="00875213" w:rsidRPr="0000239A" w:rsidRDefault="00875213" w:rsidP="00701233">
                  <w:pPr>
                    <w:rPr>
                      <w:rFonts w:ascii="Times New Roman" w:hAnsi="Times New Roman"/>
                      <w:sz w:val="26"/>
                      <w:szCs w:val="26"/>
                    </w:rPr>
                  </w:pPr>
                  <w:r w:rsidRPr="0000239A">
                    <w:rPr>
                      <w:rFonts w:ascii="Times New Roman" w:eastAsia="Times New Roman" w:hAnsi="Times New Roman"/>
                      <w:color w:val="000000"/>
                      <w:sz w:val="26"/>
                      <w:szCs w:val="26"/>
                      <w:shd w:val="clear" w:color="auto" w:fill="FFFFFF"/>
                      <w:lang w:eastAsia="ru-RU"/>
                    </w:rPr>
                    <w:t>Член ОП УО</w:t>
                  </w:r>
                </w:p>
              </w:tc>
            </w:tr>
            <w:tr w:rsidR="00875213" w:rsidRPr="00C11CCB" w:rsidTr="00701233">
              <w:trPr>
                <w:trHeight w:val="627"/>
              </w:trPr>
              <w:tc>
                <w:tcPr>
                  <w:tcW w:w="652" w:type="dxa"/>
                  <w:gridSpan w:val="2"/>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460" w:type="dxa"/>
                </w:tcPr>
                <w:p w:rsidR="00875213" w:rsidRPr="0000239A" w:rsidRDefault="00875213" w:rsidP="00701233">
                  <w:pPr>
                    <w:spacing w:after="0"/>
                    <w:rPr>
                      <w:rFonts w:ascii="Times New Roman" w:eastAsia="Times New Roman" w:hAnsi="Times New Roman"/>
                      <w:b/>
                      <w:sz w:val="26"/>
                      <w:szCs w:val="26"/>
                    </w:rPr>
                  </w:pPr>
                  <w:proofErr w:type="spellStart"/>
                  <w:r w:rsidRPr="0000239A">
                    <w:rPr>
                      <w:rFonts w:ascii="Times New Roman" w:eastAsia="Times New Roman" w:hAnsi="Times New Roman"/>
                      <w:b/>
                      <w:sz w:val="26"/>
                      <w:szCs w:val="26"/>
                    </w:rPr>
                    <w:t>Саурова</w:t>
                  </w:r>
                  <w:proofErr w:type="spellEnd"/>
                </w:p>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sz w:val="26"/>
                      <w:szCs w:val="26"/>
                    </w:rPr>
                    <w:t>Лидия Михайловна</w:t>
                  </w:r>
                </w:p>
              </w:tc>
              <w:tc>
                <w:tcPr>
                  <w:tcW w:w="284" w:type="dxa"/>
                </w:tcPr>
                <w:p w:rsidR="00875213" w:rsidRPr="0000239A" w:rsidRDefault="00875213" w:rsidP="00701233">
                  <w:pPr>
                    <w:autoSpaceDE w:val="0"/>
                    <w:autoSpaceDN w:val="0"/>
                    <w:spacing w:after="0"/>
                    <w:rPr>
                      <w:rFonts w:ascii="Times New Roman" w:eastAsia="Times New Roman" w:hAnsi="Times New Roman"/>
                      <w:b/>
                      <w:sz w:val="26"/>
                      <w:szCs w:val="26"/>
                    </w:rPr>
                  </w:pPr>
                </w:p>
              </w:tc>
              <w:tc>
                <w:tcPr>
                  <w:tcW w:w="5702" w:type="dxa"/>
                  <w:gridSpan w:val="2"/>
                </w:tcPr>
                <w:p w:rsidR="00875213" w:rsidRPr="0000239A" w:rsidRDefault="00875213" w:rsidP="00701233">
                  <w:pPr>
                    <w:rPr>
                      <w:rFonts w:ascii="Times New Roman" w:hAnsi="Times New Roman"/>
                      <w:sz w:val="26"/>
                      <w:szCs w:val="26"/>
                    </w:rPr>
                  </w:pPr>
                  <w:r w:rsidRPr="0000239A">
                    <w:rPr>
                      <w:rFonts w:ascii="Times New Roman" w:eastAsia="Times New Roman" w:hAnsi="Times New Roman"/>
                      <w:color w:val="000000"/>
                      <w:sz w:val="26"/>
                      <w:szCs w:val="26"/>
                      <w:shd w:val="clear" w:color="auto" w:fill="FFFFFF"/>
                      <w:lang w:eastAsia="ru-RU"/>
                    </w:rPr>
                    <w:t>Член ОП УО</w:t>
                  </w:r>
                </w:p>
              </w:tc>
            </w:tr>
            <w:tr w:rsidR="00875213" w:rsidRPr="00C11CCB" w:rsidTr="00701233">
              <w:trPr>
                <w:trHeight w:val="627"/>
              </w:trPr>
              <w:tc>
                <w:tcPr>
                  <w:tcW w:w="652" w:type="dxa"/>
                  <w:gridSpan w:val="2"/>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460" w:type="dxa"/>
                  <w:hideMark/>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Слюсаренко</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Геннадий Иванович</w:t>
                  </w:r>
                </w:p>
              </w:tc>
              <w:tc>
                <w:tcPr>
                  <w:tcW w:w="284" w:type="dxa"/>
                </w:tcPr>
                <w:p w:rsidR="00875213" w:rsidRPr="0000239A" w:rsidRDefault="00875213" w:rsidP="00701233">
                  <w:pPr>
                    <w:spacing w:after="0"/>
                    <w:rPr>
                      <w:rFonts w:ascii="Times New Roman" w:hAnsi="Times New Roman"/>
                      <w:sz w:val="26"/>
                      <w:szCs w:val="26"/>
                    </w:rPr>
                  </w:pPr>
                </w:p>
              </w:tc>
              <w:tc>
                <w:tcPr>
                  <w:tcW w:w="5702" w:type="dxa"/>
                  <w:gridSpan w:val="2"/>
                  <w:hideMark/>
                </w:tcPr>
                <w:p w:rsidR="00875213" w:rsidRPr="0000239A" w:rsidRDefault="00875213" w:rsidP="00701233">
                  <w:pPr>
                    <w:rPr>
                      <w:rFonts w:ascii="Times New Roman" w:hAnsi="Times New Roman"/>
                      <w:sz w:val="26"/>
                      <w:szCs w:val="26"/>
                    </w:rPr>
                  </w:pPr>
                  <w:r w:rsidRPr="0000239A">
                    <w:rPr>
                      <w:rFonts w:ascii="Times New Roman" w:eastAsia="Times New Roman" w:hAnsi="Times New Roman"/>
                      <w:color w:val="000000"/>
                      <w:sz w:val="26"/>
                      <w:szCs w:val="26"/>
                      <w:shd w:val="clear" w:color="auto" w:fill="FFFFFF"/>
                      <w:lang w:eastAsia="ru-RU"/>
                    </w:rPr>
                    <w:t>Член ОП УО</w:t>
                  </w:r>
                </w:p>
              </w:tc>
            </w:tr>
            <w:tr w:rsidR="00875213" w:rsidRPr="00C11CCB" w:rsidTr="00701233">
              <w:trPr>
                <w:trHeight w:val="627"/>
              </w:trPr>
              <w:tc>
                <w:tcPr>
                  <w:tcW w:w="652" w:type="dxa"/>
                  <w:gridSpan w:val="2"/>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460" w:type="dxa"/>
                </w:tcPr>
                <w:p w:rsidR="00875213" w:rsidRPr="0000239A" w:rsidRDefault="00875213" w:rsidP="00701233">
                  <w:pPr>
                    <w:spacing w:after="0"/>
                    <w:ind w:left="35" w:hanging="142"/>
                    <w:rPr>
                      <w:rFonts w:ascii="Times New Roman" w:eastAsia="Times New Roman" w:hAnsi="Times New Roman"/>
                      <w:sz w:val="26"/>
                      <w:szCs w:val="26"/>
                    </w:rPr>
                  </w:pPr>
                  <w:r w:rsidRPr="0000239A">
                    <w:rPr>
                      <w:rFonts w:ascii="Times New Roman" w:eastAsia="Times New Roman" w:hAnsi="Times New Roman"/>
                      <w:sz w:val="26"/>
                      <w:szCs w:val="26"/>
                    </w:rPr>
                    <w:t>Ф</w:t>
                  </w:r>
                  <w:r w:rsidRPr="0000239A">
                    <w:rPr>
                      <w:rFonts w:ascii="Times New Roman" w:eastAsia="Times New Roman" w:hAnsi="Times New Roman"/>
                      <w:b/>
                      <w:sz w:val="26"/>
                      <w:szCs w:val="26"/>
                    </w:rPr>
                    <w:t>аткуллов</w:t>
                  </w:r>
                </w:p>
                <w:p w:rsidR="00875213" w:rsidRPr="0000239A" w:rsidRDefault="00875213" w:rsidP="00701233">
                  <w:pPr>
                    <w:spacing w:after="0"/>
                    <w:ind w:left="35" w:hanging="142"/>
                    <w:rPr>
                      <w:rFonts w:ascii="Times New Roman" w:eastAsia="Times New Roman" w:hAnsi="Times New Roman"/>
                      <w:sz w:val="26"/>
                      <w:szCs w:val="26"/>
                    </w:rPr>
                  </w:pPr>
                  <w:proofErr w:type="spellStart"/>
                  <w:r w:rsidRPr="0000239A">
                    <w:rPr>
                      <w:rFonts w:ascii="Times New Roman" w:eastAsia="Times New Roman" w:hAnsi="Times New Roman"/>
                      <w:sz w:val="26"/>
                      <w:szCs w:val="26"/>
                    </w:rPr>
                    <w:t>Расуль</w:t>
                  </w:r>
                  <w:proofErr w:type="spellEnd"/>
                  <w:r>
                    <w:rPr>
                      <w:rFonts w:ascii="Times New Roman" w:eastAsia="Times New Roman" w:hAnsi="Times New Roman"/>
                      <w:sz w:val="26"/>
                      <w:szCs w:val="26"/>
                    </w:rPr>
                    <w:t xml:space="preserve"> </w:t>
                  </w:r>
                  <w:proofErr w:type="spellStart"/>
                  <w:r w:rsidRPr="0000239A">
                    <w:rPr>
                      <w:rFonts w:ascii="Times New Roman" w:eastAsia="Times New Roman" w:hAnsi="Times New Roman"/>
                      <w:sz w:val="26"/>
                      <w:szCs w:val="26"/>
                    </w:rPr>
                    <w:t>Натфуллович</w:t>
                  </w:r>
                  <w:proofErr w:type="spellEnd"/>
                </w:p>
              </w:tc>
              <w:tc>
                <w:tcPr>
                  <w:tcW w:w="284" w:type="dxa"/>
                </w:tcPr>
                <w:p w:rsidR="00875213" w:rsidRPr="0000239A" w:rsidRDefault="00875213" w:rsidP="00701233">
                  <w:pPr>
                    <w:autoSpaceDE w:val="0"/>
                    <w:autoSpaceDN w:val="0"/>
                    <w:spacing w:after="0"/>
                    <w:rPr>
                      <w:rFonts w:ascii="Times New Roman" w:eastAsia="Times New Roman" w:hAnsi="Times New Roman"/>
                      <w:b/>
                      <w:sz w:val="26"/>
                      <w:szCs w:val="26"/>
                    </w:rPr>
                  </w:pPr>
                </w:p>
              </w:tc>
              <w:tc>
                <w:tcPr>
                  <w:tcW w:w="5702" w:type="dxa"/>
                  <w:gridSpan w:val="2"/>
                </w:tcPr>
                <w:p w:rsidR="00875213" w:rsidRPr="0000239A" w:rsidRDefault="00875213" w:rsidP="00701233">
                  <w:pPr>
                    <w:rPr>
                      <w:rFonts w:ascii="Times New Roman" w:hAnsi="Times New Roman"/>
                      <w:sz w:val="26"/>
                      <w:szCs w:val="26"/>
                    </w:rPr>
                  </w:pPr>
                  <w:r w:rsidRPr="0000239A">
                    <w:rPr>
                      <w:rFonts w:ascii="Times New Roman" w:eastAsia="Times New Roman" w:hAnsi="Times New Roman"/>
                      <w:color w:val="000000"/>
                      <w:sz w:val="26"/>
                      <w:szCs w:val="26"/>
                      <w:shd w:val="clear" w:color="auto" w:fill="FFFFFF"/>
                      <w:lang w:eastAsia="ru-RU"/>
                    </w:rPr>
                    <w:t>Член ОП УО</w:t>
                  </w:r>
                </w:p>
              </w:tc>
            </w:tr>
            <w:tr w:rsidR="00875213" w:rsidRPr="00C11CCB" w:rsidTr="00701233">
              <w:trPr>
                <w:trHeight w:val="627"/>
              </w:trPr>
              <w:tc>
                <w:tcPr>
                  <w:tcW w:w="652" w:type="dxa"/>
                  <w:gridSpan w:val="2"/>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460" w:type="dxa"/>
                </w:tcPr>
                <w:p w:rsidR="00875213" w:rsidRPr="0000239A" w:rsidRDefault="00875213" w:rsidP="00701233">
                  <w:pPr>
                    <w:spacing w:after="0"/>
                    <w:rPr>
                      <w:rFonts w:ascii="Times New Roman" w:eastAsia="Times New Roman" w:hAnsi="Times New Roman"/>
                      <w:b/>
                      <w:sz w:val="26"/>
                      <w:szCs w:val="26"/>
                    </w:rPr>
                  </w:pPr>
                  <w:r w:rsidRPr="0000239A">
                    <w:rPr>
                      <w:rFonts w:ascii="Times New Roman" w:eastAsia="Times New Roman" w:hAnsi="Times New Roman"/>
                      <w:b/>
                      <w:sz w:val="26"/>
                      <w:szCs w:val="26"/>
                    </w:rPr>
                    <w:t>Хайруллов</w:t>
                  </w:r>
                </w:p>
                <w:p w:rsidR="00875213" w:rsidRPr="0000239A" w:rsidRDefault="00875213" w:rsidP="00701233">
                  <w:pPr>
                    <w:spacing w:after="0"/>
                    <w:rPr>
                      <w:rFonts w:ascii="Times New Roman" w:eastAsia="Times New Roman" w:hAnsi="Times New Roman"/>
                      <w:sz w:val="26"/>
                      <w:szCs w:val="26"/>
                    </w:rPr>
                  </w:pPr>
                  <w:r w:rsidRPr="0000239A">
                    <w:rPr>
                      <w:rFonts w:ascii="Times New Roman" w:eastAsia="Times New Roman" w:hAnsi="Times New Roman"/>
                      <w:sz w:val="26"/>
                      <w:szCs w:val="26"/>
                    </w:rPr>
                    <w:t>Жемель</w:t>
                  </w:r>
                  <w:r>
                    <w:rPr>
                      <w:rFonts w:ascii="Times New Roman" w:eastAsia="Times New Roman" w:hAnsi="Times New Roman"/>
                      <w:sz w:val="26"/>
                      <w:szCs w:val="26"/>
                    </w:rPr>
                    <w:t xml:space="preserve"> </w:t>
                  </w:r>
                  <w:proofErr w:type="spellStart"/>
                  <w:r w:rsidRPr="0000239A">
                    <w:rPr>
                      <w:rFonts w:ascii="Times New Roman" w:eastAsia="Times New Roman" w:hAnsi="Times New Roman"/>
                      <w:sz w:val="26"/>
                      <w:szCs w:val="26"/>
                    </w:rPr>
                    <w:t>Небиуллович</w:t>
                  </w:r>
                  <w:proofErr w:type="spellEnd"/>
                </w:p>
              </w:tc>
              <w:tc>
                <w:tcPr>
                  <w:tcW w:w="284" w:type="dxa"/>
                </w:tcPr>
                <w:p w:rsidR="00875213" w:rsidRPr="0000239A" w:rsidRDefault="00875213" w:rsidP="00701233">
                  <w:pPr>
                    <w:autoSpaceDE w:val="0"/>
                    <w:autoSpaceDN w:val="0"/>
                    <w:spacing w:after="0"/>
                    <w:rPr>
                      <w:rFonts w:ascii="Times New Roman" w:eastAsia="Times New Roman" w:hAnsi="Times New Roman"/>
                      <w:b/>
                      <w:sz w:val="26"/>
                      <w:szCs w:val="26"/>
                    </w:rPr>
                  </w:pPr>
                </w:p>
              </w:tc>
              <w:tc>
                <w:tcPr>
                  <w:tcW w:w="5702" w:type="dxa"/>
                  <w:gridSpan w:val="2"/>
                </w:tcPr>
                <w:p w:rsidR="00875213" w:rsidRPr="0000239A" w:rsidRDefault="00875213" w:rsidP="00701233">
                  <w:pPr>
                    <w:rPr>
                      <w:rFonts w:ascii="Times New Roman" w:hAnsi="Times New Roman"/>
                      <w:sz w:val="26"/>
                      <w:szCs w:val="26"/>
                    </w:rPr>
                  </w:pPr>
                  <w:r w:rsidRPr="0000239A">
                    <w:rPr>
                      <w:rFonts w:ascii="Times New Roman" w:eastAsia="Times New Roman" w:hAnsi="Times New Roman"/>
                      <w:color w:val="000000"/>
                      <w:sz w:val="26"/>
                      <w:szCs w:val="26"/>
                      <w:shd w:val="clear" w:color="auto" w:fill="FFFFFF"/>
                      <w:lang w:eastAsia="ru-RU"/>
                    </w:rPr>
                    <w:t>Член ОП УО</w:t>
                  </w:r>
                </w:p>
              </w:tc>
            </w:tr>
          </w:tbl>
          <w:p w:rsidR="00875213" w:rsidRPr="00C11CCB" w:rsidRDefault="00875213" w:rsidP="00701233">
            <w:pPr>
              <w:spacing w:after="0" w:line="240" w:lineRule="auto"/>
              <w:ind w:left="-851" w:right="317"/>
              <w:rPr>
                <w:rFonts w:ascii="Times New Roman" w:eastAsia="Times New Roman" w:hAnsi="Times New Roman"/>
                <w:b/>
                <w:sz w:val="26"/>
                <w:szCs w:val="26"/>
                <w:lang w:eastAsia="ru-RU"/>
              </w:rPr>
            </w:pPr>
          </w:p>
          <w:p w:rsidR="00875213" w:rsidRDefault="00875213" w:rsidP="00701233">
            <w:pPr>
              <w:spacing w:after="0" w:line="240" w:lineRule="auto"/>
              <w:ind w:left="175" w:right="317"/>
              <w:rPr>
                <w:rFonts w:ascii="Times New Roman" w:eastAsia="Times New Roman" w:hAnsi="Times New Roman"/>
                <w:b/>
                <w:sz w:val="26"/>
                <w:szCs w:val="26"/>
                <w:lang w:eastAsia="ru-RU"/>
              </w:rPr>
            </w:pPr>
          </w:p>
          <w:p w:rsidR="00875213" w:rsidRDefault="00875213" w:rsidP="00701233">
            <w:pPr>
              <w:spacing w:after="0" w:line="240" w:lineRule="auto"/>
              <w:ind w:left="175" w:right="317"/>
              <w:rPr>
                <w:rFonts w:ascii="Times New Roman" w:eastAsia="Times New Roman" w:hAnsi="Times New Roman"/>
                <w:b/>
                <w:sz w:val="26"/>
                <w:szCs w:val="26"/>
                <w:lang w:eastAsia="ru-RU"/>
              </w:rPr>
            </w:pPr>
          </w:p>
          <w:p w:rsidR="00875213" w:rsidRPr="00C11CCB" w:rsidRDefault="00875213" w:rsidP="00701233">
            <w:pPr>
              <w:spacing w:after="0" w:line="240" w:lineRule="auto"/>
              <w:ind w:left="175" w:right="317"/>
              <w:rPr>
                <w:rFonts w:ascii="Times New Roman" w:eastAsia="Times New Roman" w:hAnsi="Times New Roman"/>
                <w:b/>
                <w:sz w:val="26"/>
                <w:szCs w:val="26"/>
                <w:lang w:eastAsia="ru-RU"/>
              </w:rPr>
            </w:pPr>
            <w:r w:rsidRPr="00C11CCB">
              <w:rPr>
                <w:rFonts w:ascii="Times New Roman" w:eastAsia="Times New Roman" w:hAnsi="Times New Roman"/>
                <w:b/>
                <w:sz w:val="26"/>
                <w:szCs w:val="26"/>
                <w:lang w:eastAsia="ru-RU"/>
              </w:rPr>
              <w:lastRenderedPageBreak/>
              <w:t>Приглашенные:</w:t>
            </w:r>
          </w:p>
          <w:p w:rsidR="00875213" w:rsidRPr="00C11CCB" w:rsidRDefault="00875213" w:rsidP="00701233">
            <w:pPr>
              <w:spacing w:after="0" w:line="240" w:lineRule="auto"/>
              <w:ind w:left="175" w:right="317"/>
              <w:rPr>
                <w:rFonts w:ascii="Times New Roman" w:eastAsia="Times New Roman" w:hAnsi="Times New Roman"/>
                <w:b/>
                <w:sz w:val="26"/>
                <w:szCs w:val="26"/>
                <w:lang w:eastAsia="ru-RU"/>
              </w:rPr>
            </w:pPr>
          </w:p>
          <w:tbl>
            <w:tblPr>
              <w:tblW w:w="9693" w:type="dxa"/>
              <w:tblCellSpacing w:w="20" w:type="dxa"/>
              <w:tblLayout w:type="fixed"/>
              <w:tblLook w:val="01E0"/>
            </w:tblPr>
            <w:tblGrid>
              <w:gridCol w:w="743"/>
              <w:gridCol w:w="3583"/>
              <w:gridCol w:w="5367"/>
            </w:tblGrid>
            <w:tr w:rsidR="00875213" w:rsidRPr="00C11CCB" w:rsidTr="00701233">
              <w:trPr>
                <w:tblCellSpacing w:w="20" w:type="dxa"/>
              </w:trPr>
              <w:tc>
                <w:tcPr>
                  <w:tcW w:w="683" w:type="dxa"/>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3" w:type="dxa"/>
                </w:tcPr>
                <w:p w:rsidR="00875213" w:rsidRPr="0000239A" w:rsidRDefault="00875213" w:rsidP="00701233">
                  <w:pPr>
                    <w:spacing w:after="0" w:line="240" w:lineRule="auto"/>
                    <w:jc w:val="both"/>
                    <w:rPr>
                      <w:rFonts w:ascii="Times New Roman" w:hAnsi="Times New Roman"/>
                      <w:b/>
                      <w:sz w:val="26"/>
                      <w:szCs w:val="26"/>
                    </w:rPr>
                  </w:pPr>
                  <w:r>
                    <w:rPr>
                      <w:rFonts w:ascii="Times New Roman" w:hAnsi="Times New Roman"/>
                      <w:b/>
                      <w:sz w:val="26"/>
                      <w:szCs w:val="26"/>
                    </w:rPr>
                    <w:t>Мурашов</w:t>
                  </w:r>
                </w:p>
                <w:p w:rsidR="00875213" w:rsidRPr="0000239A" w:rsidRDefault="00875213" w:rsidP="00701233">
                  <w:pPr>
                    <w:spacing w:after="0" w:line="240" w:lineRule="auto"/>
                    <w:jc w:val="both"/>
                    <w:rPr>
                      <w:rFonts w:ascii="Times New Roman" w:hAnsi="Times New Roman"/>
                      <w:sz w:val="26"/>
                      <w:szCs w:val="26"/>
                    </w:rPr>
                  </w:pPr>
                  <w:r>
                    <w:rPr>
                      <w:rFonts w:ascii="Times New Roman" w:hAnsi="Times New Roman"/>
                      <w:sz w:val="26"/>
                      <w:szCs w:val="26"/>
                    </w:rPr>
                    <w:t>Александр Евгеньевич</w:t>
                  </w:r>
                </w:p>
              </w:tc>
              <w:tc>
                <w:tcPr>
                  <w:tcW w:w="5307" w:type="dxa"/>
                </w:tcPr>
                <w:p w:rsidR="00875213" w:rsidRPr="0000239A" w:rsidRDefault="00875213" w:rsidP="00701233">
                  <w:pPr>
                    <w:spacing w:after="0" w:line="240" w:lineRule="auto"/>
                    <w:jc w:val="both"/>
                    <w:rPr>
                      <w:rFonts w:ascii="Times New Roman" w:hAnsi="Times New Roman"/>
                      <w:sz w:val="26"/>
                      <w:szCs w:val="26"/>
                    </w:rPr>
                  </w:pPr>
                  <w:r>
                    <w:rPr>
                      <w:rFonts w:ascii="Times New Roman" w:hAnsi="Times New Roman"/>
                      <w:sz w:val="26"/>
                      <w:szCs w:val="26"/>
                    </w:rPr>
                    <w:t>Начальник Управления по вопросам общественной безопасности администрации Губернатора УО</w:t>
                  </w:r>
                </w:p>
              </w:tc>
            </w:tr>
            <w:tr w:rsidR="00875213" w:rsidRPr="00C11CCB" w:rsidTr="00701233">
              <w:trPr>
                <w:tblCellSpacing w:w="20" w:type="dxa"/>
              </w:trPr>
              <w:tc>
                <w:tcPr>
                  <w:tcW w:w="683" w:type="dxa"/>
                  <w:hideMark/>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3" w:type="dxa"/>
                </w:tcPr>
                <w:p w:rsidR="00875213" w:rsidRPr="0000239A" w:rsidRDefault="00875213" w:rsidP="00701233">
                  <w:pPr>
                    <w:spacing w:after="0" w:line="240" w:lineRule="auto"/>
                    <w:jc w:val="both"/>
                    <w:rPr>
                      <w:rFonts w:ascii="Times New Roman" w:hAnsi="Times New Roman"/>
                      <w:b/>
                      <w:sz w:val="26"/>
                      <w:szCs w:val="26"/>
                    </w:rPr>
                  </w:pPr>
                  <w:r>
                    <w:rPr>
                      <w:rFonts w:ascii="Times New Roman" w:hAnsi="Times New Roman"/>
                      <w:b/>
                      <w:sz w:val="26"/>
                      <w:szCs w:val="26"/>
                    </w:rPr>
                    <w:t xml:space="preserve">Выдрин </w:t>
                  </w:r>
                </w:p>
                <w:p w:rsidR="00875213" w:rsidRPr="0000239A" w:rsidRDefault="00875213" w:rsidP="00701233">
                  <w:pPr>
                    <w:spacing w:after="0" w:line="240" w:lineRule="auto"/>
                    <w:jc w:val="both"/>
                    <w:rPr>
                      <w:rFonts w:ascii="Times New Roman" w:hAnsi="Times New Roman"/>
                      <w:sz w:val="26"/>
                      <w:szCs w:val="26"/>
                    </w:rPr>
                  </w:pPr>
                  <w:r>
                    <w:rPr>
                      <w:rFonts w:ascii="Times New Roman" w:hAnsi="Times New Roman"/>
                      <w:sz w:val="26"/>
                      <w:szCs w:val="26"/>
                    </w:rPr>
                    <w:t>Геннадий Петрович</w:t>
                  </w:r>
                </w:p>
              </w:tc>
              <w:tc>
                <w:tcPr>
                  <w:tcW w:w="5307" w:type="dxa"/>
                </w:tcPr>
                <w:p w:rsidR="00875213" w:rsidRPr="0000239A" w:rsidRDefault="00875213" w:rsidP="00701233">
                  <w:pPr>
                    <w:spacing w:after="0" w:line="240" w:lineRule="auto"/>
                    <w:jc w:val="both"/>
                    <w:rPr>
                      <w:rFonts w:ascii="Times New Roman" w:hAnsi="Times New Roman"/>
                      <w:sz w:val="26"/>
                      <w:szCs w:val="26"/>
                    </w:rPr>
                  </w:pPr>
                  <w:r>
                    <w:rPr>
                      <w:rFonts w:ascii="Times New Roman" w:hAnsi="Times New Roman"/>
                      <w:sz w:val="26"/>
                      <w:szCs w:val="26"/>
                    </w:rPr>
                    <w:t>Начальник Управления по обеспечению деятельности мировых судей УО</w:t>
                  </w:r>
                </w:p>
              </w:tc>
            </w:tr>
            <w:tr w:rsidR="00875213" w:rsidRPr="00C11CCB" w:rsidTr="00701233">
              <w:trPr>
                <w:tblCellSpacing w:w="20" w:type="dxa"/>
              </w:trPr>
              <w:tc>
                <w:tcPr>
                  <w:tcW w:w="683" w:type="dxa"/>
                  <w:hideMark/>
                </w:tcPr>
                <w:p w:rsidR="00875213" w:rsidRPr="0000239A" w:rsidRDefault="00875213" w:rsidP="00875213">
                  <w:pPr>
                    <w:numPr>
                      <w:ilvl w:val="0"/>
                      <w:numId w:val="2"/>
                    </w:numPr>
                    <w:autoSpaceDE w:val="0"/>
                    <w:autoSpaceDN w:val="0"/>
                    <w:spacing w:after="0" w:line="240" w:lineRule="auto"/>
                    <w:ind w:left="785" w:hanging="752"/>
                    <w:rPr>
                      <w:rFonts w:ascii="Times New Roman" w:eastAsia="Times New Roman" w:hAnsi="Times New Roman"/>
                      <w:sz w:val="26"/>
                      <w:szCs w:val="26"/>
                    </w:rPr>
                  </w:pPr>
                </w:p>
              </w:tc>
              <w:tc>
                <w:tcPr>
                  <w:tcW w:w="3543" w:type="dxa"/>
                </w:tcPr>
                <w:p w:rsidR="00875213" w:rsidRPr="0000239A" w:rsidRDefault="00875213" w:rsidP="00701233">
                  <w:pPr>
                    <w:spacing w:after="0" w:line="240" w:lineRule="auto"/>
                    <w:jc w:val="both"/>
                    <w:rPr>
                      <w:rFonts w:ascii="Times New Roman" w:hAnsi="Times New Roman"/>
                      <w:b/>
                      <w:sz w:val="26"/>
                      <w:szCs w:val="26"/>
                    </w:rPr>
                  </w:pPr>
                  <w:proofErr w:type="spellStart"/>
                  <w:r>
                    <w:rPr>
                      <w:rFonts w:ascii="Times New Roman" w:hAnsi="Times New Roman"/>
                      <w:b/>
                      <w:sz w:val="26"/>
                      <w:szCs w:val="26"/>
                    </w:rPr>
                    <w:t>Картузова</w:t>
                  </w:r>
                  <w:proofErr w:type="spellEnd"/>
                </w:p>
                <w:p w:rsidR="00875213" w:rsidRPr="0000239A" w:rsidRDefault="00875213" w:rsidP="00701233">
                  <w:pPr>
                    <w:spacing w:after="0" w:line="240" w:lineRule="auto"/>
                    <w:jc w:val="both"/>
                    <w:rPr>
                      <w:rFonts w:ascii="Times New Roman" w:hAnsi="Times New Roman"/>
                      <w:sz w:val="26"/>
                      <w:szCs w:val="26"/>
                    </w:rPr>
                  </w:pPr>
                  <w:r>
                    <w:rPr>
                      <w:rFonts w:ascii="Times New Roman" w:hAnsi="Times New Roman"/>
                      <w:sz w:val="26"/>
                      <w:szCs w:val="26"/>
                    </w:rPr>
                    <w:t>Татьяна Владимировна</w:t>
                  </w:r>
                </w:p>
              </w:tc>
              <w:tc>
                <w:tcPr>
                  <w:tcW w:w="5307" w:type="dxa"/>
                </w:tcPr>
                <w:p w:rsidR="00875213" w:rsidRPr="0000239A" w:rsidRDefault="00875213" w:rsidP="00701233">
                  <w:pPr>
                    <w:spacing w:after="0" w:line="240" w:lineRule="auto"/>
                    <w:jc w:val="both"/>
                    <w:rPr>
                      <w:rFonts w:ascii="Times New Roman" w:hAnsi="Times New Roman"/>
                      <w:sz w:val="26"/>
                      <w:szCs w:val="26"/>
                    </w:rPr>
                  </w:pPr>
                  <w:r>
                    <w:rPr>
                      <w:rFonts w:ascii="Times New Roman" w:hAnsi="Times New Roman"/>
                      <w:sz w:val="26"/>
                      <w:szCs w:val="26"/>
                    </w:rPr>
                    <w:t xml:space="preserve">Заместитель руководителя Главной инспекции – начальник Управления регионального государственного жилищного надзора </w:t>
                  </w:r>
                </w:p>
              </w:tc>
            </w:tr>
          </w:tbl>
          <w:p w:rsidR="00875213" w:rsidRPr="00C11CCB" w:rsidRDefault="00875213" w:rsidP="00701233">
            <w:pPr>
              <w:spacing w:before="100" w:beforeAutospacing="1" w:after="100" w:afterAutospacing="1" w:line="240" w:lineRule="auto"/>
              <w:ind w:right="317" w:firstLine="601"/>
              <w:jc w:val="both"/>
              <w:rPr>
                <w:rFonts w:ascii="Times New Roman" w:eastAsia="Times New Roman" w:hAnsi="Times New Roman"/>
                <w:b/>
                <w:sz w:val="26"/>
                <w:szCs w:val="26"/>
              </w:rPr>
            </w:pPr>
            <w:r w:rsidRPr="00C11CCB">
              <w:rPr>
                <w:rFonts w:ascii="Times New Roman" w:eastAsia="Times New Roman" w:hAnsi="Times New Roman"/>
                <w:b/>
                <w:sz w:val="26"/>
                <w:szCs w:val="26"/>
              </w:rPr>
              <w:t>Аппарат Общественной палаты Ульяновской области:</w:t>
            </w:r>
          </w:p>
          <w:p w:rsidR="00875213" w:rsidRPr="00C11CCB" w:rsidRDefault="00875213" w:rsidP="00701233">
            <w:pPr>
              <w:spacing w:before="100" w:beforeAutospacing="1" w:after="100" w:afterAutospacing="1" w:line="240" w:lineRule="auto"/>
              <w:ind w:right="317" w:firstLine="601"/>
              <w:jc w:val="both"/>
              <w:rPr>
                <w:rFonts w:ascii="Times New Roman" w:eastAsia="Times New Roman" w:hAnsi="Times New Roman"/>
                <w:b/>
                <w:sz w:val="26"/>
                <w:szCs w:val="26"/>
              </w:rPr>
            </w:pPr>
          </w:p>
        </w:tc>
      </w:tr>
      <w:tr w:rsidR="00875213" w:rsidRPr="00C11CCB" w:rsidTr="00701233">
        <w:trPr>
          <w:gridAfter w:val="1"/>
          <w:wAfter w:w="176" w:type="dxa"/>
          <w:trHeight w:val="633"/>
        </w:trPr>
        <w:tc>
          <w:tcPr>
            <w:tcW w:w="1026" w:type="dxa"/>
          </w:tcPr>
          <w:p w:rsidR="00875213" w:rsidRPr="00C11CCB" w:rsidRDefault="00875213" w:rsidP="00701233">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183" w:type="dxa"/>
            <w:hideMark/>
          </w:tcPr>
          <w:p w:rsidR="00875213" w:rsidRPr="00C11CCB" w:rsidRDefault="00875213" w:rsidP="00701233">
            <w:pPr>
              <w:spacing w:line="240" w:lineRule="auto"/>
              <w:contextualSpacing/>
              <w:rPr>
                <w:rFonts w:ascii="Times New Roman" w:hAnsi="Times New Roman"/>
                <w:b/>
                <w:sz w:val="26"/>
                <w:szCs w:val="26"/>
              </w:rPr>
            </w:pPr>
            <w:r w:rsidRPr="00C11CCB">
              <w:rPr>
                <w:rFonts w:ascii="Times New Roman" w:hAnsi="Times New Roman"/>
                <w:b/>
                <w:sz w:val="26"/>
                <w:szCs w:val="26"/>
              </w:rPr>
              <w:t>Терёхин</w:t>
            </w:r>
          </w:p>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Сергей Николаевич</w:t>
            </w:r>
          </w:p>
        </w:tc>
        <w:tc>
          <w:tcPr>
            <w:tcW w:w="548" w:type="dxa"/>
          </w:tcPr>
          <w:p w:rsidR="00875213" w:rsidRPr="00C11CCB" w:rsidRDefault="00875213" w:rsidP="00701233">
            <w:pPr>
              <w:autoSpaceDE w:val="0"/>
              <w:autoSpaceDN w:val="0"/>
              <w:spacing w:line="240" w:lineRule="auto"/>
              <w:contextualSpacing/>
              <w:rPr>
                <w:rFonts w:ascii="Times New Roman" w:hAnsi="Times New Roman"/>
                <w:b/>
                <w:sz w:val="26"/>
                <w:szCs w:val="26"/>
              </w:rPr>
            </w:pPr>
          </w:p>
        </w:tc>
        <w:tc>
          <w:tcPr>
            <w:tcW w:w="5273" w:type="dxa"/>
            <w:hideMark/>
          </w:tcPr>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Директор ОГКУ «Аппарат Общественной палаты Ульяновской области»</w:t>
            </w:r>
          </w:p>
        </w:tc>
      </w:tr>
      <w:tr w:rsidR="00875213" w:rsidRPr="00C11CCB" w:rsidTr="00701233">
        <w:trPr>
          <w:gridAfter w:val="1"/>
          <w:wAfter w:w="176" w:type="dxa"/>
          <w:trHeight w:val="633"/>
        </w:trPr>
        <w:tc>
          <w:tcPr>
            <w:tcW w:w="1026" w:type="dxa"/>
          </w:tcPr>
          <w:p w:rsidR="00875213" w:rsidRPr="00C11CCB" w:rsidRDefault="00875213" w:rsidP="00701233">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183" w:type="dxa"/>
            <w:hideMark/>
          </w:tcPr>
          <w:p w:rsidR="00875213" w:rsidRPr="00C11CCB" w:rsidRDefault="00875213" w:rsidP="00701233">
            <w:pPr>
              <w:spacing w:line="240" w:lineRule="auto"/>
              <w:contextualSpacing/>
              <w:rPr>
                <w:rFonts w:ascii="Times New Roman" w:hAnsi="Times New Roman"/>
                <w:b/>
                <w:sz w:val="26"/>
                <w:szCs w:val="26"/>
              </w:rPr>
            </w:pPr>
            <w:r w:rsidRPr="00C11CCB">
              <w:rPr>
                <w:rFonts w:ascii="Times New Roman" w:hAnsi="Times New Roman"/>
                <w:b/>
                <w:sz w:val="26"/>
                <w:szCs w:val="26"/>
              </w:rPr>
              <w:t>Ермолаева</w:t>
            </w:r>
          </w:p>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Ольга Николаевна</w:t>
            </w:r>
          </w:p>
        </w:tc>
        <w:tc>
          <w:tcPr>
            <w:tcW w:w="548" w:type="dxa"/>
          </w:tcPr>
          <w:p w:rsidR="00875213" w:rsidRPr="00C11CCB" w:rsidRDefault="00875213" w:rsidP="00701233">
            <w:pPr>
              <w:autoSpaceDE w:val="0"/>
              <w:autoSpaceDN w:val="0"/>
              <w:spacing w:line="240" w:lineRule="auto"/>
              <w:contextualSpacing/>
              <w:rPr>
                <w:rFonts w:ascii="Times New Roman" w:hAnsi="Times New Roman"/>
                <w:b/>
                <w:sz w:val="26"/>
                <w:szCs w:val="26"/>
              </w:rPr>
            </w:pPr>
          </w:p>
        </w:tc>
        <w:tc>
          <w:tcPr>
            <w:tcW w:w="5273" w:type="dxa"/>
            <w:hideMark/>
          </w:tcPr>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специалист по связям с общественностью отдела поддержки НКО и развития гражданского общества ОП УО</w:t>
            </w:r>
          </w:p>
        </w:tc>
      </w:tr>
      <w:tr w:rsidR="00875213" w:rsidRPr="00C11CCB" w:rsidTr="00701233">
        <w:trPr>
          <w:gridAfter w:val="1"/>
          <w:wAfter w:w="176" w:type="dxa"/>
          <w:trHeight w:val="633"/>
        </w:trPr>
        <w:tc>
          <w:tcPr>
            <w:tcW w:w="1026" w:type="dxa"/>
          </w:tcPr>
          <w:p w:rsidR="00875213" w:rsidRPr="00C11CCB" w:rsidRDefault="00875213" w:rsidP="00701233">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183" w:type="dxa"/>
          </w:tcPr>
          <w:p w:rsidR="00875213" w:rsidRPr="00C11CCB" w:rsidRDefault="00875213" w:rsidP="00701233">
            <w:pPr>
              <w:spacing w:line="240" w:lineRule="auto"/>
              <w:contextualSpacing/>
              <w:rPr>
                <w:rFonts w:ascii="Times New Roman" w:hAnsi="Times New Roman"/>
                <w:b/>
                <w:sz w:val="26"/>
                <w:szCs w:val="26"/>
              </w:rPr>
            </w:pPr>
            <w:r w:rsidRPr="00C11CCB">
              <w:rPr>
                <w:rFonts w:ascii="Times New Roman" w:hAnsi="Times New Roman"/>
                <w:b/>
                <w:sz w:val="26"/>
                <w:szCs w:val="26"/>
              </w:rPr>
              <w:t>Степанова</w:t>
            </w:r>
          </w:p>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Ольга Владимировна</w:t>
            </w:r>
          </w:p>
        </w:tc>
        <w:tc>
          <w:tcPr>
            <w:tcW w:w="548" w:type="dxa"/>
          </w:tcPr>
          <w:p w:rsidR="00875213" w:rsidRPr="00C11CCB" w:rsidRDefault="00875213" w:rsidP="00701233">
            <w:pPr>
              <w:autoSpaceDE w:val="0"/>
              <w:autoSpaceDN w:val="0"/>
              <w:spacing w:line="240" w:lineRule="auto"/>
              <w:contextualSpacing/>
              <w:rPr>
                <w:rFonts w:ascii="Times New Roman" w:hAnsi="Times New Roman"/>
                <w:b/>
                <w:sz w:val="26"/>
                <w:szCs w:val="26"/>
              </w:rPr>
            </w:pPr>
          </w:p>
        </w:tc>
        <w:tc>
          <w:tcPr>
            <w:tcW w:w="5273" w:type="dxa"/>
          </w:tcPr>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Начальник отдела организационного обеспечения деятельности ОП УО</w:t>
            </w:r>
          </w:p>
        </w:tc>
      </w:tr>
      <w:tr w:rsidR="00875213" w:rsidRPr="00C11CCB" w:rsidTr="00701233">
        <w:trPr>
          <w:gridAfter w:val="1"/>
          <w:wAfter w:w="176" w:type="dxa"/>
          <w:trHeight w:val="633"/>
        </w:trPr>
        <w:tc>
          <w:tcPr>
            <w:tcW w:w="1026" w:type="dxa"/>
          </w:tcPr>
          <w:p w:rsidR="00875213" w:rsidRPr="00C11CCB" w:rsidRDefault="00875213" w:rsidP="00701233">
            <w:pPr>
              <w:numPr>
                <w:ilvl w:val="0"/>
                <w:numId w:val="1"/>
              </w:numPr>
              <w:autoSpaceDE w:val="0"/>
              <w:autoSpaceDN w:val="0"/>
              <w:spacing w:after="0" w:line="240" w:lineRule="auto"/>
              <w:ind w:left="643" w:hanging="752"/>
              <w:contextualSpacing/>
              <w:rPr>
                <w:rFonts w:ascii="Times New Roman" w:hAnsi="Times New Roman"/>
                <w:sz w:val="26"/>
                <w:szCs w:val="26"/>
              </w:rPr>
            </w:pPr>
          </w:p>
        </w:tc>
        <w:tc>
          <w:tcPr>
            <w:tcW w:w="3183" w:type="dxa"/>
            <w:hideMark/>
          </w:tcPr>
          <w:p w:rsidR="00875213" w:rsidRPr="00C11CCB" w:rsidRDefault="00875213" w:rsidP="00701233">
            <w:pPr>
              <w:spacing w:line="240" w:lineRule="auto"/>
              <w:contextualSpacing/>
              <w:rPr>
                <w:rFonts w:ascii="Times New Roman" w:hAnsi="Times New Roman"/>
                <w:b/>
                <w:sz w:val="26"/>
                <w:szCs w:val="26"/>
              </w:rPr>
            </w:pPr>
            <w:proofErr w:type="spellStart"/>
            <w:r w:rsidRPr="00C11CCB">
              <w:rPr>
                <w:rFonts w:ascii="Times New Roman" w:hAnsi="Times New Roman"/>
                <w:b/>
                <w:sz w:val="26"/>
                <w:szCs w:val="26"/>
              </w:rPr>
              <w:t>Хамбикова</w:t>
            </w:r>
            <w:proofErr w:type="spellEnd"/>
          </w:p>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Анастасия Геннадиевна</w:t>
            </w:r>
          </w:p>
        </w:tc>
        <w:tc>
          <w:tcPr>
            <w:tcW w:w="548" w:type="dxa"/>
          </w:tcPr>
          <w:p w:rsidR="00875213" w:rsidRPr="00C11CCB" w:rsidRDefault="00875213" w:rsidP="00701233">
            <w:pPr>
              <w:autoSpaceDE w:val="0"/>
              <w:autoSpaceDN w:val="0"/>
              <w:spacing w:line="240" w:lineRule="auto"/>
              <w:contextualSpacing/>
              <w:rPr>
                <w:rFonts w:ascii="Times New Roman" w:hAnsi="Times New Roman"/>
                <w:b/>
                <w:sz w:val="26"/>
                <w:szCs w:val="26"/>
              </w:rPr>
            </w:pPr>
          </w:p>
        </w:tc>
        <w:tc>
          <w:tcPr>
            <w:tcW w:w="5273" w:type="dxa"/>
            <w:hideMark/>
          </w:tcPr>
          <w:p w:rsidR="00875213" w:rsidRPr="00C11CCB" w:rsidRDefault="00875213" w:rsidP="00701233">
            <w:pPr>
              <w:spacing w:line="240" w:lineRule="auto"/>
              <w:contextualSpacing/>
              <w:rPr>
                <w:rFonts w:ascii="Times New Roman" w:hAnsi="Times New Roman"/>
                <w:sz w:val="26"/>
                <w:szCs w:val="26"/>
              </w:rPr>
            </w:pPr>
            <w:r w:rsidRPr="00C11CCB">
              <w:rPr>
                <w:rFonts w:ascii="Times New Roman" w:hAnsi="Times New Roman"/>
                <w:sz w:val="26"/>
                <w:szCs w:val="26"/>
              </w:rPr>
              <w:t>ведущий специалист по связям с общественностью отдела организационного обеспечения деятельности ОП УО</w:t>
            </w:r>
          </w:p>
        </w:tc>
      </w:tr>
    </w:tbl>
    <w:p w:rsidR="00875213" w:rsidRPr="00C11CCB" w:rsidRDefault="00875213" w:rsidP="00875213">
      <w:pPr>
        <w:tabs>
          <w:tab w:val="left" w:pos="567"/>
          <w:tab w:val="left" w:pos="1134"/>
        </w:tabs>
        <w:spacing w:before="100" w:beforeAutospacing="1" w:after="100" w:afterAutospacing="1" w:line="240" w:lineRule="auto"/>
        <w:contextualSpacing/>
        <w:jc w:val="both"/>
        <w:rPr>
          <w:rFonts w:ascii="Times New Roman" w:eastAsia="Times New Roman" w:hAnsi="Times New Roman"/>
          <w:b/>
          <w:sz w:val="26"/>
          <w:szCs w:val="26"/>
          <w:lang w:eastAsia="ru-RU"/>
        </w:rPr>
      </w:pPr>
      <w:r w:rsidRPr="00C11CCB">
        <w:rPr>
          <w:rFonts w:ascii="Times New Roman" w:eastAsia="Times New Roman" w:hAnsi="Times New Roman"/>
          <w:b/>
          <w:sz w:val="26"/>
          <w:szCs w:val="26"/>
          <w:lang w:eastAsia="ru-RU"/>
        </w:rPr>
        <w:t>ПОВЕСТКА ДНЯ:</w:t>
      </w:r>
    </w:p>
    <w:p w:rsidR="00875213" w:rsidRPr="00C11CCB" w:rsidRDefault="00875213" w:rsidP="00875213">
      <w:pPr>
        <w:pStyle w:val="a3"/>
        <w:numPr>
          <w:ilvl w:val="0"/>
          <w:numId w:val="3"/>
        </w:numPr>
        <w:tabs>
          <w:tab w:val="left" w:pos="1134"/>
        </w:tabs>
        <w:spacing w:before="100" w:beforeAutospacing="1" w:after="100" w:afterAutospacing="1" w:line="240" w:lineRule="auto"/>
        <w:ind w:left="0" w:firstLine="567"/>
        <w:jc w:val="both"/>
        <w:rPr>
          <w:rFonts w:ascii="Times New Roman" w:eastAsia="Andale Sans UI" w:hAnsi="Times New Roman"/>
          <w:kern w:val="2"/>
          <w:sz w:val="26"/>
          <w:szCs w:val="26"/>
          <w:lang w:eastAsia="ar-SA"/>
        </w:rPr>
      </w:pPr>
      <w:r w:rsidRPr="00444ED3">
        <w:rPr>
          <w:rFonts w:ascii="Times New Roman" w:eastAsia="Andale Sans UI" w:hAnsi="Times New Roman"/>
          <w:kern w:val="2"/>
          <w:sz w:val="26"/>
          <w:szCs w:val="26"/>
          <w:lang w:eastAsia="ar-SA"/>
        </w:rPr>
        <w:t xml:space="preserve">Отчёт о деятельности </w:t>
      </w:r>
      <w:proofErr w:type="gramStart"/>
      <w:r>
        <w:rPr>
          <w:rFonts w:ascii="Times New Roman" w:eastAsia="Andale Sans UI" w:hAnsi="Times New Roman"/>
          <w:kern w:val="2"/>
          <w:sz w:val="26"/>
          <w:szCs w:val="26"/>
          <w:lang w:eastAsia="ar-SA"/>
        </w:rPr>
        <w:t>заместителя Председателя Правительства Ульяновской области Маркина Николая Петровича</w:t>
      </w:r>
      <w:proofErr w:type="gramEnd"/>
      <w:r w:rsidRPr="00444ED3">
        <w:rPr>
          <w:rFonts w:ascii="Times New Roman" w:eastAsia="Andale Sans UI" w:hAnsi="Times New Roman"/>
          <w:kern w:val="2"/>
          <w:sz w:val="26"/>
          <w:szCs w:val="26"/>
          <w:lang w:eastAsia="ar-SA"/>
        </w:rPr>
        <w:t xml:space="preserve"> за 2015 год.</w:t>
      </w:r>
    </w:p>
    <w:p w:rsidR="00875213" w:rsidRPr="00C11CCB" w:rsidRDefault="00875213" w:rsidP="00875213">
      <w:pPr>
        <w:tabs>
          <w:tab w:val="left" w:pos="993"/>
        </w:tabs>
        <w:spacing w:before="100" w:beforeAutospacing="1" w:after="100" w:afterAutospacing="1" w:line="240" w:lineRule="auto"/>
        <w:jc w:val="both"/>
        <w:rPr>
          <w:rFonts w:ascii="Times New Roman" w:eastAsia="Times New Roman" w:hAnsi="Times New Roman"/>
          <w:b/>
          <w:sz w:val="26"/>
          <w:szCs w:val="26"/>
          <w:lang w:eastAsia="ru-RU"/>
        </w:rPr>
      </w:pPr>
      <w:r w:rsidRPr="00C11CCB">
        <w:rPr>
          <w:rFonts w:ascii="Times New Roman" w:eastAsia="Times New Roman" w:hAnsi="Times New Roman"/>
          <w:b/>
          <w:sz w:val="26"/>
          <w:szCs w:val="26"/>
          <w:lang w:eastAsia="ru-RU"/>
        </w:rPr>
        <w:t>СЛУШАЛИ:</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Девяткина Т.В.:</w:t>
      </w:r>
      <w:r w:rsidRPr="006A1330">
        <w:rPr>
          <w:rFonts w:ascii="Times New Roman" w:hAnsi="Times New Roman"/>
          <w:sz w:val="26"/>
          <w:szCs w:val="26"/>
        </w:rPr>
        <w:t xml:space="preserve"> Вступительное слово.</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Мурашов А.Е.:</w:t>
      </w:r>
      <w:r>
        <w:rPr>
          <w:rFonts w:ascii="Times New Roman" w:hAnsi="Times New Roman"/>
          <w:b/>
          <w:sz w:val="26"/>
          <w:szCs w:val="26"/>
        </w:rPr>
        <w:t xml:space="preserve"> </w:t>
      </w:r>
      <w:r w:rsidRPr="006A1330">
        <w:rPr>
          <w:rFonts w:ascii="Times New Roman" w:hAnsi="Times New Roman"/>
          <w:sz w:val="26"/>
          <w:szCs w:val="26"/>
        </w:rPr>
        <w:t>Сообщил, что на территории региона выстроена многоуровневая система профилактики правонарушений, при этом основные направления деятельности отражены в госпрограмме «Обеспечение правопорядка и безопасности жизнедеятельности на территории Ульяновской области» на 2014-2018 годы.</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sz w:val="26"/>
          <w:szCs w:val="26"/>
        </w:rPr>
        <w:t xml:space="preserve">В 2015 г. в регионе удалось снизить показатель наркомании на 7,6% — до 277 человек на 100 тысяч населения. 101 несовершеннолетний и более 1700 граждан старше 18 лет, злоупотреблявшие </w:t>
      </w:r>
      <w:proofErr w:type="spellStart"/>
      <w:r w:rsidRPr="006A1330">
        <w:rPr>
          <w:rFonts w:ascii="Times New Roman" w:hAnsi="Times New Roman"/>
          <w:sz w:val="26"/>
          <w:szCs w:val="26"/>
        </w:rPr>
        <w:t>психоактивными</w:t>
      </w:r>
      <w:proofErr w:type="spellEnd"/>
      <w:r w:rsidRPr="006A1330">
        <w:rPr>
          <w:rFonts w:ascii="Times New Roman" w:hAnsi="Times New Roman"/>
          <w:sz w:val="26"/>
          <w:szCs w:val="26"/>
        </w:rPr>
        <w:t xml:space="preserve"> веществами, прошли комплексную реабилитацию и </w:t>
      </w:r>
      <w:proofErr w:type="spellStart"/>
      <w:r w:rsidRPr="006A1330">
        <w:rPr>
          <w:rFonts w:ascii="Times New Roman" w:hAnsi="Times New Roman"/>
          <w:sz w:val="26"/>
          <w:szCs w:val="26"/>
        </w:rPr>
        <w:t>ресоциализацию</w:t>
      </w:r>
      <w:proofErr w:type="spellEnd"/>
      <w:r w:rsidRPr="006A1330">
        <w:rPr>
          <w:rFonts w:ascii="Times New Roman" w:hAnsi="Times New Roman"/>
          <w:sz w:val="26"/>
          <w:szCs w:val="26"/>
        </w:rPr>
        <w:t xml:space="preserve">. В целом за прошедший год зарегистрировано 1531 </w:t>
      </w:r>
      <w:proofErr w:type="spellStart"/>
      <w:r w:rsidRPr="006A1330">
        <w:rPr>
          <w:rFonts w:ascii="Times New Roman" w:hAnsi="Times New Roman"/>
          <w:sz w:val="26"/>
          <w:szCs w:val="26"/>
        </w:rPr>
        <w:t>наркопреступление</w:t>
      </w:r>
      <w:proofErr w:type="spellEnd"/>
      <w:r w:rsidRPr="006A1330">
        <w:rPr>
          <w:rFonts w:ascii="Times New Roman" w:hAnsi="Times New Roman"/>
          <w:sz w:val="26"/>
          <w:szCs w:val="26"/>
        </w:rPr>
        <w:t>, что на 16% меньше, чем в 2014 г., а из незаконного оборота изъято почти 160 кг наркотиков.</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sz w:val="26"/>
          <w:szCs w:val="26"/>
        </w:rPr>
        <w:t xml:space="preserve">Значительное внимание традиционно уделяется профилактике алкоголизма. Желаемый эффект приносят введенные в Ульяновской области ограничения времени реализации алкогольной продукции. Всего за 2015 год выявлено 126 преступлений и более 2000 административных правонарушений в сфере </w:t>
      </w:r>
      <w:r w:rsidRPr="006A1330">
        <w:rPr>
          <w:rFonts w:ascii="Times New Roman" w:hAnsi="Times New Roman"/>
          <w:sz w:val="26"/>
          <w:szCs w:val="26"/>
        </w:rPr>
        <w:lastRenderedPageBreak/>
        <w:t>незаконного оборота алкогольной и спиртосодержащей продукции, более 300 тысяч литров изъято из незаконного оборота.</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sz w:val="26"/>
          <w:szCs w:val="26"/>
        </w:rPr>
        <w:t>В связи с тем, что вследствие реформы органов внутренних дел 2011 г. почти во всех территориальных подразделениях полиции была значительно сокращена штатная численность сотрудников, возросла значимость привлечения населения к оказанию содействия ОВД. После принятия в 2014 г. закона №44-ФЗ «Об участии граждан в охране общественного порядка» обновлена региональная нормативная база в этой сфере, и члены добровольных народных дружин фактически были набраны заново. За 2015 г. в реестр включено 1286 дружинников, для них установлены социальные льготы, в том числе оплата дежу</w:t>
      </w:r>
      <w:proofErr w:type="gramStart"/>
      <w:r w:rsidRPr="006A1330">
        <w:rPr>
          <w:rFonts w:ascii="Times New Roman" w:hAnsi="Times New Roman"/>
          <w:sz w:val="26"/>
          <w:szCs w:val="26"/>
        </w:rPr>
        <w:t>рств в р</w:t>
      </w:r>
      <w:proofErr w:type="gramEnd"/>
      <w:r w:rsidRPr="006A1330">
        <w:rPr>
          <w:rFonts w:ascii="Times New Roman" w:hAnsi="Times New Roman"/>
          <w:sz w:val="26"/>
          <w:szCs w:val="26"/>
        </w:rPr>
        <w:t>азмере 600 рублей за 4 часа. С помощью дружинников в прошлом году было раскрыто 52 преступления и пресечено около 3 тысяч административных правонарушений.</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sz w:val="26"/>
          <w:szCs w:val="26"/>
        </w:rPr>
        <w:t>Отметил, что деятельность Управления по вопросам общественной безопасности администрации Губернатора Ульяновской области в 2015 г. была проверена Национальным антитеррористическим комитетом. Работа ведомства была признана системной и квалифицированной, а обстановка в регионе – стабильной.</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sz w:val="26"/>
          <w:szCs w:val="26"/>
        </w:rPr>
        <w:t xml:space="preserve">Сообщил о продолжении увеличения противопожарной группировки: введены в строй 5 новых частей в с. Красная Сосна </w:t>
      </w:r>
      <w:proofErr w:type="spellStart"/>
      <w:r w:rsidRPr="006A1330">
        <w:rPr>
          <w:rFonts w:ascii="Times New Roman" w:hAnsi="Times New Roman"/>
          <w:sz w:val="26"/>
          <w:szCs w:val="26"/>
        </w:rPr>
        <w:t>Базарносызганского</w:t>
      </w:r>
      <w:proofErr w:type="spellEnd"/>
      <w:r w:rsidRPr="006A1330">
        <w:rPr>
          <w:rFonts w:ascii="Times New Roman" w:hAnsi="Times New Roman"/>
          <w:sz w:val="26"/>
          <w:szCs w:val="26"/>
        </w:rPr>
        <w:t xml:space="preserve"> района, </w:t>
      </w:r>
      <w:proofErr w:type="gramStart"/>
      <w:r w:rsidRPr="006A1330">
        <w:rPr>
          <w:rFonts w:ascii="Times New Roman" w:hAnsi="Times New Roman"/>
          <w:sz w:val="26"/>
          <w:szCs w:val="26"/>
        </w:rPr>
        <w:t>с</w:t>
      </w:r>
      <w:proofErr w:type="gramEnd"/>
      <w:r w:rsidRPr="006A1330">
        <w:rPr>
          <w:rFonts w:ascii="Times New Roman" w:hAnsi="Times New Roman"/>
          <w:sz w:val="26"/>
          <w:szCs w:val="26"/>
        </w:rPr>
        <w:t xml:space="preserve">. Старые </w:t>
      </w:r>
      <w:proofErr w:type="spellStart"/>
      <w:r w:rsidRPr="006A1330">
        <w:rPr>
          <w:rFonts w:ascii="Times New Roman" w:hAnsi="Times New Roman"/>
          <w:sz w:val="26"/>
          <w:szCs w:val="26"/>
        </w:rPr>
        <w:t>Маклауши</w:t>
      </w:r>
      <w:proofErr w:type="spellEnd"/>
      <w:r>
        <w:rPr>
          <w:rFonts w:ascii="Times New Roman" w:hAnsi="Times New Roman"/>
          <w:sz w:val="26"/>
          <w:szCs w:val="26"/>
        </w:rPr>
        <w:t xml:space="preserve"> </w:t>
      </w:r>
      <w:proofErr w:type="spellStart"/>
      <w:r w:rsidRPr="006A1330">
        <w:rPr>
          <w:rFonts w:ascii="Times New Roman" w:hAnsi="Times New Roman"/>
          <w:sz w:val="26"/>
          <w:szCs w:val="26"/>
        </w:rPr>
        <w:t>Майнского</w:t>
      </w:r>
      <w:proofErr w:type="spellEnd"/>
      <w:r w:rsidRPr="006A1330">
        <w:rPr>
          <w:rFonts w:ascii="Times New Roman" w:hAnsi="Times New Roman"/>
          <w:sz w:val="26"/>
          <w:szCs w:val="26"/>
        </w:rPr>
        <w:t xml:space="preserve"> района, с. Ермоловка </w:t>
      </w:r>
      <w:proofErr w:type="spellStart"/>
      <w:r w:rsidRPr="006A1330">
        <w:rPr>
          <w:rFonts w:ascii="Times New Roman" w:hAnsi="Times New Roman"/>
          <w:sz w:val="26"/>
          <w:szCs w:val="26"/>
        </w:rPr>
        <w:t>Вешкаймского</w:t>
      </w:r>
      <w:proofErr w:type="spellEnd"/>
      <w:r w:rsidRPr="006A1330">
        <w:rPr>
          <w:rFonts w:ascii="Times New Roman" w:hAnsi="Times New Roman"/>
          <w:sz w:val="26"/>
          <w:szCs w:val="26"/>
        </w:rPr>
        <w:t xml:space="preserve"> района, с. </w:t>
      </w:r>
      <w:proofErr w:type="spellStart"/>
      <w:r w:rsidRPr="006A1330">
        <w:rPr>
          <w:rFonts w:ascii="Times New Roman" w:hAnsi="Times New Roman"/>
          <w:sz w:val="26"/>
          <w:szCs w:val="26"/>
        </w:rPr>
        <w:t>Дмитриево-Помряскино</w:t>
      </w:r>
      <w:proofErr w:type="spellEnd"/>
      <w:r>
        <w:rPr>
          <w:rFonts w:ascii="Times New Roman" w:hAnsi="Times New Roman"/>
          <w:sz w:val="26"/>
          <w:szCs w:val="26"/>
        </w:rPr>
        <w:t xml:space="preserve"> </w:t>
      </w:r>
      <w:proofErr w:type="spellStart"/>
      <w:r w:rsidRPr="006A1330">
        <w:rPr>
          <w:rFonts w:ascii="Times New Roman" w:hAnsi="Times New Roman"/>
          <w:sz w:val="26"/>
          <w:szCs w:val="26"/>
        </w:rPr>
        <w:t>Старомайнского</w:t>
      </w:r>
      <w:proofErr w:type="spellEnd"/>
      <w:r w:rsidRPr="006A1330">
        <w:rPr>
          <w:rFonts w:ascii="Times New Roman" w:hAnsi="Times New Roman"/>
          <w:sz w:val="26"/>
          <w:szCs w:val="26"/>
        </w:rPr>
        <w:t xml:space="preserve"> района и п. Октябрьский </w:t>
      </w:r>
      <w:proofErr w:type="spellStart"/>
      <w:r w:rsidRPr="006A1330">
        <w:rPr>
          <w:rFonts w:ascii="Times New Roman" w:hAnsi="Times New Roman"/>
          <w:sz w:val="26"/>
          <w:szCs w:val="26"/>
        </w:rPr>
        <w:t>Чердаклинского</w:t>
      </w:r>
      <w:proofErr w:type="spellEnd"/>
      <w:r w:rsidRPr="006A1330">
        <w:rPr>
          <w:rFonts w:ascii="Times New Roman" w:hAnsi="Times New Roman"/>
          <w:sz w:val="26"/>
          <w:szCs w:val="26"/>
        </w:rPr>
        <w:t xml:space="preserve"> района. Таким образом, количество областных пожарных частей доведено до 89 с общей штатной численностью более 1300 человек и наличием 182 единиц спецтехники. Кроме того, в регионе действуют 670 подразделений добровольной пожарной охраны. Все эти меры способствовали снижению количества пожаров, в том числе числа погибших на 36%, травмированных – на 17%.</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sz w:val="26"/>
          <w:szCs w:val="26"/>
        </w:rPr>
        <w:t>Уровень преступности на территории Ульяновской области в 2015 году составил 130 преступлений на 10 тысяч населения, что ниже общероссийского (163 на 10 тыс. чел.) и окружного (151 на 10 тыс. чел.) показателей.</w:t>
      </w:r>
    </w:p>
    <w:p w:rsidR="00875213" w:rsidRPr="006A1330" w:rsidRDefault="00875213" w:rsidP="00875213">
      <w:pPr>
        <w:spacing w:line="240" w:lineRule="auto"/>
        <w:ind w:firstLine="709"/>
        <w:contextualSpacing/>
        <w:jc w:val="both"/>
        <w:rPr>
          <w:rFonts w:ascii="Times New Roman" w:hAnsi="Times New Roman"/>
          <w:sz w:val="26"/>
          <w:szCs w:val="26"/>
        </w:rPr>
      </w:pPr>
      <w:r>
        <w:rPr>
          <w:rFonts w:ascii="Times New Roman" w:hAnsi="Times New Roman"/>
          <w:sz w:val="26"/>
          <w:szCs w:val="26"/>
        </w:rPr>
        <w:t>Рассказал об актуальных задачах</w:t>
      </w:r>
      <w:r w:rsidRPr="006A1330">
        <w:rPr>
          <w:rFonts w:ascii="Times New Roman" w:hAnsi="Times New Roman"/>
          <w:sz w:val="26"/>
          <w:szCs w:val="26"/>
        </w:rPr>
        <w:t xml:space="preserve"> на текущий год. </w:t>
      </w:r>
      <w:proofErr w:type="gramStart"/>
      <w:r w:rsidRPr="006A1330">
        <w:rPr>
          <w:rFonts w:ascii="Times New Roman" w:hAnsi="Times New Roman"/>
          <w:sz w:val="26"/>
          <w:szCs w:val="26"/>
        </w:rPr>
        <w:t>В их числе адаптация к работе в условиях реформирования правоохранительных структур с учетом принятых указов президента России о создании</w:t>
      </w:r>
      <w:proofErr w:type="gramEnd"/>
      <w:r w:rsidRPr="006A1330">
        <w:rPr>
          <w:rFonts w:ascii="Times New Roman" w:hAnsi="Times New Roman"/>
          <w:sz w:val="26"/>
          <w:szCs w:val="26"/>
        </w:rPr>
        <w:t xml:space="preserve"> Национальной гвардии и присоединении подразделений </w:t>
      </w:r>
      <w:proofErr w:type="spellStart"/>
      <w:r w:rsidRPr="006A1330">
        <w:rPr>
          <w:rFonts w:ascii="Times New Roman" w:hAnsi="Times New Roman"/>
          <w:sz w:val="26"/>
          <w:szCs w:val="26"/>
        </w:rPr>
        <w:t>наркоконтроля</w:t>
      </w:r>
      <w:proofErr w:type="spellEnd"/>
      <w:r w:rsidRPr="006A1330">
        <w:rPr>
          <w:rFonts w:ascii="Times New Roman" w:hAnsi="Times New Roman"/>
          <w:sz w:val="26"/>
          <w:szCs w:val="26"/>
        </w:rPr>
        <w:t xml:space="preserve"> и миграционной службы к органам внутренних дел, а также подготовка пакета документов о выдаче именных сертификатов на социальную реабилитацию бывшим потребителям наркотиков, прошедшим медицинское лечение. Продолжается работа над Кодексом об административных правонарушениях Ульяновской области, в том числе в сфере реализации закона, ограничивающего парковку транспорта на газонах и детских площадках. Так называемый «закон о тишине» также остается в силе, при этом, поскольку полномочия по составлению протоколов возложены на ОВД, между главой региона и Министерством внутренних дел России должны быть заключены соглашение и протокол. Необходимо выполнить поручение Губернатора региона о создании в Ульяновске и Димитровграде по медицинскому вытрезвителю. В 2016 году планируется сформировать 3 новых пожарных части: </w:t>
      </w:r>
      <w:proofErr w:type="gramStart"/>
      <w:r w:rsidRPr="006A1330">
        <w:rPr>
          <w:rFonts w:ascii="Times New Roman" w:hAnsi="Times New Roman"/>
          <w:sz w:val="26"/>
          <w:szCs w:val="26"/>
        </w:rPr>
        <w:t>в</w:t>
      </w:r>
      <w:proofErr w:type="gramEnd"/>
      <w:r w:rsidRPr="006A1330">
        <w:rPr>
          <w:rFonts w:ascii="Times New Roman" w:hAnsi="Times New Roman"/>
          <w:sz w:val="26"/>
          <w:szCs w:val="26"/>
        </w:rPr>
        <w:t xml:space="preserve"> с. </w:t>
      </w:r>
      <w:proofErr w:type="spellStart"/>
      <w:r w:rsidRPr="006A1330">
        <w:rPr>
          <w:rFonts w:ascii="Times New Roman" w:hAnsi="Times New Roman"/>
          <w:sz w:val="26"/>
          <w:szCs w:val="26"/>
        </w:rPr>
        <w:t>Тетюшское</w:t>
      </w:r>
      <w:proofErr w:type="spellEnd"/>
      <w:r w:rsidRPr="006A1330">
        <w:rPr>
          <w:rFonts w:ascii="Times New Roman" w:hAnsi="Times New Roman"/>
          <w:sz w:val="26"/>
          <w:szCs w:val="26"/>
        </w:rPr>
        <w:t xml:space="preserve"> Ульяновского района, с. Озерки </w:t>
      </w:r>
      <w:proofErr w:type="spellStart"/>
      <w:r w:rsidRPr="006A1330">
        <w:rPr>
          <w:rFonts w:ascii="Times New Roman" w:hAnsi="Times New Roman"/>
          <w:sz w:val="26"/>
          <w:szCs w:val="26"/>
        </w:rPr>
        <w:t>Чердаклинского</w:t>
      </w:r>
      <w:proofErr w:type="spellEnd"/>
      <w:r w:rsidRPr="006A1330">
        <w:rPr>
          <w:rFonts w:ascii="Times New Roman" w:hAnsi="Times New Roman"/>
          <w:sz w:val="26"/>
          <w:szCs w:val="26"/>
        </w:rPr>
        <w:t xml:space="preserve"> района и с. </w:t>
      </w:r>
      <w:proofErr w:type="spellStart"/>
      <w:r w:rsidRPr="006A1330">
        <w:rPr>
          <w:rFonts w:ascii="Times New Roman" w:hAnsi="Times New Roman"/>
          <w:sz w:val="26"/>
          <w:szCs w:val="26"/>
        </w:rPr>
        <w:t>Вальдиватское</w:t>
      </w:r>
      <w:proofErr w:type="spellEnd"/>
      <w:r>
        <w:rPr>
          <w:rFonts w:ascii="Times New Roman" w:hAnsi="Times New Roman"/>
          <w:sz w:val="26"/>
          <w:szCs w:val="26"/>
        </w:rPr>
        <w:t xml:space="preserve"> </w:t>
      </w:r>
      <w:proofErr w:type="spellStart"/>
      <w:r w:rsidRPr="006A1330">
        <w:rPr>
          <w:rFonts w:ascii="Times New Roman" w:hAnsi="Times New Roman"/>
          <w:sz w:val="26"/>
          <w:szCs w:val="26"/>
        </w:rPr>
        <w:t>Карсунского</w:t>
      </w:r>
      <w:proofErr w:type="spellEnd"/>
      <w:r w:rsidRPr="006A1330">
        <w:rPr>
          <w:rFonts w:ascii="Times New Roman" w:hAnsi="Times New Roman"/>
          <w:sz w:val="26"/>
          <w:szCs w:val="26"/>
        </w:rPr>
        <w:t xml:space="preserve"> района. Безусловно, мы будем заниматься и внедрением системы аппаратно-программного комплекса «Безопасный город», развитием системы обеспечения вызова экстренных оперативных служб по единому номеру «112», </w:t>
      </w:r>
      <w:r w:rsidRPr="006A1330">
        <w:rPr>
          <w:rFonts w:ascii="Times New Roman" w:hAnsi="Times New Roman"/>
          <w:sz w:val="26"/>
          <w:szCs w:val="26"/>
        </w:rPr>
        <w:lastRenderedPageBreak/>
        <w:t>проведением учебно-методических сборов для глав муниципалитетов и поселений и т.д.».</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Выдрин Г.П.:</w:t>
      </w:r>
      <w:r w:rsidRPr="006A1330">
        <w:rPr>
          <w:rFonts w:ascii="Times New Roman" w:hAnsi="Times New Roman"/>
          <w:sz w:val="26"/>
          <w:szCs w:val="26"/>
        </w:rPr>
        <w:t xml:space="preserve"> Рассказал, что основным нововведением 2015 г. в работе ведомства стало внедрение системы, позволяющей в автоматическом режиме размещать решения мировых судей на сайтах участков – всего в Ульяновской области их 71. Ведомством также велась плановая деятельность по ремонту помещений и оснащению их компьютерной техникой.</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Караулова В.Г.:</w:t>
      </w:r>
      <w:r>
        <w:rPr>
          <w:rFonts w:ascii="Times New Roman" w:hAnsi="Times New Roman"/>
          <w:sz w:val="26"/>
          <w:szCs w:val="26"/>
        </w:rPr>
        <w:t xml:space="preserve"> </w:t>
      </w:r>
      <w:r w:rsidRPr="006A1330">
        <w:rPr>
          <w:rFonts w:ascii="Times New Roman" w:hAnsi="Times New Roman"/>
          <w:sz w:val="26"/>
          <w:szCs w:val="26"/>
        </w:rPr>
        <w:t>В отчете упомянута программа социальной реабилитации наркозависимых лиц. Не могли бы Вы уточнить, какие учреждения занимаются этой зада</w:t>
      </w:r>
      <w:r>
        <w:rPr>
          <w:rFonts w:ascii="Times New Roman" w:hAnsi="Times New Roman"/>
          <w:sz w:val="26"/>
          <w:szCs w:val="26"/>
        </w:rPr>
        <w:t>чей?</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Мурашов А.Е.:</w:t>
      </w:r>
      <w:r w:rsidRPr="006A1330">
        <w:rPr>
          <w:rFonts w:ascii="Times New Roman" w:hAnsi="Times New Roman"/>
          <w:sz w:val="26"/>
          <w:szCs w:val="26"/>
        </w:rPr>
        <w:t xml:space="preserve"> Пояснил, что Министерством здравоохранения региона определен перечень некоммерческих реализаций, с которыми Управлению по вопросам общественной безопасности администрации Губернатора Ульяновской области предстоит взаимодействовать в данном направлении. Подробную информацию о них он по просьбе членов ОП УО пообещал предоставить в региональную Палату.</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Слюсаренко Г.И.:</w:t>
      </w:r>
      <w:r w:rsidRPr="006A1330">
        <w:rPr>
          <w:rFonts w:ascii="Times New Roman" w:hAnsi="Times New Roman"/>
          <w:sz w:val="26"/>
          <w:szCs w:val="26"/>
        </w:rPr>
        <w:t xml:space="preserve"> Высказал мнение о необходимости бороться с огромным количеством объявлений о местах продажи наркотических средств.</w:t>
      </w:r>
    </w:p>
    <w:p w:rsidR="00875213" w:rsidRPr="006A1330" w:rsidRDefault="00875213" w:rsidP="00875213">
      <w:pPr>
        <w:spacing w:line="240" w:lineRule="auto"/>
        <w:ind w:firstLine="709"/>
        <w:contextualSpacing/>
        <w:jc w:val="both"/>
        <w:rPr>
          <w:rFonts w:ascii="Times New Roman" w:hAnsi="Times New Roman"/>
          <w:sz w:val="26"/>
          <w:szCs w:val="26"/>
        </w:rPr>
      </w:pPr>
      <w:r w:rsidRPr="00BE18CA">
        <w:rPr>
          <w:rFonts w:ascii="Times New Roman" w:hAnsi="Times New Roman"/>
          <w:b/>
          <w:sz w:val="26"/>
          <w:szCs w:val="26"/>
        </w:rPr>
        <w:t>Мурашов А.Е.:</w:t>
      </w:r>
      <w:r>
        <w:rPr>
          <w:rFonts w:ascii="Times New Roman" w:hAnsi="Times New Roman"/>
          <w:b/>
          <w:sz w:val="26"/>
          <w:szCs w:val="26"/>
        </w:rPr>
        <w:t xml:space="preserve"> </w:t>
      </w:r>
      <w:r w:rsidRPr="006A1330">
        <w:rPr>
          <w:rFonts w:ascii="Times New Roman" w:hAnsi="Times New Roman"/>
          <w:sz w:val="26"/>
          <w:szCs w:val="26"/>
        </w:rPr>
        <w:t xml:space="preserve">Заявил, что эта работа в регионе ведется активно и по подобным объявлениям выявляется немало </w:t>
      </w:r>
      <w:proofErr w:type="spellStart"/>
      <w:r w:rsidRPr="006A1330">
        <w:rPr>
          <w:rFonts w:ascii="Times New Roman" w:hAnsi="Times New Roman"/>
          <w:sz w:val="26"/>
          <w:szCs w:val="26"/>
        </w:rPr>
        <w:t>наркодилеров</w:t>
      </w:r>
      <w:proofErr w:type="spellEnd"/>
      <w:r w:rsidRPr="006A1330">
        <w:rPr>
          <w:rFonts w:ascii="Times New Roman" w:hAnsi="Times New Roman"/>
          <w:sz w:val="26"/>
          <w:szCs w:val="26"/>
        </w:rPr>
        <w:t>.</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Слюсаренко Г.И.:</w:t>
      </w:r>
      <w:r w:rsidRPr="006A1330">
        <w:rPr>
          <w:rFonts w:ascii="Times New Roman" w:hAnsi="Times New Roman"/>
          <w:sz w:val="26"/>
          <w:szCs w:val="26"/>
        </w:rPr>
        <w:t xml:space="preserve"> Затронул тему о механизмах реализации регионального закона о запрете парковок на детских площадках и газонах, а также проблеме недостатка парковочных площадей в Ульяновске. Напомнил, что ежегодно жителями областного центра приобретается несколько тысяч автомобилей, ставить которые попросту некуда. </w:t>
      </w:r>
    </w:p>
    <w:p w:rsidR="00875213" w:rsidRPr="006A1330" w:rsidRDefault="00875213" w:rsidP="00875213">
      <w:pPr>
        <w:spacing w:line="240" w:lineRule="auto"/>
        <w:ind w:firstLine="709"/>
        <w:contextualSpacing/>
        <w:jc w:val="both"/>
        <w:rPr>
          <w:rFonts w:ascii="Times New Roman" w:hAnsi="Times New Roman"/>
          <w:sz w:val="26"/>
          <w:szCs w:val="26"/>
        </w:rPr>
      </w:pPr>
      <w:proofErr w:type="spellStart"/>
      <w:r w:rsidRPr="006A1330">
        <w:rPr>
          <w:rFonts w:ascii="Times New Roman" w:hAnsi="Times New Roman"/>
          <w:b/>
          <w:sz w:val="26"/>
          <w:szCs w:val="26"/>
        </w:rPr>
        <w:t>Аряпов</w:t>
      </w:r>
      <w:proofErr w:type="spellEnd"/>
      <w:r w:rsidRPr="006A1330">
        <w:rPr>
          <w:rFonts w:ascii="Times New Roman" w:hAnsi="Times New Roman"/>
          <w:b/>
          <w:sz w:val="26"/>
          <w:szCs w:val="26"/>
        </w:rPr>
        <w:t xml:space="preserve"> М.Р.:</w:t>
      </w:r>
      <w:r w:rsidRPr="006A1330">
        <w:rPr>
          <w:rFonts w:ascii="Times New Roman" w:hAnsi="Times New Roman"/>
          <w:sz w:val="26"/>
          <w:szCs w:val="26"/>
        </w:rPr>
        <w:t xml:space="preserve"> Поддержал коллегу и отметил, что платными парковками граждане практически не пользуются.</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Володина Ю.К.:</w:t>
      </w:r>
      <w:r w:rsidRPr="006A1330">
        <w:rPr>
          <w:rFonts w:ascii="Times New Roman" w:hAnsi="Times New Roman"/>
          <w:sz w:val="26"/>
          <w:szCs w:val="26"/>
        </w:rPr>
        <w:t xml:space="preserve"> Поделилась мнением, что к решению проблемы следует подключать управляющие организации. Призвала также</w:t>
      </w:r>
      <w:r>
        <w:rPr>
          <w:rFonts w:ascii="Times New Roman" w:hAnsi="Times New Roman"/>
          <w:sz w:val="26"/>
          <w:szCs w:val="26"/>
        </w:rPr>
        <w:t xml:space="preserve"> </w:t>
      </w:r>
      <w:r w:rsidRPr="006A1330">
        <w:rPr>
          <w:rFonts w:ascii="Times New Roman" w:hAnsi="Times New Roman"/>
          <w:sz w:val="26"/>
          <w:szCs w:val="26"/>
        </w:rPr>
        <w:t xml:space="preserve">Мурашова А.Е. и его коллег взять под контроль несанкционированные парковки на ул. </w:t>
      </w:r>
      <w:proofErr w:type="spellStart"/>
      <w:r w:rsidRPr="006A1330">
        <w:rPr>
          <w:rFonts w:ascii="Times New Roman" w:hAnsi="Times New Roman"/>
          <w:sz w:val="26"/>
          <w:szCs w:val="26"/>
        </w:rPr>
        <w:t>Гимова</w:t>
      </w:r>
      <w:proofErr w:type="spellEnd"/>
      <w:r w:rsidRPr="006A1330">
        <w:rPr>
          <w:rFonts w:ascii="Times New Roman" w:hAnsi="Times New Roman"/>
          <w:sz w:val="26"/>
          <w:szCs w:val="26"/>
        </w:rPr>
        <w:t>, блокирующие подъездной путь к бульвару Новый Венец, где расположены такие социально значимые объекты, как Ульяновский государственный педагогический университет, Сельскохозяйственная академия, Краеведческий музей, Дворец книги и др.</w:t>
      </w:r>
    </w:p>
    <w:p w:rsidR="00875213" w:rsidRPr="006A1330" w:rsidRDefault="00875213" w:rsidP="00875213">
      <w:pPr>
        <w:spacing w:line="240" w:lineRule="auto"/>
        <w:ind w:firstLine="709"/>
        <w:contextualSpacing/>
        <w:jc w:val="both"/>
        <w:rPr>
          <w:rFonts w:ascii="Times New Roman" w:hAnsi="Times New Roman"/>
          <w:sz w:val="26"/>
          <w:szCs w:val="26"/>
        </w:rPr>
      </w:pPr>
      <w:proofErr w:type="spellStart"/>
      <w:r w:rsidRPr="006A1330">
        <w:rPr>
          <w:rFonts w:ascii="Times New Roman" w:hAnsi="Times New Roman"/>
          <w:b/>
          <w:sz w:val="26"/>
          <w:szCs w:val="26"/>
        </w:rPr>
        <w:t>Саурова</w:t>
      </w:r>
      <w:proofErr w:type="spellEnd"/>
      <w:r w:rsidRPr="006A1330">
        <w:rPr>
          <w:rFonts w:ascii="Times New Roman" w:hAnsi="Times New Roman"/>
          <w:b/>
          <w:sz w:val="26"/>
          <w:szCs w:val="26"/>
        </w:rPr>
        <w:t xml:space="preserve"> Л.М.:</w:t>
      </w:r>
      <w:r>
        <w:rPr>
          <w:rFonts w:ascii="Times New Roman" w:hAnsi="Times New Roman"/>
          <w:sz w:val="26"/>
          <w:szCs w:val="26"/>
        </w:rPr>
        <w:t xml:space="preserve"> </w:t>
      </w:r>
      <w:r w:rsidRPr="006A1330">
        <w:rPr>
          <w:rFonts w:ascii="Times New Roman" w:hAnsi="Times New Roman"/>
          <w:sz w:val="26"/>
          <w:szCs w:val="26"/>
        </w:rPr>
        <w:t>Мое рабочее место находится в здании кинотеатра «Люмьер» на ул. Радищева. Рядом строится 24-этажный дом, причем места вокруг него настолько мало, что парковать свои ав</w:t>
      </w:r>
      <w:r>
        <w:rPr>
          <w:rFonts w:ascii="Times New Roman" w:hAnsi="Times New Roman"/>
          <w:sz w:val="26"/>
          <w:szCs w:val="26"/>
        </w:rPr>
        <w:t>то жильцам будет явно негде</w:t>
      </w:r>
      <w:r w:rsidRPr="006A1330">
        <w:rPr>
          <w:rFonts w:ascii="Times New Roman" w:hAnsi="Times New Roman"/>
          <w:sz w:val="26"/>
          <w:szCs w:val="26"/>
        </w:rPr>
        <w:t>.</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Хайруллов Ж.Н.:</w:t>
      </w:r>
      <w:r w:rsidRPr="006A1330">
        <w:rPr>
          <w:rFonts w:ascii="Times New Roman" w:hAnsi="Times New Roman"/>
          <w:sz w:val="26"/>
          <w:szCs w:val="26"/>
        </w:rPr>
        <w:t xml:space="preserve"> Привел в пример территорию ТРЦ «Альянс» на перекресте улиц </w:t>
      </w:r>
      <w:proofErr w:type="spellStart"/>
      <w:r w:rsidRPr="006A1330">
        <w:rPr>
          <w:rFonts w:ascii="Times New Roman" w:hAnsi="Times New Roman"/>
          <w:sz w:val="26"/>
          <w:szCs w:val="26"/>
        </w:rPr>
        <w:t>Рябикова</w:t>
      </w:r>
      <w:proofErr w:type="spellEnd"/>
      <w:r w:rsidRPr="006A1330">
        <w:rPr>
          <w:rFonts w:ascii="Times New Roman" w:hAnsi="Times New Roman"/>
          <w:sz w:val="26"/>
          <w:szCs w:val="26"/>
        </w:rPr>
        <w:t xml:space="preserve"> и </w:t>
      </w:r>
      <w:proofErr w:type="spellStart"/>
      <w:r w:rsidRPr="006A1330">
        <w:rPr>
          <w:rFonts w:ascii="Times New Roman" w:hAnsi="Times New Roman"/>
          <w:sz w:val="26"/>
          <w:szCs w:val="26"/>
        </w:rPr>
        <w:t>Камышинская</w:t>
      </w:r>
      <w:proofErr w:type="spellEnd"/>
      <w:r w:rsidRPr="006A1330">
        <w:rPr>
          <w:rFonts w:ascii="Times New Roman" w:hAnsi="Times New Roman"/>
          <w:sz w:val="26"/>
          <w:szCs w:val="26"/>
        </w:rPr>
        <w:t>, где все парковочные площади были отданы под застройку.</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Мурашов А.Е.:</w:t>
      </w:r>
      <w:r>
        <w:rPr>
          <w:rFonts w:ascii="Times New Roman" w:hAnsi="Times New Roman"/>
          <w:sz w:val="26"/>
          <w:szCs w:val="26"/>
        </w:rPr>
        <w:t xml:space="preserve"> </w:t>
      </w:r>
      <w:r w:rsidRPr="006A1330">
        <w:rPr>
          <w:rFonts w:ascii="Times New Roman" w:hAnsi="Times New Roman"/>
          <w:sz w:val="26"/>
          <w:szCs w:val="26"/>
        </w:rPr>
        <w:t xml:space="preserve">Я согласен со всеми вами и считаю, что указанная проблема, действительно, крайне актуальна. Одним из способов снизить ее остроту может стать законодательное предоставление гражданам возможности за свой счет оборудовать парковочные места во дворах жилых домов. Перед началом нового строительства парковки должны предусматриваться из расчета на каждую квартиру. В районах, где движение транспорта затруднено, необходимо запретить «точечную» застройку. Что касается парковки автомобилей на ул. </w:t>
      </w:r>
      <w:proofErr w:type="spellStart"/>
      <w:r w:rsidRPr="006A1330">
        <w:rPr>
          <w:rFonts w:ascii="Times New Roman" w:hAnsi="Times New Roman"/>
          <w:sz w:val="26"/>
          <w:szCs w:val="26"/>
        </w:rPr>
        <w:t>Гимова</w:t>
      </w:r>
      <w:proofErr w:type="spellEnd"/>
      <w:r w:rsidRPr="006A1330">
        <w:rPr>
          <w:rFonts w:ascii="Times New Roman" w:hAnsi="Times New Roman"/>
          <w:sz w:val="26"/>
          <w:szCs w:val="26"/>
        </w:rPr>
        <w:t>, обещаю обратиться в администрацию г. Ульяновска для установки на данном участк</w:t>
      </w:r>
      <w:r>
        <w:rPr>
          <w:rFonts w:ascii="Times New Roman" w:hAnsi="Times New Roman"/>
          <w:sz w:val="26"/>
          <w:szCs w:val="26"/>
        </w:rPr>
        <w:t>е необходимых дорожных знаков</w:t>
      </w:r>
      <w:r w:rsidRPr="006A1330">
        <w:rPr>
          <w:rFonts w:ascii="Times New Roman" w:hAnsi="Times New Roman"/>
          <w:sz w:val="26"/>
          <w:szCs w:val="26"/>
        </w:rPr>
        <w:t>.</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lastRenderedPageBreak/>
        <w:t>Дергунова Н.В.:</w:t>
      </w:r>
      <w:r>
        <w:rPr>
          <w:rFonts w:ascii="Times New Roman" w:hAnsi="Times New Roman"/>
          <w:b/>
          <w:sz w:val="26"/>
          <w:szCs w:val="26"/>
        </w:rPr>
        <w:t xml:space="preserve"> </w:t>
      </w:r>
      <w:r w:rsidRPr="006A1330">
        <w:rPr>
          <w:rFonts w:ascii="Times New Roman" w:hAnsi="Times New Roman"/>
          <w:sz w:val="26"/>
          <w:szCs w:val="26"/>
        </w:rPr>
        <w:t xml:space="preserve">Отметила необходимость участия представителей Управления по вопросам общественной безопасности администрации Губернатора в решении задачи повышения качества дорожного покрытия и подняла тему обеспечения общественного правопорядка, которая сегодня особенно актуальна в связи с началом предвыборной кампании 2016 года. </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Мурашов А.Е.:</w:t>
      </w:r>
      <w:r w:rsidRPr="006A1330">
        <w:rPr>
          <w:rFonts w:ascii="Times New Roman" w:hAnsi="Times New Roman"/>
          <w:sz w:val="26"/>
          <w:szCs w:val="26"/>
        </w:rPr>
        <w:t xml:space="preserve"> Заверил, что данному направлению деятельности, особенно предотвращению террористических угроз, будет уделено самое пристальное внимание в ходе подготовки и проведения выборов депутатов Государственной Думы РФ и главы </w:t>
      </w:r>
      <w:r>
        <w:rPr>
          <w:rFonts w:ascii="Times New Roman" w:hAnsi="Times New Roman"/>
          <w:sz w:val="26"/>
          <w:szCs w:val="26"/>
        </w:rPr>
        <w:t>региона в сентябре. Сообщил, что п</w:t>
      </w:r>
      <w:r w:rsidRPr="006A1330">
        <w:rPr>
          <w:rFonts w:ascii="Times New Roman" w:hAnsi="Times New Roman"/>
          <w:sz w:val="26"/>
          <w:szCs w:val="26"/>
        </w:rPr>
        <w:t>о итогам кампании по выборам депутатов Ульяновской Городской Думы в 2015 г. несколько кандидатов были привлечены к ответственности за организацию массовых мероприятий в несанкцион</w:t>
      </w:r>
      <w:r>
        <w:rPr>
          <w:rFonts w:ascii="Times New Roman" w:hAnsi="Times New Roman"/>
          <w:sz w:val="26"/>
          <w:szCs w:val="26"/>
        </w:rPr>
        <w:t>ированных местах</w:t>
      </w:r>
      <w:r w:rsidRPr="006A1330">
        <w:rPr>
          <w:rFonts w:ascii="Times New Roman" w:hAnsi="Times New Roman"/>
          <w:sz w:val="26"/>
          <w:szCs w:val="26"/>
        </w:rPr>
        <w:t>.</w:t>
      </w:r>
    </w:p>
    <w:p w:rsidR="00875213" w:rsidRPr="006A1330" w:rsidRDefault="00875213" w:rsidP="00875213">
      <w:pPr>
        <w:spacing w:line="240" w:lineRule="auto"/>
        <w:ind w:firstLine="709"/>
        <w:contextualSpacing/>
        <w:jc w:val="both"/>
        <w:rPr>
          <w:rFonts w:ascii="Times New Roman" w:hAnsi="Times New Roman"/>
          <w:sz w:val="26"/>
          <w:szCs w:val="26"/>
        </w:rPr>
      </w:pPr>
      <w:proofErr w:type="spellStart"/>
      <w:r w:rsidRPr="006A1330">
        <w:rPr>
          <w:rFonts w:ascii="Times New Roman" w:hAnsi="Times New Roman"/>
          <w:b/>
          <w:sz w:val="26"/>
          <w:szCs w:val="26"/>
        </w:rPr>
        <w:t>Саурова</w:t>
      </w:r>
      <w:proofErr w:type="spellEnd"/>
      <w:r w:rsidRPr="006A1330">
        <w:rPr>
          <w:rFonts w:ascii="Times New Roman" w:hAnsi="Times New Roman"/>
          <w:b/>
          <w:sz w:val="26"/>
          <w:szCs w:val="26"/>
        </w:rPr>
        <w:t xml:space="preserve"> Л.М.:</w:t>
      </w:r>
      <w:r w:rsidRPr="006A1330">
        <w:rPr>
          <w:rFonts w:ascii="Times New Roman" w:hAnsi="Times New Roman"/>
          <w:sz w:val="26"/>
          <w:szCs w:val="26"/>
        </w:rPr>
        <w:t xml:space="preserve"> Задала вопрос о том, скажется ли передача подразделений </w:t>
      </w:r>
      <w:proofErr w:type="spellStart"/>
      <w:r w:rsidRPr="006A1330">
        <w:rPr>
          <w:rFonts w:ascii="Times New Roman" w:hAnsi="Times New Roman"/>
          <w:sz w:val="26"/>
          <w:szCs w:val="26"/>
        </w:rPr>
        <w:t>наркоконтроля</w:t>
      </w:r>
      <w:proofErr w:type="spellEnd"/>
      <w:r w:rsidRPr="006A1330">
        <w:rPr>
          <w:rFonts w:ascii="Times New Roman" w:hAnsi="Times New Roman"/>
          <w:sz w:val="26"/>
          <w:szCs w:val="26"/>
        </w:rPr>
        <w:t xml:space="preserve"> и миграционной службы под юрисдикцию органов внутренних дел.</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Мурашов А.Е.:</w:t>
      </w:r>
      <w:r w:rsidRPr="006A1330">
        <w:rPr>
          <w:rFonts w:ascii="Times New Roman" w:hAnsi="Times New Roman"/>
          <w:sz w:val="26"/>
          <w:szCs w:val="26"/>
        </w:rPr>
        <w:t xml:space="preserve"> Сообщил, что основные сложности связаны с необходимостью сокращения сотрудников, выполняющих дублирующие функции. В Управлении Федеральной миграционной службы России по Ульяновской области, в частности</w:t>
      </w:r>
      <w:proofErr w:type="gramStart"/>
      <w:r w:rsidRPr="006A1330">
        <w:rPr>
          <w:rFonts w:ascii="Times New Roman" w:hAnsi="Times New Roman"/>
          <w:sz w:val="26"/>
          <w:szCs w:val="26"/>
        </w:rPr>
        <w:t>,</w:t>
      </w:r>
      <w:proofErr w:type="gramEnd"/>
      <w:r w:rsidRPr="006A1330">
        <w:rPr>
          <w:rFonts w:ascii="Times New Roman" w:hAnsi="Times New Roman"/>
          <w:sz w:val="26"/>
          <w:szCs w:val="26"/>
        </w:rPr>
        <w:t xml:space="preserve"> без работы останутся около ста специалистов. В связи с этим вопрос их трудоустройства сегодня обсуждается на уровне главы региона.</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Парфенов А.С.:</w:t>
      </w:r>
      <w:r w:rsidRPr="006A1330">
        <w:rPr>
          <w:rFonts w:ascii="Times New Roman" w:hAnsi="Times New Roman"/>
          <w:sz w:val="26"/>
          <w:szCs w:val="26"/>
        </w:rPr>
        <w:t xml:space="preserve"> Попросил назвать будущего руководителя Национальной гвардии России.</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Мурашов А.Е.:</w:t>
      </w:r>
      <w:r w:rsidRPr="006A1330">
        <w:rPr>
          <w:rFonts w:ascii="Times New Roman" w:hAnsi="Times New Roman"/>
          <w:sz w:val="26"/>
          <w:szCs w:val="26"/>
        </w:rPr>
        <w:t xml:space="preserve"> Пояснил, что ее первым</w:t>
      </w:r>
      <w:r>
        <w:rPr>
          <w:rFonts w:ascii="Times New Roman" w:hAnsi="Times New Roman"/>
          <w:sz w:val="26"/>
          <w:szCs w:val="26"/>
        </w:rPr>
        <w:t xml:space="preserve"> лицом станет генерал-полковник </w:t>
      </w:r>
      <w:r w:rsidRPr="006A1330">
        <w:rPr>
          <w:rFonts w:ascii="Times New Roman" w:hAnsi="Times New Roman"/>
          <w:sz w:val="26"/>
          <w:szCs w:val="26"/>
        </w:rPr>
        <w:t xml:space="preserve">Золотов В.В., а кто возглавит территориальное управление, пока неясно. </w:t>
      </w: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Хайруллов Ж.Н.:</w:t>
      </w:r>
      <w:r w:rsidRPr="006A1330">
        <w:rPr>
          <w:rFonts w:ascii="Times New Roman" w:hAnsi="Times New Roman"/>
          <w:sz w:val="26"/>
          <w:szCs w:val="26"/>
        </w:rPr>
        <w:t xml:space="preserve"> Поинтересовался, будут ли обеспечены подростки, стоящие на учете в детской комнате милиции, местами в пришкольных и загородных летних лагерях.</w:t>
      </w:r>
    </w:p>
    <w:p w:rsidR="00875213"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Мурашов А.Е.:</w:t>
      </w:r>
      <w:r w:rsidRPr="006A1330">
        <w:rPr>
          <w:rFonts w:ascii="Times New Roman" w:hAnsi="Times New Roman"/>
          <w:sz w:val="26"/>
          <w:szCs w:val="26"/>
        </w:rPr>
        <w:t xml:space="preserve"> Дал утвердительный ответ.</w:t>
      </w:r>
    </w:p>
    <w:p w:rsidR="00875213" w:rsidRPr="006A1330" w:rsidRDefault="00875213" w:rsidP="00875213">
      <w:pPr>
        <w:spacing w:line="240" w:lineRule="auto"/>
        <w:ind w:firstLine="709"/>
        <w:contextualSpacing/>
        <w:jc w:val="both"/>
        <w:rPr>
          <w:rFonts w:ascii="Times New Roman" w:hAnsi="Times New Roman"/>
          <w:sz w:val="26"/>
          <w:szCs w:val="26"/>
        </w:rPr>
      </w:pPr>
    </w:p>
    <w:p w:rsidR="00875213" w:rsidRPr="006A1330" w:rsidRDefault="00875213" w:rsidP="00875213">
      <w:pPr>
        <w:spacing w:line="240" w:lineRule="auto"/>
        <w:ind w:firstLine="709"/>
        <w:contextualSpacing/>
        <w:jc w:val="both"/>
        <w:rPr>
          <w:rFonts w:ascii="Times New Roman" w:hAnsi="Times New Roman"/>
          <w:sz w:val="26"/>
          <w:szCs w:val="26"/>
        </w:rPr>
      </w:pPr>
      <w:r w:rsidRPr="006A1330">
        <w:rPr>
          <w:rFonts w:ascii="Times New Roman" w:hAnsi="Times New Roman"/>
          <w:b/>
          <w:sz w:val="26"/>
          <w:szCs w:val="26"/>
        </w:rPr>
        <w:t>Члены ОП УО:</w:t>
      </w:r>
      <w:r w:rsidRPr="006A1330">
        <w:rPr>
          <w:rFonts w:ascii="Times New Roman" w:hAnsi="Times New Roman"/>
          <w:sz w:val="26"/>
          <w:szCs w:val="26"/>
        </w:rPr>
        <w:t xml:space="preserve"> Приняли отчет о деятельности заместителя Председателя Правительства Ульяновской области Маркина Н.П. за 2015 год. </w:t>
      </w:r>
    </w:p>
    <w:p w:rsidR="00875213" w:rsidRDefault="00875213" w:rsidP="00875213">
      <w:pPr>
        <w:spacing w:line="240" w:lineRule="auto"/>
        <w:rPr>
          <w:rFonts w:ascii="Times New Roman" w:hAnsi="Times New Roman"/>
          <w:sz w:val="26"/>
          <w:szCs w:val="26"/>
        </w:rPr>
      </w:pPr>
    </w:p>
    <w:p w:rsidR="00875213" w:rsidRPr="00C11CCB" w:rsidRDefault="00875213" w:rsidP="00875213">
      <w:pPr>
        <w:spacing w:line="240" w:lineRule="auto"/>
        <w:rPr>
          <w:rFonts w:ascii="Times New Roman" w:hAnsi="Times New Roman"/>
          <w:sz w:val="26"/>
          <w:szCs w:val="26"/>
        </w:rPr>
      </w:pPr>
    </w:p>
    <w:p w:rsidR="00875213" w:rsidRPr="00C11CCB" w:rsidRDefault="00875213" w:rsidP="00875213">
      <w:pPr>
        <w:spacing w:line="240" w:lineRule="auto"/>
        <w:rPr>
          <w:rFonts w:ascii="Times New Roman" w:hAnsi="Times New Roman"/>
          <w:sz w:val="26"/>
          <w:szCs w:val="26"/>
        </w:rPr>
      </w:pPr>
    </w:p>
    <w:p w:rsidR="00875213" w:rsidRPr="00C11CCB" w:rsidRDefault="00875213" w:rsidP="00875213">
      <w:pPr>
        <w:tabs>
          <w:tab w:val="left" w:pos="709"/>
          <w:tab w:val="left" w:pos="993"/>
        </w:tabs>
        <w:spacing w:after="0" w:line="240" w:lineRule="auto"/>
        <w:jc w:val="both"/>
        <w:rPr>
          <w:rFonts w:ascii="Times New Roman" w:hAnsi="Times New Roman"/>
          <w:b/>
          <w:sz w:val="26"/>
          <w:szCs w:val="26"/>
        </w:rPr>
      </w:pPr>
      <w:r w:rsidRPr="00C11CCB">
        <w:rPr>
          <w:rFonts w:ascii="Times New Roman" w:hAnsi="Times New Roman"/>
          <w:b/>
          <w:sz w:val="26"/>
          <w:szCs w:val="26"/>
        </w:rPr>
        <w:t>Председатель</w:t>
      </w:r>
    </w:p>
    <w:p w:rsidR="00875213" w:rsidRPr="00C11CCB" w:rsidRDefault="00875213" w:rsidP="00875213">
      <w:pPr>
        <w:tabs>
          <w:tab w:val="left" w:pos="709"/>
          <w:tab w:val="left" w:pos="993"/>
        </w:tabs>
        <w:spacing w:after="0" w:line="240" w:lineRule="auto"/>
        <w:jc w:val="both"/>
        <w:rPr>
          <w:rFonts w:ascii="Times New Roman" w:hAnsi="Times New Roman"/>
          <w:b/>
          <w:sz w:val="26"/>
          <w:szCs w:val="26"/>
        </w:rPr>
      </w:pPr>
      <w:r w:rsidRPr="00C11CCB">
        <w:rPr>
          <w:rFonts w:ascii="Times New Roman" w:hAnsi="Times New Roman"/>
          <w:b/>
          <w:sz w:val="26"/>
          <w:szCs w:val="26"/>
        </w:rPr>
        <w:t xml:space="preserve">Общественной палаты </w:t>
      </w:r>
    </w:p>
    <w:p w:rsidR="00875213" w:rsidRPr="00875213" w:rsidRDefault="00875213" w:rsidP="00875213">
      <w:pPr>
        <w:tabs>
          <w:tab w:val="left" w:pos="709"/>
          <w:tab w:val="left" w:pos="1017"/>
        </w:tabs>
        <w:spacing w:after="0" w:line="240" w:lineRule="auto"/>
        <w:jc w:val="both"/>
        <w:rPr>
          <w:rFonts w:ascii="Times New Roman" w:hAnsi="Times New Roman"/>
          <w:b/>
          <w:sz w:val="26"/>
          <w:szCs w:val="26"/>
        </w:rPr>
      </w:pPr>
      <w:r w:rsidRPr="00C11CCB">
        <w:rPr>
          <w:rFonts w:ascii="Times New Roman" w:hAnsi="Times New Roman"/>
          <w:b/>
          <w:sz w:val="26"/>
          <w:szCs w:val="26"/>
        </w:rPr>
        <w:t>Ульяновской области                                                                            Т.В. Девяткина</w:t>
      </w:r>
    </w:p>
    <w:sectPr w:rsidR="00875213" w:rsidRPr="00875213" w:rsidSect="0087521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5DB1"/>
    <w:multiLevelType w:val="hybridMultilevel"/>
    <w:tmpl w:val="A6E0588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1DFC0234"/>
    <w:multiLevelType w:val="hybridMultilevel"/>
    <w:tmpl w:val="B7C49280"/>
    <w:lvl w:ilvl="0" w:tplc="F32EDE2C">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75213"/>
    <w:rsid w:val="00875213"/>
    <w:rsid w:val="009C626B"/>
    <w:rsid w:val="00A61274"/>
    <w:rsid w:val="00B834C9"/>
    <w:rsid w:val="00E71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21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3729</Words>
  <Characters>21258</Characters>
  <Application>Microsoft Office Word</Application>
  <DocSecurity>0</DocSecurity>
  <Lines>177</Lines>
  <Paragraphs>49</Paragraphs>
  <ScaleCrop>false</ScaleCrop>
  <Company>Microsoft</Company>
  <LinksUpToDate>false</LinksUpToDate>
  <CharactersWithSpaces>24938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2016-05-16T11:06:00Z</dcterms:created>
  <dcterms:modified xsi:type="dcterms:W3CDTF">2016-05-16T11:25:00Z</dcterms:modified>
</cp:coreProperties>
</file>