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11" w:rsidRPr="0095467C" w:rsidRDefault="00647711" w:rsidP="006477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95467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РЕГЛАМЕНТ</w:t>
      </w:r>
    </w:p>
    <w:p w:rsidR="00647711" w:rsidRPr="0095467C" w:rsidRDefault="00647711" w:rsidP="006477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5467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расширенного заседания </w:t>
      </w:r>
    </w:p>
    <w:p w:rsidR="00647711" w:rsidRPr="0095467C" w:rsidRDefault="00647711" w:rsidP="006477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5467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Совета Общественной палаты Ульяновской области</w:t>
      </w:r>
    </w:p>
    <w:p w:rsidR="00647711" w:rsidRPr="0095467C" w:rsidRDefault="00647711" w:rsidP="006477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9571" w:type="dxa"/>
        <w:tblLayout w:type="fixed"/>
        <w:tblLook w:val="04A0"/>
      </w:tblPr>
      <w:tblGrid>
        <w:gridCol w:w="2093"/>
        <w:gridCol w:w="3019"/>
        <w:gridCol w:w="4459"/>
      </w:tblGrid>
      <w:tr w:rsidR="00647711" w:rsidRPr="0095467C" w:rsidTr="00701233">
        <w:tc>
          <w:tcPr>
            <w:tcW w:w="5112" w:type="dxa"/>
            <w:gridSpan w:val="2"/>
            <w:hideMark/>
          </w:tcPr>
          <w:p w:rsidR="00647711" w:rsidRPr="0095467C" w:rsidRDefault="00647711" w:rsidP="007012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14</w:t>
            </w: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4</w:t>
            </w: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.2016 г.</w:t>
            </w:r>
          </w:p>
        </w:tc>
        <w:tc>
          <w:tcPr>
            <w:tcW w:w="4459" w:type="dxa"/>
            <w:hideMark/>
          </w:tcPr>
          <w:p w:rsidR="00647711" w:rsidRPr="0095467C" w:rsidRDefault="00647711" w:rsidP="0070123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14.00 – 15</w:t>
            </w: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30</w:t>
            </w:r>
          </w:p>
        </w:tc>
      </w:tr>
      <w:tr w:rsidR="00647711" w:rsidRPr="0095467C" w:rsidTr="00701233">
        <w:tc>
          <w:tcPr>
            <w:tcW w:w="5112" w:type="dxa"/>
            <w:gridSpan w:val="2"/>
          </w:tcPr>
          <w:p w:rsidR="00647711" w:rsidRPr="0095467C" w:rsidRDefault="00647711" w:rsidP="007012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4459" w:type="dxa"/>
          </w:tcPr>
          <w:p w:rsidR="00647711" w:rsidRPr="0095467C" w:rsidRDefault="00647711" w:rsidP="007012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47711" w:rsidRPr="0095467C" w:rsidTr="00701233">
        <w:tc>
          <w:tcPr>
            <w:tcW w:w="9571" w:type="dxa"/>
            <w:gridSpan w:val="3"/>
          </w:tcPr>
          <w:p w:rsidR="00647711" w:rsidRPr="0095467C" w:rsidRDefault="00647711" w:rsidP="00701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Место проведения: </w:t>
            </w:r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конференц-зал ЦОНК </w:t>
            </w:r>
            <w:proofErr w:type="spellStart"/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УлГПУ</w:t>
            </w:r>
            <w:proofErr w:type="spellEnd"/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«Форум», ул. </w:t>
            </w:r>
            <w:proofErr w:type="spellStart"/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Корюкина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  <w:p w:rsidR="00647711" w:rsidRDefault="00647711" w:rsidP="007012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647711" w:rsidRPr="0095467C" w:rsidRDefault="00647711" w:rsidP="007012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647711" w:rsidRPr="0095467C" w:rsidRDefault="00647711" w:rsidP="007012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647711" w:rsidRPr="0095467C" w:rsidTr="00701233">
        <w:tc>
          <w:tcPr>
            <w:tcW w:w="2093" w:type="dxa"/>
            <w:hideMark/>
          </w:tcPr>
          <w:p w:rsidR="00647711" w:rsidRPr="0095467C" w:rsidRDefault="00647711" w:rsidP="00701233">
            <w:pPr>
              <w:suppressAutoHyphens/>
              <w:snapToGrid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14.00 – 14.05</w:t>
            </w:r>
          </w:p>
        </w:tc>
        <w:tc>
          <w:tcPr>
            <w:tcW w:w="7478" w:type="dxa"/>
            <w:gridSpan w:val="2"/>
          </w:tcPr>
          <w:p w:rsidR="00647711" w:rsidRPr="0095467C" w:rsidRDefault="00647711" w:rsidP="00701233">
            <w:pPr>
              <w:tabs>
                <w:tab w:val="left" w:pos="101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Вступительное слово</w:t>
            </w:r>
            <w:r w:rsidRPr="0064771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gramStart"/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председателя Общественной палаты Ульяновской области</w:t>
            </w: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Девяткиной Тамары Владимировны</w:t>
            </w:r>
            <w:proofErr w:type="gramEnd"/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</w:t>
            </w:r>
          </w:p>
          <w:p w:rsidR="00647711" w:rsidRPr="0095467C" w:rsidRDefault="00647711" w:rsidP="00701233">
            <w:pPr>
              <w:tabs>
                <w:tab w:val="left" w:pos="101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47711" w:rsidRPr="0095467C" w:rsidTr="00701233">
        <w:trPr>
          <w:trHeight w:val="1359"/>
        </w:trPr>
        <w:tc>
          <w:tcPr>
            <w:tcW w:w="2093" w:type="dxa"/>
            <w:hideMark/>
          </w:tcPr>
          <w:p w:rsidR="00647711" w:rsidRPr="0095467C" w:rsidRDefault="00647711" w:rsidP="00701233">
            <w:pPr>
              <w:suppressAutoHyphens/>
              <w:snapToGrid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14.05 – 14.25</w:t>
            </w:r>
          </w:p>
        </w:tc>
        <w:tc>
          <w:tcPr>
            <w:tcW w:w="7478" w:type="dxa"/>
            <w:gridSpan w:val="2"/>
          </w:tcPr>
          <w:p w:rsidR="00647711" w:rsidRPr="005F39EC" w:rsidRDefault="00647711" w:rsidP="0070123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Отчёт о деятельности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Первого </w:t>
            </w:r>
            <w:r w:rsidRPr="005F39EC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F39EC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Председателя Правительства Ульяновской области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Смекалина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39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Александра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Александровича</w:t>
            </w:r>
            <w:bookmarkStart w:id="0" w:name="_GoBack"/>
            <w:bookmarkEnd w:id="0"/>
            <w:r w:rsidRPr="005F39E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за 2015 год.</w:t>
            </w:r>
          </w:p>
          <w:p w:rsidR="00647711" w:rsidRPr="0095467C" w:rsidRDefault="00647711" w:rsidP="00701233">
            <w:pPr>
              <w:tabs>
                <w:tab w:val="left" w:pos="101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647711" w:rsidRPr="0095467C" w:rsidTr="00701233">
        <w:trPr>
          <w:trHeight w:val="756"/>
        </w:trPr>
        <w:tc>
          <w:tcPr>
            <w:tcW w:w="2093" w:type="dxa"/>
            <w:hideMark/>
          </w:tcPr>
          <w:p w:rsidR="00647711" w:rsidRPr="0095467C" w:rsidRDefault="00647711" w:rsidP="00701233">
            <w:pPr>
              <w:suppressAutoHyphens/>
              <w:snapToGrid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14.25 – 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5</w:t>
            </w: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7478" w:type="dxa"/>
            <w:gridSpan w:val="2"/>
          </w:tcPr>
          <w:p w:rsidR="00647711" w:rsidRPr="0095467C" w:rsidRDefault="00647711" w:rsidP="00701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Обсуждение, обмен мнениями.</w:t>
            </w:r>
          </w:p>
          <w:p w:rsidR="00647711" w:rsidRPr="0095467C" w:rsidRDefault="00647711" w:rsidP="00701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647711" w:rsidRPr="0095467C" w:rsidTr="00701233">
        <w:trPr>
          <w:trHeight w:val="1359"/>
        </w:trPr>
        <w:tc>
          <w:tcPr>
            <w:tcW w:w="2093" w:type="dxa"/>
            <w:hideMark/>
          </w:tcPr>
          <w:p w:rsidR="00647711" w:rsidRPr="0095467C" w:rsidRDefault="00647711" w:rsidP="00701233">
            <w:pPr>
              <w:suppressAutoHyphens/>
              <w:snapToGrid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5</w:t>
            </w: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</w:t>
            </w: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5</w:t>
            </w: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30</w:t>
            </w:r>
          </w:p>
        </w:tc>
        <w:tc>
          <w:tcPr>
            <w:tcW w:w="7478" w:type="dxa"/>
            <w:gridSpan w:val="2"/>
          </w:tcPr>
          <w:p w:rsidR="00647711" w:rsidRPr="0095467C" w:rsidRDefault="00647711" w:rsidP="00701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Голосование членов Общественной палаты Ульяновской области за утверждение отчёта о деятельности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Первого </w:t>
            </w:r>
            <w:r w:rsidRPr="005F39EC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F39EC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Председателя Правительства Ульяновской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Смекалина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А.А. </w:t>
            </w:r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 2015 год.</w:t>
            </w:r>
          </w:p>
          <w:p w:rsidR="00647711" w:rsidRDefault="00647711" w:rsidP="00701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647711" w:rsidRPr="0095467C" w:rsidRDefault="00647711" w:rsidP="007012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E71068" w:rsidRDefault="00E71068"/>
    <w:p w:rsidR="00647711" w:rsidRDefault="00647711"/>
    <w:p w:rsidR="00647711" w:rsidRDefault="00647711"/>
    <w:p w:rsidR="00647711" w:rsidRDefault="00647711"/>
    <w:p w:rsidR="00647711" w:rsidRDefault="00647711"/>
    <w:p w:rsidR="00647711" w:rsidRDefault="00647711"/>
    <w:p w:rsidR="00647711" w:rsidRDefault="00647711"/>
    <w:p w:rsidR="00647711" w:rsidRDefault="00647711"/>
    <w:p w:rsidR="00647711" w:rsidRDefault="00647711"/>
    <w:p w:rsidR="00647711" w:rsidRDefault="00647711"/>
    <w:p w:rsidR="00647711" w:rsidRDefault="00647711"/>
    <w:p w:rsidR="00647711" w:rsidRDefault="00647711"/>
    <w:p w:rsidR="00647711" w:rsidRDefault="00647711"/>
    <w:p w:rsidR="00647711" w:rsidRPr="00C11CCB" w:rsidRDefault="00647711" w:rsidP="006477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11CCB">
        <w:rPr>
          <w:rFonts w:ascii="Times New Roman" w:hAnsi="Times New Roman"/>
          <w:b/>
          <w:sz w:val="26"/>
          <w:szCs w:val="26"/>
        </w:rPr>
        <w:lastRenderedPageBreak/>
        <w:t>ПРОТОКОЛ</w:t>
      </w:r>
    </w:p>
    <w:p w:rsidR="00647711" w:rsidRPr="00C11CCB" w:rsidRDefault="00647711" w:rsidP="00647711">
      <w:pPr>
        <w:spacing w:line="21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1CCB">
        <w:rPr>
          <w:rFonts w:ascii="Times New Roman" w:hAnsi="Times New Roman"/>
          <w:b/>
          <w:sz w:val="26"/>
          <w:szCs w:val="26"/>
        </w:rPr>
        <w:t>Расширенного заседания Совета Общественной палаты Ульяновской области</w:t>
      </w:r>
    </w:p>
    <w:tbl>
      <w:tblPr>
        <w:tblW w:w="10349" w:type="dxa"/>
        <w:tblInd w:w="-459" w:type="dxa"/>
        <w:tblLook w:val="01E0"/>
      </w:tblPr>
      <w:tblGrid>
        <w:gridCol w:w="4425"/>
        <w:gridCol w:w="5924"/>
      </w:tblGrid>
      <w:tr w:rsidR="00647711" w:rsidRPr="00C11CCB" w:rsidTr="00701233">
        <w:tc>
          <w:tcPr>
            <w:tcW w:w="4425" w:type="dxa"/>
            <w:hideMark/>
          </w:tcPr>
          <w:p w:rsidR="00647711" w:rsidRPr="00C11CCB" w:rsidRDefault="00647711" w:rsidP="00701233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245DF">
              <w:rPr>
                <w:rFonts w:ascii="Times New Roman" w:eastAsia="Times New Roman" w:hAnsi="Times New Roman"/>
                <w:b/>
                <w:sz w:val="26"/>
                <w:szCs w:val="26"/>
              </w:rPr>
              <w:t>14</w:t>
            </w:r>
            <w:r w:rsidRPr="00C11CCB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  <w:r w:rsidRPr="00F245DF">
              <w:rPr>
                <w:rFonts w:ascii="Times New Roman" w:eastAsia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4.2016 г.</w:t>
            </w:r>
          </w:p>
        </w:tc>
        <w:tc>
          <w:tcPr>
            <w:tcW w:w="5924" w:type="dxa"/>
            <w:hideMark/>
          </w:tcPr>
          <w:p w:rsidR="00647711" w:rsidRPr="00C11CCB" w:rsidRDefault="00647711" w:rsidP="00701233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11CC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                                                         14.00 – </w:t>
            </w:r>
            <w:r w:rsidRPr="00C11CCB"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1</w:t>
            </w:r>
            <w:r w:rsidRPr="00C11CCB">
              <w:rPr>
                <w:rFonts w:ascii="Times New Roman" w:eastAsia="Times New Roman" w:hAnsi="Times New Roman"/>
                <w:b/>
                <w:sz w:val="26"/>
                <w:szCs w:val="26"/>
              </w:rPr>
              <w:t>5.30</w:t>
            </w:r>
          </w:p>
        </w:tc>
      </w:tr>
      <w:tr w:rsidR="00647711" w:rsidRPr="00C11CCB" w:rsidTr="00701233">
        <w:tc>
          <w:tcPr>
            <w:tcW w:w="4425" w:type="dxa"/>
          </w:tcPr>
          <w:p w:rsidR="00647711" w:rsidRPr="00C11CCB" w:rsidRDefault="00647711" w:rsidP="00701233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5924" w:type="dxa"/>
          </w:tcPr>
          <w:p w:rsidR="00647711" w:rsidRPr="00C11CCB" w:rsidRDefault="00647711" w:rsidP="00701233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647711" w:rsidRPr="00C11CCB" w:rsidRDefault="00647711" w:rsidP="0064771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11CCB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проведения: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11CCB">
        <w:rPr>
          <w:rFonts w:ascii="Times New Roman" w:eastAsia="Times New Roman" w:hAnsi="Times New Roman"/>
          <w:sz w:val="26"/>
          <w:szCs w:val="26"/>
        </w:rPr>
        <w:t xml:space="preserve">зал заседаний ЦОНК </w:t>
      </w:r>
      <w:proofErr w:type="spellStart"/>
      <w:r w:rsidRPr="00C11CCB">
        <w:rPr>
          <w:rFonts w:ascii="Times New Roman" w:eastAsia="Times New Roman" w:hAnsi="Times New Roman"/>
          <w:sz w:val="26"/>
          <w:szCs w:val="26"/>
        </w:rPr>
        <w:t>УлГПУ</w:t>
      </w:r>
      <w:proofErr w:type="spellEnd"/>
      <w:r w:rsidRPr="00C11CCB">
        <w:rPr>
          <w:rFonts w:ascii="Times New Roman" w:eastAsia="Times New Roman" w:hAnsi="Times New Roman"/>
          <w:sz w:val="26"/>
          <w:szCs w:val="26"/>
        </w:rPr>
        <w:t xml:space="preserve"> им. И.Н. Ульянова «Форум», ул. </w:t>
      </w:r>
      <w:proofErr w:type="spellStart"/>
      <w:r w:rsidRPr="00C11CCB">
        <w:rPr>
          <w:rFonts w:ascii="Times New Roman" w:eastAsia="Times New Roman" w:hAnsi="Times New Roman"/>
          <w:sz w:val="26"/>
          <w:szCs w:val="26"/>
        </w:rPr>
        <w:t>Корюкина</w:t>
      </w:r>
      <w:proofErr w:type="spellEnd"/>
      <w:r w:rsidRPr="00C11CCB">
        <w:rPr>
          <w:rFonts w:ascii="Times New Roman" w:eastAsia="Times New Roman" w:hAnsi="Times New Roman"/>
          <w:sz w:val="26"/>
          <w:szCs w:val="26"/>
        </w:rPr>
        <w:t>, д. 4, 2 этаж.</w:t>
      </w:r>
    </w:p>
    <w:p w:rsidR="00647711" w:rsidRPr="00C11CCB" w:rsidRDefault="00647711" w:rsidP="0064771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10206" w:type="dxa"/>
        <w:tblInd w:w="-459" w:type="dxa"/>
        <w:tblLayout w:type="fixed"/>
        <w:tblLook w:val="01E0"/>
      </w:tblPr>
      <w:tblGrid>
        <w:gridCol w:w="1026"/>
        <w:gridCol w:w="3183"/>
        <w:gridCol w:w="548"/>
        <w:gridCol w:w="5273"/>
        <w:gridCol w:w="176"/>
      </w:tblGrid>
      <w:tr w:rsidR="00647711" w:rsidRPr="00C11CCB" w:rsidTr="00701233">
        <w:trPr>
          <w:trHeight w:val="633"/>
        </w:trPr>
        <w:tc>
          <w:tcPr>
            <w:tcW w:w="10206" w:type="dxa"/>
            <w:gridSpan w:val="5"/>
          </w:tcPr>
          <w:p w:rsidR="00647711" w:rsidRPr="00C11CCB" w:rsidRDefault="00647711" w:rsidP="00701233">
            <w:pPr>
              <w:spacing w:before="100" w:beforeAutospacing="1" w:after="100" w:afterAutospacing="1" w:line="240" w:lineRule="auto"/>
              <w:ind w:right="317" w:firstLine="459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11CCB">
              <w:rPr>
                <w:rFonts w:ascii="Times New Roman" w:eastAsia="Times New Roman" w:hAnsi="Times New Roman"/>
                <w:b/>
                <w:sz w:val="26"/>
                <w:szCs w:val="26"/>
              </w:rPr>
              <w:t>Совет ОП УО:</w:t>
            </w:r>
          </w:p>
          <w:tbl>
            <w:tblPr>
              <w:tblW w:w="10715" w:type="dxa"/>
              <w:tblLayout w:type="fixed"/>
              <w:tblLook w:val="01E0"/>
            </w:tblPr>
            <w:tblGrid>
              <w:gridCol w:w="566"/>
              <w:gridCol w:w="8"/>
              <w:gridCol w:w="78"/>
              <w:gridCol w:w="3460"/>
              <w:gridCol w:w="56"/>
              <w:gridCol w:w="228"/>
              <w:gridCol w:w="74"/>
              <w:gridCol w:w="61"/>
              <w:gridCol w:w="6101"/>
              <w:gridCol w:w="62"/>
              <w:gridCol w:w="21"/>
            </w:tblGrid>
            <w:tr w:rsidR="00647711" w:rsidRPr="00C11CCB" w:rsidTr="00701233">
              <w:trPr>
                <w:gridAfter w:val="1"/>
                <w:wAfter w:w="21" w:type="dxa"/>
                <w:trHeight w:val="627"/>
              </w:trPr>
              <w:tc>
                <w:tcPr>
                  <w:tcW w:w="566" w:type="dxa"/>
                </w:tcPr>
                <w:p w:rsidR="00647711" w:rsidRPr="00C11CCB" w:rsidRDefault="00647711" w:rsidP="00647711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ind w:left="785" w:right="317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46" w:type="dxa"/>
                  <w:gridSpan w:val="3"/>
                  <w:hideMark/>
                </w:tcPr>
                <w:p w:rsidR="00647711" w:rsidRPr="00C11CCB" w:rsidRDefault="00647711" w:rsidP="00701233">
                  <w:pPr>
                    <w:autoSpaceDE w:val="0"/>
                    <w:autoSpaceDN w:val="0"/>
                    <w:spacing w:after="0"/>
                    <w:ind w:right="317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 w:rsidRPr="00C11CCB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Девяткина</w:t>
                  </w:r>
                </w:p>
                <w:p w:rsidR="00647711" w:rsidRPr="00C11CCB" w:rsidRDefault="00647711" w:rsidP="00701233">
                  <w:pPr>
                    <w:autoSpaceDE w:val="0"/>
                    <w:autoSpaceDN w:val="0"/>
                    <w:spacing w:after="0"/>
                    <w:ind w:right="317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C11CCB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Тамара Владимировна</w:t>
                  </w:r>
                </w:p>
              </w:tc>
              <w:tc>
                <w:tcPr>
                  <w:tcW w:w="358" w:type="dxa"/>
                  <w:gridSpan w:val="3"/>
                  <w:hideMark/>
                </w:tcPr>
                <w:p w:rsidR="00647711" w:rsidRPr="00C11CCB" w:rsidRDefault="00647711" w:rsidP="00701233">
                  <w:pPr>
                    <w:spacing w:after="0"/>
                    <w:ind w:right="317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224" w:type="dxa"/>
                  <w:gridSpan w:val="3"/>
                  <w:hideMark/>
                </w:tcPr>
                <w:p w:rsidR="00647711" w:rsidRPr="00C11CCB" w:rsidRDefault="00647711" w:rsidP="00701233">
                  <w:pPr>
                    <w:autoSpaceDE w:val="0"/>
                    <w:autoSpaceDN w:val="0"/>
                    <w:spacing w:after="0"/>
                    <w:ind w:right="317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C11CCB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Председатель ОП УО</w:t>
                  </w:r>
                </w:p>
              </w:tc>
            </w:tr>
            <w:tr w:rsidR="00647711" w:rsidRPr="00C11CCB" w:rsidTr="00701233">
              <w:trPr>
                <w:gridAfter w:val="1"/>
                <w:wAfter w:w="21" w:type="dxa"/>
                <w:trHeight w:val="627"/>
              </w:trPr>
              <w:tc>
                <w:tcPr>
                  <w:tcW w:w="566" w:type="dxa"/>
                </w:tcPr>
                <w:p w:rsidR="00647711" w:rsidRPr="00C11CCB" w:rsidRDefault="00647711" w:rsidP="00647711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ind w:left="785" w:right="317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46" w:type="dxa"/>
                  <w:gridSpan w:val="3"/>
                </w:tcPr>
                <w:p w:rsidR="00647711" w:rsidRPr="00C11CCB" w:rsidRDefault="00647711" w:rsidP="00701233">
                  <w:pPr>
                    <w:spacing w:after="0"/>
                    <w:ind w:right="317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 w:rsidRPr="00C11CCB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Аряпов</w:t>
                  </w:r>
                  <w:proofErr w:type="spellEnd"/>
                </w:p>
                <w:p w:rsidR="00647711" w:rsidRPr="00C11CCB" w:rsidRDefault="00647711" w:rsidP="00701233">
                  <w:pPr>
                    <w:spacing w:after="0"/>
                    <w:ind w:right="317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C11CCB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Марат </w:t>
                  </w:r>
                  <w:proofErr w:type="spellStart"/>
                  <w:r w:rsidRPr="00C11CCB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Растямович</w:t>
                  </w:r>
                  <w:proofErr w:type="spellEnd"/>
                </w:p>
              </w:tc>
              <w:tc>
                <w:tcPr>
                  <w:tcW w:w="358" w:type="dxa"/>
                  <w:gridSpan w:val="3"/>
                </w:tcPr>
                <w:p w:rsidR="00647711" w:rsidRPr="00C11CCB" w:rsidRDefault="00647711" w:rsidP="00701233">
                  <w:pPr>
                    <w:spacing w:after="0"/>
                    <w:ind w:right="317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224" w:type="dxa"/>
                  <w:gridSpan w:val="3"/>
                </w:tcPr>
                <w:p w:rsidR="00647711" w:rsidRPr="00C11CCB" w:rsidRDefault="00647711" w:rsidP="00701233">
                  <w:pPr>
                    <w:spacing w:after="0"/>
                    <w:ind w:right="317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C11CCB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Заместитель Председателя ОП УО</w:t>
                  </w:r>
                </w:p>
              </w:tc>
            </w:tr>
            <w:tr w:rsidR="00647711" w:rsidRPr="00C11CCB" w:rsidTr="00701233">
              <w:trPr>
                <w:gridAfter w:val="1"/>
                <w:wAfter w:w="21" w:type="dxa"/>
                <w:trHeight w:val="627"/>
              </w:trPr>
              <w:tc>
                <w:tcPr>
                  <w:tcW w:w="566" w:type="dxa"/>
                </w:tcPr>
                <w:p w:rsidR="00647711" w:rsidRPr="00C11CCB" w:rsidRDefault="00647711" w:rsidP="00647711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ind w:left="785" w:right="317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46" w:type="dxa"/>
                  <w:gridSpan w:val="3"/>
                  <w:hideMark/>
                </w:tcPr>
                <w:p w:rsidR="00647711" w:rsidRPr="00C11CCB" w:rsidRDefault="00647711" w:rsidP="00701233">
                  <w:pPr>
                    <w:spacing w:after="0"/>
                    <w:ind w:right="317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 w:rsidRPr="00C11CCB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 xml:space="preserve">Володина           </w:t>
                  </w:r>
                </w:p>
                <w:p w:rsidR="00647711" w:rsidRPr="00C11CCB" w:rsidRDefault="00647711" w:rsidP="00701233">
                  <w:pPr>
                    <w:spacing w:after="0"/>
                    <w:ind w:right="317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C11CCB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Юлия Константиновна</w:t>
                  </w:r>
                </w:p>
              </w:tc>
              <w:tc>
                <w:tcPr>
                  <w:tcW w:w="358" w:type="dxa"/>
                  <w:gridSpan w:val="3"/>
                  <w:hideMark/>
                </w:tcPr>
                <w:p w:rsidR="00647711" w:rsidRPr="00C11CCB" w:rsidRDefault="00647711" w:rsidP="00701233">
                  <w:pPr>
                    <w:spacing w:after="0"/>
                    <w:ind w:right="317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224" w:type="dxa"/>
                  <w:gridSpan w:val="3"/>
                  <w:hideMark/>
                </w:tcPr>
                <w:p w:rsidR="00647711" w:rsidRPr="00C11CCB" w:rsidRDefault="00647711" w:rsidP="00701233">
                  <w:pPr>
                    <w:spacing w:after="0"/>
                    <w:ind w:right="317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C11CCB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Председатель Комиссии по культуре, искусству, творческому и культурно-историческому наследию ОП УО</w:t>
                  </w:r>
                </w:p>
              </w:tc>
            </w:tr>
            <w:tr w:rsidR="00647711" w:rsidRPr="00C11CCB" w:rsidTr="00701233">
              <w:trPr>
                <w:gridAfter w:val="1"/>
                <w:wAfter w:w="21" w:type="dxa"/>
                <w:trHeight w:val="627"/>
              </w:trPr>
              <w:tc>
                <w:tcPr>
                  <w:tcW w:w="566" w:type="dxa"/>
                </w:tcPr>
                <w:p w:rsidR="00647711" w:rsidRPr="00C11CCB" w:rsidRDefault="00647711" w:rsidP="00647711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ind w:left="785" w:right="317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46" w:type="dxa"/>
                  <w:gridSpan w:val="3"/>
                </w:tcPr>
                <w:p w:rsidR="00647711" w:rsidRPr="00C11CCB" w:rsidRDefault="00647711" w:rsidP="00701233">
                  <w:pPr>
                    <w:spacing w:after="0"/>
                    <w:ind w:right="317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 w:rsidRPr="00C11CCB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Дейкун</w:t>
                  </w:r>
                </w:p>
                <w:p w:rsidR="00647711" w:rsidRPr="00C11CCB" w:rsidRDefault="00647711" w:rsidP="00701233">
                  <w:pPr>
                    <w:spacing w:after="0"/>
                    <w:ind w:right="317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C11CCB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Татьяна Александровна</w:t>
                  </w:r>
                </w:p>
              </w:tc>
              <w:tc>
                <w:tcPr>
                  <w:tcW w:w="358" w:type="dxa"/>
                  <w:gridSpan w:val="3"/>
                </w:tcPr>
                <w:p w:rsidR="00647711" w:rsidRPr="00C11CCB" w:rsidRDefault="00647711" w:rsidP="00701233">
                  <w:pPr>
                    <w:spacing w:after="0"/>
                    <w:ind w:right="317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224" w:type="dxa"/>
                  <w:gridSpan w:val="3"/>
                </w:tcPr>
                <w:p w:rsidR="00647711" w:rsidRPr="00C11CCB" w:rsidRDefault="00647711" w:rsidP="00701233">
                  <w:pPr>
                    <w:spacing w:after="0"/>
                    <w:ind w:right="317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C11CCB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Председатель Комиссии по развитию реального сектора экономики, агропромышленного комплекса и формированию благоприятного делового климата ОП УО</w:t>
                  </w:r>
                </w:p>
              </w:tc>
            </w:tr>
            <w:tr w:rsidR="00647711" w:rsidRPr="00C11CCB" w:rsidTr="00701233">
              <w:trPr>
                <w:gridAfter w:val="1"/>
                <w:wAfter w:w="21" w:type="dxa"/>
                <w:trHeight w:val="627"/>
              </w:trPr>
              <w:tc>
                <w:tcPr>
                  <w:tcW w:w="566" w:type="dxa"/>
                </w:tcPr>
                <w:p w:rsidR="00647711" w:rsidRPr="00C11CCB" w:rsidRDefault="00647711" w:rsidP="00647711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ind w:left="785" w:right="317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46" w:type="dxa"/>
                  <w:gridSpan w:val="3"/>
                </w:tcPr>
                <w:p w:rsidR="00647711" w:rsidRPr="00C11CCB" w:rsidRDefault="00647711" w:rsidP="00701233">
                  <w:pPr>
                    <w:spacing w:after="0"/>
                    <w:ind w:right="317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 w:rsidRPr="00C11CCB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 xml:space="preserve">Ефремов         </w:t>
                  </w:r>
                </w:p>
                <w:p w:rsidR="00647711" w:rsidRPr="00C11CCB" w:rsidRDefault="00647711" w:rsidP="00701233">
                  <w:pPr>
                    <w:spacing w:after="0"/>
                    <w:ind w:right="317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C11CCB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Денис Александрович</w:t>
                  </w:r>
                </w:p>
              </w:tc>
              <w:tc>
                <w:tcPr>
                  <w:tcW w:w="358" w:type="dxa"/>
                  <w:gridSpan w:val="3"/>
                </w:tcPr>
                <w:p w:rsidR="00647711" w:rsidRPr="00C11CCB" w:rsidRDefault="00647711" w:rsidP="00701233">
                  <w:pPr>
                    <w:spacing w:after="0"/>
                    <w:ind w:right="317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224" w:type="dxa"/>
                  <w:gridSpan w:val="3"/>
                </w:tcPr>
                <w:p w:rsidR="00647711" w:rsidRPr="00C11CCB" w:rsidRDefault="00647711" w:rsidP="00701233">
                  <w:pPr>
                    <w:spacing w:after="0"/>
                    <w:ind w:right="317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C11CCB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Председатель Комиссии по развитию информационного общества, СМИ и общественного контроля ОП УО</w:t>
                  </w:r>
                </w:p>
              </w:tc>
            </w:tr>
            <w:tr w:rsidR="00647711" w:rsidRPr="00C11CCB" w:rsidTr="00701233">
              <w:trPr>
                <w:gridAfter w:val="1"/>
                <w:wAfter w:w="21" w:type="dxa"/>
                <w:trHeight w:val="627"/>
              </w:trPr>
              <w:tc>
                <w:tcPr>
                  <w:tcW w:w="566" w:type="dxa"/>
                </w:tcPr>
                <w:p w:rsidR="00647711" w:rsidRPr="00C11CCB" w:rsidRDefault="00647711" w:rsidP="00647711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ind w:left="785" w:right="317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46" w:type="dxa"/>
                  <w:gridSpan w:val="3"/>
                </w:tcPr>
                <w:p w:rsidR="00647711" w:rsidRPr="00C11CCB" w:rsidRDefault="00647711" w:rsidP="00701233">
                  <w:pPr>
                    <w:spacing w:after="0"/>
                    <w:ind w:right="317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 w:rsidRPr="00C11CCB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 xml:space="preserve">Сергеева </w:t>
                  </w:r>
                </w:p>
                <w:p w:rsidR="00647711" w:rsidRPr="00C11CCB" w:rsidRDefault="00647711" w:rsidP="00701233">
                  <w:pPr>
                    <w:spacing w:after="0"/>
                    <w:ind w:right="317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C11CCB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Татьяна Владимировна</w:t>
                  </w:r>
                </w:p>
                <w:p w:rsidR="00647711" w:rsidRPr="00C11CCB" w:rsidRDefault="00647711" w:rsidP="00701233">
                  <w:pPr>
                    <w:spacing w:after="0"/>
                    <w:ind w:right="317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8" w:type="dxa"/>
                  <w:gridSpan w:val="3"/>
                </w:tcPr>
                <w:p w:rsidR="00647711" w:rsidRPr="00C11CCB" w:rsidRDefault="00647711" w:rsidP="00701233">
                  <w:pPr>
                    <w:spacing w:after="0"/>
                    <w:ind w:right="317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224" w:type="dxa"/>
                  <w:gridSpan w:val="3"/>
                </w:tcPr>
                <w:p w:rsidR="00647711" w:rsidRPr="00C11CCB" w:rsidRDefault="00647711" w:rsidP="00701233">
                  <w:pPr>
                    <w:spacing w:after="0"/>
                    <w:ind w:right="317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C11CCB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Заместитель Председателя ОП УО</w:t>
                  </w:r>
                </w:p>
                <w:p w:rsidR="00647711" w:rsidRPr="00C11CCB" w:rsidRDefault="00647711" w:rsidP="00701233">
                  <w:pPr>
                    <w:spacing w:after="0"/>
                    <w:ind w:right="317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647711" w:rsidRPr="00C11CCB" w:rsidTr="00701233">
              <w:trPr>
                <w:gridAfter w:val="1"/>
                <w:wAfter w:w="21" w:type="dxa"/>
                <w:trHeight w:val="627"/>
              </w:trPr>
              <w:tc>
                <w:tcPr>
                  <w:tcW w:w="566" w:type="dxa"/>
                </w:tcPr>
                <w:p w:rsidR="00647711" w:rsidRPr="00C11CCB" w:rsidRDefault="00647711" w:rsidP="00701233">
                  <w:pPr>
                    <w:autoSpaceDE w:val="0"/>
                    <w:autoSpaceDN w:val="0"/>
                    <w:spacing w:after="0"/>
                    <w:ind w:left="643" w:right="317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128" w:type="dxa"/>
                  <w:gridSpan w:val="9"/>
                </w:tcPr>
                <w:p w:rsidR="00647711" w:rsidRPr="00C11CCB" w:rsidRDefault="00647711" w:rsidP="00701233">
                  <w:pPr>
                    <w:spacing w:after="0"/>
                    <w:ind w:right="317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 w:rsidRPr="00C11CCB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 xml:space="preserve">Члены ОП УО: </w:t>
                  </w:r>
                </w:p>
              </w:tc>
            </w:tr>
            <w:tr w:rsidR="00647711" w:rsidRPr="00C11CCB" w:rsidTr="00701233">
              <w:trPr>
                <w:trHeight w:val="627"/>
              </w:trPr>
              <w:tc>
                <w:tcPr>
                  <w:tcW w:w="652" w:type="dxa"/>
                  <w:gridSpan w:val="3"/>
                </w:tcPr>
                <w:p w:rsidR="00647711" w:rsidRPr="00C11CCB" w:rsidRDefault="00647711" w:rsidP="00647711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ind w:left="785" w:right="317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60" w:type="dxa"/>
                </w:tcPr>
                <w:p w:rsidR="00647711" w:rsidRPr="00C11CCB" w:rsidRDefault="00647711" w:rsidP="00701233">
                  <w:pPr>
                    <w:spacing w:after="0"/>
                    <w:ind w:right="317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 w:rsidRPr="00C11CCB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 xml:space="preserve">Ильина </w:t>
                  </w:r>
                </w:p>
                <w:p w:rsidR="00647711" w:rsidRPr="00C11CCB" w:rsidRDefault="00647711" w:rsidP="00701233">
                  <w:pPr>
                    <w:spacing w:after="0"/>
                    <w:ind w:right="317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C11CCB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Светлана Николаевна</w:t>
                  </w:r>
                </w:p>
              </w:tc>
              <w:tc>
                <w:tcPr>
                  <w:tcW w:w="284" w:type="dxa"/>
                  <w:gridSpan w:val="2"/>
                </w:tcPr>
                <w:p w:rsidR="00647711" w:rsidRPr="00C11CCB" w:rsidRDefault="00647711" w:rsidP="00701233">
                  <w:pPr>
                    <w:autoSpaceDE w:val="0"/>
                    <w:autoSpaceDN w:val="0"/>
                    <w:spacing w:after="0"/>
                    <w:ind w:right="317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19" w:type="dxa"/>
                  <w:gridSpan w:val="5"/>
                </w:tcPr>
                <w:p w:rsidR="00647711" w:rsidRPr="00C11CCB" w:rsidRDefault="00647711" w:rsidP="00701233">
                  <w:pPr>
                    <w:ind w:right="317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11CCB">
                    <w:rPr>
                      <w:rFonts w:ascii="Times New Roman" w:eastAsia="Times New Roman" w:hAnsi="Times New Roman"/>
                      <w:sz w:val="26"/>
                      <w:szCs w:val="26"/>
                      <w:shd w:val="clear" w:color="auto" w:fill="FFFFFF"/>
                      <w:lang w:eastAsia="ru-RU"/>
                    </w:rPr>
                    <w:t>Член ОП УО</w:t>
                  </w:r>
                </w:p>
              </w:tc>
            </w:tr>
            <w:tr w:rsidR="00647711" w:rsidRPr="00C11CCB" w:rsidTr="00701233">
              <w:trPr>
                <w:gridAfter w:val="2"/>
                <w:wAfter w:w="83" w:type="dxa"/>
                <w:trHeight w:val="627"/>
              </w:trPr>
              <w:tc>
                <w:tcPr>
                  <w:tcW w:w="574" w:type="dxa"/>
                  <w:gridSpan w:val="2"/>
                </w:tcPr>
                <w:p w:rsidR="00647711" w:rsidRPr="00C11CCB" w:rsidRDefault="00647711" w:rsidP="00647711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ind w:left="785" w:right="317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94" w:type="dxa"/>
                  <w:gridSpan w:val="3"/>
                </w:tcPr>
                <w:p w:rsidR="00647711" w:rsidRPr="00C11CCB" w:rsidRDefault="00647711" w:rsidP="00701233">
                  <w:pPr>
                    <w:spacing w:after="0"/>
                    <w:ind w:right="317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 w:rsidRPr="00C11CCB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Ляшенко</w:t>
                  </w:r>
                </w:p>
                <w:p w:rsidR="00647711" w:rsidRPr="00C11CCB" w:rsidRDefault="00647711" w:rsidP="00701233">
                  <w:pPr>
                    <w:spacing w:after="0"/>
                    <w:ind w:right="317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C11CCB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Людмила Александровна</w:t>
                  </w:r>
                </w:p>
              </w:tc>
              <w:tc>
                <w:tcPr>
                  <w:tcW w:w="363" w:type="dxa"/>
                  <w:gridSpan w:val="3"/>
                </w:tcPr>
                <w:p w:rsidR="00647711" w:rsidRPr="00C11CCB" w:rsidRDefault="00647711" w:rsidP="00701233">
                  <w:pPr>
                    <w:spacing w:after="0"/>
                    <w:ind w:right="317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101" w:type="dxa"/>
                </w:tcPr>
                <w:p w:rsidR="00647711" w:rsidRPr="00C11CCB" w:rsidRDefault="00647711" w:rsidP="00701233">
                  <w:pPr>
                    <w:ind w:right="317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11CCB">
                    <w:rPr>
                      <w:rFonts w:ascii="Times New Roman" w:eastAsia="Times New Roman" w:hAnsi="Times New Roman"/>
                      <w:sz w:val="26"/>
                      <w:szCs w:val="26"/>
                      <w:shd w:val="clear" w:color="auto" w:fill="FFFFFF"/>
                      <w:lang w:eastAsia="ru-RU"/>
                    </w:rPr>
                    <w:t>Член ОП УО</w:t>
                  </w:r>
                </w:p>
              </w:tc>
            </w:tr>
            <w:tr w:rsidR="00647711" w:rsidRPr="00C11CCB" w:rsidTr="00701233">
              <w:trPr>
                <w:trHeight w:val="627"/>
              </w:trPr>
              <w:tc>
                <w:tcPr>
                  <w:tcW w:w="652" w:type="dxa"/>
                  <w:gridSpan w:val="3"/>
                </w:tcPr>
                <w:p w:rsidR="00647711" w:rsidRPr="00C11CCB" w:rsidRDefault="00647711" w:rsidP="00647711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ind w:left="785" w:right="317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60" w:type="dxa"/>
                </w:tcPr>
                <w:p w:rsidR="00647711" w:rsidRPr="00C11CCB" w:rsidRDefault="00647711" w:rsidP="00701233">
                  <w:pPr>
                    <w:spacing w:after="0"/>
                    <w:ind w:right="317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 w:rsidRPr="00C11CCB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 xml:space="preserve">Миронов </w:t>
                  </w:r>
                </w:p>
                <w:p w:rsidR="00647711" w:rsidRPr="00C11CCB" w:rsidRDefault="00647711" w:rsidP="00701233">
                  <w:pPr>
                    <w:spacing w:after="0"/>
                    <w:ind w:right="317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C11CCB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Алексей Сергеевич</w:t>
                  </w:r>
                </w:p>
              </w:tc>
              <w:tc>
                <w:tcPr>
                  <w:tcW w:w="284" w:type="dxa"/>
                  <w:gridSpan w:val="2"/>
                </w:tcPr>
                <w:p w:rsidR="00647711" w:rsidRPr="00C11CCB" w:rsidRDefault="00647711" w:rsidP="00701233">
                  <w:pPr>
                    <w:autoSpaceDE w:val="0"/>
                    <w:autoSpaceDN w:val="0"/>
                    <w:spacing w:after="0"/>
                    <w:ind w:right="317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19" w:type="dxa"/>
                  <w:gridSpan w:val="5"/>
                </w:tcPr>
                <w:p w:rsidR="00647711" w:rsidRPr="00C11CCB" w:rsidRDefault="00647711" w:rsidP="00701233">
                  <w:pPr>
                    <w:ind w:right="317"/>
                    <w:rPr>
                      <w:sz w:val="26"/>
                      <w:szCs w:val="26"/>
                    </w:rPr>
                  </w:pPr>
                  <w:r w:rsidRPr="00C11CCB">
                    <w:rPr>
                      <w:rFonts w:ascii="Times New Roman" w:eastAsia="Times New Roman" w:hAnsi="Times New Roman"/>
                      <w:sz w:val="26"/>
                      <w:szCs w:val="26"/>
                      <w:shd w:val="clear" w:color="auto" w:fill="FFFFFF"/>
                      <w:lang w:eastAsia="ru-RU"/>
                    </w:rPr>
                    <w:t>Член ОП УО</w:t>
                  </w:r>
                </w:p>
              </w:tc>
            </w:tr>
            <w:tr w:rsidR="00647711" w:rsidRPr="00C11CCB" w:rsidTr="00701233">
              <w:trPr>
                <w:gridAfter w:val="1"/>
                <w:wAfter w:w="21" w:type="dxa"/>
                <w:trHeight w:val="627"/>
              </w:trPr>
              <w:tc>
                <w:tcPr>
                  <w:tcW w:w="566" w:type="dxa"/>
                </w:tcPr>
                <w:p w:rsidR="00647711" w:rsidRPr="00C11CCB" w:rsidRDefault="00647711" w:rsidP="00647711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ind w:left="785" w:right="317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46" w:type="dxa"/>
                  <w:gridSpan w:val="3"/>
                </w:tcPr>
                <w:p w:rsidR="00647711" w:rsidRPr="00C11CCB" w:rsidRDefault="00647711" w:rsidP="00701233">
                  <w:pPr>
                    <w:spacing w:after="0"/>
                    <w:ind w:right="317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 w:rsidRPr="00C11CCB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Слюсаренко</w:t>
                  </w:r>
                </w:p>
                <w:p w:rsidR="00647711" w:rsidRPr="00C11CCB" w:rsidRDefault="00647711" w:rsidP="00701233">
                  <w:pPr>
                    <w:spacing w:after="0"/>
                    <w:ind w:right="317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C11CCB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Геннадий Иванович</w:t>
                  </w:r>
                </w:p>
              </w:tc>
              <w:tc>
                <w:tcPr>
                  <w:tcW w:w="358" w:type="dxa"/>
                  <w:gridSpan w:val="3"/>
                </w:tcPr>
                <w:p w:rsidR="00647711" w:rsidRPr="00C11CCB" w:rsidRDefault="00647711" w:rsidP="00701233">
                  <w:pPr>
                    <w:spacing w:after="0"/>
                    <w:ind w:right="317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224" w:type="dxa"/>
                  <w:gridSpan w:val="3"/>
                </w:tcPr>
                <w:p w:rsidR="00647711" w:rsidRPr="00C11CCB" w:rsidRDefault="00647711" w:rsidP="00701233">
                  <w:pPr>
                    <w:ind w:right="317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11CCB">
                    <w:rPr>
                      <w:rFonts w:ascii="Times New Roman" w:eastAsia="Times New Roman" w:hAnsi="Times New Roman"/>
                      <w:sz w:val="26"/>
                      <w:szCs w:val="26"/>
                      <w:shd w:val="clear" w:color="auto" w:fill="FFFFFF"/>
                      <w:lang w:eastAsia="ru-RU"/>
                    </w:rPr>
                    <w:t>Член ОП УО</w:t>
                  </w:r>
                </w:p>
              </w:tc>
            </w:tr>
            <w:tr w:rsidR="00647711" w:rsidRPr="00C11CCB" w:rsidTr="00701233">
              <w:trPr>
                <w:trHeight w:val="627"/>
              </w:trPr>
              <w:tc>
                <w:tcPr>
                  <w:tcW w:w="652" w:type="dxa"/>
                  <w:gridSpan w:val="3"/>
                </w:tcPr>
                <w:p w:rsidR="00647711" w:rsidRPr="00C11CCB" w:rsidRDefault="00647711" w:rsidP="00647711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ind w:left="785" w:right="317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60" w:type="dxa"/>
                </w:tcPr>
                <w:p w:rsidR="00647711" w:rsidRPr="00C11CCB" w:rsidRDefault="00647711" w:rsidP="00701233">
                  <w:pPr>
                    <w:spacing w:after="0"/>
                    <w:ind w:right="317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 w:rsidRPr="00C11CCB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 xml:space="preserve">Соснин </w:t>
                  </w:r>
                </w:p>
                <w:p w:rsidR="00647711" w:rsidRPr="00C11CCB" w:rsidRDefault="00647711" w:rsidP="00701233">
                  <w:pPr>
                    <w:spacing w:after="0"/>
                    <w:ind w:right="317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C11CCB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Дмитрий Петрович  </w:t>
                  </w:r>
                </w:p>
              </w:tc>
              <w:tc>
                <w:tcPr>
                  <w:tcW w:w="284" w:type="dxa"/>
                  <w:gridSpan w:val="2"/>
                </w:tcPr>
                <w:p w:rsidR="00647711" w:rsidRPr="00C11CCB" w:rsidRDefault="00647711" w:rsidP="00701233">
                  <w:pPr>
                    <w:autoSpaceDE w:val="0"/>
                    <w:autoSpaceDN w:val="0"/>
                    <w:spacing w:after="0"/>
                    <w:ind w:right="317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19" w:type="dxa"/>
                  <w:gridSpan w:val="5"/>
                </w:tcPr>
                <w:p w:rsidR="00647711" w:rsidRPr="00C11CCB" w:rsidRDefault="00647711" w:rsidP="00701233">
                  <w:pPr>
                    <w:ind w:right="317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11CCB">
                    <w:rPr>
                      <w:rFonts w:ascii="Times New Roman" w:eastAsia="Times New Roman" w:hAnsi="Times New Roman"/>
                      <w:sz w:val="26"/>
                      <w:szCs w:val="26"/>
                      <w:shd w:val="clear" w:color="auto" w:fill="FFFFFF"/>
                      <w:lang w:eastAsia="ru-RU"/>
                    </w:rPr>
                    <w:t>Член ОП УО</w:t>
                  </w:r>
                </w:p>
              </w:tc>
            </w:tr>
            <w:tr w:rsidR="00647711" w:rsidRPr="00C11CCB" w:rsidTr="00701233">
              <w:trPr>
                <w:trHeight w:val="627"/>
              </w:trPr>
              <w:tc>
                <w:tcPr>
                  <w:tcW w:w="652" w:type="dxa"/>
                  <w:gridSpan w:val="3"/>
                </w:tcPr>
                <w:p w:rsidR="00647711" w:rsidRPr="00C11CCB" w:rsidRDefault="00647711" w:rsidP="00647711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ind w:left="785" w:right="317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60" w:type="dxa"/>
                  <w:hideMark/>
                </w:tcPr>
                <w:p w:rsidR="00647711" w:rsidRPr="00C11CCB" w:rsidRDefault="00647711" w:rsidP="00701233">
                  <w:pPr>
                    <w:spacing w:after="0"/>
                    <w:ind w:right="317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 w:rsidRPr="00C11CCB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Хайруллов</w:t>
                  </w:r>
                </w:p>
                <w:p w:rsidR="00647711" w:rsidRPr="00C11CCB" w:rsidRDefault="00647711" w:rsidP="00701233">
                  <w:pPr>
                    <w:spacing w:after="0"/>
                    <w:ind w:right="317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C11CCB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Жемель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11CCB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Небиуллович</w:t>
                  </w:r>
                  <w:proofErr w:type="spellEnd"/>
                </w:p>
              </w:tc>
              <w:tc>
                <w:tcPr>
                  <w:tcW w:w="284" w:type="dxa"/>
                  <w:gridSpan w:val="2"/>
                </w:tcPr>
                <w:p w:rsidR="00647711" w:rsidRPr="00C11CCB" w:rsidRDefault="00647711" w:rsidP="00701233">
                  <w:pPr>
                    <w:autoSpaceDE w:val="0"/>
                    <w:autoSpaceDN w:val="0"/>
                    <w:spacing w:after="0"/>
                    <w:ind w:right="317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19" w:type="dxa"/>
                  <w:gridSpan w:val="5"/>
                  <w:hideMark/>
                </w:tcPr>
                <w:p w:rsidR="00647711" w:rsidRPr="00C11CCB" w:rsidRDefault="00647711" w:rsidP="00701233">
                  <w:pPr>
                    <w:ind w:right="317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11CCB">
                    <w:rPr>
                      <w:rFonts w:ascii="Times New Roman" w:eastAsia="Times New Roman" w:hAnsi="Times New Roman"/>
                      <w:sz w:val="26"/>
                      <w:szCs w:val="26"/>
                      <w:shd w:val="clear" w:color="auto" w:fill="FFFFFF"/>
                      <w:lang w:eastAsia="ru-RU"/>
                    </w:rPr>
                    <w:t>Член ОП УО</w:t>
                  </w:r>
                </w:p>
              </w:tc>
            </w:tr>
          </w:tbl>
          <w:p w:rsidR="00647711" w:rsidRPr="00C11CCB" w:rsidRDefault="00647711" w:rsidP="00701233">
            <w:pPr>
              <w:spacing w:after="0" w:line="240" w:lineRule="auto"/>
              <w:ind w:left="-851" w:right="317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647711" w:rsidRPr="00C11CCB" w:rsidRDefault="00647711" w:rsidP="00701233">
            <w:pPr>
              <w:spacing w:after="0" w:line="240" w:lineRule="auto"/>
              <w:ind w:left="175" w:right="317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11CC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Приглашенные:</w:t>
            </w:r>
          </w:p>
          <w:p w:rsidR="00647711" w:rsidRPr="00C11CCB" w:rsidRDefault="00647711" w:rsidP="00701233">
            <w:pPr>
              <w:spacing w:after="0" w:line="240" w:lineRule="auto"/>
              <w:ind w:left="175" w:right="317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tbl>
            <w:tblPr>
              <w:tblW w:w="9957" w:type="dxa"/>
              <w:tblCellSpacing w:w="20" w:type="dxa"/>
              <w:tblLayout w:type="fixed"/>
              <w:tblLook w:val="01E0"/>
            </w:tblPr>
            <w:tblGrid>
              <w:gridCol w:w="1007"/>
              <w:gridCol w:w="3583"/>
              <w:gridCol w:w="5367"/>
            </w:tblGrid>
            <w:tr w:rsidR="00647711" w:rsidRPr="00C11CCB" w:rsidTr="00701233">
              <w:trPr>
                <w:tblCellSpacing w:w="20" w:type="dxa"/>
              </w:trPr>
              <w:tc>
                <w:tcPr>
                  <w:tcW w:w="947" w:type="dxa"/>
                </w:tcPr>
                <w:p w:rsidR="00647711" w:rsidRPr="00C11CCB" w:rsidRDefault="00647711" w:rsidP="00647711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ind w:left="317" w:right="317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43" w:type="dxa"/>
                </w:tcPr>
                <w:p w:rsidR="00647711" w:rsidRPr="00C11CCB" w:rsidRDefault="00647711" w:rsidP="00701233">
                  <w:pPr>
                    <w:spacing w:after="0" w:line="240" w:lineRule="auto"/>
                    <w:ind w:right="317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C11CC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Смекалин</w:t>
                  </w:r>
                </w:p>
                <w:p w:rsidR="00647711" w:rsidRPr="00C11CCB" w:rsidRDefault="00647711" w:rsidP="00701233">
                  <w:pPr>
                    <w:spacing w:after="0" w:line="240" w:lineRule="auto"/>
                    <w:ind w:right="31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11CCB">
                    <w:rPr>
                      <w:rFonts w:ascii="Times New Roman" w:hAnsi="Times New Roman"/>
                      <w:sz w:val="26"/>
                      <w:szCs w:val="26"/>
                    </w:rPr>
                    <w:t>Александр Александрович</w:t>
                  </w:r>
                </w:p>
              </w:tc>
              <w:tc>
                <w:tcPr>
                  <w:tcW w:w="5307" w:type="dxa"/>
                </w:tcPr>
                <w:p w:rsidR="00647711" w:rsidRPr="00C11CCB" w:rsidRDefault="00647711" w:rsidP="00701233">
                  <w:pPr>
                    <w:spacing w:after="0" w:line="240" w:lineRule="auto"/>
                    <w:ind w:right="31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11CCB">
                    <w:rPr>
                      <w:rFonts w:ascii="Times New Roman" w:hAnsi="Times New Roman"/>
                      <w:sz w:val="26"/>
                      <w:szCs w:val="26"/>
                    </w:rPr>
                    <w:t>Первый заместитель Председателя Правительства УО</w:t>
                  </w:r>
                </w:p>
              </w:tc>
            </w:tr>
            <w:tr w:rsidR="00647711" w:rsidRPr="00C11CCB" w:rsidTr="00701233">
              <w:trPr>
                <w:tblCellSpacing w:w="20" w:type="dxa"/>
              </w:trPr>
              <w:tc>
                <w:tcPr>
                  <w:tcW w:w="947" w:type="dxa"/>
                  <w:hideMark/>
                </w:tcPr>
                <w:p w:rsidR="00647711" w:rsidRPr="00C11CCB" w:rsidRDefault="00647711" w:rsidP="00647711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ind w:left="317" w:right="317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43" w:type="dxa"/>
                  <w:hideMark/>
                </w:tcPr>
                <w:p w:rsidR="00647711" w:rsidRPr="00C11CCB" w:rsidRDefault="00647711" w:rsidP="00701233">
                  <w:pPr>
                    <w:spacing w:after="0" w:line="240" w:lineRule="auto"/>
                    <w:ind w:right="317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C11CC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Крючков </w:t>
                  </w:r>
                  <w:r w:rsidRPr="00C11CC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br/>
                  </w:r>
                  <w:r w:rsidRPr="00C11CCB">
                    <w:rPr>
                      <w:rFonts w:ascii="Times New Roman" w:hAnsi="Times New Roman"/>
                      <w:sz w:val="26"/>
                      <w:szCs w:val="26"/>
                    </w:rPr>
                    <w:t>Анатолий Андреевич</w:t>
                  </w:r>
                </w:p>
              </w:tc>
              <w:tc>
                <w:tcPr>
                  <w:tcW w:w="5307" w:type="dxa"/>
                  <w:hideMark/>
                </w:tcPr>
                <w:p w:rsidR="00647711" w:rsidRPr="00C11CCB" w:rsidRDefault="00647711" w:rsidP="00701233">
                  <w:pPr>
                    <w:spacing w:after="0" w:line="240" w:lineRule="auto"/>
                    <w:ind w:right="31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11CCB">
                    <w:rPr>
                      <w:rFonts w:ascii="Times New Roman" w:hAnsi="Times New Roman"/>
                      <w:sz w:val="26"/>
                      <w:szCs w:val="26"/>
                    </w:rPr>
                    <w:t>Заместитель Председателя Правительства Ульяновской области</w:t>
                  </w:r>
                </w:p>
              </w:tc>
            </w:tr>
            <w:tr w:rsidR="00647711" w:rsidRPr="00C11CCB" w:rsidTr="00701233">
              <w:trPr>
                <w:tblCellSpacing w:w="20" w:type="dxa"/>
              </w:trPr>
              <w:tc>
                <w:tcPr>
                  <w:tcW w:w="947" w:type="dxa"/>
                  <w:hideMark/>
                </w:tcPr>
                <w:p w:rsidR="00647711" w:rsidRPr="00C11CCB" w:rsidRDefault="00647711" w:rsidP="00647711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ind w:left="317" w:right="317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43" w:type="dxa"/>
                  <w:hideMark/>
                </w:tcPr>
                <w:p w:rsidR="00647711" w:rsidRPr="00C11CCB" w:rsidRDefault="00647711" w:rsidP="00701233">
                  <w:pPr>
                    <w:spacing w:after="0" w:line="240" w:lineRule="auto"/>
                    <w:ind w:right="317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C11CC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Асмус</w:t>
                  </w:r>
                </w:p>
                <w:p w:rsidR="00647711" w:rsidRPr="00C11CCB" w:rsidRDefault="00647711" w:rsidP="00701233">
                  <w:pPr>
                    <w:spacing w:after="0" w:line="240" w:lineRule="auto"/>
                    <w:ind w:right="31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11CCB">
                    <w:rPr>
                      <w:rFonts w:ascii="Times New Roman" w:hAnsi="Times New Roman"/>
                      <w:sz w:val="26"/>
                      <w:szCs w:val="26"/>
                    </w:rPr>
                    <w:t>Олег Владимирович</w:t>
                  </w:r>
                </w:p>
              </w:tc>
              <w:tc>
                <w:tcPr>
                  <w:tcW w:w="5307" w:type="dxa"/>
                  <w:hideMark/>
                </w:tcPr>
                <w:p w:rsidR="00647711" w:rsidRPr="00C11CCB" w:rsidRDefault="00647711" w:rsidP="00701233">
                  <w:pPr>
                    <w:spacing w:after="0" w:line="240" w:lineRule="auto"/>
                    <w:ind w:right="31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11CCB">
                    <w:rPr>
                      <w:rFonts w:ascii="Times New Roman" w:hAnsi="Times New Roman"/>
                      <w:sz w:val="26"/>
                      <w:szCs w:val="26"/>
                    </w:rPr>
                    <w:t>Заместитель Председателя Правительства Ульяновской области</w:t>
                  </w:r>
                </w:p>
              </w:tc>
            </w:tr>
            <w:tr w:rsidR="00647711" w:rsidRPr="00C11CCB" w:rsidTr="00701233">
              <w:trPr>
                <w:tblCellSpacing w:w="20" w:type="dxa"/>
              </w:trPr>
              <w:tc>
                <w:tcPr>
                  <w:tcW w:w="947" w:type="dxa"/>
                  <w:hideMark/>
                </w:tcPr>
                <w:p w:rsidR="00647711" w:rsidRPr="00C11CCB" w:rsidRDefault="00647711" w:rsidP="00647711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ind w:left="317" w:right="317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43" w:type="dxa"/>
                  <w:hideMark/>
                </w:tcPr>
                <w:p w:rsidR="00647711" w:rsidRPr="00C11CCB" w:rsidRDefault="00647711" w:rsidP="00701233">
                  <w:pPr>
                    <w:spacing w:after="0" w:line="240" w:lineRule="auto"/>
                    <w:ind w:right="317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C11CC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Белов </w:t>
                  </w:r>
                </w:p>
                <w:p w:rsidR="00647711" w:rsidRPr="00C11CCB" w:rsidRDefault="00647711" w:rsidP="00701233">
                  <w:pPr>
                    <w:spacing w:after="0" w:line="240" w:lineRule="auto"/>
                    <w:ind w:right="31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11CCB">
                    <w:rPr>
                      <w:rFonts w:ascii="Times New Roman" w:hAnsi="Times New Roman"/>
                      <w:sz w:val="26"/>
                      <w:szCs w:val="26"/>
                    </w:rPr>
                    <w:t>Василий Валерьевич</w:t>
                  </w:r>
                </w:p>
              </w:tc>
              <w:tc>
                <w:tcPr>
                  <w:tcW w:w="5307" w:type="dxa"/>
                  <w:hideMark/>
                </w:tcPr>
                <w:p w:rsidR="00647711" w:rsidRPr="00C11CCB" w:rsidRDefault="00647711" w:rsidP="00701233">
                  <w:pPr>
                    <w:spacing w:after="0" w:line="240" w:lineRule="auto"/>
                    <w:ind w:right="31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gramStart"/>
                  <w:r w:rsidRPr="00C11CCB">
                    <w:rPr>
                      <w:rFonts w:ascii="Times New Roman" w:hAnsi="Times New Roman"/>
                      <w:sz w:val="26"/>
                      <w:szCs w:val="26"/>
                    </w:rPr>
                    <w:t>Исполняющий</w:t>
                  </w:r>
                  <w:proofErr w:type="gramEnd"/>
                  <w:r w:rsidRPr="00C11CCB">
                    <w:rPr>
                      <w:rFonts w:ascii="Times New Roman" w:hAnsi="Times New Roman"/>
                      <w:sz w:val="26"/>
                      <w:szCs w:val="26"/>
                    </w:rPr>
                    <w:t xml:space="preserve"> обязанности директора департамента государственного имущества и земельных отношений</w:t>
                  </w:r>
                </w:p>
              </w:tc>
            </w:tr>
            <w:tr w:rsidR="00647711" w:rsidRPr="00C11CCB" w:rsidTr="00701233">
              <w:trPr>
                <w:tblCellSpacing w:w="20" w:type="dxa"/>
              </w:trPr>
              <w:tc>
                <w:tcPr>
                  <w:tcW w:w="947" w:type="dxa"/>
                  <w:hideMark/>
                </w:tcPr>
                <w:p w:rsidR="00647711" w:rsidRPr="00C11CCB" w:rsidRDefault="00647711" w:rsidP="00647711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ind w:left="317" w:right="317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43" w:type="dxa"/>
                  <w:hideMark/>
                </w:tcPr>
                <w:p w:rsidR="00647711" w:rsidRPr="00C11CCB" w:rsidRDefault="00647711" w:rsidP="00701233">
                  <w:pPr>
                    <w:spacing w:after="0" w:line="240" w:lineRule="auto"/>
                    <w:ind w:right="317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C11CC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Павлов </w:t>
                  </w:r>
                </w:p>
                <w:p w:rsidR="00647711" w:rsidRPr="00C11CCB" w:rsidRDefault="00647711" w:rsidP="00701233">
                  <w:pPr>
                    <w:spacing w:after="0" w:line="240" w:lineRule="auto"/>
                    <w:ind w:right="31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11CCB">
                    <w:rPr>
                      <w:rFonts w:ascii="Times New Roman" w:hAnsi="Times New Roman"/>
                      <w:sz w:val="26"/>
                      <w:szCs w:val="26"/>
                    </w:rPr>
                    <w:t>Вадим Вячеславович</w:t>
                  </w:r>
                </w:p>
              </w:tc>
              <w:tc>
                <w:tcPr>
                  <w:tcW w:w="5307" w:type="dxa"/>
                  <w:hideMark/>
                </w:tcPr>
                <w:p w:rsidR="00647711" w:rsidRPr="00C11CCB" w:rsidRDefault="00647711" w:rsidP="00701233">
                  <w:pPr>
                    <w:spacing w:after="0" w:line="240" w:lineRule="auto"/>
                    <w:ind w:right="31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gramStart"/>
                  <w:r w:rsidRPr="00C11CCB">
                    <w:rPr>
                      <w:rFonts w:ascii="Times New Roman" w:hAnsi="Times New Roman"/>
                      <w:sz w:val="26"/>
                      <w:szCs w:val="26"/>
                    </w:rPr>
                    <w:t>Исполняющий</w:t>
                  </w:r>
                  <w:proofErr w:type="gramEnd"/>
                  <w:r w:rsidRPr="00C11CCB">
                    <w:rPr>
                      <w:rFonts w:ascii="Times New Roman" w:hAnsi="Times New Roman"/>
                      <w:sz w:val="26"/>
                      <w:szCs w:val="26"/>
                    </w:rPr>
                    <w:t xml:space="preserve"> обязанности Министра экономического развития Ульяновской области</w:t>
                  </w:r>
                </w:p>
              </w:tc>
            </w:tr>
            <w:tr w:rsidR="00647711" w:rsidRPr="00C11CCB" w:rsidTr="00701233">
              <w:trPr>
                <w:tblCellSpacing w:w="20" w:type="dxa"/>
              </w:trPr>
              <w:tc>
                <w:tcPr>
                  <w:tcW w:w="947" w:type="dxa"/>
                  <w:hideMark/>
                </w:tcPr>
                <w:p w:rsidR="00647711" w:rsidRPr="00C11CCB" w:rsidRDefault="00647711" w:rsidP="00647711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ind w:left="317" w:right="317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43" w:type="dxa"/>
                  <w:hideMark/>
                </w:tcPr>
                <w:p w:rsidR="00647711" w:rsidRPr="00C11CCB" w:rsidRDefault="00647711" w:rsidP="00701233">
                  <w:pPr>
                    <w:spacing w:after="0" w:line="240" w:lineRule="auto"/>
                    <w:ind w:right="317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C11CC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Буцкая</w:t>
                  </w:r>
                  <w:r w:rsidRPr="00C11CC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br/>
                  </w:r>
                  <w:r w:rsidRPr="00C11CCB">
                    <w:rPr>
                      <w:rFonts w:ascii="Times New Roman" w:hAnsi="Times New Roman"/>
                      <w:sz w:val="26"/>
                      <w:szCs w:val="26"/>
                    </w:rPr>
                    <w:t>Екатерина Владимировна</w:t>
                  </w:r>
                </w:p>
              </w:tc>
              <w:tc>
                <w:tcPr>
                  <w:tcW w:w="5307" w:type="dxa"/>
                  <w:hideMark/>
                </w:tcPr>
                <w:p w:rsidR="00647711" w:rsidRPr="00C11CCB" w:rsidRDefault="00647711" w:rsidP="00701233">
                  <w:pPr>
                    <w:spacing w:after="0" w:line="240" w:lineRule="auto"/>
                    <w:ind w:right="31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11CCB">
                    <w:rPr>
                      <w:rFonts w:ascii="Times New Roman" w:hAnsi="Times New Roman"/>
                      <w:sz w:val="26"/>
                      <w:szCs w:val="26"/>
                    </w:rPr>
                    <w:t>Министр финансов Ульяновской области</w:t>
                  </w:r>
                </w:p>
              </w:tc>
            </w:tr>
            <w:tr w:rsidR="00647711" w:rsidRPr="00C11CCB" w:rsidTr="00701233">
              <w:trPr>
                <w:tblCellSpacing w:w="20" w:type="dxa"/>
              </w:trPr>
              <w:tc>
                <w:tcPr>
                  <w:tcW w:w="947" w:type="dxa"/>
                </w:tcPr>
                <w:p w:rsidR="00647711" w:rsidRPr="00C11CCB" w:rsidRDefault="00647711" w:rsidP="00647711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ind w:left="317" w:right="317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43" w:type="dxa"/>
                </w:tcPr>
                <w:p w:rsidR="00647711" w:rsidRPr="00C11CCB" w:rsidRDefault="00647711" w:rsidP="00701233">
                  <w:pPr>
                    <w:spacing w:after="0" w:line="240" w:lineRule="auto"/>
                    <w:ind w:right="317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C11CC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Казаков</w:t>
                  </w:r>
                </w:p>
                <w:p w:rsidR="00647711" w:rsidRPr="00C11CCB" w:rsidRDefault="00647711" w:rsidP="00701233">
                  <w:pPr>
                    <w:spacing w:after="0" w:line="240" w:lineRule="auto"/>
                    <w:ind w:right="31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11CCB">
                    <w:rPr>
                      <w:rFonts w:ascii="Times New Roman" w:hAnsi="Times New Roman"/>
                      <w:sz w:val="26"/>
                      <w:szCs w:val="26"/>
                    </w:rPr>
                    <w:t>Юрий Владимирович</w:t>
                  </w:r>
                </w:p>
              </w:tc>
              <w:tc>
                <w:tcPr>
                  <w:tcW w:w="5307" w:type="dxa"/>
                </w:tcPr>
                <w:p w:rsidR="00647711" w:rsidRPr="00C11CCB" w:rsidRDefault="00647711" w:rsidP="00701233">
                  <w:pPr>
                    <w:spacing w:after="0" w:line="240" w:lineRule="auto"/>
                    <w:ind w:right="31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11CCB">
                    <w:rPr>
                      <w:rFonts w:ascii="Times New Roman" w:hAnsi="Times New Roman"/>
                      <w:sz w:val="26"/>
                      <w:szCs w:val="26"/>
                    </w:rPr>
                    <w:t>Директор департамента финансового контроля Министерства финансов УО</w:t>
                  </w:r>
                </w:p>
              </w:tc>
            </w:tr>
            <w:tr w:rsidR="00647711" w:rsidRPr="00C11CCB" w:rsidTr="00701233">
              <w:trPr>
                <w:tblCellSpacing w:w="20" w:type="dxa"/>
              </w:trPr>
              <w:tc>
                <w:tcPr>
                  <w:tcW w:w="947" w:type="dxa"/>
                  <w:hideMark/>
                </w:tcPr>
                <w:p w:rsidR="00647711" w:rsidRPr="00C11CCB" w:rsidRDefault="00647711" w:rsidP="00647711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ind w:left="317" w:right="317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43" w:type="dxa"/>
                  <w:hideMark/>
                </w:tcPr>
                <w:p w:rsidR="00647711" w:rsidRPr="00C11CCB" w:rsidRDefault="00647711" w:rsidP="00701233">
                  <w:pPr>
                    <w:spacing w:after="0" w:line="240" w:lineRule="auto"/>
                    <w:ind w:right="317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 w:rsidRPr="00C11CC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Ягфаров</w:t>
                  </w:r>
                  <w:proofErr w:type="spellEnd"/>
                </w:p>
                <w:p w:rsidR="00647711" w:rsidRPr="00C11CCB" w:rsidRDefault="00647711" w:rsidP="00701233">
                  <w:pPr>
                    <w:spacing w:after="0" w:line="240" w:lineRule="auto"/>
                    <w:ind w:right="31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11CCB">
                    <w:rPr>
                      <w:rFonts w:ascii="Times New Roman" w:hAnsi="Times New Roman"/>
                      <w:sz w:val="26"/>
                      <w:szCs w:val="26"/>
                    </w:rPr>
                    <w:t>Олег Михайлович</w:t>
                  </w:r>
                </w:p>
              </w:tc>
              <w:tc>
                <w:tcPr>
                  <w:tcW w:w="5307" w:type="dxa"/>
                  <w:hideMark/>
                </w:tcPr>
                <w:p w:rsidR="00647711" w:rsidRPr="00C11CCB" w:rsidRDefault="00647711" w:rsidP="00701233">
                  <w:pPr>
                    <w:spacing w:after="0" w:line="240" w:lineRule="auto"/>
                    <w:ind w:right="31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11CCB">
                    <w:rPr>
                      <w:rFonts w:ascii="Times New Roman" w:hAnsi="Times New Roman"/>
                      <w:sz w:val="26"/>
                      <w:szCs w:val="26"/>
                    </w:rPr>
                    <w:t>Директор ОГБУ НИИ изучения проблем региональной экономики</w:t>
                  </w:r>
                </w:p>
              </w:tc>
            </w:tr>
            <w:tr w:rsidR="00647711" w:rsidRPr="00C11CCB" w:rsidTr="00701233">
              <w:trPr>
                <w:tblCellSpacing w:w="20" w:type="dxa"/>
              </w:trPr>
              <w:tc>
                <w:tcPr>
                  <w:tcW w:w="947" w:type="dxa"/>
                  <w:hideMark/>
                </w:tcPr>
                <w:p w:rsidR="00647711" w:rsidRPr="00C11CCB" w:rsidRDefault="00647711" w:rsidP="00647711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ind w:left="317" w:right="317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43" w:type="dxa"/>
                  <w:hideMark/>
                </w:tcPr>
                <w:p w:rsidR="00647711" w:rsidRPr="00C11CCB" w:rsidRDefault="00647711" w:rsidP="00701233">
                  <w:pPr>
                    <w:spacing w:after="0" w:line="240" w:lineRule="auto"/>
                    <w:ind w:right="317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C11CC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Рюмина </w:t>
                  </w:r>
                </w:p>
                <w:p w:rsidR="00647711" w:rsidRPr="00C11CCB" w:rsidRDefault="00647711" w:rsidP="00701233">
                  <w:pPr>
                    <w:spacing w:after="0" w:line="240" w:lineRule="auto"/>
                    <w:ind w:right="31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11CCB">
                    <w:rPr>
                      <w:rFonts w:ascii="Times New Roman" w:hAnsi="Times New Roman"/>
                      <w:sz w:val="26"/>
                      <w:szCs w:val="26"/>
                    </w:rPr>
                    <w:t>Надежда Аркадьевна</w:t>
                  </w:r>
                </w:p>
              </w:tc>
              <w:tc>
                <w:tcPr>
                  <w:tcW w:w="5307" w:type="dxa"/>
                  <w:hideMark/>
                </w:tcPr>
                <w:p w:rsidR="00647711" w:rsidRPr="00C11CCB" w:rsidRDefault="00647711" w:rsidP="00701233">
                  <w:pPr>
                    <w:spacing w:after="0" w:line="240" w:lineRule="auto"/>
                    <w:ind w:right="31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11CCB">
                    <w:rPr>
                      <w:rFonts w:ascii="Times New Roman" w:hAnsi="Times New Roman"/>
                      <w:sz w:val="26"/>
                      <w:szCs w:val="26"/>
                    </w:rPr>
                    <w:t>Начальник отдела мониторинга деятельности регулируемых организаций областного государственного казённого учреждения «Центр мониторинга деятельности регулируемых организаций Ульяновской области»</w:t>
                  </w:r>
                </w:p>
              </w:tc>
            </w:tr>
            <w:tr w:rsidR="00647711" w:rsidRPr="00C11CCB" w:rsidTr="00701233">
              <w:trPr>
                <w:tblCellSpacing w:w="20" w:type="dxa"/>
              </w:trPr>
              <w:tc>
                <w:tcPr>
                  <w:tcW w:w="947" w:type="dxa"/>
                  <w:hideMark/>
                </w:tcPr>
                <w:p w:rsidR="00647711" w:rsidRPr="00C11CCB" w:rsidRDefault="00647711" w:rsidP="00647711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ind w:left="317" w:right="317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43" w:type="dxa"/>
                  <w:hideMark/>
                </w:tcPr>
                <w:p w:rsidR="00647711" w:rsidRPr="00C11CCB" w:rsidRDefault="00647711" w:rsidP="00701233">
                  <w:pPr>
                    <w:spacing w:after="0" w:line="240" w:lineRule="auto"/>
                    <w:ind w:right="317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 w:rsidRPr="00C11CC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Шалаева</w:t>
                  </w:r>
                  <w:proofErr w:type="spellEnd"/>
                  <w:r w:rsidRPr="00C11CC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647711" w:rsidRPr="00C11CCB" w:rsidRDefault="00647711" w:rsidP="00701233">
                  <w:pPr>
                    <w:spacing w:after="0" w:line="240" w:lineRule="auto"/>
                    <w:ind w:right="31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11CCB">
                    <w:rPr>
                      <w:rFonts w:ascii="Times New Roman" w:hAnsi="Times New Roman"/>
                      <w:sz w:val="26"/>
                      <w:szCs w:val="26"/>
                    </w:rPr>
                    <w:t xml:space="preserve">Вера Александровна </w:t>
                  </w:r>
                </w:p>
              </w:tc>
              <w:tc>
                <w:tcPr>
                  <w:tcW w:w="5307" w:type="dxa"/>
                  <w:hideMark/>
                </w:tcPr>
                <w:p w:rsidR="00647711" w:rsidRPr="00C11CCB" w:rsidRDefault="00647711" w:rsidP="00701233">
                  <w:pPr>
                    <w:spacing w:after="0" w:line="240" w:lineRule="auto"/>
                    <w:ind w:right="31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11CCB">
                    <w:rPr>
                      <w:rFonts w:ascii="Times New Roman" w:hAnsi="Times New Roman"/>
                      <w:sz w:val="26"/>
                      <w:szCs w:val="26"/>
                    </w:rPr>
                    <w:t>Председатель Общественного совета при Министерстве финансов Ульяновской области (Кандидат экономических наук, доцент кафедры «Государственное и муниципальное управление» Ульяновского филиала Российской Академии народного хозяйства и государственной службы при Президенте РФ)</w:t>
                  </w:r>
                </w:p>
              </w:tc>
            </w:tr>
            <w:tr w:rsidR="00647711" w:rsidRPr="00C11CCB" w:rsidTr="00701233">
              <w:trPr>
                <w:tblCellSpacing w:w="20" w:type="dxa"/>
              </w:trPr>
              <w:tc>
                <w:tcPr>
                  <w:tcW w:w="947" w:type="dxa"/>
                  <w:hideMark/>
                </w:tcPr>
                <w:p w:rsidR="00647711" w:rsidRPr="00C11CCB" w:rsidRDefault="00647711" w:rsidP="00647711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ind w:left="317" w:right="317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43" w:type="dxa"/>
                  <w:hideMark/>
                </w:tcPr>
                <w:p w:rsidR="00647711" w:rsidRPr="00C11CCB" w:rsidRDefault="00647711" w:rsidP="00701233">
                  <w:pPr>
                    <w:spacing w:after="0" w:line="240" w:lineRule="auto"/>
                    <w:ind w:right="317"/>
                    <w:jc w:val="both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C11CCB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Киселева </w:t>
                  </w:r>
                </w:p>
                <w:p w:rsidR="00647711" w:rsidRPr="00C11CCB" w:rsidRDefault="00647711" w:rsidP="00701233">
                  <w:pPr>
                    <w:spacing w:after="0" w:line="240" w:lineRule="auto"/>
                    <w:ind w:right="31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11CCB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Ольга Владимировна </w:t>
                  </w:r>
                </w:p>
              </w:tc>
              <w:tc>
                <w:tcPr>
                  <w:tcW w:w="5307" w:type="dxa"/>
                  <w:hideMark/>
                </w:tcPr>
                <w:p w:rsidR="00647711" w:rsidRPr="00C11CCB" w:rsidRDefault="00647711" w:rsidP="00701233">
                  <w:pPr>
                    <w:spacing w:after="0" w:line="240" w:lineRule="auto"/>
                    <w:ind w:right="31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11CCB">
                    <w:rPr>
                      <w:rFonts w:ascii="Times New Roman" w:hAnsi="Times New Roman"/>
                      <w:sz w:val="26"/>
                      <w:szCs w:val="26"/>
                    </w:rPr>
                    <w:t>Член Общественного совета при  Министерстве финансов Ульяновской области</w:t>
                  </w:r>
                  <w:r w:rsidRPr="00C11CCB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(кандидат экономических наук, доцент кафедры «Экономический анализ и государственное управление» ФГБОУ ВПО «Ульяновский Государственный Университет»)</w:t>
                  </w:r>
                </w:p>
              </w:tc>
            </w:tr>
            <w:tr w:rsidR="00647711" w:rsidRPr="00C11CCB" w:rsidTr="00701233">
              <w:trPr>
                <w:tblCellSpacing w:w="20" w:type="dxa"/>
              </w:trPr>
              <w:tc>
                <w:tcPr>
                  <w:tcW w:w="947" w:type="dxa"/>
                  <w:hideMark/>
                </w:tcPr>
                <w:p w:rsidR="00647711" w:rsidRPr="00C11CCB" w:rsidRDefault="00647711" w:rsidP="00647711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ind w:left="317" w:right="317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43" w:type="dxa"/>
                  <w:hideMark/>
                </w:tcPr>
                <w:p w:rsidR="00647711" w:rsidRPr="00C11CCB" w:rsidRDefault="00647711" w:rsidP="00701233">
                  <w:pPr>
                    <w:spacing w:after="0" w:line="240" w:lineRule="auto"/>
                    <w:ind w:right="317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C11CC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Мальцева </w:t>
                  </w:r>
                </w:p>
                <w:p w:rsidR="00647711" w:rsidRPr="00C11CCB" w:rsidRDefault="00647711" w:rsidP="00701233">
                  <w:pPr>
                    <w:spacing w:after="0" w:line="240" w:lineRule="auto"/>
                    <w:ind w:right="31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11CCB">
                    <w:rPr>
                      <w:rFonts w:ascii="Times New Roman" w:hAnsi="Times New Roman"/>
                      <w:sz w:val="26"/>
                      <w:szCs w:val="26"/>
                    </w:rPr>
                    <w:t xml:space="preserve">Татьяна Алексеевна </w:t>
                  </w:r>
                </w:p>
              </w:tc>
              <w:tc>
                <w:tcPr>
                  <w:tcW w:w="5307" w:type="dxa"/>
                  <w:hideMark/>
                </w:tcPr>
                <w:p w:rsidR="00647711" w:rsidRPr="00C11CCB" w:rsidRDefault="00647711" w:rsidP="00701233">
                  <w:pPr>
                    <w:spacing w:after="0" w:line="240" w:lineRule="auto"/>
                    <w:ind w:right="31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11CCB">
                    <w:rPr>
                      <w:rFonts w:ascii="Times New Roman" w:hAnsi="Times New Roman"/>
                      <w:sz w:val="26"/>
                      <w:szCs w:val="26"/>
                    </w:rPr>
                    <w:t>Член Общественного совета при  Министерстве финансов Ульяновской области</w:t>
                  </w:r>
                  <w:r w:rsidRPr="00C11CCB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(директор </w:t>
                  </w:r>
                  <w:proofErr w:type="spellStart"/>
                  <w:proofErr w:type="gramStart"/>
                  <w:r w:rsidRPr="00C11CCB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офиса-финансовый</w:t>
                  </w:r>
                  <w:proofErr w:type="spellEnd"/>
                  <w:proofErr w:type="gramEnd"/>
                  <w:r w:rsidRPr="00C11CCB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директор Ульяновского отделения №8588 службы финансового директора Поволжского банка ПАО «Сбербанк </w:t>
                  </w:r>
                  <w:r w:rsidRPr="00C11CCB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lastRenderedPageBreak/>
                    <w:t>России»)</w:t>
                  </w:r>
                </w:p>
              </w:tc>
            </w:tr>
          </w:tbl>
          <w:p w:rsidR="00647711" w:rsidRPr="00C11CCB" w:rsidRDefault="00647711" w:rsidP="00701233">
            <w:pPr>
              <w:spacing w:before="100" w:beforeAutospacing="1" w:after="100" w:afterAutospacing="1" w:line="240" w:lineRule="auto"/>
              <w:ind w:right="317" w:firstLine="601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11CCB"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Аппарат Общественной палаты Ульяновской области:</w:t>
            </w:r>
          </w:p>
          <w:p w:rsidR="00647711" w:rsidRPr="00C11CCB" w:rsidRDefault="00647711" w:rsidP="00701233">
            <w:pPr>
              <w:spacing w:before="100" w:beforeAutospacing="1" w:after="100" w:afterAutospacing="1" w:line="240" w:lineRule="auto"/>
              <w:ind w:right="317" w:firstLine="601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647711" w:rsidRPr="00C11CCB" w:rsidTr="00701233">
        <w:trPr>
          <w:gridAfter w:val="1"/>
          <w:wAfter w:w="176" w:type="dxa"/>
          <w:trHeight w:val="633"/>
        </w:trPr>
        <w:tc>
          <w:tcPr>
            <w:tcW w:w="1026" w:type="dxa"/>
          </w:tcPr>
          <w:p w:rsidR="00647711" w:rsidRPr="00C11CCB" w:rsidRDefault="00647711" w:rsidP="0070123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643" w:hanging="75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3" w:type="dxa"/>
            <w:hideMark/>
          </w:tcPr>
          <w:p w:rsidR="00647711" w:rsidRPr="00C11CCB" w:rsidRDefault="00647711" w:rsidP="00701233">
            <w:pPr>
              <w:spacing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C11CCB">
              <w:rPr>
                <w:rFonts w:ascii="Times New Roman" w:hAnsi="Times New Roman"/>
                <w:b/>
                <w:sz w:val="26"/>
                <w:szCs w:val="26"/>
              </w:rPr>
              <w:t>Терёхин</w:t>
            </w:r>
          </w:p>
          <w:p w:rsidR="00647711" w:rsidRPr="00C11CCB" w:rsidRDefault="00647711" w:rsidP="00701233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11CCB">
              <w:rPr>
                <w:rFonts w:ascii="Times New Roman" w:hAnsi="Times New Roman"/>
                <w:sz w:val="26"/>
                <w:szCs w:val="26"/>
              </w:rPr>
              <w:t>Сергей Николаевич</w:t>
            </w:r>
          </w:p>
        </w:tc>
        <w:tc>
          <w:tcPr>
            <w:tcW w:w="548" w:type="dxa"/>
          </w:tcPr>
          <w:p w:rsidR="00647711" w:rsidRPr="00C11CCB" w:rsidRDefault="00647711" w:rsidP="00701233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73" w:type="dxa"/>
            <w:hideMark/>
          </w:tcPr>
          <w:p w:rsidR="00647711" w:rsidRPr="00C11CCB" w:rsidRDefault="00647711" w:rsidP="00701233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11CCB">
              <w:rPr>
                <w:rFonts w:ascii="Times New Roman" w:hAnsi="Times New Roman"/>
                <w:sz w:val="26"/>
                <w:szCs w:val="26"/>
              </w:rPr>
              <w:t>Директор ОГКУ «Аппарат Общественной палаты Ульяновской области»</w:t>
            </w:r>
          </w:p>
        </w:tc>
      </w:tr>
      <w:tr w:rsidR="00647711" w:rsidRPr="00C11CCB" w:rsidTr="00701233">
        <w:trPr>
          <w:gridAfter w:val="1"/>
          <w:wAfter w:w="176" w:type="dxa"/>
          <w:trHeight w:val="633"/>
        </w:trPr>
        <w:tc>
          <w:tcPr>
            <w:tcW w:w="1026" w:type="dxa"/>
          </w:tcPr>
          <w:p w:rsidR="00647711" w:rsidRPr="00C11CCB" w:rsidRDefault="00647711" w:rsidP="0070123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643" w:hanging="75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3" w:type="dxa"/>
          </w:tcPr>
          <w:p w:rsidR="00647711" w:rsidRPr="00C11CCB" w:rsidRDefault="00647711" w:rsidP="00701233">
            <w:pPr>
              <w:spacing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11CCB">
              <w:rPr>
                <w:rFonts w:ascii="Times New Roman" w:hAnsi="Times New Roman"/>
                <w:b/>
                <w:sz w:val="26"/>
                <w:szCs w:val="26"/>
              </w:rPr>
              <w:t>Курушина</w:t>
            </w:r>
            <w:proofErr w:type="spellEnd"/>
          </w:p>
          <w:p w:rsidR="00647711" w:rsidRPr="00C11CCB" w:rsidRDefault="00647711" w:rsidP="00701233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11CCB">
              <w:rPr>
                <w:rFonts w:ascii="Times New Roman" w:hAnsi="Times New Roman"/>
                <w:sz w:val="26"/>
                <w:szCs w:val="26"/>
              </w:rPr>
              <w:t>Елена Викторовна</w:t>
            </w:r>
          </w:p>
        </w:tc>
        <w:tc>
          <w:tcPr>
            <w:tcW w:w="548" w:type="dxa"/>
          </w:tcPr>
          <w:p w:rsidR="00647711" w:rsidRPr="00C11CCB" w:rsidRDefault="00647711" w:rsidP="00701233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73" w:type="dxa"/>
          </w:tcPr>
          <w:p w:rsidR="00647711" w:rsidRPr="00C11CCB" w:rsidRDefault="00647711" w:rsidP="00701233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11CCB">
              <w:rPr>
                <w:rFonts w:ascii="Times New Roman" w:hAnsi="Times New Roman"/>
                <w:sz w:val="26"/>
                <w:szCs w:val="26"/>
              </w:rPr>
              <w:t>Заместитель директора ОГКУ «Аппарат Общественной палаты Ульяновской области»</w:t>
            </w:r>
          </w:p>
        </w:tc>
      </w:tr>
      <w:tr w:rsidR="00647711" w:rsidRPr="00C11CCB" w:rsidTr="00701233">
        <w:trPr>
          <w:gridAfter w:val="1"/>
          <w:wAfter w:w="176" w:type="dxa"/>
          <w:trHeight w:val="633"/>
        </w:trPr>
        <w:tc>
          <w:tcPr>
            <w:tcW w:w="1026" w:type="dxa"/>
          </w:tcPr>
          <w:p w:rsidR="00647711" w:rsidRPr="00C11CCB" w:rsidRDefault="00647711" w:rsidP="0070123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643" w:hanging="75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3" w:type="dxa"/>
            <w:hideMark/>
          </w:tcPr>
          <w:p w:rsidR="00647711" w:rsidRPr="00C11CCB" w:rsidRDefault="00647711" w:rsidP="00701233">
            <w:pPr>
              <w:spacing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C11CCB">
              <w:rPr>
                <w:rFonts w:ascii="Times New Roman" w:hAnsi="Times New Roman"/>
                <w:b/>
                <w:sz w:val="26"/>
                <w:szCs w:val="26"/>
              </w:rPr>
              <w:t>Ермолаева</w:t>
            </w:r>
          </w:p>
          <w:p w:rsidR="00647711" w:rsidRPr="00C11CCB" w:rsidRDefault="00647711" w:rsidP="00701233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11CCB">
              <w:rPr>
                <w:rFonts w:ascii="Times New Roman" w:hAnsi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548" w:type="dxa"/>
          </w:tcPr>
          <w:p w:rsidR="00647711" w:rsidRPr="00C11CCB" w:rsidRDefault="00647711" w:rsidP="00701233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73" w:type="dxa"/>
            <w:hideMark/>
          </w:tcPr>
          <w:p w:rsidR="00647711" w:rsidRPr="00C11CCB" w:rsidRDefault="00647711" w:rsidP="00701233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11CCB">
              <w:rPr>
                <w:rFonts w:ascii="Times New Roman" w:hAnsi="Times New Roman"/>
                <w:sz w:val="26"/>
                <w:szCs w:val="26"/>
              </w:rPr>
              <w:t>специалист по связям с общественностью отдела поддержки НКО и развития гражданского общества ОП УО</w:t>
            </w:r>
          </w:p>
        </w:tc>
      </w:tr>
      <w:tr w:rsidR="00647711" w:rsidRPr="00C11CCB" w:rsidTr="00701233">
        <w:trPr>
          <w:gridAfter w:val="1"/>
          <w:wAfter w:w="176" w:type="dxa"/>
          <w:trHeight w:val="633"/>
        </w:trPr>
        <w:tc>
          <w:tcPr>
            <w:tcW w:w="1026" w:type="dxa"/>
          </w:tcPr>
          <w:p w:rsidR="00647711" w:rsidRPr="00C11CCB" w:rsidRDefault="00647711" w:rsidP="0070123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643" w:hanging="75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3" w:type="dxa"/>
          </w:tcPr>
          <w:p w:rsidR="00647711" w:rsidRPr="00C11CCB" w:rsidRDefault="00647711" w:rsidP="00701233">
            <w:pPr>
              <w:spacing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C11CCB">
              <w:rPr>
                <w:rFonts w:ascii="Times New Roman" w:hAnsi="Times New Roman"/>
                <w:b/>
                <w:sz w:val="26"/>
                <w:szCs w:val="26"/>
              </w:rPr>
              <w:t>Степанова</w:t>
            </w:r>
          </w:p>
          <w:p w:rsidR="00647711" w:rsidRPr="00C11CCB" w:rsidRDefault="00647711" w:rsidP="00701233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11CCB">
              <w:rPr>
                <w:rFonts w:ascii="Times New Roman" w:hAnsi="Times New Roman"/>
                <w:sz w:val="26"/>
                <w:szCs w:val="26"/>
              </w:rPr>
              <w:t>Ольга Владимировна</w:t>
            </w:r>
          </w:p>
        </w:tc>
        <w:tc>
          <w:tcPr>
            <w:tcW w:w="548" w:type="dxa"/>
          </w:tcPr>
          <w:p w:rsidR="00647711" w:rsidRPr="00C11CCB" w:rsidRDefault="00647711" w:rsidP="00701233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73" w:type="dxa"/>
          </w:tcPr>
          <w:p w:rsidR="00647711" w:rsidRPr="00C11CCB" w:rsidRDefault="00647711" w:rsidP="00701233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11CCB">
              <w:rPr>
                <w:rFonts w:ascii="Times New Roman" w:hAnsi="Times New Roman"/>
                <w:sz w:val="26"/>
                <w:szCs w:val="26"/>
              </w:rPr>
              <w:t>Начальник отдела организационного обеспечения деятельности ОП УО</w:t>
            </w:r>
          </w:p>
        </w:tc>
      </w:tr>
      <w:tr w:rsidR="00647711" w:rsidRPr="00C11CCB" w:rsidTr="00701233">
        <w:trPr>
          <w:gridAfter w:val="1"/>
          <w:wAfter w:w="176" w:type="dxa"/>
          <w:trHeight w:val="633"/>
        </w:trPr>
        <w:tc>
          <w:tcPr>
            <w:tcW w:w="1026" w:type="dxa"/>
          </w:tcPr>
          <w:p w:rsidR="00647711" w:rsidRPr="00C11CCB" w:rsidRDefault="00647711" w:rsidP="0070123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643" w:hanging="75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3" w:type="dxa"/>
            <w:hideMark/>
          </w:tcPr>
          <w:p w:rsidR="00647711" w:rsidRPr="00C11CCB" w:rsidRDefault="00647711" w:rsidP="00701233">
            <w:pPr>
              <w:spacing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11CCB">
              <w:rPr>
                <w:rFonts w:ascii="Times New Roman" w:hAnsi="Times New Roman"/>
                <w:b/>
                <w:sz w:val="26"/>
                <w:szCs w:val="26"/>
              </w:rPr>
              <w:t>Хамбикова</w:t>
            </w:r>
            <w:proofErr w:type="spellEnd"/>
          </w:p>
          <w:p w:rsidR="00647711" w:rsidRPr="00C11CCB" w:rsidRDefault="00647711" w:rsidP="00701233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11CCB">
              <w:rPr>
                <w:rFonts w:ascii="Times New Roman" w:hAnsi="Times New Roman"/>
                <w:sz w:val="26"/>
                <w:szCs w:val="26"/>
              </w:rPr>
              <w:t>Анастасия Геннадиевна</w:t>
            </w:r>
          </w:p>
        </w:tc>
        <w:tc>
          <w:tcPr>
            <w:tcW w:w="548" w:type="dxa"/>
          </w:tcPr>
          <w:p w:rsidR="00647711" w:rsidRPr="00C11CCB" w:rsidRDefault="00647711" w:rsidP="00701233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73" w:type="dxa"/>
            <w:hideMark/>
          </w:tcPr>
          <w:p w:rsidR="00647711" w:rsidRPr="00C11CCB" w:rsidRDefault="00647711" w:rsidP="00701233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11CCB">
              <w:rPr>
                <w:rFonts w:ascii="Times New Roman" w:hAnsi="Times New Roman"/>
                <w:sz w:val="26"/>
                <w:szCs w:val="26"/>
              </w:rPr>
              <w:t>ведущий специалист по связям с общественностью отдела организационного обеспечения деятельности ОП УО</w:t>
            </w:r>
          </w:p>
        </w:tc>
      </w:tr>
    </w:tbl>
    <w:p w:rsidR="00647711" w:rsidRPr="00C11CCB" w:rsidRDefault="00647711" w:rsidP="00647711">
      <w:pPr>
        <w:tabs>
          <w:tab w:val="left" w:pos="567"/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1CCB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647711" w:rsidRPr="00C11CCB" w:rsidRDefault="00647711" w:rsidP="0064771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Andale Sans UI" w:hAnsi="Times New Roman"/>
          <w:kern w:val="2"/>
          <w:sz w:val="26"/>
          <w:szCs w:val="26"/>
          <w:lang w:eastAsia="ar-SA"/>
        </w:rPr>
      </w:pPr>
      <w:r w:rsidRPr="00C11CCB">
        <w:rPr>
          <w:rFonts w:ascii="Times New Roman" w:eastAsia="Andale Sans UI" w:hAnsi="Times New Roman"/>
          <w:kern w:val="2"/>
          <w:sz w:val="26"/>
          <w:szCs w:val="26"/>
          <w:lang w:eastAsia="ar-SA"/>
        </w:rPr>
        <w:t xml:space="preserve">Отчёт о деятельности Первого Заместителя Председателя Правительства Ульяновской области </w:t>
      </w:r>
      <w:proofErr w:type="spellStart"/>
      <w:r w:rsidRPr="00C11CCB">
        <w:rPr>
          <w:rFonts w:ascii="Times New Roman" w:eastAsia="Andale Sans UI" w:hAnsi="Times New Roman"/>
          <w:kern w:val="2"/>
          <w:sz w:val="26"/>
          <w:szCs w:val="26"/>
          <w:lang w:eastAsia="ar-SA"/>
        </w:rPr>
        <w:t>Смекалина</w:t>
      </w:r>
      <w:proofErr w:type="spellEnd"/>
      <w:r w:rsidRPr="00C11CCB">
        <w:rPr>
          <w:rFonts w:ascii="Times New Roman" w:eastAsia="Andale Sans UI" w:hAnsi="Times New Roman"/>
          <w:kern w:val="2"/>
          <w:sz w:val="26"/>
          <w:szCs w:val="26"/>
          <w:lang w:eastAsia="ar-SA"/>
        </w:rPr>
        <w:t xml:space="preserve"> Александра Александрович за 2015 год.</w:t>
      </w:r>
    </w:p>
    <w:p w:rsidR="00647711" w:rsidRPr="00C11CCB" w:rsidRDefault="00647711" w:rsidP="00647711">
      <w:pPr>
        <w:tabs>
          <w:tab w:val="left" w:pos="993"/>
        </w:tabs>
        <w:spacing w:before="100" w:beforeAutospacing="1" w:after="100" w:afterAutospacing="1" w:line="240" w:lineRule="auto"/>
        <w:ind w:firstLine="99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1CCB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</w:p>
    <w:p w:rsidR="00647711" w:rsidRPr="00C11CCB" w:rsidRDefault="00647711" w:rsidP="00647711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11CCB">
        <w:rPr>
          <w:rFonts w:ascii="Times New Roman" w:hAnsi="Times New Roman"/>
          <w:b/>
          <w:sz w:val="26"/>
          <w:szCs w:val="26"/>
        </w:rPr>
        <w:t>Девяткина Т.В.:</w:t>
      </w:r>
      <w:r w:rsidRPr="00C11CCB">
        <w:rPr>
          <w:rFonts w:ascii="Times New Roman" w:hAnsi="Times New Roman"/>
          <w:sz w:val="26"/>
          <w:szCs w:val="26"/>
        </w:rPr>
        <w:t xml:space="preserve"> Вступительное слово.</w:t>
      </w:r>
    </w:p>
    <w:p w:rsidR="00647711" w:rsidRPr="00C11CCB" w:rsidRDefault="00647711" w:rsidP="0064771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1CCB">
        <w:rPr>
          <w:rFonts w:ascii="Times New Roman" w:hAnsi="Times New Roman"/>
          <w:b/>
          <w:sz w:val="26"/>
          <w:szCs w:val="26"/>
        </w:rPr>
        <w:t>Смекалин А.А.: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Сообщил о том, что объем инвестиций в основной капитал (ИОК) в Ульяновской области составил 90,1 миллиардов рублей, что на 4,9% выше планового показателя, а количество новых рабочих мест, созданных за счет реализации инвестиционных проектов, – 4163 при плане 4000. Это позволило региону занять почетное первое место среди субъектов Приволжского федерального округа по индексу физического объема ИОК и четвертое – по данному показателю на душу населения. В прошлом году в области шла реализация 16 приоритетных и 28 особо значимых инвестиционных проектов, за счет чего в бюджет были перечислены налоги на сумму 8,17 млрд. руб. и 1,12 млрд. руб., соответственно. Количество субъектов малого и среднего предпринимательства на 1 января 2016 года составило 56765, в 2015 г. их вновь зарегистрировано 7484, или 99,2% от уровня предыдущего года.</w:t>
      </w:r>
    </w:p>
    <w:p w:rsidR="00647711" w:rsidRPr="00C11CCB" w:rsidRDefault="00647711" w:rsidP="0064771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В декабре Правительство региона совместно с компанией </w:t>
      </w:r>
      <w:proofErr w:type="spellStart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Deloitte</w:t>
      </w:r>
      <w:proofErr w:type="spellEnd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приступили к разработке инвестиционной стратегии Ульяновской области. Одной из основных задач в документе названо строительство новых индустриальных парков (ИП) по аналогии с промышленной зоной «Заволжье»: агропромышленного парка «Дега Ульяновск», индустриальных парков «Инза», «</w:t>
      </w:r>
      <w:proofErr w:type="spellStart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Новоульяновск</w:t>
      </w:r>
      <w:proofErr w:type="spellEnd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», «Новоспасское» и «Красный Гуляй». </w:t>
      </w:r>
    </w:p>
    <w:p w:rsidR="00647711" w:rsidRPr="00C11CCB" w:rsidRDefault="00647711" w:rsidP="0064771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Несмотря на скептическое отношение ряда федеральных экспертов к проекту «Портовая особая экономическая зона», он довольно успешно развивается. В прошлом году введены в эксплуатацию все необходимые инженерные сети, </w:t>
      </w:r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привлечено 4 резидента: компании «Т</w:t>
      </w:r>
      <w:proofErr w:type="gramStart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proofErr w:type="gramEnd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» (ранее «ААР Рус»), «</w:t>
      </w:r>
      <w:proofErr w:type="spellStart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ПРОМТЕХ-Ульяновск</w:t>
      </w:r>
      <w:proofErr w:type="spellEnd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», «Волга-Днепр </w:t>
      </w:r>
      <w:proofErr w:type="spellStart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Техникс</w:t>
      </w:r>
      <w:proofErr w:type="spellEnd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 Ульяновск» и «</w:t>
      </w:r>
      <w:proofErr w:type="spellStart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ИнтерАвионика</w:t>
      </w:r>
      <w:proofErr w:type="spellEnd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», — рассмотрение еще трех заявок находится на завершающей стадии, и 5 потенциальных резидентов готовятся к защите проектов в Минэкономразвития РФ. В индустриальном парке «Заволжье» в 2015 г. открыто 5 новых производств: FM </w:t>
      </w:r>
      <w:proofErr w:type="spellStart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Logistic</w:t>
      </w:r>
      <w:proofErr w:type="spellEnd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 (Франция) GS </w:t>
      </w:r>
      <w:proofErr w:type="spellStart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Group</w:t>
      </w:r>
      <w:proofErr w:type="spellEnd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 (Россия, г. Санкт-Петербург), </w:t>
      </w:r>
      <w:proofErr w:type="spellStart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Немак</w:t>
      </w:r>
      <w:proofErr w:type="spellEnd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 (Мексика), «ДМГ МОРИ СЕЙКИ АГ» (Япония, Германия), «</w:t>
      </w:r>
      <w:proofErr w:type="spellStart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Хемпель</w:t>
      </w:r>
      <w:proofErr w:type="spellEnd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» (Дания) – и подписано 8 новых инвестиционных соглашений. ИП «Дега-Ульяновск» имеет четырех резидентов, специализирующихся на логистике и производстве продуктов питания.</w:t>
      </w:r>
    </w:p>
    <w:p w:rsidR="00647711" w:rsidRPr="00C11CCB" w:rsidRDefault="00647711" w:rsidP="0064771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Привлечь порядка 8 млрд. рублей инвестиций и создать более 2000 рабочих мест планируется на территории индустриального парка «Димитровград». Заключены предварительные соглашения о строительстве деревообрабатывающего завода на территории ИП «</w:t>
      </w:r>
      <w:proofErr w:type="spellStart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Новоульяновск</w:t>
      </w:r>
      <w:proofErr w:type="spellEnd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», и о строительстве фермы по производству форели — в ИП «Новоспасское».</w:t>
      </w:r>
    </w:p>
    <w:p w:rsidR="00647711" w:rsidRPr="00C11CCB" w:rsidRDefault="00647711" w:rsidP="0064771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Сообщил, что в 2015 году на развитие инновационной деятельности на территории Ульяновской области отрасли было направлено 6 млрд. руб. Регион занял высокое пятое место в Национальном рейтинге состояния инвестиционного климата субъектов РФ и первое – в Рейтинге качества осуществления оценки регулирующего воздействия (ОРВ) и экспертизы Минэкономразвития России.</w:t>
      </w:r>
    </w:p>
    <w:p w:rsidR="00647711" w:rsidRPr="00C11CCB" w:rsidRDefault="00647711" w:rsidP="0064771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Основными задачами в сфере инвестиционной политики на 2016 год считает привлечение 90 млрд. руб. инвестиций в основной капитал, создание 10 тысяч новых рабочих мест, сокращение сроков и количества административных процедур для бизнеса, развитие инвестиционной инфраструктуры, усиление финансовой поддержки субъектов малого и среднего предпринимательства, запуск не менее трех крупных проектов государственно-частного партнерства и др.</w:t>
      </w:r>
      <w:proofErr w:type="gramEnd"/>
    </w:p>
    <w:p w:rsidR="00647711" w:rsidRPr="00C11CCB" w:rsidRDefault="00647711" w:rsidP="0064771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1CCB">
        <w:rPr>
          <w:rFonts w:ascii="Times New Roman" w:eastAsia="Times New Roman" w:hAnsi="Times New Roman"/>
          <w:b/>
          <w:sz w:val="26"/>
          <w:szCs w:val="26"/>
          <w:lang w:eastAsia="ru-RU"/>
        </w:rPr>
        <w:t>Дейкун Т.В.:</w:t>
      </w:r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 Поинтересовалась, сталкивается ли он и его коллеги с трудностями в работе с иностранными инвесторами, учитывая наложенные на Россию санкции, и каковы результаты деятельности в сфере оценки регулирующего воздействия.</w:t>
      </w:r>
    </w:p>
    <w:p w:rsidR="00647711" w:rsidRPr="00C11CCB" w:rsidRDefault="00647711" w:rsidP="0064771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1CCB">
        <w:rPr>
          <w:rFonts w:ascii="Times New Roman" w:eastAsia="Times New Roman" w:hAnsi="Times New Roman"/>
          <w:b/>
          <w:sz w:val="26"/>
          <w:szCs w:val="26"/>
          <w:lang w:eastAsia="ru-RU"/>
        </w:rPr>
        <w:t>Смекалин А.А.:</w:t>
      </w:r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 Заверил, что ни один запущенный в регионе инвестиционный проект по причине санкций не остановлен, а ряд предприятий: </w:t>
      </w:r>
      <w:proofErr w:type="spellStart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Mars</w:t>
      </w:r>
      <w:proofErr w:type="spellEnd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Schaeffler</w:t>
      </w:r>
      <w:proofErr w:type="spellEnd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Legrand</w:t>
      </w:r>
      <w:proofErr w:type="spellEnd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, — напротив, расширяют производство. Некоторое снижение интереса к региону западных компаний предоставило возможность обратить более пристальное внимание на Китай, Японию, Индию и выстроить сбалансированную структуру притока инвестиций.</w:t>
      </w:r>
    </w:p>
    <w:p w:rsidR="00647711" w:rsidRPr="00C11CCB" w:rsidRDefault="00647711" w:rsidP="0064771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Касаемо работы по оценке регулирующего воздействия, отметил, что по результатам ОРВ проектов нормативных правовых актов Ульяновской области экономия средств субъектов предпринимательской деятельности составила порядка 550 млн. руб., а экономия средств регионального бюджета — более 200 млн. руб.</w:t>
      </w:r>
    </w:p>
    <w:p w:rsidR="00647711" w:rsidRPr="00C11CCB" w:rsidRDefault="00647711" w:rsidP="0064771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Асм</w:t>
      </w:r>
      <w:r w:rsidRPr="00C11CCB">
        <w:rPr>
          <w:rFonts w:ascii="Times New Roman" w:eastAsia="Times New Roman" w:hAnsi="Times New Roman"/>
          <w:b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Pr="00C11CC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О.В.:</w:t>
      </w:r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Проинформировал, что перед принятием любого законопроекта или постановления в регионе проводится процедура ОРВ, при этом внимание уделяется не только выявлению возможностей экономии финансовых ресурсов, но и расчету потенциального социального эффекта для населения.</w:t>
      </w:r>
    </w:p>
    <w:p w:rsidR="00647711" w:rsidRPr="00C11CCB" w:rsidRDefault="00647711" w:rsidP="0064771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1CCB">
        <w:rPr>
          <w:rFonts w:ascii="Times New Roman" w:eastAsia="Times New Roman" w:hAnsi="Times New Roman"/>
          <w:b/>
          <w:sz w:val="26"/>
          <w:szCs w:val="26"/>
          <w:lang w:eastAsia="ru-RU"/>
        </w:rPr>
        <w:t>Сергеева Т.В.:</w:t>
      </w:r>
      <w:r w:rsidR="001204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Как мы знаем, привлекая инвесторов, Правительство Ульяновской области предоставляет им значительные налоговые льготы. Не может ли выйти так, что, отработав несколько лет и получив прибыть, часть компаний </w:t>
      </w:r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закроют производства и уйдут из региона? Ведется ли статистика не только открытых, но и ликвидированных по р</w:t>
      </w:r>
      <w:r w:rsidR="0012043E">
        <w:rPr>
          <w:rFonts w:ascii="Times New Roman" w:eastAsia="Times New Roman" w:hAnsi="Times New Roman"/>
          <w:sz w:val="26"/>
          <w:szCs w:val="26"/>
          <w:lang w:eastAsia="ru-RU"/>
        </w:rPr>
        <w:t>азличным причинам рабочих мест?</w:t>
      </w:r>
    </w:p>
    <w:p w:rsidR="00647711" w:rsidRPr="00C11CCB" w:rsidRDefault="00647711" w:rsidP="0064771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1CCB">
        <w:rPr>
          <w:rFonts w:ascii="Times New Roman" w:eastAsia="Times New Roman" w:hAnsi="Times New Roman"/>
          <w:b/>
          <w:sz w:val="26"/>
          <w:szCs w:val="26"/>
          <w:lang w:eastAsia="ru-RU"/>
        </w:rPr>
        <w:t>Смекалин А.А.:</w:t>
      </w:r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 Пояснил, что обеспечение инвесторов льготами приводит лишь к временным потерям для бюджета – на каждый рубль условно недополученной прибыли впоследствии регион приобретает 4 рубля в виде налогов. Необходимость предоставления льготных условий объясняется и тем, что Ульяновская область вынуждена бороться за потенциальных инвесторов с такими сильными конкурентами, как Республика Татарстан, Самарская и Калужская области. </w:t>
      </w:r>
    </w:p>
    <w:p w:rsidR="00647711" w:rsidRPr="00C11CCB" w:rsidRDefault="00647711" w:rsidP="0064771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1CCB">
        <w:rPr>
          <w:rFonts w:ascii="Times New Roman" w:eastAsia="Times New Roman" w:hAnsi="Times New Roman"/>
          <w:b/>
          <w:sz w:val="26"/>
          <w:szCs w:val="26"/>
          <w:lang w:eastAsia="ru-RU"/>
        </w:rPr>
        <w:t>Асмус О.В.: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Говоря о занятости населения, отметил, что показатель безработицы в регионе сегодня составляет 0,47%, что свидетельствует о достаточном количестве рабочих мест для населения. Гораздо более острый вопрос – средний уровень зарплаты, но даже в этой сфере имеются позитивные тенденции: если несколько лет назад Ульяновская область занимала по этому показателю 13-14 место среди субъектов Приволжского округа, то сегодня находится на девятом, и власти не намерены останавливаться </w:t>
      </w:r>
      <w:proofErr w:type="gramStart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 достигнутом.</w:t>
      </w:r>
    </w:p>
    <w:p w:rsidR="00647711" w:rsidRPr="00C11CCB" w:rsidRDefault="00647711" w:rsidP="0064771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11CCB">
        <w:rPr>
          <w:rFonts w:ascii="Times New Roman" w:eastAsia="Times New Roman" w:hAnsi="Times New Roman"/>
          <w:b/>
          <w:sz w:val="26"/>
          <w:szCs w:val="26"/>
          <w:lang w:eastAsia="ru-RU"/>
        </w:rPr>
        <w:t>Аряпов</w:t>
      </w:r>
      <w:proofErr w:type="spellEnd"/>
      <w:r w:rsidRPr="00C11CC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М.Р.:</w:t>
      </w:r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 Напомнил </w:t>
      </w:r>
      <w:proofErr w:type="gramStart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собравшимся</w:t>
      </w:r>
      <w:proofErr w:type="gramEnd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 о поднятом на последнем заседании Комиссии ОП УО по развитию социальной инфраструктуры, жилищно-коммунального комплекса и местного самоуправления вопросе о том, что тариф на электроэнергию для промышленных предприятий региона на 17% выше </w:t>
      </w:r>
      <w:proofErr w:type="spellStart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среднероссийского</w:t>
      </w:r>
      <w:proofErr w:type="spellEnd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, для непромышленных организаций – на 10%, для сельхозпроизводителей – на 8%. </w:t>
      </w:r>
    </w:p>
    <w:p w:rsidR="00647711" w:rsidRPr="00C11CCB" w:rsidRDefault="00647711" w:rsidP="0064771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1CCB">
        <w:rPr>
          <w:rFonts w:ascii="Times New Roman" w:eastAsia="Times New Roman" w:hAnsi="Times New Roman"/>
          <w:b/>
          <w:sz w:val="26"/>
          <w:szCs w:val="26"/>
          <w:lang w:eastAsia="ru-RU"/>
        </w:rPr>
        <w:t>Асмус О.В.:</w:t>
      </w:r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 Сообщил, что в отличие от соседнего Татарстана, где 70% электроэнергии потребляют предприятия и 30% — население, в Ульяновской области ситуация обстоит ровно наоборот. Учитывая, что рост тарифа для граждан сдерживается искусственно, до тех пор, пока регион не нарастит мощностей промышленности и сельского хозяйства, ситуация останется прежней.</w:t>
      </w:r>
    </w:p>
    <w:p w:rsidR="00647711" w:rsidRPr="00C11CCB" w:rsidRDefault="00647711" w:rsidP="0064771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1CCB">
        <w:rPr>
          <w:rFonts w:ascii="Times New Roman" w:eastAsia="Times New Roman" w:hAnsi="Times New Roman"/>
          <w:b/>
          <w:sz w:val="26"/>
          <w:szCs w:val="26"/>
          <w:lang w:eastAsia="ru-RU"/>
        </w:rPr>
        <w:t>Ляшенко Л.А.:</w:t>
      </w:r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 Высказала мнение о том, что компании-инвесторы, приходящие в область, практически не реализуют благотворительных программ.</w:t>
      </w:r>
    </w:p>
    <w:p w:rsidR="00647711" w:rsidRPr="00C11CCB" w:rsidRDefault="00647711" w:rsidP="0064771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1CCB">
        <w:rPr>
          <w:rFonts w:ascii="Times New Roman" w:eastAsia="Times New Roman" w:hAnsi="Times New Roman"/>
          <w:b/>
          <w:sz w:val="26"/>
          <w:szCs w:val="26"/>
          <w:lang w:eastAsia="ru-RU"/>
        </w:rPr>
        <w:t>Смекалин А.А.:</w:t>
      </w:r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 Ответил, что это вопрос их добровольного выбора, однако добавил, что отдельные инвесторы весьма социально активны. Компания </w:t>
      </w:r>
      <w:proofErr w:type="spellStart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Mars</w:t>
      </w:r>
      <w:proofErr w:type="spellEnd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, к примеру, осуществляет поддержку малообеспеченных семей </w:t>
      </w:r>
      <w:proofErr w:type="spellStart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Чердаклинского</w:t>
      </w:r>
      <w:proofErr w:type="spellEnd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района, DMG MORI приобрела и подарила </w:t>
      </w:r>
      <w:proofErr w:type="spellStart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УлГТУ</w:t>
      </w:r>
      <w:proofErr w:type="spellEnd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 дорогостоящее оборудование, а </w:t>
      </w:r>
      <w:proofErr w:type="spellStart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EfesRus</w:t>
      </w:r>
      <w:proofErr w:type="spellEnd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 занимается восстановлением родников. </w:t>
      </w:r>
    </w:p>
    <w:p w:rsidR="00647711" w:rsidRPr="00C11CCB" w:rsidRDefault="00647711" w:rsidP="0064771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1CCB">
        <w:rPr>
          <w:rFonts w:ascii="Times New Roman" w:eastAsia="Times New Roman" w:hAnsi="Times New Roman"/>
          <w:b/>
          <w:sz w:val="26"/>
          <w:szCs w:val="26"/>
          <w:lang w:eastAsia="ru-RU"/>
        </w:rPr>
        <w:t>Ляшенко Л.А.: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Отметив, что считает подобные факты очень значимыми, порекомендовала докладчику и его коллегам чаще освещать общественно полезную деятельность инвесторов в СМИ.</w:t>
      </w:r>
    </w:p>
    <w:p w:rsidR="00647711" w:rsidRPr="00C11CCB" w:rsidRDefault="00647711" w:rsidP="0064771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1CCB">
        <w:rPr>
          <w:rFonts w:ascii="Times New Roman" w:eastAsia="Times New Roman" w:hAnsi="Times New Roman"/>
          <w:b/>
          <w:sz w:val="26"/>
          <w:szCs w:val="26"/>
          <w:lang w:eastAsia="ru-RU"/>
        </w:rPr>
        <w:t>Хайруллов Ж.Н.:</w:t>
      </w:r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 Попросил уточнить, разработаны ли в регионе готовые проекты, которые могут финансировать инвесторы, и ведется ли деятельность по привлечению вкладчиков капитала из стран Востока.</w:t>
      </w:r>
    </w:p>
    <w:p w:rsidR="00647711" w:rsidRPr="00C11CCB" w:rsidRDefault="00647711" w:rsidP="0064771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1CCB">
        <w:rPr>
          <w:rFonts w:ascii="Times New Roman" w:eastAsia="Times New Roman" w:hAnsi="Times New Roman"/>
          <w:b/>
          <w:sz w:val="26"/>
          <w:szCs w:val="26"/>
          <w:lang w:eastAsia="ru-RU"/>
        </w:rPr>
        <w:t>Смекалин А.А.:</w:t>
      </w:r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Проинформировал, что готовых идей, потенциально интересных инвесторам, в Ульяновской области пока немного. Причиной сложившейся ситуации является отсутствие профессиональных команд разработчиков, и это свидетельствует о необходимости готовить кадры в данной сфере. Отметил также, что опыт ведения переговоров с инвесторами из Саудовской Аравии, Ирана, Катара и т.д. у него и коллег имеется, однако они заинтересованы преимущественно во вложении денег в масштабные (</w:t>
      </w:r>
      <w:proofErr w:type="spellStart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многомиллиардные</w:t>
      </w:r>
      <w:proofErr w:type="spellEnd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) проекты, а таковых в настоящий момент в области нет.</w:t>
      </w:r>
    </w:p>
    <w:p w:rsidR="00647711" w:rsidRPr="00C11CCB" w:rsidRDefault="00647711" w:rsidP="0064771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1CCB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Ильина С.Н.:</w:t>
      </w:r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Обратилась к заместителю Председателя Правительства Ульяновской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11CCB">
        <w:rPr>
          <w:rFonts w:ascii="Times New Roman" w:eastAsia="Times New Roman" w:hAnsi="Times New Roman"/>
          <w:bCs/>
          <w:sz w:val="26"/>
          <w:szCs w:val="26"/>
          <w:lang w:eastAsia="ru-RU"/>
        </w:rPr>
        <w:t>Крючкову</w:t>
      </w:r>
      <w:proofErr w:type="spellEnd"/>
      <w:r w:rsidRPr="00C11CC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А.А.: </w:t>
      </w:r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и Министру финансов </w:t>
      </w:r>
      <w:proofErr w:type="spellStart"/>
      <w:r w:rsidRPr="00C11CCB">
        <w:rPr>
          <w:rFonts w:ascii="Times New Roman" w:eastAsia="Times New Roman" w:hAnsi="Times New Roman"/>
          <w:bCs/>
          <w:sz w:val="26"/>
          <w:szCs w:val="26"/>
          <w:lang w:eastAsia="ru-RU"/>
        </w:rPr>
        <w:t>Буцкой</w:t>
      </w:r>
      <w:proofErr w:type="spellEnd"/>
      <w:r w:rsidRPr="00C11CC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Е.В</w:t>
      </w:r>
      <w:r w:rsidRPr="00C11C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 </w:t>
      </w:r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с просьбой разъяснить, почему заработная плата сотрудников ОГКУ «Государственное юридическое бюро Ульяновской области», которое она возглавляет, не индексировалась в течение последних двух лет. </w:t>
      </w:r>
    </w:p>
    <w:p w:rsidR="00647711" w:rsidRPr="00C11CCB" w:rsidRDefault="00647711" w:rsidP="0064771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1CCB">
        <w:rPr>
          <w:rFonts w:ascii="Times New Roman" w:eastAsia="Times New Roman" w:hAnsi="Times New Roman"/>
          <w:b/>
          <w:sz w:val="26"/>
          <w:szCs w:val="26"/>
          <w:lang w:eastAsia="ru-RU"/>
        </w:rPr>
        <w:t>Крючков А.А.:</w:t>
      </w:r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 Отметил, что в условиях сложной финансовой ситуации бюджетные средства в первую очередь направляются на реализацию социальных программ – удельный вес расходов на них сегодня составляет 70,2%.</w:t>
      </w:r>
    </w:p>
    <w:p w:rsidR="00647711" w:rsidRPr="00C11CCB" w:rsidRDefault="00647711" w:rsidP="0064771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1CCB">
        <w:rPr>
          <w:rFonts w:ascii="Times New Roman" w:eastAsia="Times New Roman" w:hAnsi="Times New Roman"/>
          <w:b/>
          <w:sz w:val="26"/>
          <w:szCs w:val="26"/>
          <w:lang w:eastAsia="ru-RU"/>
        </w:rPr>
        <w:t>Буцкая Е.В.:</w:t>
      </w:r>
      <w:r w:rsidR="0012043E">
        <w:rPr>
          <w:rFonts w:ascii="Times New Roman" w:eastAsia="Times New Roman" w:hAnsi="Times New Roman"/>
          <w:sz w:val="26"/>
          <w:szCs w:val="26"/>
          <w:lang w:eastAsia="ru-RU"/>
        </w:rPr>
        <w:t xml:space="preserve"> Д</w:t>
      </w:r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обавила, что значительное внимание уделяется выполнению майских указов президента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11CC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РФ </w:t>
      </w:r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2012 г. о повышении заработной платы работников образования, здравоохранения и культуры.</w:t>
      </w:r>
    </w:p>
    <w:p w:rsidR="00647711" w:rsidRPr="00C11CCB" w:rsidRDefault="00647711" w:rsidP="0064771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1CCB">
        <w:rPr>
          <w:rFonts w:ascii="Times New Roman" w:eastAsia="Times New Roman" w:hAnsi="Times New Roman"/>
          <w:b/>
          <w:sz w:val="26"/>
          <w:szCs w:val="26"/>
          <w:lang w:eastAsia="ru-RU"/>
        </w:rPr>
        <w:t>Ефремов Д.А.:</w:t>
      </w:r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Пригласил </w:t>
      </w:r>
      <w:proofErr w:type="spellStart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Смекалина</w:t>
      </w:r>
      <w:proofErr w:type="spellEnd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 А.А и его коллег на </w:t>
      </w:r>
      <w:proofErr w:type="gramStart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Международную</w:t>
      </w:r>
      <w:proofErr w:type="gramEnd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 IT-конференцию «Стачка», которая пройдет в Ульяновске 22-23 апреля 2016 г. «Хотелось бы обратить внимание на то, что компании-инвесторы, приходящие в регион, в большинстве своем имеют современные информационные системы. Следовательно, необходимо обучать работе с ними ульяновских специалистов». </w:t>
      </w:r>
    </w:p>
    <w:p w:rsidR="00647711" w:rsidRPr="00C11CCB" w:rsidRDefault="00647711" w:rsidP="0064771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11CCB">
        <w:rPr>
          <w:rFonts w:ascii="Times New Roman" w:eastAsia="Times New Roman" w:hAnsi="Times New Roman"/>
          <w:b/>
          <w:sz w:val="26"/>
          <w:szCs w:val="26"/>
          <w:lang w:eastAsia="ru-RU"/>
        </w:rPr>
        <w:t>Шалаева</w:t>
      </w:r>
      <w:proofErr w:type="spellEnd"/>
      <w:r w:rsidRPr="00C11CC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В.А.:</w:t>
      </w:r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 Порекомендовала выпустить «инвестиционный атлас» региона в виде каталога проектов, напомнив, что в последний раз подобное издание выходило в свет еще в 1997 году. </w:t>
      </w:r>
    </w:p>
    <w:p w:rsidR="00647711" w:rsidRPr="00C11CCB" w:rsidRDefault="00647711" w:rsidP="0064771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1CCB">
        <w:rPr>
          <w:rFonts w:ascii="Times New Roman" w:eastAsia="Times New Roman" w:hAnsi="Times New Roman"/>
          <w:b/>
          <w:sz w:val="26"/>
          <w:szCs w:val="26"/>
          <w:lang w:eastAsia="ru-RU"/>
        </w:rPr>
        <w:t>Смекалин А.А.:</w:t>
      </w:r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 Заверил, что рассмотрит озвученные предложения, и обратился к Ефремову Д.А. и </w:t>
      </w:r>
      <w:proofErr w:type="spellStart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Шалаевой</w:t>
      </w:r>
      <w:proofErr w:type="spellEnd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 В.А. за сотрудничеством и содействием.</w:t>
      </w:r>
    </w:p>
    <w:p w:rsidR="00647711" w:rsidRPr="00C11CCB" w:rsidRDefault="00647711" w:rsidP="0064771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1CCB">
        <w:rPr>
          <w:rFonts w:ascii="Times New Roman" w:eastAsia="Times New Roman" w:hAnsi="Times New Roman"/>
          <w:b/>
          <w:sz w:val="26"/>
          <w:szCs w:val="26"/>
          <w:lang w:eastAsia="ru-RU"/>
        </w:rPr>
        <w:t>Девяткина Т.В.:</w:t>
      </w:r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Обратилась к присутствовавшим на слушании главам министерств и ведом</w:t>
      </w:r>
      <w:proofErr w:type="gramStart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ств Пр</w:t>
      </w:r>
      <w:proofErr w:type="gramEnd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авительства Ульяновской области с призывом подготовить и направить в ОП УО реестры социальных услуг, которые органы власти могут передать НКО в соответствии с рекомендацией, озвученной президентом России в его Послании к Федеральному Со</w:t>
      </w:r>
      <w:r w:rsidR="0012043E">
        <w:rPr>
          <w:rFonts w:ascii="Times New Roman" w:eastAsia="Times New Roman" w:hAnsi="Times New Roman"/>
          <w:sz w:val="26"/>
          <w:szCs w:val="26"/>
          <w:lang w:eastAsia="ru-RU"/>
        </w:rPr>
        <w:t>бранию РФ 3 декабря 2015 года. В дополнение озвучила</w:t>
      </w:r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просьбу о выделении из регионального бюджета хотя бы 2-3 миллионов рублей с целью обеспечения сотрудничества вузов Ульяновской области с Российским гуманитарным научным фондом. Дело в том, что университеты сегодня не могут получать гранты РГНФ по причине отсутствия </w:t>
      </w:r>
      <w:proofErr w:type="spellStart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софинансирования</w:t>
      </w:r>
      <w:proofErr w:type="spellEnd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. Очень хотелось бы, чтобы эта многолетняя ситу</w:t>
      </w:r>
      <w:r w:rsidR="0012043E">
        <w:rPr>
          <w:rFonts w:ascii="Times New Roman" w:eastAsia="Times New Roman" w:hAnsi="Times New Roman"/>
          <w:sz w:val="26"/>
          <w:szCs w:val="26"/>
          <w:lang w:eastAsia="ru-RU"/>
        </w:rPr>
        <w:t>ация разрешилась положительно</w:t>
      </w:r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47711" w:rsidRPr="00C11CCB" w:rsidRDefault="00647711" w:rsidP="0064771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1CCB">
        <w:rPr>
          <w:rFonts w:ascii="Times New Roman" w:eastAsia="Times New Roman" w:hAnsi="Times New Roman"/>
          <w:b/>
          <w:sz w:val="26"/>
          <w:szCs w:val="26"/>
          <w:lang w:eastAsia="ru-RU"/>
        </w:rPr>
        <w:t>Смекалин А.А.:</w:t>
      </w:r>
      <w:r w:rsidR="001204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Заверил председателя и членов Общественной палаты, что возьмет поставленные задачи под личный контроль.</w:t>
      </w:r>
    </w:p>
    <w:p w:rsidR="00647711" w:rsidRPr="00C11CCB" w:rsidRDefault="00647711" w:rsidP="0064771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1CCB">
        <w:rPr>
          <w:rFonts w:ascii="Times New Roman" w:eastAsia="Times New Roman" w:hAnsi="Times New Roman"/>
          <w:b/>
          <w:sz w:val="26"/>
          <w:szCs w:val="26"/>
          <w:lang w:eastAsia="ru-RU"/>
        </w:rPr>
        <w:t>Члены ОП УО</w:t>
      </w:r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: Приняли отчет о деятельности Первого заместителя Председателя Правительства Ульяновской области </w:t>
      </w:r>
      <w:proofErr w:type="spellStart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Смекалина</w:t>
      </w:r>
      <w:proofErr w:type="spellEnd"/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 xml:space="preserve"> А.А.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11CCB">
        <w:rPr>
          <w:rFonts w:ascii="Times New Roman" w:eastAsia="Times New Roman" w:hAnsi="Times New Roman"/>
          <w:sz w:val="26"/>
          <w:szCs w:val="26"/>
          <w:lang w:eastAsia="ru-RU"/>
        </w:rPr>
        <w:t>в 2015 году.</w:t>
      </w:r>
    </w:p>
    <w:p w:rsidR="00647711" w:rsidRPr="00C11CCB" w:rsidRDefault="00647711" w:rsidP="00647711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647711" w:rsidRPr="00C11CCB" w:rsidRDefault="00647711" w:rsidP="00647711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647711" w:rsidRPr="00C11CCB" w:rsidRDefault="00647711" w:rsidP="0064771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11CCB">
        <w:rPr>
          <w:rFonts w:ascii="Times New Roman" w:hAnsi="Times New Roman"/>
          <w:b/>
          <w:sz w:val="26"/>
          <w:szCs w:val="26"/>
        </w:rPr>
        <w:t>Председатель</w:t>
      </w:r>
    </w:p>
    <w:p w:rsidR="00647711" w:rsidRPr="00C11CCB" w:rsidRDefault="00647711" w:rsidP="0064771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11CCB">
        <w:rPr>
          <w:rFonts w:ascii="Times New Roman" w:hAnsi="Times New Roman"/>
          <w:b/>
          <w:sz w:val="26"/>
          <w:szCs w:val="26"/>
        </w:rPr>
        <w:t xml:space="preserve">Общественной палаты </w:t>
      </w:r>
    </w:p>
    <w:p w:rsidR="00647711" w:rsidRPr="00647711" w:rsidRDefault="00647711" w:rsidP="00647711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11CCB">
        <w:rPr>
          <w:rFonts w:ascii="Times New Roman" w:hAnsi="Times New Roman"/>
          <w:b/>
          <w:sz w:val="26"/>
          <w:szCs w:val="26"/>
        </w:rPr>
        <w:t>Ульяновской области                                                                            Т.В. Девяткина</w:t>
      </w:r>
    </w:p>
    <w:sectPr w:rsidR="00647711" w:rsidRPr="00647711" w:rsidSect="004E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5DB1"/>
    <w:multiLevelType w:val="hybridMultilevel"/>
    <w:tmpl w:val="A6E05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DFC0234"/>
    <w:multiLevelType w:val="hybridMultilevel"/>
    <w:tmpl w:val="B7C49280"/>
    <w:lvl w:ilvl="0" w:tplc="F32EDE2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7711"/>
    <w:rsid w:val="00091E5E"/>
    <w:rsid w:val="0012043E"/>
    <w:rsid w:val="00647711"/>
    <w:rsid w:val="00A61274"/>
    <w:rsid w:val="00E7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71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2222</Words>
  <Characters>12669</Characters>
  <Application>Microsoft Office Word</Application>
  <DocSecurity>0</DocSecurity>
  <Lines>105</Lines>
  <Paragraphs>29</Paragraphs>
  <ScaleCrop>false</ScaleCrop>
  <Company>Microsoft</Company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2016-05-16T11:03:00Z</dcterms:created>
  <dcterms:modified xsi:type="dcterms:W3CDTF">2016-05-16T11:24:00Z</dcterms:modified>
</cp:coreProperties>
</file>