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9A" w:rsidRPr="00D86C84" w:rsidRDefault="00883DC7" w:rsidP="00883DC7">
      <w:pPr>
        <w:spacing w:after="0" w:line="240" w:lineRule="auto"/>
        <w:jc w:val="center"/>
        <w:rPr>
          <w:rFonts w:ascii="Times New Roman" w:hAnsi="Times New Roman" w:cs="Times New Roman"/>
          <w:b/>
          <w:sz w:val="28"/>
          <w:szCs w:val="28"/>
        </w:rPr>
      </w:pPr>
      <w:r w:rsidRPr="00D86C84">
        <w:rPr>
          <w:rFonts w:ascii="Times New Roman" w:hAnsi="Times New Roman" w:cs="Times New Roman"/>
          <w:b/>
          <w:sz w:val="28"/>
          <w:szCs w:val="28"/>
        </w:rPr>
        <w:t xml:space="preserve">Отчёт </w:t>
      </w:r>
    </w:p>
    <w:p w:rsidR="00883DC7" w:rsidRPr="00D86C84" w:rsidRDefault="00883DC7" w:rsidP="00883DC7">
      <w:pPr>
        <w:spacing w:after="0" w:line="240" w:lineRule="auto"/>
        <w:jc w:val="center"/>
        <w:rPr>
          <w:rFonts w:ascii="Times New Roman" w:hAnsi="Times New Roman" w:cs="Times New Roman"/>
          <w:b/>
          <w:sz w:val="28"/>
          <w:szCs w:val="28"/>
        </w:rPr>
      </w:pPr>
      <w:r w:rsidRPr="00D86C84">
        <w:rPr>
          <w:rFonts w:ascii="Times New Roman" w:hAnsi="Times New Roman" w:cs="Times New Roman"/>
          <w:b/>
          <w:sz w:val="28"/>
          <w:szCs w:val="28"/>
        </w:rPr>
        <w:t>Первого заместителя Председателя Правительства Ульяновской области А.А. Смекалина «Об итогах инвестиционной деятельности в 2015 году и задачах «блока развития» на 2016 год</w:t>
      </w:r>
      <w:r w:rsidR="00D86C84">
        <w:rPr>
          <w:rFonts w:ascii="Times New Roman" w:hAnsi="Times New Roman" w:cs="Times New Roman"/>
          <w:b/>
          <w:sz w:val="28"/>
          <w:szCs w:val="28"/>
        </w:rPr>
        <w:t>».</w:t>
      </w:r>
    </w:p>
    <w:p w:rsidR="00883DC7" w:rsidRPr="00883DC7" w:rsidRDefault="00883DC7" w:rsidP="00883DC7">
      <w:pPr>
        <w:spacing w:after="0" w:line="240" w:lineRule="auto"/>
        <w:rPr>
          <w:rFonts w:ascii="Times New Roman" w:hAnsi="Times New Roman" w:cs="Times New Roman"/>
          <w:sz w:val="28"/>
          <w:szCs w:val="28"/>
        </w:rPr>
      </w:pPr>
    </w:p>
    <w:p w:rsidR="00883DC7" w:rsidRPr="00D86C84" w:rsidRDefault="00D86C84" w:rsidP="00883DC7">
      <w:pPr>
        <w:spacing w:after="0" w:line="240" w:lineRule="auto"/>
        <w:rPr>
          <w:rFonts w:ascii="Times New Roman" w:hAnsi="Times New Roman" w:cs="Times New Roman"/>
          <w:b/>
          <w:sz w:val="28"/>
          <w:szCs w:val="28"/>
        </w:rPr>
      </w:pPr>
      <w:r>
        <w:rPr>
          <w:rFonts w:ascii="Times New Roman" w:hAnsi="Times New Roman" w:cs="Times New Roman"/>
          <w:b/>
          <w:sz w:val="28"/>
          <w:szCs w:val="28"/>
        </w:rPr>
        <w:t>Совет Общественной палаты</w:t>
      </w:r>
      <w:r w:rsidRPr="00D86C84">
        <w:rPr>
          <w:rFonts w:ascii="Times New Roman" w:hAnsi="Times New Roman" w:cs="Times New Roman"/>
          <w:b/>
          <w:sz w:val="28"/>
          <w:szCs w:val="28"/>
        </w:rPr>
        <w:tab/>
      </w:r>
      <w:r w:rsidRPr="00D86C84">
        <w:rPr>
          <w:rFonts w:ascii="Times New Roman" w:hAnsi="Times New Roman" w:cs="Times New Roman"/>
          <w:b/>
          <w:sz w:val="28"/>
          <w:szCs w:val="28"/>
        </w:rPr>
        <w:tab/>
      </w:r>
      <w:r w:rsidRPr="00D86C84">
        <w:rPr>
          <w:rFonts w:ascii="Times New Roman" w:hAnsi="Times New Roman" w:cs="Times New Roman"/>
          <w:b/>
          <w:sz w:val="28"/>
          <w:szCs w:val="28"/>
        </w:rPr>
        <w:tab/>
      </w:r>
      <w:r w:rsidRPr="00D86C84">
        <w:rPr>
          <w:rFonts w:ascii="Times New Roman" w:hAnsi="Times New Roman" w:cs="Times New Roman"/>
          <w:b/>
          <w:sz w:val="28"/>
          <w:szCs w:val="28"/>
        </w:rPr>
        <w:tab/>
      </w:r>
      <w:r w:rsidRPr="00D86C84">
        <w:rPr>
          <w:rFonts w:ascii="Times New Roman" w:hAnsi="Times New Roman" w:cs="Times New Roman"/>
          <w:b/>
          <w:sz w:val="28"/>
          <w:szCs w:val="28"/>
        </w:rPr>
        <w:tab/>
      </w:r>
      <w:r w:rsidRPr="00D86C84">
        <w:rPr>
          <w:rFonts w:ascii="Times New Roman" w:hAnsi="Times New Roman" w:cs="Times New Roman"/>
          <w:b/>
          <w:sz w:val="28"/>
          <w:szCs w:val="28"/>
        </w:rPr>
        <w:tab/>
      </w:r>
      <w:r w:rsidRPr="00D86C84">
        <w:rPr>
          <w:rFonts w:ascii="Times New Roman" w:hAnsi="Times New Roman" w:cs="Times New Roman"/>
          <w:b/>
          <w:sz w:val="28"/>
          <w:szCs w:val="28"/>
        </w:rPr>
        <w:tab/>
        <w:t>14.04.2016г.</w:t>
      </w:r>
    </w:p>
    <w:p w:rsidR="00883DC7" w:rsidRPr="00D86C84" w:rsidRDefault="00D86C84" w:rsidP="00883DC7">
      <w:pPr>
        <w:spacing w:after="0" w:line="240" w:lineRule="auto"/>
        <w:rPr>
          <w:rFonts w:ascii="Times New Roman" w:hAnsi="Times New Roman" w:cs="Times New Roman"/>
          <w:b/>
          <w:sz w:val="28"/>
          <w:szCs w:val="28"/>
        </w:rPr>
      </w:pPr>
      <w:r w:rsidRPr="00D86C84">
        <w:rPr>
          <w:rFonts w:ascii="Times New Roman" w:hAnsi="Times New Roman" w:cs="Times New Roman"/>
          <w:b/>
          <w:sz w:val="28"/>
          <w:szCs w:val="28"/>
        </w:rPr>
        <w:t>Ульяновской области</w:t>
      </w:r>
      <w:r w:rsidRPr="00D86C84">
        <w:rPr>
          <w:rFonts w:ascii="Times New Roman" w:hAnsi="Times New Roman" w:cs="Times New Roman"/>
          <w:b/>
          <w:sz w:val="28"/>
          <w:szCs w:val="28"/>
        </w:rPr>
        <w:tab/>
      </w:r>
      <w:r w:rsidRPr="00D86C84">
        <w:rPr>
          <w:rFonts w:ascii="Times New Roman" w:hAnsi="Times New Roman" w:cs="Times New Roman"/>
          <w:b/>
          <w:sz w:val="28"/>
          <w:szCs w:val="28"/>
        </w:rPr>
        <w:tab/>
      </w:r>
      <w:r w:rsidRPr="00D86C84">
        <w:rPr>
          <w:rFonts w:ascii="Times New Roman" w:hAnsi="Times New Roman" w:cs="Times New Roman"/>
          <w:b/>
          <w:sz w:val="28"/>
          <w:szCs w:val="28"/>
        </w:rPr>
        <w:tab/>
      </w:r>
      <w:r w:rsidRPr="00D86C84">
        <w:rPr>
          <w:rFonts w:ascii="Times New Roman" w:hAnsi="Times New Roman" w:cs="Times New Roman"/>
          <w:b/>
          <w:sz w:val="28"/>
          <w:szCs w:val="28"/>
        </w:rPr>
        <w:tab/>
      </w:r>
      <w:r w:rsidRPr="00D86C84">
        <w:rPr>
          <w:rFonts w:ascii="Times New Roman" w:hAnsi="Times New Roman" w:cs="Times New Roman"/>
          <w:b/>
          <w:sz w:val="28"/>
          <w:szCs w:val="28"/>
        </w:rPr>
        <w:tab/>
      </w:r>
      <w:r w:rsidRPr="00D86C84">
        <w:rPr>
          <w:rFonts w:ascii="Times New Roman" w:hAnsi="Times New Roman" w:cs="Times New Roman"/>
          <w:b/>
          <w:sz w:val="28"/>
          <w:szCs w:val="28"/>
        </w:rPr>
        <w:tab/>
      </w:r>
      <w:r w:rsidRPr="00D86C84">
        <w:rPr>
          <w:rFonts w:ascii="Times New Roman" w:hAnsi="Times New Roman" w:cs="Times New Roman"/>
          <w:b/>
          <w:sz w:val="28"/>
          <w:szCs w:val="28"/>
        </w:rPr>
        <w:tab/>
      </w:r>
      <w:r w:rsidRPr="00D86C84">
        <w:rPr>
          <w:rFonts w:ascii="Times New Roman" w:hAnsi="Times New Roman" w:cs="Times New Roman"/>
          <w:b/>
          <w:sz w:val="28"/>
          <w:szCs w:val="28"/>
        </w:rPr>
        <w:tab/>
      </w:r>
      <w:r w:rsidRPr="00D86C84">
        <w:rPr>
          <w:rFonts w:ascii="Times New Roman" w:hAnsi="Times New Roman" w:cs="Times New Roman"/>
          <w:b/>
          <w:sz w:val="28"/>
          <w:szCs w:val="28"/>
        </w:rPr>
        <w:tab/>
        <w:t>14.00-15.30</w:t>
      </w:r>
    </w:p>
    <w:p w:rsidR="00883DC7" w:rsidRPr="00883DC7" w:rsidRDefault="00883DC7" w:rsidP="00883DC7">
      <w:pPr>
        <w:spacing w:after="0" w:line="240" w:lineRule="auto"/>
        <w:rPr>
          <w:rFonts w:ascii="Times New Roman" w:hAnsi="Times New Roman" w:cs="Times New Roman"/>
          <w:sz w:val="28"/>
          <w:szCs w:val="28"/>
        </w:rPr>
      </w:pPr>
    </w:p>
    <w:p w:rsidR="00883DC7" w:rsidRDefault="00883DC7" w:rsidP="00376B6A">
      <w:pPr>
        <w:spacing w:after="0" w:line="240" w:lineRule="auto"/>
        <w:jc w:val="center"/>
        <w:rPr>
          <w:rFonts w:ascii="Times New Roman" w:hAnsi="Times New Roman" w:cs="Times New Roman"/>
          <w:sz w:val="28"/>
          <w:szCs w:val="28"/>
        </w:rPr>
      </w:pPr>
    </w:p>
    <w:p w:rsidR="00376B6A" w:rsidRDefault="00376B6A" w:rsidP="00376B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Уважаемые члена Общественной палаты!</w:t>
      </w:r>
    </w:p>
    <w:p w:rsidR="00376B6A" w:rsidRDefault="00B07094" w:rsidP="00376B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Уважаемые коллеги!</w:t>
      </w:r>
    </w:p>
    <w:p w:rsidR="00B07094" w:rsidRDefault="00B07094" w:rsidP="00376B6A">
      <w:pPr>
        <w:spacing w:after="0" w:line="240" w:lineRule="auto"/>
        <w:jc w:val="center"/>
        <w:rPr>
          <w:rFonts w:ascii="Times New Roman" w:hAnsi="Times New Roman" w:cs="Times New Roman"/>
          <w:sz w:val="28"/>
          <w:szCs w:val="28"/>
        </w:rPr>
      </w:pPr>
    </w:p>
    <w:p w:rsidR="00246938" w:rsidRPr="00246938" w:rsidRDefault="00246938" w:rsidP="00246938">
      <w:pPr>
        <w:spacing w:after="0" w:line="240" w:lineRule="auto"/>
        <w:jc w:val="both"/>
        <w:rPr>
          <w:rFonts w:ascii="Times New Roman" w:hAnsi="Times New Roman" w:cs="Times New Roman"/>
          <w:b/>
          <w:i/>
          <w:sz w:val="28"/>
          <w:szCs w:val="28"/>
          <w:u w:val="single"/>
        </w:rPr>
      </w:pPr>
      <w:r w:rsidRPr="00246938">
        <w:rPr>
          <w:rFonts w:ascii="Times New Roman" w:hAnsi="Times New Roman" w:cs="Times New Roman"/>
          <w:b/>
          <w:i/>
          <w:sz w:val="28"/>
          <w:szCs w:val="28"/>
          <w:u w:val="single"/>
        </w:rPr>
        <w:t>Слайд 2</w:t>
      </w:r>
    </w:p>
    <w:p w:rsidR="005A2AF5" w:rsidRPr="005A2AF5" w:rsidRDefault="005A2AF5" w:rsidP="005A2AF5">
      <w:pPr>
        <w:spacing w:after="0" w:line="240" w:lineRule="auto"/>
        <w:ind w:firstLine="708"/>
        <w:jc w:val="both"/>
        <w:rPr>
          <w:rFonts w:ascii="Times New Roman" w:hAnsi="Times New Roman" w:cs="Times New Roman"/>
          <w:sz w:val="28"/>
          <w:szCs w:val="28"/>
        </w:rPr>
      </w:pPr>
      <w:r w:rsidRPr="005A2AF5">
        <w:rPr>
          <w:rFonts w:ascii="Times New Roman" w:hAnsi="Times New Roman" w:cs="Times New Roman"/>
          <w:sz w:val="28"/>
          <w:szCs w:val="28"/>
        </w:rPr>
        <w:t xml:space="preserve">Объём инвестиций в основной капитал по итогам 2015 года составил 90,1 млрд.руб. В 2014 году объем инвестиций составлял </w:t>
      </w:r>
      <w:r w:rsidRPr="005A2AF5">
        <w:rPr>
          <w:rFonts w:ascii="Times New Roman" w:hAnsi="Times New Roman" w:cs="Times New Roman"/>
          <w:b/>
          <w:sz w:val="28"/>
          <w:szCs w:val="28"/>
        </w:rPr>
        <w:t>82,2</w:t>
      </w:r>
      <w:r w:rsidRPr="005A2AF5">
        <w:rPr>
          <w:rFonts w:ascii="Times New Roman" w:hAnsi="Times New Roman" w:cs="Times New Roman"/>
          <w:sz w:val="28"/>
          <w:szCs w:val="28"/>
        </w:rPr>
        <w:t xml:space="preserve"> млрд. руб., индекс физического объёма инвестиций – </w:t>
      </w:r>
      <w:r w:rsidR="00246938">
        <w:rPr>
          <w:rFonts w:ascii="Times New Roman" w:hAnsi="Times New Roman" w:cs="Times New Roman"/>
          <w:b/>
          <w:sz w:val="28"/>
          <w:szCs w:val="28"/>
        </w:rPr>
        <w:t>104,9</w:t>
      </w:r>
      <w:r w:rsidRPr="005A2AF5">
        <w:rPr>
          <w:rFonts w:ascii="Times New Roman" w:hAnsi="Times New Roman" w:cs="Times New Roman"/>
          <w:b/>
          <w:sz w:val="28"/>
          <w:szCs w:val="28"/>
        </w:rPr>
        <w:t>%</w:t>
      </w:r>
      <w:r w:rsidRPr="005A2AF5">
        <w:rPr>
          <w:rFonts w:ascii="Times New Roman" w:hAnsi="Times New Roman" w:cs="Times New Roman"/>
          <w:sz w:val="28"/>
          <w:szCs w:val="28"/>
        </w:rPr>
        <w:t>.  За 11 лет показатели объёма привлечённых инвестиций увеличились в 6,5 раз (с 12,9 млрд. руб. в 2005 году). Их суммарный объём за период с 2005 по 2015 год (включительно) составил 590 млрд. руб.</w:t>
      </w:r>
    </w:p>
    <w:p w:rsidR="005A2AF5" w:rsidRPr="005A2AF5" w:rsidRDefault="005A2AF5" w:rsidP="00432090">
      <w:pPr>
        <w:spacing w:after="0" w:line="240" w:lineRule="auto"/>
        <w:ind w:firstLine="708"/>
        <w:jc w:val="both"/>
        <w:rPr>
          <w:rFonts w:ascii="Times New Roman" w:hAnsi="Times New Roman" w:cs="Times New Roman"/>
          <w:sz w:val="28"/>
          <w:szCs w:val="28"/>
        </w:rPr>
      </w:pPr>
      <w:r w:rsidRPr="005A2AF5">
        <w:rPr>
          <w:rFonts w:ascii="Times New Roman" w:hAnsi="Times New Roman" w:cs="Times New Roman"/>
          <w:sz w:val="28"/>
          <w:szCs w:val="28"/>
        </w:rPr>
        <w:t xml:space="preserve">Крупные компании-инвесторы создали порядка </w:t>
      </w:r>
      <w:r w:rsidRPr="005A2AF5">
        <w:rPr>
          <w:rFonts w:ascii="Times New Roman" w:hAnsi="Times New Roman" w:cs="Times New Roman"/>
          <w:b/>
          <w:sz w:val="28"/>
          <w:szCs w:val="28"/>
        </w:rPr>
        <w:t>4</w:t>
      </w:r>
      <w:r w:rsidRPr="005A2AF5">
        <w:rPr>
          <w:rFonts w:ascii="Times New Roman" w:hAnsi="Times New Roman" w:cs="Times New Roman"/>
          <w:sz w:val="28"/>
          <w:szCs w:val="28"/>
        </w:rPr>
        <w:t xml:space="preserve"> тысяч рабочих мест, а </w:t>
      </w:r>
      <w:r w:rsidR="00432090">
        <w:rPr>
          <w:rFonts w:ascii="Times New Roman" w:hAnsi="Times New Roman" w:cs="Times New Roman"/>
          <w:sz w:val="28"/>
          <w:szCs w:val="28"/>
        </w:rPr>
        <w:t>в целом предприниматели – 17821  новое</w:t>
      </w:r>
      <w:r w:rsidRPr="005A2AF5">
        <w:rPr>
          <w:rFonts w:ascii="Times New Roman" w:hAnsi="Times New Roman" w:cs="Times New Roman"/>
          <w:sz w:val="28"/>
          <w:szCs w:val="28"/>
        </w:rPr>
        <w:t xml:space="preserve"> высокопроизводител</w:t>
      </w:r>
      <w:r w:rsidR="00432090">
        <w:rPr>
          <w:rFonts w:ascii="Times New Roman" w:hAnsi="Times New Roman" w:cs="Times New Roman"/>
          <w:sz w:val="28"/>
          <w:szCs w:val="28"/>
        </w:rPr>
        <w:t>ьное рабочие</w:t>
      </w:r>
      <w:r w:rsidRPr="005A2AF5">
        <w:rPr>
          <w:rFonts w:ascii="Times New Roman" w:hAnsi="Times New Roman" w:cs="Times New Roman"/>
          <w:sz w:val="28"/>
          <w:szCs w:val="28"/>
        </w:rPr>
        <w:t xml:space="preserve"> мест</w:t>
      </w:r>
      <w:r w:rsidR="00432090">
        <w:rPr>
          <w:rFonts w:ascii="Times New Roman" w:hAnsi="Times New Roman" w:cs="Times New Roman"/>
          <w:sz w:val="28"/>
          <w:szCs w:val="28"/>
        </w:rPr>
        <w:t>о</w:t>
      </w:r>
      <w:r w:rsidRPr="005A2AF5">
        <w:rPr>
          <w:rFonts w:ascii="Times New Roman" w:hAnsi="Times New Roman" w:cs="Times New Roman"/>
          <w:sz w:val="28"/>
          <w:szCs w:val="28"/>
        </w:rPr>
        <w:t xml:space="preserve">. </w:t>
      </w:r>
      <w:r w:rsidRPr="005A2AF5">
        <w:rPr>
          <w:rFonts w:ascii="Times New Roman" w:hAnsi="Times New Roman" w:cs="Times New Roman"/>
          <w:b/>
          <w:sz w:val="28"/>
          <w:szCs w:val="28"/>
        </w:rPr>
        <w:t>16</w:t>
      </w:r>
      <w:r w:rsidRPr="005A2AF5">
        <w:rPr>
          <w:rFonts w:ascii="Times New Roman" w:hAnsi="Times New Roman" w:cs="Times New Roman"/>
          <w:sz w:val="28"/>
          <w:szCs w:val="28"/>
        </w:rPr>
        <w:t xml:space="preserve"> российских и зарубежных инвесторов приняли решение локализовать производство на территории Ульяновской области и вложить в экономику региона более </w:t>
      </w:r>
      <w:r w:rsidRPr="005A2AF5">
        <w:rPr>
          <w:rFonts w:ascii="Times New Roman" w:hAnsi="Times New Roman" w:cs="Times New Roman"/>
          <w:b/>
          <w:sz w:val="28"/>
          <w:szCs w:val="28"/>
        </w:rPr>
        <w:t xml:space="preserve">19 </w:t>
      </w:r>
      <w:r w:rsidRPr="005A2AF5">
        <w:rPr>
          <w:rFonts w:ascii="Times New Roman" w:hAnsi="Times New Roman" w:cs="Times New Roman"/>
          <w:sz w:val="28"/>
          <w:szCs w:val="28"/>
        </w:rPr>
        <w:t xml:space="preserve">млрд. руб. В 2015 году успешно завершена реализация </w:t>
      </w:r>
      <w:r w:rsidR="00432090">
        <w:rPr>
          <w:rFonts w:ascii="Times New Roman" w:hAnsi="Times New Roman" w:cs="Times New Roman"/>
          <w:b/>
          <w:sz w:val="28"/>
          <w:szCs w:val="28"/>
        </w:rPr>
        <w:t>13</w:t>
      </w:r>
      <w:r w:rsidRPr="005A2AF5">
        <w:rPr>
          <w:rFonts w:ascii="Times New Roman" w:hAnsi="Times New Roman" w:cs="Times New Roman"/>
          <w:sz w:val="28"/>
          <w:szCs w:val="28"/>
        </w:rPr>
        <w:t xml:space="preserve"> инвестиционных проектов общей стоимостью </w:t>
      </w:r>
      <w:r w:rsidRPr="005A2AF5">
        <w:rPr>
          <w:rFonts w:ascii="Times New Roman" w:hAnsi="Times New Roman" w:cs="Times New Roman"/>
          <w:b/>
          <w:sz w:val="28"/>
          <w:szCs w:val="28"/>
        </w:rPr>
        <w:t>35</w:t>
      </w:r>
      <w:r w:rsidRPr="005A2AF5">
        <w:rPr>
          <w:rFonts w:ascii="Times New Roman" w:hAnsi="Times New Roman" w:cs="Times New Roman"/>
          <w:sz w:val="28"/>
          <w:szCs w:val="28"/>
        </w:rPr>
        <w:t xml:space="preserve"> млрд. руб. Вдобавок к этому, ещё </w:t>
      </w:r>
      <w:r w:rsidRPr="005A2AF5">
        <w:rPr>
          <w:rFonts w:ascii="Times New Roman" w:hAnsi="Times New Roman" w:cs="Times New Roman"/>
          <w:b/>
          <w:sz w:val="28"/>
          <w:szCs w:val="28"/>
        </w:rPr>
        <w:t>7</w:t>
      </w:r>
      <w:r w:rsidRPr="005A2AF5">
        <w:rPr>
          <w:rFonts w:ascii="Times New Roman" w:hAnsi="Times New Roman" w:cs="Times New Roman"/>
          <w:sz w:val="28"/>
          <w:szCs w:val="28"/>
        </w:rPr>
        <w:t xml:space="preserve"> компаний перешли к активной фазе строительства. В  их числе научный центр ООО «Марс» по изучению кормов для домашних животных, гипермаркета спортивных товаров «Декатлон»,  обучающий центр ООО «Сетконс», гостиничный комплекс «Ибис» в г. Ульяновске, гостиничный комплекс «Альфа-инвест» в г. Димитровграде, завод по производству сухих строительных смесей «Седрус» (КС-Инвест), завод по производству сварочной проволоки компании «Майджем».</w:t>
      </w:r>
    </w:p>
    <w:p w:rsidR="005A2AF5" w:rsidRPr="005A2AF5" w:rsidRDefault="005A2AF5" w:rsidP="00432090">
      <w:pPr>
        <w:spacing w:after="0" w:line="240" w:lineRule="auto"/>
        <w:ind w:firstLine="708"/>
        <w:jc w:val="both"/>
        <w:rPr>
          <w:rFonts w:ascii="Times New Roman" w:hAnsi="Times New Roman" w:cs="Times New Roman"/>
          <w:sz w:val="28"/>
          <w:szCs w:val="28"/>
        </w:rPr>
      </w:pPr>
      <w:r w:rsidRPr="005A2AF5">
        <w:rPr>
          <w:rFonts w:ascii="Times New Roman" w:hAnsi="Times New Roman" w:cs="Times New Roman"/>
          <w:sz w:val="28"/>
          <w:szCs w:val="28"/>
        </w:rPr>
        <w:t>С начала 2015 года в Ульяновской области введены предприятия, по</w:t>
      </w:r>
      <w:r w:rsidR="00432090">
        <w:rPr>
          <w:rFonts w:ascii="Times New Roman" w:hAnsi="Times New Roman" w:cs="Times New Roman"/>
          <w:sz w:val="28"/>
          <w:szCs w:val="28"/>
        </w:rPr>
        <w:t>строенные в рамках реализации 12</w:t>
      </w:r>
      <w:r w:rsidRPr="005A2AF5">
        <w:rPr>
          <w:rFonts w:ascii="Times New Roman" w:hAnsi="Times New Roman" w:cs="Times New Roman"/>
          <w:sz w:val="28"/>
          <w:szCs w:val="28"/>
        </w:rPr>
        <w:t xml:space="preserve"> крупных инвестиционных проектов. В их числе ООО «Сенгилеевский цементный завод», станкостроительный завод концерна «ДМГ Мори Сейки»,  завод по производству автокомпонентов компании «Немак Рус», завод по производству лакокрасочных изделий компании «Хемпель», фабрика по производству кухонной мебели ООО «Современные кухни», завод по производству подсолнечного масла ООО «Якушкинское масло», логистические комплексы компании «ФМ Логистик» «Даркат»,  гостиничный комплекс «Хилтон Гарден Инн».</w:t>
      </w:r>
    </w:p>
    <w:p w:rsidR="00246938" w:rsidRPr="00246938" w:rsidRDefault="0014360C" w:rsidP="00246938">
      <w:pPr>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Слайд 3</w:t>
      </w:r>
    </w:p>
    <w:p w:rsidR="00B07094" w:rsidRPr="00883DC7" w:rsidRDefault="00706C77" w:rsidP="005A2A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 итогам 2015 года Ульяновская область заняла первое место в ПФО по индексу физического объёма инвестиции в основной капитал</w:t>
      </w:r>
      <w:r w:rsidR="007A10A9">
        <w:rPr>
          <w:rFonts w:ascii="Times New Roman" w:hAnsi="Times New Roman" w:cs="Times New Roman"/>
          <w:sz w:val="28"/>
          <w:szCs w:val="28"/>
        </w:rPr>
        <w:t xml:space="preserve"> (104,9%)</w:t>
      </w:r>
      <w:r>
        <w:rPr>
          <w:rFonts w:ascii="Times New Roman" w:hAnsi="Times New Roman" w:cs="Times New Roman"/>
          <w:sz w:val="28"/>
          <w:szCs w:val="28"/>
        </w:rPr>
        <w:t xml:space="preserve"> и </w:t>
      </w:r>
      <w:r w:rsidR="0014360C">
        <w:rPr>
          <w:rFonts w:ascii="Times New Roman" w:hAnsi="Times New Roman" w:cs="Times New Roman"/>
          <w:sz w:val="28"/>
          <w:szCs w:val="28"/>
        </w:rPr>
        <w:t>четвёртое место в ПФО по инвестициям в основной капитал на душу населения (</w:t>
      </w:r>
      <w:r w:rsidR="0014360C" w:rsidRPr="0014360C">
        <w:rPr>
          <w:rFonts w:ascii="Times New Roman" w:hAnsi="Times New Roman" w:cs="Times New Roman"/>
          <w:sz w:val="28"/>
          <w:szCs w:val="28"/>
        </w:rPr>
        <w:t>71.2 тыс. руб.)</w:t>
      </w:r>
      <w:r w:rsidR="0014360C">
        <w:rPr>
          <w:rFonts w:ascii="Times New Roman" w:hAnsi="Times New Roman" w:cs="Times New Roman"/>
          <w:sz w:val="28"/>
          <w:szCs w:val="28"/>
        </w:rPr>
        <w:t>.</w:t>
      </w:r>
    </w:p>
    <w:p w:rsidR="007A10A9" w:rsidRPr="007A10A9" w:rsidRDefault="007A10A9" w:rsidP="007A10A9">
      <w:pPr>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Слайд 4</w:t>
      </w:r>
    </w:p>
    <w:p w:rsidR="00883DC7" w:rsidRPr="00883DC7" w:rsidRDefault="00111B83" w:rsidP="00111B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По окончанию 2015 года </w:t>
      </w:r>
      <w:r w:rsidR="007A10A9">
        <w:rPr>
          <w:rFonts w:ascii="Times New Roman" w:hAnsi="Times New Roman" w:cs="Times New Roman"/>
          <w:sz w:val="28"/>
          <w:szCs w:val="28"/>
        </w:rPr>
        <w:t xml:space="preserve"> в реестре инвестиционных проектов </w:t>
      </w:r>
      <w:r>
        <w:rPr>
          <w:rFonts w:ascii="Times New Roman" w:hAnsi="Times New Roman" w:cs="Times New Roman"/>
          <w:sz w:val="28"/>
          <w:szCs w:val="28"/>
        </w:rPr>
        <w:t xml:space="preserve"> было 310 проектов, находящихся в разной стадии реализации, с объёмом инвестиции 195,4 млрд. рублей</w:t>
      </w:r>
      <w:r w:rsidR="0083666F">
        <w:rPr>
          <w:rFonts w:ascii="Times New Roman" w:hAnsi="Times New Roman" w:cs="Times New Roman"/>
          <w:sz w:val="28"/>
          <w:szCs w:val="28"/>
        </w:rPr>
        <w:t xml:space="preserve"> и </w:t>
      </w:r>
      <w:r>
        <w:rPr>
          <w:rFonts w:ascii="Times New Roman" w:hAnsi="Times New Roman" w:cs="Times New Roman"/>
          <w:sz w:val="28"/>
          <w:szCs w:val="28"/>
        </w:rPr>
        <w:t>с ожидаемым количество</w:t>
      </w:r>
      <w:r w:rsidR="0083666F">
        <w:rPr>
          <w:rFonts w:ascii="Times New Roman" w:hAnsi="Times New Roman" w:cs="Times New Roman"/>
          <w:sz w:val="28"/>
          <w:szCs w:val="28"/>
        </w:rPr>
        <w:t>м</w:t>
      </w:r>
      <w:r>
        <w:rPr>
          <w:rFonts w:ascii="Times New Roman" w:hAnsi="Times New Roman" w:cs="Times New Roman"/>
          <w:sz w:val="28"/>
          <w:szCs w:val="28"/>
        </w:rPr>
        <w:t xml:space="preserve"> рабочих мест составляет более 39 тысяч. </w:t>
      </w:r>
    </w:p>
    <w:p w:rsidR="00883DC7" w:rsidRPr="00883DC7" w:rsidRDefault="00111B83" w:rsidP="00111B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A6AD3">
        <w:rPr>
          <w:rFonts w:ascii="Times New Roman" w:hAnsi="Times New Roman" w:cs="Times New Roman"/>
          <w:sz w:val="28"/>
          <w:szCs w:val="28"/>
        </w:rPr>
        <w:t xml:space="preserve">Продолжается поддержка проектов получивших статусы приоритетного и особо значимого инвестиционного проекта. Правильности принятого решения подтверждается объёмом налоговых поступлений, который значительно превышает объём налоговых льгот. Так по </w:t>
      </w:r>
      <w:r w:rsidR="00A655D8">
        <w:rPr>
          <w:rFonts w:ascii="Times New Roman" w:hAnsi="Times New Roman" w:cs="Times New Roman"/>
          <w:sz w:val="28"/>
          <w:szCs w:val="28"/>
        </w:rPr>
        <w:t>приоритетным инвестиционным проектам это превышение составляет 6,14 млрд. рублей, а по особо значимым 740 млн. рублей.</w:t>
      </w:r>
    </w:p>
    <w:p w:rsidR="00883DC7" w:rsidRPr="00883DC7" w:rsidRDefault="00A655D8" w:rsidP="00111B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76EE">
        <w:rPr>
          <w:rFonts w:ascii="Times New Roman" w:hAnsi="Times New Roman" w:cs="Times New Roman"/>
          <w:sz w:val="28"/>
          <w:szCs w:val="28"/>
        </w:rPr>
        <w:t>Всего по данным</w:t>
      </w:r>
      <w:r>
        <w:rPr>
          <w:rFonts w:ascii="Times New Roman" w:hAnsi="Times New Roman" w:cs="Times New Roman"/>
          <w:sz w:val="28"/>
          <w:szCs w:val="28"/>
        </w:rPr>
        <w:t xml:space="preserve"> проектам создано 5827 рабочих мест и планируется создать 8702 рабочих места</w:t>
      </w:r>
      <w:r w:rsidR="009676EE">
        <w:rPr>
          <w:rFonts w:ascii="Times New Roman" w:hAnsi="Times New Roman" w:cs="Times New Roman"/>
          <w:sz w:val="28"/>
          <w:szCs w:val="28"/>
        </w:rPr>
        <w:t>.</w:t>
      </w:r>
    </w:p>
    <w:p w:rsidR="009676EE" w:rsidRPr="009676EE" w:rsidRDefault="009676EE" w:rsidP="009676EE">
      <w:pPr>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Слайд 5</w:t>
      </w:r>
    </w:p>
    <w:p w:rsidR="00C30EE8" w:rsidRPr="00C30EE8" w:rsidRDefault="00C30EE8" w:rsidP="00C30EE8">
      <w:pPr>
        <w:spacing w:after="0" w:line="240" w:lineRule="auto"/>
        <w:ind w:firstLine="708"/>
        <w:jc w:val="both"/>
        <w:rPr>
          <w:rFonts w:ascii="Times New Roman" w:hAnsi="Times New Roman" w:cs="Times New Roman"/>
          <w:sz w:val="28"/>
          <w:szCs w:val="28"/>
        </w:rPr>
      </w:pPr>
      <w:r w:rsidRPr="00C30EE8">
        <w:rPr>
          <w:rFonts w:ascii="Times New Roman" w:hAnsi="Times New Roman" w:cs="Times New Roman"/>
          <w:sz w:val="28"/>
          <w:szCs w:val="28"/>
        </w:rPr>
        <w:t>По состоянию на 01.01.2016 в Ульяновской области зарегистрировано 7484 новых субъектов малого и среднего предпринимательства по данным УФНС по Ульяновской области (за 2014 год в Ульяновской области зарегистрировано-7548) или 99,2% , общее количество субъектов предпринимательства зарегистрированных в Ульяновской области составило 56765 ед.</w:t>
      </w:r>
    </w:p>
    <w:p w:rsidR="00C30EE8" w:rsidRPr="00C30EE8" w:rsidRDefault="00C30EE8" w:rsidP="00C30EE8">
      <w:pPr>
        <w:spacing w:after="0" w:line="240" w:lineRule="auto"/>
        <w:ind w:firstLine="708"/>
        <w:jc w:val="both"/>
        <w:rPr>
          <w:rFonts w:ascii="Times New Roman" w:hAnsi="Times New Roman" w:cs="Times New Roman"/>
          <w:sz w:val="28"/>
          <w:szCs w:val="28"/>
        </w:rPr>
      </w:pPr>
      <w:r w:rsidRPr="00C30EE8">
        <w:rPr>
          <w:rFonts w:ascii="Times New Roman" w:hAnsi="Times New Roman" w:cs="Times New Roman"/>
          <w:sz w:val="28"/>
          <w:szCs w:val="28"/>
        </w:rPr>
        <w:t>За 2015 год, по данным муниципальным образований Ульяновской области, субъектами малого и среднего предпринимательства создано 13 392новых рабочих мест.</w:t>
      </w:r>
    </w:p>
    <w:p w:rsidR="00C30EE8" w:rsidRPr="00C30EE8" w:rsidRDefault="00C30EE8" w:rsidP="00C30EE8">
      <w:pPr>
        <w:spacing w:after="0" w:line="240" w:lineRule="auto"/>
        <w:ind w:firstLine="708"/>
        <w:jc w:val="both"/>
        <w:rPr>
          <w:rFonts w:ascii="Times New Roman" w:hAnsi="Times New Roman" w:cs="Times New Roman"/>
          <w:sz w:val="28"/>
          <w:szCs w:val="28"/>
        </w:rPr>
      </w:pPr>
      <w:r w:rsidRPr="00C30EE8">
        <w:rPr>
          <w:rFonts w:ascii="Times New Roman" w:hAnsi="Times New Roman" w:cs="Times New Roman"/>
          <w:sz w:val="28"/>
          <w:szCs w:val="28"/>
        </w:rPr>
        <w:t>Самый яркий показатель экономического роста данной сферы хозяйственной деятельности это, конечно же, налоги.</w:t>
      </w:r>
    </w:p>
    <w:p w:rsidR="00C30EE8" w:rsidRPr="00C30EE8" w:rsidRDefault="00C30EE8" w:rsidP="00C30EE8">
      <w:pPr>
        <w:spacing w:after="0" w:line="240" w:lineRule="auto"/>
        <w:jc w:val="both"/>
        <w:rPr>
          <w:rFonts w:ascii="Times New Roman" w:hAnsi="Times New Roman" w:cs="Times New Roman"/>
          <w:sz w:val="28"/>
          <w:szCs w:val="28"/>
        </w:rPr>
      </w:pPr>
      <w:r w:rsidRPr="00C30EE8">
        <w:rPr>
          <w:rFonts w:ascii="Times New Roman" w:hAnsi="Times New Roman" w:cs="Times New Roman"/>
          <w:sz w:val="28"/>
          <w:szCs w:val="28"/>
        </w:rPr>
        <w:t>По итогам 2015 года налоговые поступления от сферы малого и среднего предпринимательства составили:</w:t>
      </w:r>
    </w:p>
    <w:p w:rsidR="00C30EE8" w:rsidRPr="00C30EE8" w:rsidRDefault="00C30EE8" w:rsidP="00C30EE8">
      <w:pPr>
        <w:spacing w:after="0" w:line="240" w:lineRule="auto"/>
        <w:jc w:val="both"/>
        <w:rPr>
          <w:rFonts w:ascii="Times New Roman" w:hAnsi="Times New Roman" w:cs="Times New Roman"/>
          <w:sz w:val="28"/>
          <w:szCs w:val="28"/>
        </w:rPr>
      </w:pPr>
      <w:r w:rsidRPr="00C30EE8">
        <w:rPr>
          <w:rFonts w:ascii="Times New Roman" w:hAnsi="Times New Roman" w:cs="Times New Roman"/>
          <w:sz w:val="28"/>
          <w:szCs w:val="28"/>
        </w:rPr>
        <w:t>1.</w:t>
      </w:r>
      <w:r w:rsidRPr="00C30EE8">
        <w:rPr>
          <w:rFonts w:ascii="Times New Roman" w:hAnsi="Times New Roman" w:cs="Times New Roman"/>
          <w:sz w:val="28"/>
          <w:szCs w:val="28"/>
        </w:rPr>
        <w:tab/>
        <w:t xml:space="preserve">по налогу, взимаемого в связи с применением упрощённой системы налогообложения поступило 1 319 881,0тыс. руб., что составляет 100,0 % от плана на январь-декабрь 2015 г. </w:t>
      </w:r>
    </w:p>
    <w:p w:rsidR="00C30EE8" w:rsidRPr="00C30EE8" w:rsidRDefault="00C30EE8" w:rsidP="00C30EE8">
      <w:pPr>
        <w:spacing w:after="0" w:line="240" w:lineRule="auto"/>
        <w:jc w:val="both"/>
        <w:rPr>
          <w:rFonts w:ascii="Times New Roman" w:hAnsi="Times New Roman" w:cs="Times New Roman"/>
          <w:sz w:val="28"/>
          <w:szCs w:val="28"/>
        </w:rPr>
      </w:pPr>
      <w:r w:rsidRPr="00C30EE8">
        <w:rPr>
          <w:rFonts w:ascii="Times New Roman" w:hAnsi="Times New Roman" w:cs="Times New Roman"/>
          <w:sz w:val="28"/>
          <w:szCs w:val="28"/>
        </w:rPr>
        <w:t>2.</w:t>
      </w:r>
      <w:r w:rsidRPr="00C30EE8">
        <w:rPr>
          <w:rFonts w:ascii="Times New Roman" w:hAnsi="Times New Roman" w:cs="Times New Roman"/>
          <w:sz w:val="28"/>
          <w:szCs w:val="28"/>
        </w:rPr>
        <w:tab/>
        <w:t>по единому налогу на вмененный доход поступило 537 296,8тыс. руб., что составляет 101,05 % от плана на январь-декабрь 2015 г.</w:t>
      </w:r>
    </w:p>
    <w:p w:rsidR="00C30EE8" w:rsidRPr="00C30EE8" w:rsidRDefault="00C30EE8" w:rsidP="00C30EE8">
      <w:pPr>
        <w:spacing w:after="0" w:line="240" w:lineRule="auto"/>
        <w:jc w:val="both"/>
        <w:rPr>
          <w:rFonts w:ascii="Times New Roman" w:hAnsi="Times New Roman" w:cs="Times New Roman"/>
          <w:sz w:val="28"/>
          <w:szCs w:val="28"/>
        </w:rPr>
      </w:pPr>
      <w:r w:rsidRPr="00C30EE8">
        <w:rPr>
          <w:rFonts w:ascii="Times New Roman" w:hAnsi="Times New Roman" w:cs="Times New Roman"/>
          <w:sz w:val="28"/>
          <w:szCs w:val="28"/>
        </w:rPr>
        <w:t>3.</w:t>
      </w:r>
      <w:r w:rsidRPr="00C30EE8">
        <w:rPr>
          <w:rFonts w:ascii="Times New Roman" w:hAnsi="Times New Roman" w:cs="Times New Roman"/>
          <w:sz w:val="28"/>
          <w:szCs w:val="28"/>
        </w:rPr>
        <w:tab/>
        <w:t>по налогу, взимаемому в связи с применением патентной системы налогообложения 36 528,2 тыс. руб., что составляет 118,08% от плана на 2015 год</w:t>
      </w:r>
    </w:p>
    <w:p w:rsidR="00883DC7" w:rsidRPr="00883DC7" w:rsidRDefault="00C30EE8" w:rsidP="00C30EE8">
      <w:pPr>
        <w:spacing w:after="0" w:line="240" w:lineRule="auto"/>
        <w:jc w:val="both"/>
        <w:rPr>
          <w:rFonts w:ascii="Times New Roman" w:hAnsi="Times New Roman" w:cs="Times New Roman"/>
          <w:sz w:val="28"/>
          <w:szCs w:val="28"/>
        </w:rPr>
      </w:pPr>
      <w:r w:rsidRPr="00C30EE8">
        <w:rPr>
          <w:rFonts w:ascii="Times New Roman" w:hAnsi="Times New Roman" w:cs="Times New Roman"/>
          <w:sz w:val="28"/>
          <w:szCs w:val="28"/>
        </w:rPr>
        <w:t>Ежегодная динамика налоговых поступлений в областной бюджет Ульяновской области выглядит следующим образом:</w:t>
      </w:r>
    </w:p>
    <w:p w:rsidR="00C30EE8" w:rsidRPr="00C30EE8" w:rsidRDefault="00C30EE8" w:rsidP="00C30EE8">
      <w:pPr>
        <w:spacing w:after="0" w:line="240" w:lineRule="auto"/>
        <w:jc w:val="both"/>
        <w:rPr>
          <w:rFonts w:ascii="Times New Roman" w:hAnsi="Times New Roman" w:cs="Times New Roman"/>
          <w:sz w:val="28"/>
          <w:szCs w:val="28"/>
        </w:rPr>
      </w:pPr>
      <w:r w:rsidRPr="00C30EE8">
        <w:rPr>
          <w:rFonts w:ascii="Times New Roman" w:hAnsi="Times New Roman" w:cs="Times New Roman"/>
          <w:sz w:val="28"/>
          <w:szCs w:val="28"/>
        </w:rPr>
        <w:t xml:space="preserve">      2013 год – 1 783,0</w:t>
      </w:r>
      <w:r>
        <w:rPr>
          <w:rFonts w:ascii="Times New Roman" w:hAnsi="Times New Roman" w:cs="Times New Roman"/>
          <w:sz w:val="28"/>
          <w:szCs w:val="28"/>
        </w:rPr>
        <w:t xml:space="preserve"> млн. руб.</w:t>
      </w:r>
    </w:p>
    <w:p w:rsidR="00C30EE8" w:rsidRPr="00C30EE8" w:rsidRDefault="00C30EE8" w:rsidP="00C30EE8">
      <w:pPr>
        <w:spacing w:after="0" w:line="240" w:lineRule="auto"/>
        <w:jc w:val="both"/>
        <w:rPr>
          <w:rFonts w:ascii="Times New Roman" w:hAnsi="Times New Roman" w:cs="Times New Roman"/>
          <w:sz w:val="28"/>
          <w:szCs w:val="28"/>
        </w:rPr>
      </w:pPr>
      <w:r w:rsidRPr="00C30EE8">
        <w:rPr>
          <w:rFonts w:ascii="Times New Roman" w:hAnsi="Times New Roman" w:cs="Times New Roman"/>
          <w:sz w:val="28"/>
          <w:szCs w:val="28"/>
        </w:rPr>
        <w:t xml:space="preserve">      2014 год – 1 814,5млн. руб.</w:t>
      </w:r>
    </w:p>
    <w:p w:rsidR="00883DC7" w:rsidRPr="00883DC7" w:rsidRDefault="00C30EE8" w:rsidP="00C30EE8">
      <w:pPr>
        <w:spacing w:after="0" w:line="240" w:lineRule="auto"/>
        <w:jc w:val="both"/>
        <w:rPr>
          <w:rFonts w:ascii="Times New Roman" w:hAnsi="Times New Roman" w:cs="Times New Roman"/>
          <w:sz w:val="28"/>
          <w:szCs w:val="28"/>
        </w:rPr>
      </w:pPr>
      <w:r w:rsidRPr="00C30EE8">
        <w:rPr>
          <w:rFonts w:ascii="Times New Roman" w:hAnsi="Times New Roman" w:cs="Times New Roman"/>
          <w:sz w:val="28"/>
          <w:szCs w:val="28"/>
        </w:rPr>
        <w:t xml:space="preserve">      2015 год – 1 893,7 млн. руб. (104,4%)</w:t>
      </w:r>
    </w:p>
    <w:p w:rsidR="00C30EE8" w:rsidRPr="00C30EE8" w:rsidRDefault="00C30EE8" w:rsidP="00C30EE8">
      <w:pPr>
        <w:spacing w:after="0" w:line="240" w:lineRule="auto"/>
        <w:jc w:val="both"/>
        <w:rPr>
          <w:rFonts w:ascii="Times New Roman" w:hAnsi="Times New Roman" w:cs="Times New Roman"/>
          <w:b/>
          <w:i/>
          <w:sz w:val="28"/>
          <w:szCs w:val="28"/>
          <w:u w:val="single"/>
        </w:rPr>
      </w:pPr>
      <w:r w:rsidRPr="00C30EE8">
        <w:rPr>
          <w:rFonts w:ascii="Times New Roman" w:hAnsi="Times New Roman" w:cs="Times New Roman"/>
          <w:b/>
          <w:i/>
          <w:sz w:val="28"/>
          <w:szCs w:val="28"/>
          <w:u w:val="single"/>
        </w:rPr>
        <w:t xml:space="preserve">Слайд </w:t>
      </w:r>
      <w:r>
        <w:rPr>
          <w:rFonts w:ascii="Times New Roman" w:hAnsi="Times New Roman" w:cs="Times New Roman"/>
          <w:b/>
          <w:i/>
          <w:sz w:val="28"/>
          <w:szCs w:val="28"/>
          <w:u w:val="single"/>
        </w:rPr>
        <w:t>6</w:t>
      </w:r>
    </w:p>
    <w:p w:rsidR="00632882" w:rsidRPr="00F457F3" w:rsidRDefault="00186E85" w:rsidP="00632882">
      <w:pPr>
        <w:spacing w:after="0" w:line="240" w:lineRule="auto"/>
        <w:jc w:val="both"/>
        <w:rPr>
          <w:rFonts w:ascii="Times New Roman" w:hAnsi="Times New Roman" w:cs="Times New Roman"/>
          <w:color w:val="C00000"/>
          <w:sz w:val="28"/>
          <w:szCs w:val="28"/>
        </w:rPr>
      </w:pPr>
      <w:r>
        <w:rPr>
          <w:rFonts w:ascii="Times New Roman" w:hAnsi="Times New Roman" w:cs="Times New Roman"/>
          <w:sz w:val="28"/>
          <w:szCs w:val="28"/>
        </w:rPr>
        <w:tab/>
      </w:r>
      <w:r w:rsidR="00632882" w:rsidRPr="00632882">
        <w:rPr>
          <w:rFonts w:ascii="Times New Roman" w:hAnsi="Times New Roman" w:cs="Times New Roman"/>
          <w:sz w:val="28"/>
          <w:szCs w:val="28"/>
        </w:rPr>
        <w:t>16 декабря 2015 года Правительство У</w:t>
      </w:r>
      <w:r w:rsidR="00632882">
        <w:rPr>
          <w:rFonts w:ascii="Times New Roman" w:hAnsi="Times New Roman" w:cs="Times New Roman"/>
          <w:sz w:val="28"/>
          <w:szCs w:val="28"/>
        </w:rPr>
        <w:t xml:space="preserve">льяновской области совместно с </w:t>
      </w:r>
      <w:r w:rsidR="00632882" w:rsidRPr="00632882">
        <w:rPr>
          <w:rFonts w:ascii="Times New Roman" w:hAnsi="Times New Roman" w:cs="Times New Roman"/>
          <w:sz w:val="28"/>
          <w:szCs w:val="28"/>
        </w:rPr>
        <w:t>известной международной компанией  Deloitte</w:t>
      </w:r>
      <w:r w:rsidR="00632882">
        <w:rPr>
          <w:rFonts w:ascii="Times New Roman" w:hAnsi="Times New Roman" w:cs="Times New Roman"/>
          <w:sz w:val="28"/>
          <w:szCs w:val="28"/>
        </w:rPr>
        <w:t xml:space="preserve"> приступило к разработке инвестиционной стратегии Ульяновской области. Цель обеспечить устойчивое развитие региона за счёт привлечения инвестиций, в том числе и </w:t>
      </w:r>
      <w:r w:rsidR="00F457F3">
        <w:rPr>
          <w:rFonts w:ascii="Times New Roman" w:hAnsi="Times New Roman" w:cs="Times New Roman"/>
          <w:sz w:val="28"/>
          <w:szCs w:val="28"/>
        </w:rPr>
        <w:t>иностранных</w:t>
      </w:r>
      <w:r w:rsidR="00632882">
        <w:rPr>
          <w:rFonts w:ascii="Times New Roman" w:hAnsi="Times New Roman" w:cs="Times New Roman"/>
          <w:sz w:val="28"/>
          <w:szCs w:val="28"/>
        </w:rPr>
        <w:t>.</w:t>
      </w:r>
      <w:r w:rsidR="00F457F3" w:rsidRPr="00F457F3">
        <w:rPr>
          <w:rFonts w:ascii="Times New Roman" w:hAnsi="Times New Roman" w:cs="Times New Roman"/>
          <w:color w:val="C00000"/>
          <w:sz w:val="28"/>
          <w:szCs w:val="28"/>
        </w:rPr>
        <w:t>В настоящее время мы приступили к обсуждению её проекта, я считаю, что члены Общественного совета, должны принять в этом участие.</w:t>
      </w:r>
    </w:p>
    <w:p w:rsidR="00F457F3" w:rsidRPr="00F457F3" w:rsidRDefault="00F457F3" w:rsidP="00F457F3">
      <w:pPr>
        <w:spacing w:after="0" w:line="240" w:lineRule="auto"/>
        <w:jc w:val="both"/>
        <w:rPr>
          <w:rFonts w:ascii="Times New Roman" w:hAnsi="Times New Roman" w:cs="Times New Roman"/>
          <w:b/>
          <w:i/>
          <w:sz w:val="28"/>
          <w:szCs w:val="28"/>
          <w:u w:val="single"/>
        </w:rPr>
      </w:pPr>
      <w:r w:rsidRPr="00F457F3">
        <w:rPr>
          <w:rFonts w:ascii="Times New Roman" w:hAnsi="Times New Roman" w:cs="Times New Roman"/>
          <w:b/>
          <w:i/>
          <w:sz w:val="28"/>
          <w:szCs w:val="28"/>
          <w:u w:val="single"/>
        </w:rPr>
        <w:t xml:space="preserve">Слайд </w:t>
      </w:r>
      <w:r>
        <w:rPr>
          <w:rFonts w:ascii="Times New Roman" w:hAnsi="Times New Roman" w:cs="Times New Roman"/>
          <w:b/>
          <w:i/>
          <w:sz w:val="28"/>
          <w:szCs w:val="28"/>
          <w:u w:val="single"/>
        </w:rPr>
        <w:t>7</w:t>
      </w:r>
    </w:p>
    <w:p w:rsidR="008B5D2A" w:rsidRDefault="00F457F3" w:rsidP="002C0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B5D2A" w:rsidRPr="008B5D2A">
        <w:rPr>
          <w:rFonts w:ascii="Times New Roman" w:hAnsi="Times New Roman" w:cs="Times New Roman"/>
          <w:sz w:val="28"/>
          <w:szCs w:val="28"/>
        </w:rPr>
        <w:t xml:space="preserve">В настоящее время в различной стадии создания находится порядка 10 индустриальных парков, в том числе два в городе Ульяновске, по одному в </w:t>
      </w:r>
      <w:r w:rsidR="008B5D2A" w:rsidRPr="008B5D2A">
        <w:rPr>
          <w:rFonts w:ascii="Times New Roman" w:hAnsi="Times New Roman" w:cs="Times New Roman"/>
          <w:sz w:val="28"/>
          <w:szCs w:val="28"/>
        </w:rPr>
        <w:lastRenderedPageBreak/>
        <w:t xml:space="preserve">Новоульяновске, Димитровграде и на территории Сенгилеевского и Новоспасского районов. В ближайшие несколько лет планируется ввести в строй объекты инфраструктуры нескольких частных индустриальных парков, в том числе на территории ОЭЗ, на Ульяновском автомобильном и Димитровградском автоагрегатном заводах и на территории Ульяновского района. </w:t>
      </w:r>
    </w:p>
    <w:p w:rsidR="002C04A1" w:rsidRDefault="0004452D" w:rsidP="008B5D2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2015 году была продолжена по развитию инфраструктуры для привлечения инвесторов в промышленные зоны и индустриальные парки. У нас появился новый </w:t>
      </w:r>
      <w:r w:rsidR="002C04A1">
        <w:rPr>
          <w:rFonts w:ascii="Times New Roman" w:hAnsi="Times New Roman" w:cs="Times New Roman"/>
          <w:sz w:val="28"/>
          <w:szCs w:val="28"/>
        </w:rPr>
        <w:t xml:space="preserve">индустриальный парк «Димитровград» </w:t>
      </w:r>
      <w:r w:rsidR="002C04A1" w:rsidRPr="002C04A1">
        <w:rPr>
          <w:rFonts w:ascii="Times New Roman" w:hAnsi="Times New Roman" w:cs="Times New Roman"/>
          <w:sz w:val="28"/>
          <w:szCs w:val="28"/>
        </w:rPr>
        <w:t>общей площадью 183,65 га</w:t>
      </w:r>
      <w:r w:rsidR="002C04A1">
        <w:rPr>
          <w:rFonts w:ascii="Times New Roman" w:hAnsi="Times New Roman" w:cs="Times New Roman"/>
          <w:sz w:val="28"/>
          <w:szCs w:val="28"/>
        </w:rPr>
        <w:t xml:space="preserve">,  который является </w:t>
      </w:r>
      <w:r w:rsidR="002C04A1" w:rsidRPr="002C04A1">
        <w:rPr>
          <w:rFonts w:ascii="Times New Roman" w:hAnsi="Times New Roman" w:cs="Times New Roman"/>
          <w:sz w:val="28"/>
          <w:szCs w:val="28"/>
        </w:rPr>
        <w:t xml:space="preserve">основным инвестиционным проектом, направленным на диверсификацию структуры экономики моногорода Димитровграда.  </w:t>
      </w:r>
    </w:p>
    <w:p w:rsidR="00FA157B" w:rsidRPr="00FA157B" w:rsidRDefault="00FA157B" w:rsidP="00FA157B">
      <w:pPr>
        <w:spacing w:after="0" w:line="240" w:lineRule="auto"/>
        <w:jc w:val="both"/>
        <w:rPr>
          <w:rFonts w:ascii="Times New Roman" w:hAnsi="Times New Roman" w:cs="Times New Roman"/>
          <w:b/>
          <w:i/>
          <w:sz w:val="28"/>
          <w:szCs w:val="28"/>
          <w:u w:val="single"/>
        </w:rPr>
      </w:pPr>
      <w:r w:rsidRPr="00FA157B">
        <w:rPr>
          <w:rFonts w:ascii="Times New Roman" w:hAnsi="Times New Roman" w:cs="Times New Roman"/>
          <w:b/>
          <w:i/>
          <w:sz w:val="28"/>
          <w:szCs w:val="28"/>
          <w:u w:val="single"/>
        </w:rPr>
        <w:t xml:space="preserve">Слайд </w:t>
      </w:r>
      <w:r>
        <w:rPr>
          <w:rFonts w:ascii="Times New Roman" w:hAnsi="Times New Roman" w:cs="Times New Roman"/>
          <w:b/>
          <w:i/>
          <w:sz w:val="28"/>
          <w:szCs w:val="28"/>
          <w:u w:val="single"/>
        </w:rPr>
        <w:t>8</w:t>
      </w:r>
    </w:p>
    <w:p w:rsidR="00CD5A60" w:rsidRPr="00CD5A60" w:rsidRDefault="00CD5A60" w:rsidP="00CD5A6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CD5A60">
        <w:rPr>
          <w:rFonts w:ascii="Times New Roman" w:hAnsi="Times New Roman" w:cs="Times New Roman"/>
          <w:b/>
          <w:sz w:val="28"/>
          <w:szCs w:val="28"/>
        </w:rPr>
        <w:t>Особая экономическая зона «Ульяновск»</w:t>
      </w:r>
    </w:p>
    <w:p w:rsidR="00CD5A60" w:rsidRPr="00CD5A60" w:rsidRDefault="00A83FF9" w:rsidP="00CD5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 за счё</w:t>
      </w:r>
      <w:r w:rsidR="00CD5A60" w:rsidRPr="00CD5A60">
        <w:rPr>
          <w:rFonts w:ascii="Times New Roman" w:hAnsi="Times New Roman" w:cs="Times New Roman"/>
          <w:sz w:val="28"/>
          <w:szCs w:val="28"/>
        </w:rPr>
        <w:t xml:space="preserve">т средств консолидированного бюджета Ульяновской области на создание ПОЭЗ направлены средства в размере – </w:t>
      </w:r>
      <w:r w:rsidR="00CD5A60" w:rsidRPr="00CD5A60">
        <w:rPr>
          <w:rFonts w:ascii="Times New Roman" w:hAnsi="Times New Roman" w:cs="Times New Roman"/>
          <w:b/>
          <w:sz w:val="28"/>
          <w:szCs w:val="28"/>
        </w:rPr>
        <w:t xml:space="preserve">208 млн рублей </w:t>
      </w:r>
      <w:r w:rsidR="00CD5A60" w:rsidRPr="00CD5A60">
        <w:rPr>
          <w:rFonts w:ascii="Times New Roman" w:hAnsi="Times New Roman" w:cs="Times New Roman"/>
          <w:sz w:val="28"/>
          <w:szCs w:val="28"/>
        </w:rPr>
        <w:t xml:space="preserve">(включая 108 млн рублей на выкуп акций у федерального общества в феврале текущего года и </w:t>
      </w:r>
      <w:r w:rsidR="00CD5A60" w:rsidRPr="00CD5A60">
        <w:rPr>
          <w:rFonts w:ascii="Times New Roman" w:hAnsi="Times New Roman" w:cs="Times New Roman"/>
          <w:b/>
          <w:sz w:val="28"/>
          <w:szCs w:val="28"/>
        </w:rPr>
        <w:t>100 млн рублей</w:t>
      </w:r>
      <w:r w:rsidR="00CD5A60" w:rsidRPr="00CD5A60">
        <w:rPr>
          <w:rFonts w:ascii="Times New Roman" w:hAnsi="Times New Roman" w:cs="Times New Roman"/>
          <w:sz w:val="28"/>
          <w:szCs w:val="28"/>
        </w:rPr>
        <w:t xml:space="preserve"> в прошлые годы). </w:t>
      </w:r>
    </w:p>
    <w:p w:rsidR="00CD5A60" w:rsidRPr="00CD5A60" w:rsidRDefault="00CD5A60" w:rsidP="00CD5A60">
      <w:pPr>
        <w:spacing w:after="0" w:line="240" w:lineRule="auto"/>
        <w:jc w:val="both"/>
        <w:rPr>
          <w:rFonts w:ascii="Times New Roman" w:hAnsi="Times New Roman" w:cs="Times New Roman"/>
          <w:bCs/>
          <w:sz w:val="28"/>
          <w:szCs w:val="28"/>
        </w:rPr>
      </w:pPr>
      <w:r w:rsidRPr="00CD5A60">
        <w:rPr>
          <w:rFonts w:ascii="Times New Roman" w:hAnsi="Times New Roman" w:cs="Times New Roman"/>
          <w:bCs/>
          <w:sz w:val="28"/>
          <w:szCs w:val="28"/>
        </w:rPr>
        <w:t>Региональные средства были направлены на:</w:t>
      </w:r>
    </w:p>
    <w:p w:rsidR="00CD5A60" w:rsidRPr="00CD5A60" w:rsidRDefault="00CD5A60" w:rsidP="00CD5A60">
      <w:pPr>
        <w:numPr>
          <w:ilvl w:val="0"/>
          <w:numId w:val="1"/>
        </w:numPr>
        <w:spacing w:after="0" w:line="240" w:lineRule="auto"/>
        <w:jc w:val="both"/>
        <w:rPr>
          <w:rFonts w:ascii="Times New Roman" w:hAnsi="Times New Roman" w:cs="Times New Roman"/>
          <w:bCs/>
          <w:sz w:val="28"/>
          <w:szCs w:val="28"/>
        </w:rPr>
      </w:pPr>
      <w:r w:rsidRPr="00CD5A60">
        <w:rPr>
          <w:rFonts w:ascii="Times New Roman" w:hAnsi="Times New Roman" w:cs="Times New Roman"/>
          <w:bCs/>
          <w:sz w:val="28"/>
          <w:szCs w:val="28"/>
        </w:rPr>
        <w:t>строительство первого этапа автомобильной дороги от рулежной дорожки к ОЭЗ «Ульяновск»;</w:t>
      </w:r>
    </w:p>
    <w:p w:rsidR="00CD5A60" w:rsidRPr="00CD5A60" w:rsidRDefault="00CD5A60" w:rsidP="00CD5A60">
      <w:pPr>
        <w:numPr>
          <w:ilvl w:val="0"/>
          <w:numId w:val="1"/>
        </w:numPr>
        <w:spacing w:after="0" w:line="240" w:lineRule="auto"/>
        <w:jc w:val="both"/>
        <w:rPr>
          <w:rFonts w:ascii="Times New Roman" w:hAnsi="Times New Roman" w:cs="Times New Roman"/>
          <w:bCs/>
          <w:sz w:val="28"/>
          <w:szCs w:val="28"/>
        </w:rPr>
      </w:pPr>
      <w:r w:rsidRPr="00CD5A60">
        <w:rPr>
          <w:rFonts w:ascii="Times New Roman" w:hAnsi="Times New Roman" w:cs="Times New Roman"/>
          <w:bCs/>
          <w:sz w:val="28"/>
          <w:szCs w:val="28"/>
        </w:rPr>
        <w:t>проектирование строительства внешних сетей ОЭЗ «Ульяновск»;</w:t>
      </w:r>
    </w:p>
    <w:p w:rsidR="00CD5A60" w:rsidRPr="00CD5A60" w:rsidRDefault="00CD5A60" w:rsidP="00CD5A60">
      <w:pPr>
        <w:numPr>
          <w:ilvl w:val="0"/>
          <w:numId w:val="1"/>
        </w:numPr>
        <w:spacing w:after="0" w:line="240" w:lineRule="auto"/>
        <w:jc w:val="both"/>
        <w:rPr>
          <w:rFonts w:ascii="Times New Roman" w:hAnsi="Times New Roman" w:cs="Times New Roman"/>
          <w:sz w:val="28"/>
          <w:szCs w:val="28"/>
        </w:rPr>
      </w:pPr>
      <w:r w:rsidRPr="00CD5A60">
        <w:rPr>
          <w:rFonts w:ascii="Times New Roman" w:hAnsi="Times New Roman" w:cs="Times New Roman"/>
          <w:bCs/>
          <w:sz w:val="28"/>
          <w:szCs w:val="28"/>
        </w:rPr>
        <w:t>выкуп акций ОАО «ПОЭЗ «Ульяновск», средства будут направлены на строительство дорог зоны (</w:t>
      </w:r>
      <w:r w:rsidRPr="00CD5A60">
        <w:rPr>
          <w:rFonts w:ascii="Times New Roman" w:hAnsi="Times New Roman" w:cs="Times New Roman"/>
          <w:bCs/>
          <w:i/>
          <w:sz w:val="28"/>
          <w:szCs w:val="28"/>
        </w:rPr>
        <w:t xml:space="preserve">на сумму 46,510 млн. рублей в 2015 г. </w:t>
      </w:r>
      <w:r w:rsidRPr="00CD5A60">
        <w:rPr>
          <w:rFonts w:ascii="Times New Roman" w:hAnsi="Times New Roman" w:cs="Times New Roman"/>
          <w:i/>
          <w:sz w:val="28"/>
          <w:szCs w:val="28"/>
        </w:rPr>
        <w:t>и 108,998 млн рублей в 2016 г.)</w:t>
      </w:r>
      <w:r w:rsidRPr="00CD5A60">
        <w:rPr>
          <w:rFonts w:ascii="Times New Roman" w:hAnsi="Times New Roman" w:cs="Times New Roman"/>
          <w:sz w:val="28"/>
          <w:szCs w:val="28"/>
        </w:rPr>
        <w:t>.</w:t>
      </w:r>
    </w:p>
    <w:p w:rsidR="00CD5A60" w:rsidRPr="00CD5A60" w:rsidRDefault="00CD5A60" w:rsidP="00CD5A60">
      <w:pPr>
        <w:spacing w:after="0" w:line="240" w:lineRule="auto"/>
        <w:jc w:val="both"/>
        <w:rPr>
          <w:rFonts w:ascii="Times New Roman" w:hAnsi="Times New Roman" w:cs="Times New Roman"/>
          <w:sz w:val="28"/>
          <w:szCs w:val="28"/>
        </w:rPr>
      </w:pPr>
      <w:r w:rsidRPr="00CD5A60">
        <w:rPr>
          <w:rFonts w:ascii="Times New Roman" w:hAnsi="Times New Roman" w:cs="Times New Roman"/>
          <w:sz w:val="28"/>
          <w:szCs w:val="28"/>
        </w:rPr>
        <w:t xml:space="preserve">Федеральных средств в проект ПОЭЗ было привлечено 1,3 млрд рублей. Средства направлены на строительство и проектирование объектов инфраструктуры ОЭЗ «Ульяновск»: </w:t>
      </w:r>
    </w:p>
    <w:p w:rsidR="00CD5A60" w:rsidRPr="00CD5A60" w:rsidRDefault="00CD5A60" w:rsidP="00CD5A60">
      <w:pPr>
        <w:numPr>
          <w:ilvl w:val="0"/>
          <w:numId w:val="2"/>
        </w:numPr>
        <w:spacing w:after="0" w:line="240" w:lineRule="auto"/>
        <w:jc w:val="both"/>
        <w:rPr>
          <w:rFonts w:ascii="Times New Roman" w:hAnsi="Times New Roman" w:cs="Times New Roman"/>
          <w:sz w:val="28"/>
          <w:szCs w:val="28"/>
        </w:rPr>
      </w:pPr>
      <w:r w:rsidRPr="00CD5A60">
        <w:rPr>
          <w:rFonts w:ascii="Times New Roman" w:hAnsi="Times New Roman" w:cs="Times New Roman"/>
          <w:sz w:val="28"/>
          <w:szCs w:val="28"/>
        </w:rPr>
        <w:t>внутриплощадочные и внешние сети водоснабжения, хозяйственно-бытовой канализации, газоснабжения, связи;</w:t>
      </w:r>
    </w:p>
    <w:p w:rsidR="00CD5A60" w:rsidRPr="00CD5A60" w:rsidRDefault="00CD5A60" w:rsidP="00CD5A60">
      <w:pPr>
        <w:numPr>
          <w:ilvl w:val="0"/>
          <w:numId w:val="2"/>
        </w:numPr>
        <w:spacing w:after="0" w:line="240" w:lineRule="auto"/>
        <w:jc w:val="both"/>
        <w:rPr>
          <w:rFonts w:ascii="Times New Roman" w:hAnsi="Times New Roman" w:cs="Times New Roman"/>
          <w:sz w:val="28"/>
          <w:szCs w:val="28"/>
        </w:rPr>
      </w:pPr>
      <w:r w:rsidRPr="00CD5A60">
        <w:rPr>
          <w:rFonts w:ascii="Times New Roman" w:hAnsi="Times New Roman" w:cs="Times New Roman"/>
          <w:sz w:val="28"/>
          <w:szCs w:val="28"/>
        </w:rPr>
        <w:t>сети электроснабжения;</w:t>
      </w:r>
    </w:p>
    <w:p w:rsidR="00CD5A60" w:rsidRPr="00CD5A60" w:rsidRDefault="00CD5A60" w:rsidP="00CD5A60">
      <w:pPr>
        <w:numPr>
          <w:ilvl w:val="0"/>
          <w:numId w:val="2"/>
        </w:numPr>
        <w:spacing w:after="0" w:line="240" w:lineRule="auto"/>
        <w:jc w:val="both"/>
        <w:rPr>
          <w:rFonts w:ascii="Times New Roman" w:hAnsi="Times New Roman" w:cs="Times New Roman"/>
          <w:sz w:val="28"/>
          <w:szCs w:val="28"/>
        </w:rPr>
      </w:pPr>
      <w:r w:rsidRPr="00CD5A60">
        <w:rPr>
          <w:rFonts w:ascii="Times New Roman" w:hAnsi="Times New Roman" w:cs="Times New Roman"/>
          <w:sz w:val="28"/>
          <w:szCs w:val="28"/>
        </w:rPr>
        <w:t>автодорожная инфраструктура и рулежная дорожка;</w:t>
      </w:r>
    </w:p>
    <w:p w:rsidR="00CD5A60" w:rsidRPr="00CD5A60" w:rsidRDefault="00CD5A60" w:rsidP="00CD5A60">
      <w:pPr>
        <w:numPr>
          <w:ilvl w:val="0"/>
          <w:numId w:val="2"/>
        </w:numPr>
        <w:spacing w:after="0" w:line="240" w:lineRule="auto"/>
        <w:jc w:val="both"/>
        <w:rPr>
          <w:rFonts w:ascii="Times New Roman" w:hAnsi="Times New Roman" w:cs="Times New Roman"/>
          <w:sz w:val="28"/>
          <w:szCs w:val="28"/>
        </w:rPr>
      </w:pPr>
      <w:r w:rsidRPr="00CD5A60">
        <w:rPr>
          <w:rFonts w:ascii="Times New Roman" w:hAnsi="Times New Roman" w:cs="Times New Roman"/>
          <w:sz w:val="28"/>
          <w:szCs w:val="28"/>
        </w:rPr>
        <w:t>объекты коммунальной зоны;</w:t>
      </w:r>
    </w:p>
    <w:p w:rsidR="00CD5A60" w:rsidRPr="00CD5A60" w:rsidRDefault="00CD5A60" w:rsidP="00CD5A60">
      <w:pPr>
        <w:numPr>
          <w:ilvl w:val="0"/>
          <w:numId w:val="3"/>
        </w:numPr>
        <w:spacing w:after="0" w:line="240" w:lineRule="auto"/>
        <w:jc w:val="both"/>
        <w:rPr>
          <w:rFonts w:ascii="Times New Roman" w:hAnsi="Times New Roman" w:cs="Times New Roman"/>
          <w:sz w:val="28"/>
          <w:szCs w:val="28"/>
        </w:rPr>
      </w:pPr>
      <w:r w:rsidRPr="00CD5A60">
        <w:rPr>
          <w:rFonts w:ascii="Times New Roman" w:hAnsi="Times New Roman" w:cs="Times New Roman"/>
          <w:sz w:val="28"/>
          <w:szCs w:val="28"/>
        </w:rPr>
        <w:t>1-й очереди индустриального парка площадью 11 тыс. кв. м;</w:t>
      </w:r>
    </w:p>
    <w:p w:rsidR="00CD5A60" w:rsidRPr="00CD5A60" w:rsidRDefault="00CD5A60" w:rsidP="00CD5A60">
      <w:pPr>
        <w:numPr>
          <w:ilvl w:val="0"/>
          <w:numId w:val="3"/>
        </w:numPr>
        <w:spacing w:after="0" w:line="240" w:lineRule="auto"/>
        <w:jc w:val="both"/>
        <w:rPr>
          <w:rFonts w:ascii="Times New Roman" w:hAnsi="Times New Roman" w:cs="Times New Roman"/>
          <w:sz w:val="28"/>
          <w:szCs w:val="28"/>
        </w:rPr>
      </w:pPr>
      <w:r w:rsidRPr="00CD5A60">
        <w:rPr>
          <w:rFonts w:ascii="Times New Roman" w:hAnsi="Times New Roman" w:cs="Times New Roman"/>
          <w:sz w:val="28"/>
          <w:szCs w:val="28"/>
        </w:rPr>
        <w:t>проекта планировки территории второго пускового комплекса.</w:t>
      </w:r>
    </w:p>
    <w:p w:rsidR="00CD5A60" w:rsidRPr="00CD5A60" w:rsidRDefault="00CD5A60" w:rsidP="00CD5A60">
      <w:pPr>
        <w:spacing w:after="0" w:line="240" w:lineRule="auto"/>
        <w:jc w:val="both"/>
        <w:rPr>
          <w:rFonts w:ascii="Times New Roman" w:hAnsi="Times New Roman" w:cs="Times New Roman"/>
          <w:sz w:val="28"/>
          <w:szCs w:val="28"/>
          <w:u w:val="single"/>
        </w:rPr>
      </w:pPr>
      <w:r w:rsidRPr="00CD5A60">
        <w:rPr>
          <w:rFonts w:ascii="Times New Roman" w:hAnsi="Times New Roman" w:cs="Times New Roman"/>
          <w:sz w:val="28"/>
          <w:szCs w:val="28"/>
          <w:u w:val="single"/>
        </w:rPr>
        <w:t>Для портовой особой экономической зоны в 2015 году были построены:</w:t>
      </w:r>
    </w:p>
    <w:p w:rsidR="00CD5A60" w:rsidRPr="00CD5A60" w:rsidRDefault="00CD5A60" w:rsidP="00CD5A60">
      <w:pPr>
        <w:spacing w:after="0" w:line="240" w:lineRule="auto"/>
        <w:jc w:val="both"/>
        <w:rPr>
          <w:rFonts w:ascii="Times New Roman" w:hAnsi="Times New Roman" w:cs="Times New Roman"/>
          <w:sz w:val="28"/>
          <w:szCs w:val="28"/>
        </w:rPr>
      </w:pPr>
      <w:r w:rsidRPr="00CD5A60">
        <w:rPr>
          <w:rFonts w:ascii="Times New Roman" w:hAnsi="Times New Roman" w:cs="Times New Roman"/>
          <w:sz w:val="28"/>
          <w:szCs w:val="28"/>
        </w:rPr>
        <w:t xml:space="preserve">-  напорная хозяйственно-бытовая  канализация 8,2 км, КНС 500 м3/час и </w:t>
      </w:r>
    </w:p>
    <w:p w:rsidR="00CD5A60" w:rsidRPr="00CD5A60" w:rsidRDefault="00CD5A60" w:rsidP="00CD5A60">
      <w:pPr>
        <w:spacing w:after="0" w:line="240" w:lineRule="auto"/>
        <w:jc w:val="both"/>
        <w:rPr>
          <w:rFonts w:ascii="Times New Roman" w:hAnsi="Times New Roman" w:cs="Times New Roman"/>
          <w:sz w:val="28"/>
          <w:szCs w:val="28"/>
        </w:rPr>
      </w:pPr>
      <w:r w:rsidRPr="00CD5A60">
        <w:rPr>
          <w:rFonts w:ascii="Times New Roman" w:hAnsi="Times New Roman" w:cs="Times New Roman"/>
          <w:sz w:val="28"/>
          <w:szCs w:val="28"/>
        </w:rPr>
        <w:t xml:space="preserve">- напорная ливневая канализации протяженностью 9,6 км, резервуар объемом 3200 м3, приемнаяемкость ЛНС 950 м3/час, ЛНС 500 л/с. </w:t>
      </w:r>
    </w:p>
    <w:p w:rsidR="00CD5A60" w:rsidRPr="00CD5A60" w:rsidRDefault="00CD5A60" w:rsidP="00CD5A60">
      <w:pPr>
        <w:spacing w:after="0" w:line="240" w:lineRule="auto"/>
        <w:jc w:val="both"/>
        <w:rPr>
          <w:rFonts w:ascii="Times New Roman" w:hAnsi="Times New Roman" w:cs="Times New Roman"/>
          <w:sz w:val="28"/>
          <w:szCs w:val="28"/>
        </w:rPr>
      </w:pPr>
      <w:r w:rsidRPr="00CD5A60">
        <w:rPr>
          <w:rFonts w:ascii="Times New Roman" w:hAnsi="Times New Roman" w:cs="Times New Roman"/>
          <w:sz w:val="28"/>
          <w:szCs w:val="28"/>
        </w:rPr>
        <w:t>- газопровод высокого давления, диаметром 426 мм, протяженностью 9,6 км.</w:t>
      </w:r>
    </w:p>
    <w:p w:rsidR="00CD5A60" w:rsidRPr="00CD5A60" w:rsidRDefault="00CD5A60" w:rsidP="00CD5A60">
      <w:pPr>
        <w:spacing w:after="0" w:line="240" w:lineRule="auto"/>
        <w:jc w:val="both"/>
        <w:rPr>
          <w:rFonts w:ascii="Times New Roman" w:hAnsi="Times New Roman" w:cs="Times New Roman"/>
          <w:sz w:val="28"/>
          <w:szCs w:val="28"/>
          <w:u w:val="single"/>
        </w:rPr>
      </w:pPr>
      <w:r w:rsidRPr="00CD5A60">
        <w:rPr>
          <w:rFonts w:ascii="Times New Roman" w:hAnsi="Times New Roman" w:cs="Times New Roman"/>
          <w:sz w:val="28"/>
          <w:szCs w:val="28"/>
          <w:u w:val="single"/>
        </w:rPr>
        <w:t>В 2016 г. в ПОЭЗ планируется построить:</w:t>
      </w:r>
    </w:p>
    <w:p w:rsidR="00CD5A60" w:rsidRPr="00CD5A60" w:rsidRDefault="00CD5A60" w:rsidP="00CD5A60">
      <w:pPr>
        <w:spacing w:after="0" w:line="240" w:lineRule="auto"/>
        <w:jc w:val="both"/>
        <w:rPr>
          <w:rFonts w:ascii="Times New Roman" w:hAnsi="Times New Roman" w:cs="Times New Roman"/>
          <w:sz w:val="28"/>
          <w:szCs w:val="28"/>
        </w:rPr>
      </w:pPr>
      <w:r w:rsidRPr="00CD5A60">
        <w:rPr>
          <w:rFonts w:ascii="Times New Roman" w:hAnsi="Times New Roman" w:cs="Times New Roman"/>
          <w:sz w:val="28"/>
          <w:szCs w:val="28"/>
        </w:rPr>
        <w:t>- объекты таможенной инфраструктуры;</w:t>
      </w:r>
    </w:p>
    <w:p w:rsidR="00CD5A60" w:rsidRPr="00CD5A60" w:rsidRDefault="00CD5A60" w:rsidP="00CD5A60">
      <w:pPr>
        <w:spacing w:after="0" w:line="240" w:lineRule="auto"/>
        <w:jc w:val="both"/>
        <w:rPr>
          <w:rFonts w:ascii="Times New Roman" w:hAnsi="Times New Roman" w:cs="Times New Roman"/>
          <w:sz w:val="28"/>
          <w:szCs w:val="28"/>
        </w:rPr>
      </w:pPr>
      <w:r w:rsidRPr="00CD5A60">
        <w:rPr>
          <w:rFonts w:ascii="Times New Roman" w:hAnsi="Times New Roman" w:cs="Times New Roman"/>
          <w:sz w:val="28"/>
          <w:szCs w:val="28"/>
        </w:rPr>
        <w:t>- здание индустриального парка ПОЭЗ.</w:t>
      </w:r>
    </w:p>
    <w:p w:rsidR="00CD5A60" w:rsidRPr="00CD5A60" w:rsidRDefault="00CD5A60" w:rsidP="00CD5A60">
      <w:pPr>
        <w:spacing w:after="0" w:line="240" w:lineRule="auto"/>
        <w:ind w:firstLine="708"/>
        <w:jc w:val="both"/>
        <w:rPr>
          <w:rFonts w:ascii="Times New Roman" w:hAnsi="Times New Roman" w:cs="Times New Roman"/>
          <w:sz w:val="28"/>
          <w:szCs w:val="28"/>
        </w:rPr>
      </w:pPr>
      <w:r w:rsidRPr="00CD5A60">
        <w:rPr>
          <w:rFonts w:ascii="Times New Roman" w:hAnsi="Times New Roman" w:cs="Times New Roman"/>
          <w:sz w:val="28"/>
          <w:szCs w:val="28"/>
        </w:rPr>
        <w:t>На сегодня в ОЭЗ зарегистрированы 5 резидентов.</w:t>
      </w:r>
    </w:p>
    <w:p w:rsidR="00CD5A60" w:rsidRPr="00CD5A60" w:rsidRDefault="00CD5A60" w:rsidP="00CD5A60">
      <w:pPr>
        <w:spacing w:after="0" w:line="240" w:lineRule="auto"/>
        <w:jc w:val="both"/>
        <w:rPr>
          <w:rFonts w:ascii="Times New Roman" w:hAnsi="Times New Roman" w:cs="Times New Roman"/>
          <w:sz w:val="28"/>
          <w:szCs w:val="28"/>
        </w:rPr>
      </w:pPr>
      <w:r w:rsidRPr="00CD5A60">
        <w:rPr>
          <w:rFonts w:ascii="Times New Roman" w:hAnsi="Times New Roman" w:cs="Times New Roman"/>
          <w:sz w:val="28"/>
          <w:szCs w:val="28"/>
        </w:rPr>
        <w:t xml:space="preserve">ООО «Т1» осуществляет ввод в эксплуатацию складского комплекса, АО «ПРОМТЕХ-Ульяновск» завершает строительство производственного корпуса. Представители «Концерна радиоэлектронные технологии» (КРЭТ) и УКБП </w:t>
      </w:r>
      <w:r w:rsidRPr="00CD5A60">
        <w:rPr>
          <w:rFonts w:ascii="Times New Roman" w:hAnsi="Times New Roman" w:cs="Times New Roman"/>
          <w:sz w:val="28"/>
          <w:szCs w:val="28"/>
        </w:rPr>
        <w:lastRenderedPageBreak/>
        <w:t xml:space="preserve">подтвердили заинтересованность в реализации 1-го этапа проекта ООО «ИнтерАвионика» на площадях проектируемого индустриального парка в ОЭЗ «Ульяновск» с 2017 года. </w:t>
      </w:r>
    </w:p>
    <w:p w:rsidR="00CD5A60" w:rsidRPr="00CD5A60" w:rsidRDefault="00CD5A60" w:rsidP="00CD5A60">
      <w:pPr>
        <w:spacing w:after="0" w:line="240" w:lineRule="auto"/>
        <w:ind w:firstLine="708"/>
        <w:jc w:val="both"/>
        <w:rPr>
          <w:rFonts w:ascii="Times New Roman" w:hAnsi="Times New Roman" w:cs="Times New Roman"/>
          <w:sz w:val="28"/>
          <w:szCs w:val="28"/>
        </w:rPr>
      </w:pPr>
      <w:r w:rsidRPr="00CD5A60">
        <w:rPr>
          <w:rFonts w:ascii="Times New Roman" w:hAnsi="Times New Roman" w:cs="Times New Roman"/>
          <w:sz w:val="28"/>
          <w:szCs w:val="28"/>
        </w:rPr>
        <w:t>На текущий м</w:t>
      </w:r>
      <w:r>
        <w:rPr>
          <w:rFonts w:ascii="Times New Roman" w:hAnsi="Times New Roman" w:cs="Times New Roman"/>
          <w:sz w:val="28"/>
          <w:szCs w:val="28"/>
        </w:rPr>
        <w:t>омент в ПОЭЗ нами привлечены ещё</w:t>
      </w:r>
      <w:r w:rsidRPr="00CD5A60">
        <w:rPr>
          <w:rFonts w:ascii="Times New Roman" w:hAnsi="Times New Roman" w:cs="Times New Roman"/>
          <w:sz w:val="28"/>
          <w:szCs w:val="28"/>
        </w:rPr>
        <w:t xml:space="preserve"> 5 компаний, которые планируют в 2016 году пройти процедуру получения статуса резидента ОЭЗ «Ульяновск».</w:t>
      </w:r>
    </w:p>
    <w:p w:rsidR="00F923BB" w:rsidRPr="00F923BB" w:rsidRDefault="00F923BB" w:rsidP="00F923BB">
      <w:pPr>
        <w:spacing w:after="0" w:line="240" w:lineRule="auto"/>
        <w:jc w:val="both"/>
        <w:rPr>
          <w:rFonts w:ascii="Times New Roman" w:hAnsi="Times New Roman" w:cs="Times New Roman"/>
          <w:b/>
          <w:i/>
          <w:sz w:val="28"/>
          <w:szCs w:val="28"/>
          <w:u w:val="single"/>
        </w:rPr>
      </w:pPr>
      <w:r w:rsidRPr="00F923BB">
        <w:rPr>
          <w:rFonts w:ascii="Times New Roman" w:hAnsi="Times New Roman" w:cs="Times New Roman"/>
          <w:b/>
          <w:i/>
          <w:sz w:val="28"/>
          <w:szCs w:val="28"/>
          <w:u w:val="single"/>
        </w:rPr>
        <w:t xml:space="preserve">Слайд </w:t>
      </w:r>
      <w:r>
        <w:rPr>
          <w:rFonts w:ascii="Times New Roman" w:hAnsi="Times New Roman" w:cs="Times New Roman"/>
          <w:b/>
          <w:i/>
          <w:sz w:val="28"/>
          <w:szCs w:val="28"/>
          <w:u w:val="single"/>
        </w:rPr>
        <w:t>9</w:t>
      </w:r>
    </w:p>
    <w:p w:rsidR="00F923BB" w:rsidRPr="00F923BB" w:rsidRDefault="00F923BB" w:rsidP="00F923BB">
      <w:pPr>
        <w:spacing w:after="0" w:line="240" w:lineRule="auto"/>
        <w:jc w:val="both"/>
        <w:rPr>
          <w:rFonts w:ascii="Times New Roman" w:hAnsi="Times New Roman" w:cs="Times New Roman"/>
          <w:b/>
          <w:sz w:val="28"/>
          <w:szCs w:val="28"/>
        </w:rPr>
      </w:pPr>
      <w:r w:rsidRPr="00F923BB">
        <w:rPr>
          <w:rFonts w:ascii="Times New Roman" w:hAnsi="Times New Roman" w:cs="Times New Roman"/>
          <w:b/>
          <w:sz w:val="28"/>
          <w:szCs w:val="28"/>
        </w:rPr>
        <w:t>Индустриальный парк «Заволжье»</w:t>
      </w:r>
    </w:p>
    <w:p w:rsidR="00F923BB" w:rsidRPr="00F923BB" w:rsidRDefault="00F923BB" w:rsidP="00F923BB">
      <w:pPr>
        <w:spacing w:after="0" w:line="240" w:lineRule="auto"/>
        <w:ind w:firstLine="708"/>
        <w:jc w:val="both"/>
        <w:rPr>
          <w:rFonts w:ascii="Times New Roman" w:hAnsi="Times New Roman" w:cs="Times New Roman"/>
          <w:sz w:val="28"/>
          <w:szCs w:val="28"/>
        </w:rPr>
      </w:pPr>
      <w:r w:rsidRPr="00F923BB">
        <w:rPr>
          <w:rFonts w:ascii="Times New Roman" w:hAnsi="Times New Roman" w:cs="Times New Roman"/>
          <w:sz w:val="28"/>
          <w:szCs w:val="28"/>
        </w:rPr>
        <w:t xml:space="preserve">В 2015 г. на его территории открыто 4 новых предприятия с общим числом рабочих мест 750. В соответствии с целевыми показателями на 2015 год мы должны были ввести не менее 3 новых предприятий и создать 700 новых рабочих мест. Задачу в этой части мы успешно выполнили. </w:t>
      </w:r>
    </w:p>
    <w:p w:rsidR="00F923BB" w:rsidRPr="00F923BB" w:rsidRDefault="00F923BB" w:rsidP="003446CE">
      <w:pPr>
        <w:spacing w:after="0" w:line="240" w:lineRule="auto"/>
        <w:ind w:firstLine="708"/>
        <w:jc w:val="both"/>
        <w:rPr>
          <w:rFonts w:ascii="Times New Roman" w:hAnsi="Times New Roman" w:cs="Times New Roman"/>
          <w:sz w:val="28"/>
          <w:szCs w:val="28"/>
        </w:rPr>
      </w:pPr>
      <w:r w:rsidRPr="00F923BB">
        <w:rPr>
          <w:rFonts w:ascii="Times New Roman" w:hAnsi="Times New Roman" w:cs="Times New Roman"/>
          <w:sz w:val="28"/>
          <w:szCs w:val="28"/>
        </w:rPr>
        <w:t>Сегодня в одном из первых в России сертифицированных индустриальных парков реализуется  24 инвестиционных проекта с общим объемом инвестиций более 46 млрд рублей.  По окончании реализации будет создано более 6 тысяч новых рабочих мест. На данный момент на уже действующих в «Заволжье» предприятиях работают порядка 3 тысяч жителей региона. На 1 рубль бюджетных вложений в инфраструктуру парка приходится 22,8 рублей  инвестиций резидентов и 8 рублей налоговых платежей в региональный бюджет. За период с 2009 по 2015 годы резид</w:t>
      </w:r>
      <w:r w:rsidR="00A83FF9">
        <w:rPr>
          <w:rFonts w:ascii="Times New Roman" w:hAnsi="Times New Roman" w:cs="Times New Roman"/>
          <w:sz w:val="28"/>
          <w:szCs w:val="28"/>
        </w:rPr>
        <w:t>ентами парка перечислено без учё</w:t>
      </w:r>
      <w:r w:rsidRPr="00F923BB">
        <w:rPr>
          <w:rFonts w:ascii="Times New Roman" w:hAnsi="Times New Roman" w:cs="Times New Roman"/>
          <w:sz w:val="28"/>
          <w:szCs w:val="28"/>
        </w:rPr>
        <w:t xml:space="preserve">та налоговых льгот 10,42 млрд рублей налоговых отчислений в бюджет Ульяновской области, что многократно превысило средства, вложенные в создание инфраструктуры парка. </w:t>
      </w:r>
    </w:p>
    <w:p w:rsidR="00F923BB" w:rsidRPr="00F923BB" w:rsidRDefault="00F923BB" w:rsidP="003446CE">
      <w:pPr>
        <w:spacing w:after="0" w:line="240" w:lineRule="auto"/>
        <w:ind w:firstLine="708"/>
        <w:jc w:val="both"/>
        <w:rPr>
          <w:rFonts w:ascii="Times New Roman" w:hAnsi="Times New Roman" w:cs="Times New Roman"/>
          <w:sz w:val="28"/>
          <w:szCs w:val="28"/>
        </w:rPr>
      </w:pPr>
      <w:r w:rsidRPr="00F923BB">
        <w:rPr>
          <w:rFonts w:ascii="Times New Roman" w:hAnsi="Times New Roman" w:cs="Times New Roman"/>
          <w:b/>
          <w:sz w:val="28"/>
          <w:szCs w:val="28"/>
        </w:rPr>
        <w:t>Финансирование и строительство инфраструктуры</w:t>
      </w:r>
      <w:r w:rsidRPr="00F923BB">
        <w:rPr>
          <w:rFonts w:ascii="Times New Roman" w:hAnsi="Times New Roman" w:cs="Times New Roman"/>
          <w:sz w:val="28"/>
          <w:szCs w:val="28"/>
        </w:rPr>
        <w:t xml:space="preserve"> индустриального парка «Заволжье» тесно координируется с графиком реализации проектов инвесторов. В силу ограниченности финансовых ресурсов мы вынуждены сосредотачивать свои усилия именно на тех объектах инфраструктуры, которые в первую очередь требуются резидентам для скорейшего запуска построенных ими производственных объектов.</w:t>
      </w:r>
    </w:p>
    <w:p w:rsidR="00F923BB" w:rsidRPr="00F923BB" w:rsidRDefault="00F923BB" w:rsidP="00F923BB">
      <w:pPr>
        <w:spacing w:after="0" w:line="240" w:lineRule="auto"/>
        <w:jc w:val="both"/>
        <w:rPr>
          <w:rFonts w:ascii="Times New Roman" w:hAnsi="Times New Roman" w:cs="Times New Roman"/>
          <w:sz w:val="28"/>
          <w:szCs w:val="28"/>
        </w:rPr>
      </w:pPr>
      <w:r w:rsidRPr="00F923BB">
        <w:rPr>
          <w:rFonts w:ascii="Times New Roman" w:hAnsi="Times New Roman" w:cs="Times New Roman"/>
          <w:sz w:val="28"/>
          <w:szCs w:val="28"/>
        </w:rPr>
        <w:t>Так, в 2015 году реализовано строительство инфраструктуры:</w:t>
      </w:r>
    </w:p>
    <w:p w:rsidR="00F923BB" w:rsidRPr="00F923BB" w:rsidRDefault="00F923BB" w:rsidP="00F923BB">
      <w:pPr>
        <w:spacing w:after="0" w:line="240" w:lineRule="auto"/>
        <w:jc w:val="both"/>
        <w:rPr>
          <w:rFonts w:ascii="Times New Roman" w:hAnsi="Times New Roman" w:cs="Times New Roman"/>
          <w:sz w:val="28"/>
          <w:szCs w:val="28"/>
        </w:rPr>
      </w:pPr>
      <w:r w:rsidRPr="00F923BB">
        <w:rPr>
          <w:rFonts w:ascii="Times New Roman" w:hAnsi="Times New Roman" w:cs="Times New Roman"/>
          <w:sz w:val="28"/>
          <w:szCs w:val="28"/>
        </w:rPr>
        <w:t>−</w:t>
      </w:r>
      <w:r w:rsidRPr="00F923BB">
        <w:rPr>
          <w:rFonts w:ascii="Times New Roman" w:hAnsi="Times New Roman" w:cs="Times New Roman"/>
          <w:sz w:val="28"/>
          <w:szCs w:val="28"/>
        </w:rPr>
        <w:tab/>
        <w:t>строительство хозяйственно-бытовой канализации от КНС в п. Мирный до КНС на территории Индустриального парка «Заволжье»;</w:t>
      </w:r>
    </w:p>
    <w:p w:rsidR="00F923BB" w:rsidRPr="00F923BB" w:rsidRDefault="00F923BB" w:rsidP="00F923BB">
      <w:pPr>
        <w:spacing w:after="0" w:line="240" w:lineRule="auto"/>
        <w:jc w:val="both"/>
        <w:rPr>
          <w:rFonts w:ascii="Times New Roman" w:hAnsi="Times New Roman" w:cs="Times New Roman"/>
          <w:sz w:val="28"/>
          <w:szCs w:val="28"/>
        </w:rPr>
      </w:pPr>
      <w:r w:rsidRPr="00F923BB">
        <w:rPr>
          <w:rFonts w:ascii="Times New Roman" w:hAnsi="Times New Roman" w:cs="Times New Roman"/>
          <w:sz w:val="28"/>
          <w:szCs w:val="28"/>
        </w:rPr>
        <w:t>−</w:t>
      </w:r>
      <w:r w:rsidRPr="00F923BB">
        <w:rPr>
          <w:rFonts w:ascii="Times New Roman" w:hAnsi="Times New Roman" w:cs="Times New Roman"/>
          <w:sz w:val="28"/>
          <w:szCs w:val="28"/>
        </w:rPr>
        <w:tab/>
        <w:t>строительство наружных сетей хозпитьевого и технического водоснабжения на территории Индустриального парка «Заволжье»;</w:t>
      </w:r>
    </w:p>
    <w:p w:rsidR="00F923BB" w:rsidRPr="00F923BB" w:rsidRDefault="00F923BB" w:rsidP="00F923BB">
      <w:pPr>
        <w:spacing w:after="0" w:line="240" w:lineRule="auto"/>
        <w:jc w:val="both"/>
        <w:rPr>
          <w:rFonts w:ascii="Times New Roman" w:hAnsi="Times New Roman" w:cs="Times New Roman"/>
          <w:sz w:val="28"/>
          <w:szCs w:val="28"/>
        </w:rPr>
      </w:pPr>
      <w:r w:rsidRPr="00F923BB">
        <w:rPr>
          <w:rFonts w:ascii="Times New Roman" w:hAnsi="Times New Roman" w:cs="Times New Roman"/>
          <w:sz w:val="28"/>
          <w:szCs w:val="28"/>
        </w:rPr>
        <w:t>−</w:t>
      </w:r>
      <w:r w:rsidRPr="00F923BB">
        <w:rPr>
          <w:rFonts w:ascii="Times New Roman" w:hAnsi="Times New Roman" w:cs="Times New Roman"/>
          <w:sz w:val="28"/>
          <w:szCs w:val="28"/>
        </w:rPr>
        <w:tab/>
        <w:t>строительство инженерных сетей для заводов компаний</w:t>
      </w:r>
    </w:p>
    <w:p w:rsidR="00F923BB" w:rsidRPr="00F923BB" w:rsidRDefault="00F923BB" w:rsidP="00F923BB">
      <w:pPr>
        <w:spacing w:after="0" w:line="240" w:lineRule="auto"/>
        <w:jc w:val="both"/>
        <w:rPr>
          <w:rFonts w:ascii="Times New Roman" w:hAnsi="Times New Roman" w:cs="Times New Roman"/>
          <w:sz w:val="28"/>
          <w:szCs w:val="28"/>
        </w:rPr>
      </w:pPr>
      <w:r w:rsidRPr="00F923BB">
        <w:rPr>
          <w:rFonts w:ascii="Times New Roman" w:hAnsi="Times New Roman" w:cs="Times New Roman"/>
          <w:sz w:val="28"/>
          <w:szCs w:val="28"/>
        </w:rPr>
        <w:t>•</w:t>
      </w:r>
      <w:r w:rsidRPr="00F923BB">
        <w:rPr>
          <w:rFonts w:ascii="Times New Roman" w:hAnsi="Times New Roman" w:cs="Times New Roman"/>
          <w:sz w:val="28"/>
          <w:szCs w:val="28"/>
        </w:rPr>
        <w:tab/>
        <w:t>«Немак» (электричество, канализация),</w:t>
      </w:r>
    </w:p>
    <w:p w:rsidR="00F923BB" w:rsidRPr="00F923BB" w:rsidRDefault="00F923BB" w:rsidP="00F923BB">
      <w:pPr>
        <w:spacing w:after="0" w:line="240" w:lineRule="auto"/>
        <w:jc w:val="both"/>
        <w:rPr>
          <w:rFonts w:ascii="Times New Roman" w:hAnsi="Times New Roman" w:cs="Times New Roman"/>
          <w:sz w:val="28"/>
          <w:szCs w:val="28"/>
        </w:rPr>
      </w:pPr>
      <w:r w:rsidRPr="00F923BB">
        <w:rPr>
          <w:rFonts w:ascii="Times New Roman" w:hAnsi="Times New Roman" w:cs="Times New Roman"/>
          <w:sz w:val="28"/>
          <w:szCs w:val="28"/>
        </w:rPr>
        <w:t>•</w:t>
      </w:r>
      <w:r w:rsidRPr="00F923BB">
        <w:rPr>
          <w:rFonts w:ascii="Times New Roman" w:hAnsi="Times New Roman" w:cs="Times New Roman"/>
          <w:sz w:val="28"/>
          <w:szCs w:val="28"/>
        </w:rPr>
        <w:tab/>
        <w:t>«Бриджстоун» (внеплощадочные сети, электричество),</w:t>
      </w:r>
    </w:p>
    <w:p w:rsidR="00F923BB" w:rsidRPr="00F923BB" w:rsidRDefault="00F923BB" w:rsidP="00F923BB">
      <w:pPr>
        <w:spacing w:after="0" w:line="240" w:lineRule="auto"/>
        <w:jc w:val="both"/>
        <w:rPr>
          <w:rFonts w:ascii="Times New Roman" w:hAnsi="Times New Roman" w:cs="Times New Roman"/>
          <w:sz w:val="28"/>
          <w:szCs w:val="28"/>
        </w:rPr>
      </w:pPr>
      <w:r w:rsidRPr="00F923BB">
        <w:rPr>
          <w:rFonts w:ascii="Times New Roman" w:hAnsi="Times New Roman" w:cs="Times New Roman"/>
          <w:sz w:val="28"/>
          <w:szCs w:val="28"/>
        </w:rPr>
        <w:t>•</w:t>
      </w:r>
      <w:r w:rsidRPr="00F923BB">
        <w:rPr>
          <w:rFonts w:ascii="Times New Roman" w:hAnsi="Times New Roman" w:cs="Times New Roman"/>
          <w:sz w:val="28"/>
          <w:szCs w:val="28"/>
        </w:rPr>
        <w:tab/>
        <w:t>«ДМГ Мори Сейки» (Гильдемайстер) (электричество).</w:t>
      </w:r>
    </w:p>
    <w:p w:rsidR="00F923BB" w:rsidRPr="00F923BB" w:rsidRDefault="00F923BB" w:rsidP="003446CE">
      <w:pPr>
        <w:spacing w:after="0" w:line="240" w:lineRule="auto"/>
        <w:ind w:firstLine="708"/>
        <w:jc w:val="both"/>
        <w:rPr>
          <w:rFonts w:ascii="Times New Roman" w:hAnsi="Times New Roman" w:cs="Times New Roman"/>
          <w:sz w:val="28"/>
          <w:szCs w:val="28"/>
          <w:u w:val="single"/>
        </w:rPr>
      </w:pPr>
      <w:r w:rsidRPr="00F923BB">
        <w:rPr>
          <w:rFonts w:ascii="Times New Roman" w:hAnsi="Times New Roman" w:cs="Times New Roman"/>
          <w:sz w:val="28"/>
          <w:szCs w:val="28"/>
          <w:u w:val="single"/>
        </w:rPr>
        <w:t>В 2015 году на территории ИП «Заволжье» построены автомобильные дороги:</w:t>
      </w:r>
    </w:p>
    <w:p w:rsidR="00F923BB" w:rsidRPr="00F923BB" w:rsidRDefault="00F923BB" w:rsidP="00F923BB">
      <w:pPr>
        <w:spacing w:after="0" w:line="240" w:lineRule="auto"/>
        <w:jc w:val="both"/>
        <w:rPr>
          <w:rFonts w:ascii="Times New Roman" w:hAnsi="Times New Roman" w:cs="Times New Roman"/>
          <w:sz w:val="28"/>
          <w:szCs w:val="28"/>
        </w:rPr>
      </w:pPr>
      <w:r w:rsidRPr="00F923BB">
        <w:rPr>
          <w:rFonts w:ascii="Times New Roman" w:hAnsi="Times New Roman" w:cs="Times New Roman"/>
          <w:sz w:val="28"/>
          <w:szCs w:val="28"/>
        </w:rPr>
        <w:t>- 46-й пр.Инженерный с выездом на Димитровградское шоссе, протяженностью 1,2 км;</w:t>
      </w:r>
    </w:p>
    <w:p w:rsidR="00F923BB" w:rsidRPr="00F923BB" w:rsidRDefault="00F923BB" w:rsidP="00F923BB">
      <w:pPr>
        <w:spacing w:after="0" w:line="240" w:lineRule="auto"/>
        <w:jc w:val="both"/>
        <w:rPr>
          <w:rFonts w:ascii="Times New Roman" w:hAnsi="Times New Roman" w:cs="Times New Roman"/>
          <w:sz w:val="28"/>
          <w:szCs w:val="28"/>
        </w:rPr>
      </w:pPr>
      <w:r w:rsidRPr="00F923BB">
        <w:rPr>
          <w:rFonts w:ascii="Times New Roman" w:hAnsi="Times New Roman" w:cs="Times New Roman"/>
          <w:sz w:val="28"/>
          <w:szCs w:val="28"/>
        </w:rPr>
        <w:t xml:space="preserve">- 11-й пр. Инженерный, </w:t>
      </w:r>
      <w:r w:rsidR="00A83FF9" w:rsidRPr="00F923BB">
        <w:rPr>
          <w:rFonts w:ascii="Times New Roman" w:hAnsi="Times New Roman" w:cs="Times New Roman"/>
          <w:sz w:val="28"/>
          <w:szCs w:val="28"/>
        </w:rPr>
        <w:t>протяжённостью</w:t>
      </w:r>
      <w:r w:rsidRPr="00F923BB">
        <w:rPr>
          <w:rFonts w:ascii="Times New Roman" w:hAnsi="Times New Roman" w:cs="Times New Roman"/>
          <w:sz w:val="28"/>
          <w:szCs w:val="28"/>
        </w:rPr>
        <w:t xml:space="preserve"> 0,850 км;</w:t>
      </w:r>
    </w:p>
    <w:p w:rsidR="00F923BB" w:rsidRPr="00F923BB" w:rsidRDefault="00F923BB" w:rsidP="00F923BB">
      <w:pPr>
        <w:spacing w:after="0" w:line="240" w:lineRule="auto"/>
        <w:jc w:val="both"/>
        <w:rPr>
          <w:rFonts w:ascii="Times New Roman" w:hAnsi="Times New Roman" w:cs="Times New Roman"/>
          <w:sz w:val="28"/>
          <w:szCs w:val="28"/>
        </w:rPr>
      </w:pPr>
      <w:r w:rsidRPr="00F923BB">
        <w:rPr>
          <w:rFonts w:ascii="Times New Roman" w:hAnsi="Times New Roman" w:cs="Times New Roman"/>
          <w:sz w:val="28"/>
          <w:szCs w:val="28"/>
        </w:rPr>
        <w:t>- началось строительство 17-го пр. Инженерный.</w:t>
      </w:r>
    </w:p>
    <w:p w:rsidR="00F923BB" w:rsidRDefault="00F923BB" w:rsidP="003446CE">
      <w:pPr>
        <w:spacing w:after="0" w:line="240" w:lineRule="auto"/>
        <w:ind w:firstLine="708"/>
        <w:jc w:val="both"/>
        <w:rPr>
          <w:rFonts w:ascii="Times New Roman" w:hAnsi="Times New Roman" w:cs="Times New Roman"/>
          <w:sz w:val="28"/>
          <w:szCs w:val="28"/>
        </w:rPr>
      </w:pPr>
      <w:r w:rsidRPr="00F923BB">
        <w:rPr>
          <w:rFonts w:ascii="Times New Roman" w:hAnsi="Times New Roman" w:cs="Times New Roman"/>
          <w:b/>
          <w:sz w:val="28"/>
          <w:szCs w:val="28"/>
        </w:rPr>
        <w:t>В 2016 году</w:t>
      </w:r>
      <w:r w:rsidRPr="00F923BB">
        <w:rPr>
          <w:rFonts w:ascii="Times New Roman" w:hAnsi="Times New Roman" w:cs="Times New Roman"/>
          <w:sz w:val="28"/>
          <w:szCs w:val="28"/>
        </w:rPr>
        <w:t xml:space="preserve"> нам предстоит подтвердить соответствие Индустриального парка «Заволжье» и его управляющей компании государственным требованиям. </w:t>
      </w:r>
    </w:p>
    <w:p w:rsidR="003446CE" w:rsidRPr="00F923BB" w:rsidRDefault="003446CE" w:rsidP="003446CE">
      <w:pPr>
        <w:spacing w:after="0" w:line="240" w:lineRule="auto"/>
        <w:jc w:val="both"/>
        <w:rPr>
          <w:rFonts w:ascii="Times New Roman" w:hAnsi="Times New Roman" w:cs="Times New Roman"/>
          <w:sz w:val="28"/>
          <w:szCs w:val="28"/>
        </w:rPr>
      </w:pPr>
    </w:p>
    <w:p w:rsidR="00F923BB" w:rsidRPr="00F923BB" w:rsidRDefault="00F923BB" w:rsidP="003446CE">
      <w:pPr>
        <w:spacing w:after="0" w:line="240" w:lineRule="auto"/>
        <w:jc w:val="both"/>
        <w:rPr>
          <w:rFonts w:ascii="Times New Roman" w:hAnsi="Times New Roman" w:cs="Times New Roman"/>
          <w:sz w:val="28"/>
          <w:szCs w:val="28"/>
        </w:rPr>
      </w:pPr>
      <w:r w:rsidRPr="00F923BB">
        <w:rPr>
          <w:rFonts w:ascii="Times New Roman" w:hAnsi="Times New Roman" w:cs="Times New Roman"/>
          <w:sz w:val="28"/>
          <w:szCs w:val="28"/>
        </w:rPr>
        <w:lastRenderedPageBreak/>
        <w:t xml:space="preserve"> Планируется вложить более 70 млн.рублей в дальнейшее развитие инфраструктуры 4-й очереди Индустриального парка «Заволжье</w:t>
      </w:r>
      <w:r w:rsidR="003446CE">
        <w:rPr>
          <w:rFonts w:ascii="Times New Roman" w:hAnsi="Times New Roman" w:cs="Times New Roman"/>
          <w:sz w:val="28"/>
          <w:szCs w:val="28"/>
        </w:rPr>
        <w:t>».</w:t>
      </w:r>
    </w:p>
    <w:p w:rsidR="003446CE" w:rsidRPr="003446CE" w:rsidRDefault="003446CE" w:rsidP="003446CE">
      <w:pPr>
        <w:spacing w:after="0" w:line="240" w:lineRule="auto"/>
        <w:jc w:val="both"/>
        <w:rPr>
          <w:rFonts w:ascii="Times New Roman" w:hAnsi="Times New Roman" w:cs="Times New Roman"/>
          <w:b/>
          <w:i/>
          <w:sz w:val="28"/>
          <w:szCs w:val="28"/>
          <w:u w:val="single"/>
        </w:rPr>
      </w:pPr>
      <w:r w:rsidRPr="003446CE">
        <w:rPr>
          <w:rFonts w:ascii="Times New Roman" w:hAnsi="Times New Roman" w:cs="Times New Roman"/>
          <w:b/>
          <w:i/>
          <w:sz w:val="28"/>
          <w:szCs w:val="28"/>
          <w:u w:val="single"/>
        </w:rPr>
        <w:t xml:space="preserve">Слайд </w:t>
      </w:r>
      <w:r>
        <w:rPr>
          <w:rFonts w:ascii="Times New Roman" w:hAnsi="Times New Roman" w:cs="Times New Roman"/>
          <w:b/>
          <w:i/>
          <w:sz w:val="28"/>
          <w:szCs w:val="28"/>
          <w:u w:val="single"/>
        </w:rPr>
        <w:t>10</w:t>
      </w:r>
    </w:p>
    <w:p w:rsidR="003D2AA6" w:rsidRPr="003D2AA6" w:rsidRDefault="00340BD7" w:rsidP="003D2A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Индустриальный</w:t>
      </w:r>
      <w:r w:rsidR="003D2AA6" w:rsidRPr="003D2AA6">
        <w:rPr>
          <w:rFonts w:ascii="Times New Roman" w:hAnsi="Times New Roman" w:cs="Times New Roman"/>
          <w:b/>
          <w:sz w:val="28"/>
          <w:szCs w:val="28"/>
        </w:rPr>
        <w:t xml:space="preserve"> парк «Дега-Ульяновск»</w:t>
      </w:r>
    </w:p>
    <w:p w:rsidR="003D2AA6" w:rsidRPr="003D2AA6" w:rsidRDefault="003D2AA6" w:rsidP="003D2AA6">
      <w:pPr>
        <w:spacing w:after="0" w:line="240" w:lineRule="auto"/>
        <w:ind w:firstLine="708"/>
        <w:jc w:val="both"/>
        <w:rPr>
          <w:rFonts w:ascii="Times New Roman" w:hAnsi="Times New Roman" w:cs="Times New Roman"/>
          <w:sz w:val="28"/>
          <w:szCs w:val="28"/>
        </w:rPr>
      </w:pPr>
      <w:r w:rsidRPr="003D2AA6">
        <w:rPr>
          <w:rFonts w:ascii="Times New Roman" w:hAnsi="Times New Roman" w:cs="Times New Roman"/>
          <w:sz w:val="28"/>
          <w:szCs w:val="28"/>
        </w:rPr>
        <w:t>6 марта 2015 года на его территории открылась первая очередь логистического комплекса российской компании «Даркат». Компания является первым резидентом парка. Инвестиции в рамках реализации всех этапов проекта планируются в объеме 600 млн. рублей, после выхода логистического комплекса на проектную мощность планируется создать 200 новых рабочих мест.</w:t>
      </w:r>
    </w:p>
    <w:p w:rsidR="003D2AA6" w:rsidRPr="003D2AA6" w:rsidRDefault="003D2AA6" w:rsidP="003D2AA6">
      <w:pPr>
        <w:spacing w:after="0" w:line="240" w:lineRule="auto"/>
        <w:ind w:firstLine="708"/>
        <w:jc w:val="both"/>
        <w:rPr>
          <w:rFonts w:ascii="Times New Roman" w:hAnsi="Times New Roman" w:cs="Times New Roman"/>
          <w:bCs/>
          <w:sz w:val="28"/>
          <w:szCs w:val="28"/>
        </w:rPr>
      </w:pPr>
      <w:r w:rsidRPr="003D2AA6">
        <w:rPr>
          <w:rFonts w:ascii="Times New Roman" w:hAnsi="Times New Roman" w:cs="Times New Roman"/>
          <w:sz w:val="28"/>
          <w:szCs w:val="28"/>
        </w:rPr>
        <w:t xml:space="preserve">В 2015 г. подписано инвестиционное соглашение с новым резидентом </w:t>
      </w:r>
      <w:r w:rsidRPr="003D2AA6">
        <w:rPr>
          <w:rFonts w:ascii="Times New Roman" w:hAnsi="Times New Roman" w:cs="Times New Roman"/>
          <w:bCs/>
          <w:sz w:val="28"/>
          <w:szCs w:val="28"/>
        </w:rPr>
        <w:t xml:space="preserve">ООО «Зеон» (Ульяновск) по проекту создания логистического центра </w:t>
      </w:r>
      <w:r w:rsidRPr="003D2AA6">
        <w:rPr>
          <w:rFonts w:ascii="Times New Roman" w:hAnsi="Times New Roman" w:cs="Times New Roman"/>
          <w:sz w:val="28"/>
          <w:szCs w:val="28"/>
        </w:rPr>
        <w:t xml:space="preserve">класса «А» </w:t>
      </w:r>
      <w:r w:rsidRPr="003D2AA6">
        <w:rPr>
          <w:rFonts w:ascii="Times New Roman" w:hAnsi="Times New Roman" w:cs="Times New Roman"/>
          <w:bCs/>
          <w:sz w:val="28"/>
          <w:szCs w:val="28"/>
        </w:rPr>
        <w:t xml:space="preserve">с общим объемом инвестиций 250 млн. рублей и созданием порядка 400 новых рабочих мест. </w:t>
      </w:r>
    </w:p>
    <w:p w:rsidR="003D2AA6" w:rsidRDefault="003D2AA6" w:rsidP="003D2A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Так же ведутся работы по подготовки реализации проектов:</w:t>
      </w:r>
    </w:p>
    <w:p w:rsidR="003D2AA6" w:rsidRPr="003D2AA6" w:rsidRDefault="00340BD7" w:rsidP="003D2A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D2AA6" w:rsidRPr="003D2AA6">
        <w:rPr>
          <w:rFonts w:ascii="Times New Roman" w:hAnsi="Times New Roman" w:cs="Times New Roman"/>
          <w:sz w:val="28"/>
          <w:szCs w:val="28"/>
        </w:rPr>
        <w:t>ООО «КБ «Установки замкнутого водоснабжения» - стро</w:t>
      </w:r>
      <w:r w:rsidR="003D2AA6">
        <w:rPr>
          <w:rFonts w:ascii="Times New Roman" w:hAnsi="Times New Roman" w:cs="Times New Roman"/>
          <w:sz w:val="28"/>
          <w:szCs w:val="28"/>
        </w:rPr>
        <w:t xml:space="preserve">ительство осетрового комплекса. </w:t>
      </w:r>
      <w:r w:rsidR="003D2AA6" w:rsidRPr="003D2AA6">
        <w:rPr>
          <w:rFonts w:ascii="Times New Roman" w:hAnsi="Times New Roman" w:cs="Times New Roman"/>
          <w:sz w:val="28"/>
          <w:szCs w:val="28"/>
        </w:rPr>
        <w:t>Инвестиции до 3,5 млрд</w:t>
      </w:r>
      <w:r w:rsidR="00A83FF9">
        <w:rPr>
          <w:rFonts w:ascii="Times New Roman" w:hAnsi="Times New Roman" w:cs="Times New Roman"/>
          <w:sz w:val="28"/>
          <w:szCs w:val="28"/>
        </w:rPr>
        <w:t>.</w:t>
      </w:r>
      <w:r w:rsidR="003D2AA6" w:rsidRPr="003D2AA6">
        <w:rPr>
          <w:rFonts w:ascii="Times New Roman" w:hAnsi="Times New Roman" w:cs="Times New Roman"/>
          <w:sz w:val="28"/>
          <w:szCs w:val="28"/>
        </w:rPr>
        <w:t xml:space="preserve"> руб., 30 рабочих мест 30</w:t>
      </w:r>
      <w:r>
        <w:rPr>
          <w:rFonts w:ascii="Times New Roman" w:hAnsi="Times New Roman" w:cs="Times New Roman"/>
          <w:sz w:val="28"/>
          <w:szCs w:val="28"/>
        </w:rPr>
        <w:t>;</w:t>
      </w:r>
    </w:p>
    <w:p w:rsidR="008858DF" w:rsidRDefault="00340BD7" w:rsidP="003D2A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2AA6" w:rsidRPr="003D2AA6">
        <w:rPr>
          <w:rFonts w:ascii="Times New Roman" w:hAnsi="Times New Roman" w:cs="Times New Roman"/>
          <w:sz w:val="28"/>
          <w:szCs w:val="28"/>
        </w:rPr>
        <w:t>ООО «М.А.Г. МОТОР КОМПАНИ» - производство техники Инвестиции до 8 млрд.рублей, до 900 рабочих мест.</w:t>
      </w:r>
    </w:p>
    <w:p w:rsidR="00340BD7" w:rsidRPr="00340BD7" w:rsidRDefault="00340BD7" w:rsidP="00340BD7">
      <w:pPr>
        <w:spacing w:after="0" w:line="240" w:lineRule="auto"/>
        <w:jc w:val="both"/>
        <w:rPr>
          <w:rFonts w:ascii="Times New Roman" w:hAnsi="Times New Roman" w:cs="Times New Roman"/>
          <w:b/>
          <w:i/>
          <w:sz w:val="28"/>
          <w:szCs w:val="28"/>
          <w:u w:val="single"/>
        </w:rPr>
      </w:pPr>
      <w:r w:rsidRPr="00340BD7">
        <w:rPr>
          <w:rFonts w:ascii="Times New Roman" w:hAnsi="Times New Roman" w:cs="Times New Roman"/>
          <w:b/>
          <w:i/>
          <w:sz w:val="28"/>
          <w:szCs w:val="28"/>
          <w:u w:val="single"/>
        </w:rPr>
        <w:t xml:space="preserve">Слайд </w:t>
      </w:r>
      <w:r>
        <w:rPr>
          <w:rFonts w:ascii="Times New Roman" w:hAnsi="Times New Roman" w:cs="Times New Roman"/>
          <w:b/>
          <w:i/>
          <w:sz w:val="28"/>
          <w:szCs w:val="28"/>
          <w:u w:val="single"/>
        </w:rPr>
        <w:t>11</w:t>
      </w:r>
    </w:p>
    <w:p w:rsidR="002C04A1" w:rsidRPr="002C04A1" w:rsidRDefault="002C04A1" w:rsidP="002C04A1">
      <w:pPr>
        <w:spacing w:after="0" w:line="240" w:lineRule="auto"/>
        <w:ind w:firstLine="708"/>
        <w:jc w:val="both"/>
        <w:rPr>
          <w:rFonts w:ascii="Times New Roman" w:hAnsi="Times New Roman" w:cs="Times New Roman"/>
          <w:sz w:val="28"/>
          <w:szCs w:val="28"/>
        </w:rPr>
      </w:pPr>
      <w:r w:rsidRPr="00266B15">
        <w:rPr>
          <w:rFonts w:ascii="Times New Roman" w:hAnsi="Times New Roman" w:cs="Times New Roman"/>
          <w:b/>
          <w:sz w:val="28"/>
          <w:szCs w:val="28"/>
        </w:rPr>
        <w:t>Проект  индустриального парка «Димитровград»</w:t>
      </w:r>
      <w:r w:rsidRPr="002C04A1">
        <w:rPr>
          <w:rFonts w:ascii="Times New Roman" w:hAnsi="Times New Roman" w:cs="Times New Roman"/>
          <w:sz w:val="28"/>
          <w:szCs w:val="28"/>
        </w:rPr>
        <w:t xml:space="preserve"> рассмотрен Рабочей группой по модернизации моногородов при Правительственной комиссии по экономическому развитию и интеграции. Администрацией г. Димитровграда, АНО «Агентство развития города Димитровграда» совместно с Министерством экономического развития Ульяновской области был подготовлен пакет документов для предварительной заявки на софинансирование в «Фонд развития моногородов»</w:t>
      </w:r>
      <w:r>
        <w:rPr>
          <w:rFonts w:ascii="Times New Roman" w:hAnsi="Times New Roman" w:cs="Times New Roman"/>
          <w:sz w:val="28"/>
          <w:szCs w:val="28"/>
        </w:rPr>
        <w:t>.</w:t>
      </w:r>
    </w:p>
    <w:p w:rsidR="002C04A1" w:rsidRPr="002C04A1" w:rsidRDefault="002C04A1" w:rsidP="002C04A1">
      <w:pPr>
        <w:spacing w:after="0" w:line="240" w:lineRule="auto"/>
        <w:ind w:firstLine="708"/>
        <w:jc w:val="both"/>
        <w:rPr>
          <w:rFonts w:ascii="Times New Roman" w:hAnsi="Times New Roman" w:cs="Times New Roman"/>
          <w:sz w:val="28"/>
          <w:szCs w:val="28"/>
        </w:rPr>
      </w:pPr>
      <w:r w:rsidRPr="002C04A1">
        <w:rPr>
          <w:rFonts w:ascii="Times New Roman" w:hAnsi="Times New Roman" w:cs="Times New Roman"/>
          <w:sz w:val="28"/>
          <w:szCs w:val="28"/>
        </w:rPr>
        <w:t>11 декабря 2015 года в рамках заседания Рабочей группы по модернизации моногородов при Правительственной комиссии по экономическому развитию и интеграции было получено одобрение по проекту создания ИП «Димитровград». 13 января 2016 года  заключено Генеральное соглашение с НО «Фондом развития моногородов» о софинансировании создания инфраструктуры.</w:t>
      </w:r>
    </w:p>
    <w:p w:rsidR="002C04A1" w:rsidRPr="002C04A1" w:rsidRDefault="002C04A1" w:rsidP="002C04A1">
      <w:pPr>
        <w:spacing w:after="0" w:line="240" w:lineRule="auto"/>
        <w:ind w:firstLine="708"/>
        <w:jc w:val="both"/>
        <w:rPr>
          <w:rFonts w:ascii="Times New Roman" w:hAnsi="Times New Roman" w:cs="Times New Roman"/>
          <w:sz w:val="28"/>
          <w:szCs w:val="28"/>
        </w:rPr>
      </w:pPr>
      <w:r w:rsidRPr="002C04A1">
        <w:rPr>
          <w:rFonts w:ascii="Times New Roman" w:hAnsi="Times New Roman" w:cs="Times New Roman"/>
          <w:sz w:val="28"/>
          <w:szCs w:val="28"/>
        </w:rPr>
        <w:t>Данный проект позволит привлечь порядка 8 млрд. рублей инвестиций в экономику моногорода и создать 1874 новых постоянных рабочих мест и около 500 временных рабочих мест.</w:t>
      </w:r>
    </w:p>
    <w:p w:rsidR="002C04A1" w:rsidRPr="002C04A1" w:rsidRDefault="002C04A1" w:rsidP="002C04A1">
      <w:pPr>
        <w:spacing w:after="0" w:line="240" w:lineRule="auto"/>
        <w:jc w:val="both"/>
        <w:rPr>
          <w:rFonts w:ascii="Times New Roman" w:hAnsi="Times New Roman" w:cs="Times New Roman"/>
          <w:sz w:val="28"/>
          <w:szCs w:val="28"/>
        </w:rPr>
      </w:pPr>
      <w:r w:rsidRPr="002C04A1">
        <w:rPr>
          <w:rFonts w:ascii="Times New Roman" w:hAnsi="Times New Roman" w:cs="Times New Roman"/>
          <w:sz w:val="28"/>
          <w:szCs w:val="28"/>
        </w:rPr>
        <w:t>Планируется, что территория индустриального парка будет включать в себя две зоны:</w:t>
      </w:r>
    </w:p>
    <w:p w:rsidR="002C04A1" w:rsidRPr="002C04A1" w:rsidRDefault="002C04A1" w:rsidP="002C04A1">
      <w:pPr>
        <w:spacing w:after="0" w:line="240" w:lineRule="auto"/>
        <w:jc w:val="both"/>
        <w:rPr>
          <w:rFonts w:ascii="Times New Roman" w:hAnsi="Times New Roman" w:cs="Times New Roman"/>
          <w:sz w:val="28"/>
          <w:szCs w:val="28"/>
        </w:rPr>
      </w:pPr>
      <w:r w:rsidRPr="002C04A1">
        <w:rPr>
          <w:rFonts w:ascii="Times New Roman" w:hAnsi="Times New Roman" w:cs="Times New Roman"/>
          <w:sz w:val="28"/>
          <w:szCs w:val="28"/>
        </w:rPr>
        <w:t>- инновационная зона, которая формируется на базе бывших теплиц АО «ГНЦ НИИАР» и прилегающей к ним территории;</w:t>
      </w:r>
    </w:p>
    <w:p w:rsidR="002C04A1" w:rsidRPr="002C04A1" w:rsidRDefault="002C04A1" w:rsidP="002C04A1">
      <w:pPr>
        <w:spacing w:after="0" w:line="240" w:lineRule="auto"/>
        <w:jc w:val="both"/>
        <w:rPr>
          <w:rFonts w:ascii="Times New Roman" w:hAnsi="Times New Roman" w:cs="Times New Roman"/>
          <w:sz w:val="28"/>
          <w:szCs w:val="28"/>
        </w:rPr>
      </w:pPr>
      <w:r w:rsidRPr="002C04A1">
        <w:rPr>
          <w:rFonts w:ascii="Times New Roman" w:hAnsi="Times New Roman" w:cs="Times New Roman"/>
          <w:sz w:val="28"/>
          <w:szCs w:val="28"/>
        </w:rPr>
        <w:t>- промышленная зона, которая формируется по ул.Промышленной.</w:t>
      </w:r>
    </w:p>
    <w:p w:rsidR="002C04A1" w:rsidRPr="002C04A1" w:rsidRDefault="002C04A1" w:rsidP="008858DF">
      <w:pPr>
        <w:spacing w:after="0" w:line="240" w:lineRule="auto"/>
        <w:ind w:firstLine="708"/>
        <w:jc w:val="both"/>
        <w:rPr>
          <w:rFonts w:ascii="Times New Roman" w:hAnsi="Times New Roman" w:cs="Times New Roman"/>
          <w:sz w:val="28"/>
          <w:szCs w:val="28"/>
        </w:rPr>
      </w:pPr>
      <w:r w:rsidRPr="002C04A1">
        <w:rPr>
          <w:rFonts w:ascii="Times New Roman" w:hAnsi="Times New Roman" w:cs="Times New Roman"/>
          <w:sz w:val="28"/>
          <w:szCs w:val="28"/>
        </w:rPr>
        <w:t xml:space="preserve">По согласованию с НО </w:t>
      </w:r>
      <w:r w:rsidR="00A83FF9">
        <w:rPr>
          <w:rFonts w:ascii="Times New Roman" w:hAnsi="Times New Roman" w:cs="Times New Roman"/>
          <w:sz w:val="28"/>
          <w:szCs w:val="28"/>
        </w:rPr>
        <w:t>«Фонд развития моногородов» ведё</w:t>
      </w:r>
      <w:r w:rsidRPr="002C04A1">
        <w:rPr>
          <w:rFonts w:ascii="Times New Roman" w:hAnsi="Times New Roman" w:cs="Times New Roman"/>
          <w:sz w:val="28"/>
          <w:szCs w:val="28"/>
        </w:rPr>
        <w:t xml:space="preserve">тся работа по формированию в рамках индустриального парка «Димитровград» третьей зоны «Браунфилд». Данная зона формируется на площадке расположенной вдоль Мулловского шоссе. В зону  «Браунфилд» будут включены действующие предприятия, расположенные локально, имеющие намерения осуществить инвестиции в развитие и создание новых рабочих мест, нуждающися в реконструкции и/или строительстве объектов общей инфраструктуры. </w:t>
      </w:r>
    </w:p>
    <w:p w:rsidR="00266B15" w:rsidRPr="00266B15" w:rsidRDefault="00266B15" w:rsidP="00266B15">
      <w:pPr>
        <w:spacing w:after="0" w:line="240" w:lineRule="auto"/>
        <w:jc w:val="both"/>
        <w:rPr>
          <w:rFonts w:ascii="Times New Roman" w:hAnsi="Times New Roman" w:cs="Times New Roman"/>
          <w:b/>
          <w:i/>
          <w:sz w:val="28"/>
          <w:szCs w:val="28"/>
          <w:u w:val="single"/>
        </w:rPr>
      </w:pPr>
      <w:r w:rsidRPr="00266B15">
        <w:rPr>
          <w:rFonts w:ascii="Times New Roman" w:hAnsi="Times New Roman" w:cs="Times New Roman"/>
          <w:b/>
          <w:i/>
          <w:sz w:val="28"/>
          <w:szCs w:val="28"/>
          <w:u w:val="single"/>
        </w:rPr>
        <w:t>Слайд 1</w:t>
      </w:r>
      <w:r>
        <w:rPr>
          <w:rFonts w:ascii="Times New Roman" w:hAnsi="Times New Roman" w:cs="Times New Roman"/>
          <w:b/>
          <w:i/>
          <w:sz w:val="28"/>
          <w:szCs w:val="28"/>
          <w:u w:val="single"/>
        </w:rPr>
        <w:t>2</w:t>
      </w:r>
    </w:p>
    <w:p w:rsidR="00266B15" w:rsidRPr="00266B15" w:rsidRDefault="00266B15" w:rsidP="00266B15">
      <w:pPr>
        <w:spacing w:after="0" w:line="240" w:lineRule="auto"/>
        <w:jc w:val="both"/>
        <w:rPr>
          <w:rFonts w:ascii="Times New Roman" w:hAnsi="Times New Roman" w:cs="Times New Roman"/>
          <w:bCs/>
          <w:sz w:val="28"/>
          <w:szCs w:val="28"/>
        </w:rPr>
      </w:pPr>
      <w:r w:rsidRPr="00266B15">
        <w:rPr>
          <w:rFonts w:ascii="Times New Roman" w:hAnsi="Times New Roman" w:cs="Times New Roman"/>
          <w:b/>
          <w:bCs/>
          <w:sz w:val="28"/>
          <w:szCs w:val="28"/>
        </w:rPr>
        <w:lastRenderedPageBreak/>
        <w:t>Индустриальный парк «Новоспасское</w:t>
      </w:r>
      <w:r w:rsidRPr="00266B15">
        <w:rPr>
          <w:rFonts w:ascii="Times New Roman" w:hAnsi="Times New Roman" w:cs="Times New Roman"/>
          <w:bCs/>
          <w:sz w:val="28"/>
          <w:szCs w:val="28"/>
        </w:rPr>
        <w:t>»</w:t>
      </w:r>
    </w:p>
    <w:p w:rsidR="00266B15" w:rsidRPr="00266B15" w:rsidRDefault="00266B15" w:rsidP="00266B15">
      <w:pPr>
        <w:spacing w:after="0" w:line="240" w:lineRule="auto"/>
        <w:ind w:firstLine="708"/>
        <w:jc w:val="both"/>
        <w:rPr>
          <w:rFonts w:ascii="Times New Roman" w:hAnsi="Times New Roman" w:cs="Times New Roman"/>
          <w:sz w:val="28"/>
          <w:szCs w:val="28"/>
        </w:rPr>
      </w:pPr>
      <w:r w:rsidRPr="00266B15">
        <w:rPr>
          <w:rFonts w:ascii="Times New Roman" w:hAnsi="Times New Roman" w:cs="Times New Roman"/>
          <w:bCs/>
          <w:sz w:val="28"/>
          <w:szCs w:val="28"/>
        </w:rPr>
        <w:t xml:space="preserve">В 2015 году заключено соглашение с первым инвестором индустриального парка «Новоспасское», компанией ООО «Сурская рыба», в рамках которого до 2018 года планируется построить </w:t>
      </w:r>
      <w:r w:rsidRPr="00266B15">
        <w:rPr>
          <w:rFonts w:ascii="Times New Roman" w:hAnsi="Times New Roman" w:cs="Times New Roman"/>
          <w:sz w:val="28"/>
          <w:szCs w:val="28"/>
        </w:rPr>
        <w:t>ферму по производству форели с общим объемом инвестиций порядка 1 млрд. рублей и создать 68 новых рабочих мест.</w:t>
      </w:r>
    </w:p>
    <w:p w:rsidR="00266B15" w:rsidRPr="00266B15" w:rsidRDefault="00266B15" w:rsidP="00266B15">
      <w:pPr>
        <w:spacing w:after="0" w:line="240" w:lineRule="auto"/>
        <w:ind w:firstLine="708"/>
        <w:jc w:val="both"/>
        <w:rPr>
          <w:rFonts w:ascii="Times New Roman" w:hAnsi="Times New Roman" w:cs="Times New Roman"/>
          <w:bCs/>
          <w:sz w:val="28"/>
          <w:szCs w:val="28"/>
        </w:rPr>
      </w:pPr>
      <w:r w:rsidRPr="00266B15">
        <w:rPr>
          <w:rFonts w:ascii="Times New Roman" w:hAnsi="Times New Roman" w:cs="Times New Roman"/>
          <w:sz w:val="28"/>
          <w:szCs w:val="28"/>
        </w:rPr>
        <w:t xml:space="preserve">В 2016 году планируется </w:t>
      </w:r>
      <w:r w:rsidRPr="00266B15">
        <w:rPr>
          <w:rFonts w:ascii="Times New Roman" w:hAnsi="Times New Roman" w:cs="Times New Roman"/>
          <w:bCs/>
          <w:sz w:val="28"/>
          <w:szCs w:val="28"/>
        </w:rPr>
        <w:t>осуществлять работы по проектированию технологического присоединения и строительства кабельной линии для ООО «Сурская рыба».</w:t>
      </w:r>
    </w:p>
    <w:p w:rsidR="00266B15" w:rsidRPr="00266B15" w:rsidRDefault="00266B15" w:rsidP="00266B15">
      <w:pPr>
        <w:spacing w:after="0" w:line="240" w:lineRule="auto"/>
        <w:jc w:val="both"/>
        <w:rPr>
          <w:rFonts w:ascii="Times New Roman" w:hAnsi="Times New Roman" w:cs="Times New Roman"/>
          <w:b/>
          <w:sz w:val="28"/>
          <w:szCs w:val="28"/>
        </w:rPr>
      </w:pPr>
      <w:r w:rsidRPr="00266B15">
        <w:rPr>
          <w:rFonts w:ascii="Times New Roman" w:hAnsi="Times New Roman" w:cs="Times New Roman"/>
          <w:b/>
          <w:sz w:val="28"/>
          <w:szCs w:val="28"/>
        </w:rPr>
        <w:t>Индустриальный парк в Новоульяновске</w:t>
      </w:r>
    </w:p>
    <w:p w:rsidR="00266B15" w:rsidRPr="00266B15" w:rsidRDefault="00266B15" w:rsidP="00266B15">
      <w:pPr>
        <w:spacing w:after="0" w:line="240" w:lineRule="auto"/>
        <w:ind w:firstLine="708"/>
        <w:jc w:val="both"/>
        <w:rPr>
          <w:rFonts w:ascii="Times New Roman" w:hAnsi="Times New Roman" w:cs="Times New Roman"/>
          <w:sz w:val="28"/>
          <w:szCs w:val="28"/>
        </w:rPr>
      </w:pPr>
      <w:r w:rsidRPr="00266B15">
        <w:rPr>
          <w:rFonts w:ascii="Times New Roman" w:hAnsi="Times New Roman" w:cs="Times New Roman"/>
          <w:sz w:val="28"/>
          <w:szCs w:val="28"/>
        </w:rPr>
        <w:t>4 марта 2016 подписано соглашение с российской компанией ООО «</w:t>
      </w:r>
      <w:r w:rsidRPr="00266B15">
        <w:rPr>
          <w:rFonts w:ascii="Times New Roman" w:hAnsi="Times New Roman" w:cs="Times New Roman"/>
          <w:b/>
          <w:sz w:val="28"/>
          <w:szCs w:val="28"/>
        </w:rPr>
        <w:t>Аракел-ДО</w:t>
      </w:r>
      <w:r w:rsidRPr="00266B15">
        <w:rPr>
          <w:rFonts w:ascii="Times New Roman" w:hAnsi="Times New Roman" w:cs="Times New Roman"/>
          <w:sz w:val="28"/>
          <w:szCs w:val="28"/>
        </w:rPr>
        <w:t xml:space="preserve">» о создании предприятия по переработке древесины в промышленной зоне «Новоульяновск». Резидент даст толчок развитию второй очереди промышленной зоны, где уже работают предприятия компаний «Глобус», «Евроцемент Групп» и «Технониколь». В состав предприятия по переработке древесины войдут: завод по производству ориентированно-стружечных плит (ОСП) мощностью 120 000 куб м в год, линии по лесозаготовке и производству европоддонов. Инвестор создаст 300 рабочих мест, вложения – порядка 5 млрд рублей. Приход компании будет способствовать использованию неделовой древесины, которая в настоящее время не востребована ульяновскими предприятиями. </w:t>
      </w:r>
    </w:p>
    <w:p w:rsidR="00FB55CF" w:rsidRPr="00FB55CF" w:rsidRDefault="00FB55CF" w:rsidP="00FB55CF">
      <w:pPr>
        <w:spacing w:after="0" w:line="240" w:lineRule="auto"/>
        <w:jc w:val="both"/>
        <w:rPr>
          <w:rFonts w:ascii="Times New Roman" w:hAnsi="Times New Roman" w:cs="Times New Roman"/>
          <w:b/>
          <w:i/>
          <w:sz w:val="28"/>
          <w:szCs w:val="28"/>
          <w:u w:val="single"/>
        </w:rPr>
      </w:pPr>
      <w:r w:rsidRPr="00FB55CF">
        <w:rPr>
          <w:rFonts w:ascii="Times New Roman" w:hAnsi="Times New Roman" w:cs="Times New Roman"/>
          <w:b/>
          <w:i/>
          <w:sz w:val="28"/>
          <w:szCs w:val="28"/>
          <w:u w:val="single"/>
        </w:rPr>
        <w:t>Слайд 1</w:t>
      </w:r>
      <w:r w:rsidR="003816E8">
        <w:rPr>
          <w:rFonts w:ascii="Times New Roman" w:hAnsi="Times New Roman" w:cs="Times New Roman"/>
          <w:b/>
          <w:i/>
          <w:sz w:val="28"/>
          <w:szCs w:val="28"/>
          <w:u w:val="single"/>
        </w:rPr>
        <w:t>3</w:t>
      </w:r>
    </w:p>
    <w:p w:rsidR="00266B15" w:rsidRPr="00266B15" w:rsidRDefault="00926315" w:rsidP="00266B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2015 году проводились работы по созданию индустриальных парков на промышленных площадках, в том числе:</w:t>
      </w:r>
    </w:p>
    <w:p w:rsidR="00926315" w:rsidRPr="00926315" w:rsidRDefault="00926315" w:rsidP="00926315">
      <w:pPr>
        <w:spacing w:after="0" w:line="240" w:lineRule="auto"/>
        <w:jc w:val="both"/>
        <w:rPr>
          <w:rFonts w:ascii="Times New Roman" w:hAnsi="Times New Roman" w:cs="Times New Roman"/>
          <w:sz w:val="28"/>
          <w:szCs w:val="28"/>
        </w:rPr>
      </w:pPr>
      <w:r w:rsidRPr="00926315">
        <w:rPr>
          <w:rFonts w:ascii="Times New Roman" w:hAnsi="Times New Roman" w:cs="Times New Roman"/>
          <w:b/>
          <w:bCs/>
          <w:sz w:val="28"/>
          <w:szCs w:val="28"/>
        </w:rPr>
        <w:t>Индустриальный парк «УАЗ»</w:t>
      </w:r>
      <w:r w:rsidRPr="00926315">
        <w:rPr>
          <w:rFonts w:ascii="Times New Roman" w:hAnsi="Times New Roman" w:cs="Times New Roman"/>
          <w:sz w:val="28"/>
          <w:szCs w:val="28"/>
        </w:rPr>
        <w:t>Общая площадь - 56 га, в том числе13,9 га готовых производственных площадок</w:t>
      </w:r>
      <w:r>
        <w:rPr>
          <w:rFonts w:ascii="Times New Roman" w:hAnsi="Times New Roman" w:cs="Times New Roman"/>
          <w:sz w:val="28"/>
          <w:szCs w:val="28"/>
        </w:rPr>
        <w:t xml:space="preserve">. Имеется </w:t>
      </w:r>
      <w:r w:rsidRPr="00926315">
        <w:rPr>
          <w:rFonts w:ascii="Times New Roman" w:hAnsi="Times New Roman" w:cs="Times New Roman"/>
          <w:sz w:val="28"/>
          <w:szCs w:val="28"/>
        </w:rPr>
        <w:t>4 резидента (Исузу РУС, ВМ-авто, ПСК «Твой дом», ООО «УАЗ - Автотранс»)</w:t>
      </w:r>
    </w:p>
    <w:p w:rsidR="00926315" w:rsidRPr="00926315" w:rsidRDefault="00926315" w:rsidP="0092631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2016 году планируется получить статус «Индустриальный парк» и  выб</w:t>
      </w:r>
      <w:r w:rsidRPr="00926315">
        <w:rPr>
          <w:rFonts w:ascii="Times New Roman" w:hAnsi="Times New Roman" w:cs="Times New Roman"/>
          <w:sz w:val="28"/>
          <w:szCs w:val="28"/>
        </w:rPr>
        <w:t>р</w:t>
      </w:r>
      <w:r>
        <w:rPr>
          <w:rFonts w:ascii="Times New Roman" w:hAnsi="Times New Roman" w:cs="Times New Roman"/>
          <w:sz w:val="28"/>
          <w:szCs w:val="28"/>
        </w:rPr>
        <w:t>ать управляющую компанию.</w:t>
      </w:r>
    </w:p>
    <w:p w:rsidR="00926315" w:rsidRPr="00926315" w:rsidRDefault="00926315" w:rsidP="00926315">
      <w:pPr>
        <w:spacing w:after="0" w:line="240" w:lineRule="auto"/>
        <w:jc w:val="both"/>
        <w:rPr>
          <w:rFonts w:ascii="Times New Roman" w:hAnsi="Times New Roman" w:cs="Times New Roman"/>
          <w:sz w:val="28"/>
          <w:szCs w:val="28"/>
        </w:rPr>
      </w:pPr>
      <w:r w:rsidRPr="00926315">
        <w:rPr>
          <w:rFonts w:ascii="Times New Roman" w:hAnsi="Times New Roman" w:cs="Times New Roman"/>
          <w:b/>
          <w:bCs/>
          <w:sz w:val="28"/>
          <w:szCs w:val="28"/>
        </w:rPr>
        <w:t>Индустриальный парк «УЗТС»</w:t>
      </w:r>
      <w:r w:rsidR="003816E8">
        <w:rPr>
          <w:rFonts w:ascii="Times New Roman" w:hAnsi="Times New Roman" w:cs="Times New Roman"/>
          <w:bCs/>
          <w:sz w:val="28"/>
          <w:szCs w:val="28"/>
        </w:rPr>
        <w:t>В 2015 году началось освоение производства</w:t>
      </w:r>
      <w:r w:rsidR="003816E8" w:rsidRPr="00926315">
        <w:rPr>
          <w:rFonts w:ascii="Times New Roman" w:hAnsi="Times New Roman" w:cs="Times New Roman"/>
          <w:sz w:val="28"/>
          <w:szCs w:val="28"/>
        </w:rPr>
        <w:t>автомобильных сидений</w:t>
      </w:r>
      <w:r w:rsidR="003816E8">
        <w:rPr>
          <w:rFonts w:ascii="Times New Roman" w:hAnsi="Times New Roman" w:cs="Times New Roman"/>
          <w:b/>
          <w:bCs/>
          <w:sz w:val="28"/>
          <w:szCs w:val="28"/>
        </w:rPr>
        <w:t>компанией</w:t>
      </w:r>
      <w:r w:rsidRPr="00926315">
        <w:rPr>
          <w:rFonts w:ascii="Times New Roman" w:hAnsi="Times New Roman" w:cs="Times New Roman"/>
          <w:b/>
          <w:bCs/>
          <w:sz w:val="28"/>
          <w:szCs w:val="28"/>
        </w:rPr>
        <w:t xml:space="preserve"> «Мартур» (Турция)</w:t>
      </w:r>
      <w:r w:rsidR="003816E8">
        <w:rPr>
          <w:rFonts w:ascii="Times New Roman" w:hAnsi="Times New Roman" w:cs="Times New Roman"/>
          <w:sz w:val="28"/>
          <w:szCs w:val="28"/>
        </w:rPr>
        <w:t>.</w:t>
      </w:r>
      <w:r w:rsidRPr="00926315">
        <w:rPr>
          <w:rFonts w:ascii="Times New Roman" w:hAnsi="Times New Roman" w:cs="Times New Roman"/>
          <w:sz w:val="28"/>
          <w:szCs w:val="28"/>
        </w:rPr>
        <w:t>Инвестиции 300 млн.руб., 300 новых рабочих мест</w:t>
      </w:r>
    </w:p>
    <w:p w:rsidR="00926315" w:rsidRPr="00926315" w:rsidRDefault="003816E8" w:rsidP="00926315">
      <w:pPr>
        <w:spacing w:after="0" w:line="240" w:lineRule="auto"/>
        <w:jc w:val="both"/>
        <w:rPr>
          <w:rFonts w:ascii="Times New Roman" w:hAnsi="Times New Roman" w:cs="Times New Roman"/>
          <w:sz w:val="28"/>
          <w:szCs w:val="28"/>
        </w:rPr>
      </w:pPr>
      <w:r w:rsidRPr="003816E8">
        <w:rPr>
          <w:rFonts w:ascii="Times New Roman" w:hAnsi="Times New Roman" w:cs="Times New Roman"/>
          <w:bCs/>
          <w:sz w:val="28"/>
          <w:szCs w:val="28"/>
        </w:rPr>
        <w:t>Продолжают работу</w:t>
      </w:r>
      <w:r>
        <w:rPr>
          <w:rFonts w:ascii="Times New Roman" w:hAnsi="Times New Roman" w:cs="Times New Roman"/>
          <w:sz w:val="28"/>
          <w:szCs w:val="28"/>
        </w:rPr>
        <w:t>к</w:t>
      </w:r>
      <w:r w:rsidRPr="00926315">
        <w:rPr>
          <w:rFonts w:ascii="Times New Roman" w:hAnsi="Times New Roman" w:cs="Times New Roman"/>
          <w:sz w:val="28"/>
          <w:szCs w:val="28"/>
        </w:rPr>
        <w:t>онтактный центр</w:t>
      </w:r>
      <w:r w:rsidR="00926315" w:rsidRPr="00926315">
        <w:rPr>
          <w:rFonts w:ascii="Times New Roman" w:hAnsi="Times New Roman" w:cs="Times New Roman"/>
          <w:b/>
          <w:bCs/>
          <w:sz w:val="28"/>
          <w:szCs w:val="28"/>
        </w:rPr>
        <w:t>«Альфа-банк»</w:t>
      </w:r>
      <w:r>
        <w:rPr>
          <w:rFonts w:ascii="Times New Roman" w:hAnsi="Times New Roman" w:cs="Times New Roman"/>
          <w:b/>
          <w:bCs/>
          <w:sz w:val="28"/>
          <w:szCs w:val="28"/>
        </w:rPr>
        <w:t>.</w:t>
      </w:r>
      <w:r w:rsidR="00926315" w:rsidRPr="00926315">
        <w:rPr>
          <w:rFonts w:ascii="Times New Roman" w:hAnsi="Times New Roman" w:cs="Times New Roman"/>
          <w:sz w:val="28"/>
          <w:szCs w:val="28"/>
        </w:rPr>
        <w:t>Инвестиции 3,2 млрд.руб., 1000 новых рабочих мест</w:t>
      </w:r>
    </w:p>
    <w:p w:rsidR="00926315" w:rsidRPr="00926315" w:rsidRDefault="00926315" w:rsidP="00926315">
      <w:pPr>
        <w:spacing w:after="0" w:line="240" w:lineRule="auto"/>
        <w:jc w:val="both"/>
        <w:rPr>
          <w:rFonts w:ascii="Times New Roman" w:hAnsi="Times New Roman" w:cs="Times New Roman"/>
          <w:sz w:val="28"/>
          <w:szCs w:val="28"/>
        </w:rPr>
      </w:pPr>
      <w:r w:rsidRPr="00926315">
        <w:rPr>
          <w:rFonts w:ascii="Times New Roman" w:hAnsi="Times New Roman" w:cs="Times New Roman"/>
          <w:b/>
          <w:bCs/>
          <w:sz w:val="28"/>
          <w:szCs w:val="28"/>
        </w:rPr>
        <w:t>«БАУ РУС МОТОР КОРПОРЭЙШН»</w:t>
      </w:r>
      <w:r w:rsidRPr="00926315">
        <w:rPr>
          <w:rFonts w:ascii="Times New Roman" w:hAnsi="Times New Roman" w:cs="Times New Roman"/>
          <w:sz w:val="28"/>
          <w:szCs w:val="28"/>
        </w:rPr>
        <w:t xml:space="preserve">Модернизация </w:t>
      </w:r>
      <w:r w:rsidR="003816E8">
        <w:rPr>
          <w:rFonts w:ascii="Times New Roman" w:hAnsi="Times New Roman" w:cs="Times New Roman"/>
          <w:sz w:val="28"/>
          <w:szCs w:val="28"/>
        </w:rPr>
        <w:t>производства автобусов.</w:t>
      </w:r>
    </w:p>
    <w:p w:rsidR="00926315" w:rsidRPr="00926315" w:rsidRDefault="00926315" w:rsidP="00926315">
      <w:pPr>
        <w:spacing w:after="0" w:line="240" w:lineRule="auto"/>
        <w:jc w:val="both"/>
        <w:rPr>
          <w:rFonts w:ascii="Times New Roman" w:hAnsi="Times New Roman" w:cs="Times New Roman"/>
          <w:sz w:val="28"/>
          <w:szCs w:val="28"/>
        </w:rPr>
      </w:pPr>
      <w:r w:rsidRPr="00926315">
        <w:rPr>
          <w:rFonts w:ascii="Times New Roman" w:hAnsi="Times New Roman" w:cs="Times New Roman"/>
          <w:sz w:val="28"/>
          <w:szCs w:val="28"/>
        </w:rPr>
        <w:t>Инвестиции 30 млн.руб., 100 новых рабочих мест</w:t>
      </w:r>
    </w:p>
    <w:p w:rsidR="00926315" w:rsidRDefault="00926315" w:rsidP="00926315">
      <w:pPr>
        <w:spacing w:after="0" w:line="240" w:lineRule="auto"/>
        <w:jc w:val="both"/>
        <w:rPr>
          <w:rFonts w:ascii="Times New Roman" w:hAnsi="Times New Roman" w:cs="Times New Roman"/>
          <w:sz w:val="28"/>
          <w:szCs w:val="28"/>
        </w:rPr>
      </w:pPr>
      <w:r w:rsidRPr="00926315">
        <w:rPr>
          <w:rFonts w:ascii="Times New Roman" w:hAnsi="Times New Roman" w:cs="Times New Roman"/>
          <w:b/>
          <w:bCs/>
          <w:sz w:val="28"/>
          <w:szCs w:val="28"/>
        </w:rPr>
        <w:t>Перспективное направление:</w:t>
      </w:r>
      <w:r w:rsidRPr="00926315">
        <w:rPr>
          <w:rFonts w:ascii="Times New Roman" w:hAnsi="Times New Roman" w:cs="Times New Roman"/>
          <w:sz w:val="28"/>
          <w:szCs w:val="28"/>
        </w:rPr>
        <w:t xml:space="preserve"> станкостроение (ГК «Росток»)</w:t>
      </w:r>
      <w:r w:rsidR="003816E8">
        <w:rPr>
          <w:rFonts w:ascii="Times New Roman" w:hAnsi="Times New Roman" w:cs="Times New Roman"/>
          <w:sz w:val="28"/>
          <w:szCs w:val="28"/>
        </w:rPr>
        <w:t>.</w:t>
      </w:r>
    </w:p>
    <w:p w:rsidR="003816E8" w:rsidRDefault="003816E8" w:rsidP="003816E8">
      <w:pPr>
        <w:spacing w:after="0" w:line="240" w:lineRule="auto"/>
        <w:jc w:val="both"/>
        <w:rPr>
          <w:rFonts w:ascii="Times New Roman" w:hAnsi="Times New Roman" w:cs="Times New Roman"/>
          <w:b/>
          <w:i/>
          <w:sz w:val="28"/>
          <w:szCs w:val="28"/>
          <w:u w:val="single"/>
        </w:rPr>
      </w:pPr>
      <w:r w:rsidRPr="003816E8">
        <w:rPr>
          <w:rFonts w:ascii="Times New Roman" w:hAnsi="Times New Roman" w:cs="Times New Roman"/>
          <w:b/>
          <w:i/>
          <w:sz w:val="28"/>
          <w:szCs w:val="28"/>
          <w:u w:val="single"/>
        </w:rPr>
        <w:t>Слайд 1</w:t>
      </w:r>
      <w:r>
        <w:rPr>
          <w:rFonts w:ascii="Times New Roman" w:hAnsi="Times New Roman" w:cs="Times New Roman"/>
          <w:b/>
          <w:i/>
          <w:sz w:val="28"/>
          <w:szCs w:val="28"/>
          <w:u w:val="single"/>
        </w:rPr>
        <w:t>4</w:t>
      </w:r>
    </w:p>
    <w:p w:rsidR="00775CD9" w:rsidRPr="00775CD9" w:rsidRDefault="00775CD9" w:rsidP="00775CD9">
      <w:pPr>
        <w:spacing w:after="0" w:line="240" w:lineRule="auto"/>
        <w:jc w:val="both"/>
        <w:rPr>
          <w:rFonts w:ascii="Times New Roman" w:hAnsi="Times New Roman" w:cs="Times New Roman"/>
          <w:b/>
          <w:sz w:val="28"/>
          <w:szCs w:val="28"/>
        </w:rPr>
      </w:pPr>
      <w:r w:rsidRPr="00775CD9">
        <w:rPr>
          <w:rFonts w:ascii="Times New Roman" w:hAnsi="Times New Roman" w:cs="Times New Roman"/>
          <w:b/>
          <w:sz w:val="28"/>
          <w:szCs w:val="28"/>
        </w:rPr>
        <w:t>Раз</w:t>
      </w:r>
      <w:r>
        <w:rPr>
          <w:rFonts w:ascii="Times New Roman" w:hAnsi="Times New Roman" w:cs="Times New Roman"/>
          <w:b/>
          <w:sz w:val="28"/>
          <w:szCs w:val="28"/>
        </w:rPr>
        <w:t>витие инновационной инфраструктуры.</w:t>
      </w:r>
    </w:p>
    <w:p w:rsidR="00775CD9" w:rsidRPr="00775CD9" w:rsidRDefault="00775CD9" w:rsidP="00775CD9">
      <w:pPr>
        <w:spacing w:after="0" w:line="240" w:lineRule="auto"/>
        <w:ind w:firstLine="708"/>
        <w:jc w:val="both"/>
        <w:rPr>
          <w:rFonts w:ascii="Times New Roman" w:hAnsi="Times New Roman" w:cs="Times New Roman"/>
          <w:sz w:val="28"/>
          <w:szCs w:val="28"/>
        </w:rPr>
      </w:pPr>
      <w:r w:rsidRPr="00775CD9">
        <w:rPr>
          <w:rFonts w:ascii="Times New Roman" w:hAnsi="Times New Roman" w:cs="Times New Roman"/>
          <w:sz w:val="28"/>
          <w:szCs w:val="28"/>
        </w:rPr>
        <w:t xml:space="preserve">В целях реализации государственной политики региона в области инновационного развития в настоящее время в Ульяновской области принят закон </w:t>
      </w:r>
      <w:r w:rsidRPr="00775CD9">
        <w:rPr>
          <w:rFonts w:ascii="Times New Roman" w:hAnsi="Times New Roman" w:cs="Times New Roman"/>
          <w:sz w:val="28"/>
          <w:szCs w:val="28"/>
        </w:rPr>
        <w:br/>
        <w:t>от 14.12.2015 № 27/704-пр «О развитии инновационной деятельности на территории Ульяновской области».</w:t>
      </w:r>
    </w:p>
    <w:p w:rsidR="00775CD9" w:rsidRPr="00775CD9" w:rsidRDefault="00775CD9" w:rsidP="00775CD9">
      <w:pPr>
        <w:spacing w:after="0" w:line="240" w:lineRule="auto"/>
        <w:ind w:firstLine="708"/>
        <w:jc w:val="both"/>
        <w:rPr>
          <w:rFonts w:ascii="Times New Roman" w:hAnsi="Times New Roman" w:cs="Times New Roman"/>
          <w:sz w:val="28"/>
          <w:szCs w:val="28"/>
        </w:rPr>
      </w:pPr>
      <w:r w:rsidRPr="00775CD9">
        <w:rPr>
          <w:rFonts w:ascii="Times New Roman" w:hAnsi="Times New Roman" w:cs="Times New Roman"/>
          <w:sz w:val="28"/>
          <w:szCs w:val="28"/>
        </w:rPr>
        <w:t xml:space="preserve">В 2015 году отгружено товаров собственного производства, выполнено работ и услуг собственными силами инновационного характера на сумму  35935,4  млн. рублей, что составляет 13,6% всего отгруженных отваров, что позволяет выполнить показатель из Указа Президента «увеличение доли продукции </w:t>
      </w:r>
      <w:r w:rsidRPr="00775CD9">
        <w:rPr>
          <w:rFonts w:ascii="Times New Roman" w:hAnsi="Times New Roman" w:cs="Times New Roman"/>
          <w:sz w:val="28"/>
          <w:szCs w:val="28"/>
        </w:rPr>
        <w:lastRenderedPageBreak/>
        <w:t>высокотехнологичных и наукоемких отраслей экономики в валовом внутреннем продукте к 2018 году в 1,3 раза относительно уровня 2011 года»</w:t>
      </w:r>
    </w:p>
    <w:p w:rsidR="00775CD9" w:rsidRPr="00775CD9" w:rsidRDefault="00775CD9" w:rsidP="00775CD9">
      <w:pPr>
        <w:spacing w:after="0" w:line="240" w:lineRule="auto"/>
        <w:ind w:firstLine="708"/>
        <w:jc w:val="both"/>
        <w:rPr>
          <w:rFonts w:ascii="Times New Roman" w:hAnsi="Times New Roman" w:cs="Times New Roman"/>
          <w:sz w:val="28"/>
          <w:szCs w:val="28"/>
        </w:rPr>
      </w:pPr>
      <w:r w:rsidRPr="00775CD9">
        <w:rPr>
          <w:rFonts w:ascii="Times New Roman" w:hAnsi="Times New Roman" w:cs="Times New Roman"/>
          <w:sz w:val="28"/>
          <w:szCs w:val="28"/>
        </w:rPr>
        <w:t>В 2015 году из средств федерального бюджета  на реализацию комплексных инвестиционных проектов по развитию инновационных территориальных кластеров привлечено порядка 83 млн. рублей, в том числе на развитие:</w:t>
      </w:r>
    </w:p>
    <w:p w:rsidR="00775CD9" w:rsidRPr="00775CD9" w:rsidRDefault="00775CD9" w:rsidP="00775CD9">
      <w:pPr>
        <w:spacing w:after="0" w:line="240" w:lineRule="auto"/>
        <w:jc w:val="both"/>
        <w:rPr>
          <w:rFonts w:ascii="Times New Roman" w:hAnsi="Times New Roman" w:cs="Times New Roman"/>
          <w:sz w:val="28"/>
          <w:szCs w:val="28"/>
        </w:rPr>
      </w:pPr>
      <w:r w:rsidRPr="00775CD9">
        <w:rPr>
          <w:rFonts w:ascii="Times New Roman" w:hAnsi="Times New Roman" w:cs="Times New Roman"/>
          <w:sz w:val="28"/>
          <w:szCs w:val="28"/>
        </w:rPr>
        <w:t>– Ядерного инновационного кластера города Димитровграда Ульяновской области – 69,9 млн. рублей;</w:t>
      </w:r>
    </w:p>
    <w:p w:rsidR="00775CD9" w:rsidRPr="00775CD9" w:rsidRDefault="00775CD9" w:rsidP="00775CD9">
      <w:pPr>
        <w:spacing w:after="0" w:line="240" w:lineRule="auto"/>
        <w:jc w:val="both"/>
        <w:rPr>
          <w:rFonts w:ascii="Times New Roman" w:hAnsi="Times New Roman" w:cs="Times New Roman"/>
          <w:sz w:val="28"/>
          <w:szCs w:val="28"/>
        </w:rPr>
      </w:pPr>
      <w:r w:rsidRPr="00775CD9">
        <w:rPr>
          <w:rFonts w:ascii="Times New Roman" w:hAnsi="Times New Roman" w:cs="Times New Roman"/>
          <w:sz w:val="28"/>
          <w:szCs w:val="28"/>
        </w:rPr>
        <w:t>– Консорциума «Научно-образовательно-производственный кластер «Ульяновск-Авиа» - 9,9 млн. рублей.</w:t>
      </w:r>
    </w:p>
    <w:p w:rsidR="00775CD9" w:rsidRPr="00775CD9" w:rsidRDefault="00775CD9" w:rsidP="00A9377A">
      <w:pPr>
        <w:spacing w:after="0" w:line="240" w:lineRule="auto"/>
        <w:ind w:firstLine="708"/>
        <w:jc w:val="both"/>
        <w:rPr>
          <w:rFonts w:ascii="Times New Roman" w:hAnsi="Times New Roman" w:cs="Times New Roman"/>
          <w:sz w:val="28"/>
          <w:szCs w:val="28"/>
        </w:rPr>
      </w:pPr>
      <w:r w:rsidRPr="00775CD9">
        <w:rPr>
          <w:rFonts w:ascii="Times New Roman" w:hAnsi="Times New Roman" w:cs="Times New Roman"/>
          <w:sz w:val="28"/>
          <w:szCs w:val="28"/>
        </w:rPr>
        <w:t>Также субсидию из федеральных средств в размере 3 млн. рублей получил новый Центр молодёжного инновационного творчества (ЦМИТ) «Прогресс».</w:t>
      </w:r>
    </w:p>
    <w:p w:rsidR="00775CD9" w:rsidRPr="00775CD9" w:rsidRDefault="00775CD9" w:rsidP="00775CD9">
      <w:pPr>
        <w:spacing w:after="0" w:line="240" w:lineRule="auto"/>
        <w:jc w:val="both"/>
        <w:rPr>
          <w:rFonts w:ascii="Times New Roman" w:hAnsi="Times New Roman" w:cs="Times New Roman"/>
          <w:sz w:val="28"/>
          <w:szCs w:val="28"/>
        </w:rPr>
      </w:pPr>
      <w:r w:rsidRPr="00775CD9">
        <w:rPr>
          <w:rFonts w:ascii="Times New Roman" w:hAnsi="Times New Roman" w:cs="Times New Roman"/>
          <w:sz w:val="28"/>
          <w:szCs w:val="28"/>
        </w:rPr>
        <w:t xml:space="preserve">Нельзя не отметить деятельность Ульяновского нанотехнологического центра (УЦТТ). </w:t>
      </w:r>
    </w:p>
    <w:p w:rsidR="00775CD9" w:rsidRPr="00775CD9" w:rsidRDefault="00775CD9" w:rsidP="00A9377A">
      <w:pPr>
        <w:spacing w:after="0" w:line="240" w:lineRule="auto"/>
        <w:ind w:firstLine="708"/>
        <w:jc w:val="both"/>
        <w:rPr>
          <w:rFonts w:ascii="Times New Roman" w:hAnsi="Times New Roman" w:cs="Times New Roman"/>
          <w:sz w:val="28"/>
          <w:szCs w:val="28"/>
        </w:rPr>
      </w:pPr>
      <w:r w:rsidRPr="00775CD9">
        <w:rPr>
          <w:rFonts w:ascii="Times New Roman" w:hAnsi="Times New Roman" w:cs="Times New Roman"/>
          <w:sz w:val="28"/>
          <w:szCs w:val="28"/>
        </w:rPr>
        <w:t xml:space="preserve">На протяжении пяти лет в Ульяновской области проводится ставший уже традиционным Фестиваль науки, который собирает на своей площадке представителей научного сообщества, бизнеса и власти. </w:t>
      </w:r>
    </w:p>
    <w:p w:rsidR="00775CD9" w:rsidRPr="00775CD9" w:rsidRDefault="00775CD9" w:rsidP="00775CD9">
      <w:pPr>
        <w:spacing w:after="0" w:line="240" w:lineRule="auto"/>
        <w:jc w:val="both"/>
        <w:rPr>
          <w:rFonts w:ascii="Times New Roman" w:hAnsi="Times New Roman" w:cs="Times New Roman"/>
          <w:sz w:val="28"/>
          <w:szCs w:val="28"/>
        </w:rPr>
      </w:pPr>
      <w:r w:rsidRPr="00775CD9">
        <w:rPr>
          <w:rFonts w:ascii="Times New Roman" w:hAnsi="Times New Roman" w:cs="Times New Roman"/>
          <w:sz w:val="28"/>
          <w:szCs w:val="28"/>
        </w:rPr>
        <w:t xml:space="preserve">В целях популяризации инженерного творчества, повышения престижа профессии инженера ежегодно проводится  областной конкурс «Инженер года», лауреаты которого становятся участниками ежегодного Всероссийского конкурса «Инженер года». </w:t>
      </w:r>
      <w:r w:rsidRPr="00775CD9">
        <w:rPr>
          <w:rFonts w:ascii="Times New Roman" w:hAnsi="Times New Roman" w:cs="Times New Roman"/>
          <w:bCs/>
          <w:sz w:val="28"/>
          <w:szCs w:val="28"/>
        </w:rPr>
        <w:t xml:space="preserve">По итогам </w:t>
      </w:r>
      <w:r w:rsidRPr="00775CD9">
        <w:rPr>
          <w:rFonts w:ascii="Times New Roman" w:hAnsi="Times New Roman" w:cs="Times New Roman"/>
          <w:bCs/>
          <w:sz w:val="28"/>
          <w:szCs w:val="28"/>
          <w:lang w:val="en-US"/>
        </w:rPr>
        <w:t>II</w:t>
      </w:r>
      <w:r w:rsidRPr="00775CD9">
        <w:rPr>
          <w:rFonts w:ascii="Times New Roman" w:hAnsi="Times New Roman" w:cs="Times New Roman"/>
          <w:bCs/>
          <w:sz w:val="28"/>
          <w:szCs w:val="28"/>
        </w:rPr>
        <w:t xml:space="preserve"> тура Всероссийского конкурса лауреатами стали </w:t>
      </w:r>
      <w:r w:rsidRPr="00775CD9">
        <w:rPr>
          <w:rFonts w:ascii="Times New Roman" w:hAnsi="Times New Roman" w:cs="Times New Roman"/>
          <w:bCs/>
          <w:sz w:val="28"/>
          <w:szCs w:val="28"/>
        </w:rPr>
        <w:br/>
        <w:t xml:space="preserve">13 инженеров Ульяновской области из 20 представителей региона (11 молодых инженеров и 2 профессионала). </w:t>
      </w:r>
    </w:p>
    <w:p w:rsidR="00775CD9" w:rsidRPr="00775CD9" w:rsidRDefault="00775CD9" w:rsidP="00A9377A">
      <w:pPr>
        <w:spacing w:after="0" w:line="240" w:lineRule="auto"/>
        <w:ind w:firstLine="708"/>
        <w:jc w:val="both"/>
        <w:rPr>
          <w:rFonts w:ascii="Times New Roman" w:hAnsi="Times New Roman" w:cs="Times New Roman"/>
          <w:sz w:val="28"/>
          <w:szCs w:val="28"/>
        </w:rPr>
      </w:pPr>
      <w:r w:rsidRPr="00775CD9">
        <w:rPr>
          <w:rFonts w:ascii="Times New Roman" w:hAnsi="Times New Roman" w:cs="Times New Roman"/>
          <w:sz w:val="28"/>
          <w:szCs w:val="28"/>
        </w:rPr>
        <w:t xml:space="preserve">Внимание к деятельности Правительства Ульяновской области приковано </w:t>
      </w:r>
      <w:r w:rsidRPr="00775CD9">
        <w:rPr>
          <w:rFonts w:ascii="Times New Roman" w:hAnsi="Times New Roman" w:cs="Times New Roman"/>
          <w:sz w:val="28"/>
          <w:szCs w:val="28"/>
        </w:rPr>
        <w:br/>
        <w:t xml:space="preserve">и извне. Уровень этого международного и межрегионального внимания оценивается нами по присуждаемым Ульяновской области рейтингам по инновационному развитию. Так, в рейтинге инновационного развития субъектов Российской Федерации (выпуск 3, 2015 г.) </w:t>
      </w:r>
      <w:hyperlink r:id="rId8" w:history="1">
        <w:r w:rsidRPr="00A9377A">
          <w:rPr>
            <w:rStyle w:val="a7"/>
            <w:rFonts w:ascii="Times New Roman" w:hAnsi="Times New Roman" w:cs="Times New Roman"/>
            <w:color w:val="000000" w:themeColor="text1"/>
            <w:sz w:val="28"/>
            <w:szCs w:val="28"/>
          </w:rPr>
          <w:t>Национального исследовательского университета «Высшая школа экономики</w:t>
        </w:r>
      </w:hyperlink>
      <w:r w:rsidRPr="00A9377A">
        <w:rPr>
          <w:rFonts w:ascii="Times New Roman" w:hAnsi="Times New Roman" w:cs="Times New Roman"/>
          <w:color w:val="000000" w:themeColor="text1"/>
          <w:sz w:val="28"/>
          <w:szCs w:val="28"/>
        </w:rPr>
        <w:t>» (В</w:t>
      </w:r>
      <w:r w:rsidRPr="00775CD9">
        <w:rPr>
          <w:rFonts w:ascii="Times New Roman" w:hAnsi="Times New Roman" w:cs="Times New Roman"/>
          <w:sz w:val="28"/>
          <w:szCs w:val="28"/>
        </w:rPr>
        <w:t xml:space="preserve">ШЭ) Ульяновская область стоит на 11 месте, занимая </w:t>
      </w:r>
      <w:r w:rsidRPr="00775CD9">
        <w:rPr>
          <w:rFonts w:ascii="Times New Roman" w:hAnsi="Times New Roman" w:cs="Times New Roman"/>
          <w:sz w:val="28"/>
          <w:szCs w:val="28"/>
          <w:lang w:val="en-US"/>
        </w:rPr>
        <w:t>I</w:t>
      </w:r>
      <w:r w:rsidRPr="00775CD9">
        <w:rPr>
          <w:rFonts w:ascii="Times New Roman" w:hAnsi="Times New Roman" w:cs="Times New Roman"/>
          <w:sz w:val="28"/>
          <w:szCs w:val="28"/>
        </w:rPr>
        <w:t xml:space="preserve"> место в рейтинге по значению индекса «Научно-технический потенциал» среди всех субъектов Российской Федерации. </w:t>
      </w:r>
    </w:p>
    <w:p w:rsidR="00775CD9" w:rsidRPr="00775CD9" w:rsidRDefault="00775CD9" w:rsidP="00A9377A">
      <w:pPr>
        <w:spacing w:after="0" w:line="240" w:lineRule="auto"/>
        <w:ind w:firstLine="708"/>
        <w:jc w:val="both"/>
        <w:rPr>
          <w:rFonts w:ascii="Times New Roman" w:hAnsi="Times New Roman" w:cs="Times New Roman"/>
          <w:bCs/>
          <w:sz w:val="28"/>
          <w:szCs w:val="28"/>
          <w:u w:val="single"/>
        </w:rPr>
      </w:pPr>
      <w:r w:rsidRPr="00775CD9">
        <w:rPr>
          <w:rFonts w:ascii="Times New Roman" w:hAnsi="Times New Roman" w:cs="Times New Roman"/>
          <w:sz w:val="28"/>
          <w:szCs w:val="28"/>
          <w:u w:val="single"/>
        </w:rPr>
        <w:t>Меры финансовой поддержки инновационной деятельности в регионе.</w:t>
      </w:r>
    </w:p>
    <w:p w:rsidR="00775CD9" w:rsidRPr="00775CD9" w:rsidRDefault="00775CD9" w:rsidP="00775CD9">
      <w:pPr>
        <w:spacing w:after="0" w:line="240" w:lineRule="auto"/>
        <w:jc w:val="both"/>
        <w:rPr>
          <w:rFonts w:ascii="Times New Roman" w:hAnsi="Times New Roman" w:cs="Times New Roman"/>
          <w:sz w:val="28"/>
          <w:szCs w:val="28"/>
        </w:rPr>
      </w:pPr>
      <w:r w:rsidRPr="00775CD9">
        <w:rPr>
          <w:rFonts w:ascii="Times New Roman" w:hAnsi="Times New Roman" w:cs="Times New Roman"/>
          <w:sz w:val="28"/>
          <w:szCs w:val="28"/>
        </w:rPr>
        <w:t xml:space="preserve">По итогам работы Правительства Ульяновской области в первом полугодии 2015 года </w:t>
      </w:r>
      <w:r w:rsidRPr="00775CD9">
        <w:rPr>
          <w:rFonts w:ascii="Times New Roman" w:hAnsi="Times New Roman" w:cs="Times New Roman"/>
          <w:b/>
          <w:sz w:val="28"/>
          <w:szCs w:val="28"/>
        </w:rPr>
        <w:t>31 инновационный проект региона получил федеральную финансовую поддержку в размере 147 млн. рублей</w:t>
      </w:r>
      <w:r w:rsidRPr="00775CD9">
        <w:rPr>
          <w:rFonts w:ascii="Times New Roman" w:hAnsi="Times New Roman" w:cs="Times New Roman"/>
          <w:sz w:val="28"/>
          <w:szCs w:val="28"/>
        </w:rPr>
        <w:t xml:space="preserve">, из них поддержка в рамках реализации программ </w:t>
      </w:r>
      <w:r w:rsidRPr="00775CD9">
        <w:rPr>
          <w:rFonts w:ascii="Times New Roman" w:hAnsi="Times New Roman" w:cs="Times New Roman"/>
          <w:bCs/>
          <w:sz w:val="28"/>
          <w:szCs w:val="28"/>
        </w:rPr>
        <w:t xml:space="preserve">Фонда И.М.Борника – 142 млн. рублей, </w:t>
      </w:r>
      <w:r w:rsidRPr="00775CD9">
        <w:rPr>
          <w:rFonts w:ascii="Times New Roman" w:hAnsi="Times New Roman" w:cs="Times New Roman"/>
          <w:sz w:val="28"/>
          <w:szCs w:val="28"/>
        </w:rPr>
        <w:t>суммарная финансовая поддержка фонда «Сколково»</w:t>
      </w:r>
      <w:r w:rsidRPr="00775CD9">
        <w:rPr>
          <w:rFonts w:ascii="Times New Roman" w:hAnsi="Times New Roman" w:cs="Times New Roman"/>
          <w:bCs/>
          <w:sz w:val="28"/>
          <w:szCs w:val="28"/>
        </w:rPr>
        <w:t xml:space="preserve"> – </w:t>
      </w:r>
      <w:r w:rsidRPr="00775CD9">
        <w:rPr>
          <w:rFonts w:ascii="Times New Roman" w:hAnsi="Times New Roman" w:cs="Times New Roman"/>
          <w:sz w:val="28"/>
          <w:szCs w:val="28"/>
        </w:rPr>
        <w:t xml:space="preserve">5 млн. рублей. </w:t>
      </w:r>
    </w:p>
    <w:p w:rsidR="00775CD9" w:rsidRPr="00775CD9" w:rsidRDefault="00775CD9" w:rsidP="00A9377A">
      <w:pPr>
        <w:spacing w:after="0" w:line="240" w:lineRule="auto"/>
        <w:ind w:firstLine="708"/>
        <w:jc w:val="both"/>
        <w:rPr>
          <w:rFonts w:ascii="Times New Roman" w:hAnsi="Times New Roman" w:cs="Times New Roman"/>
          <w:sz w:val="28"/>
          <w:szCs w:val="28"/>
        </w:rPr>
      </w:pPr>
      <w:r w:rsidRPr="00775CD9">
        <w:rPr>
          <w:rFonts w:ascii="Times New Roman" w:hAnsi="Times New Roman" w:cs="Times New Roman"/>
          <w:sz w:val="28"/>
          <w:szCs w:val="28"/>
        </w:rPr>
        <w:t xml:space="preserve">В 2015 году научно-исследовательские организации Ульяновской области принимали участие в федеральных целевых программах Российской Федерации: лимит АО «ГНЦ НИИАР» и Ульяновского филиала Института радиотехники </w:t>
      </w:r>
      <w:r w:rsidRPr="00775CD9">
        <w:rPr>
          <w:rFonts w:ascii="Times New Roman" w:hAnsi="Times New Roman" w:cs="Times New Roman"/>
          <w:sz w:val="28"/>
          <w:szCs w:val="28"/>
        </w:rPr>
        <w:br/>
        <w:t xml:space="preserve">и электроники им. В.А.Котельникова РАН в реализации мероприятий </w:t>
      </w:r>
      <w:r w:rsidRPr="00775CD9">
        <w:rPr>
          <w:rFonts w:ascii="Times New Roman" w:hAnsi="Times New Roman" w:cs="Times New Roman"/>
          <w:sz w:val="28"/>
          <w:szCs w:val="28"/>
        </w:rPr>
        <w:br/>
        <w:t>ФЦП определен в размере 4,7 млрд. руб.</w:t>
      </w:r>
    </w:p>
    <w:p w:rsidR="00775CD9" w:rsidRPr="00775CD9" w:rsidRDefault="00775CD9" w:rsidP="00775CD9">
      <w:pPr>
        <w:spacing w:after="0" w:line="240" w:lineRule="auto"/>
        <w:jc w:val="both"/>
        <w:rPr>
          <w:rFonts w:ascii="Times New Roman" w:hAnsi="Times New Roman" w:cs="Times New Roman"/>
          <w:sz w:val="28"/>
          <w:szCs w:val="28"/>
        </w:rPr>
      </w:pPr>
      <w:r w:rsidRPr="00775CD9">
        <w:rPr>
          <w:rFonts w:ascii="Times New Roman" w:hAnsi="Times New Roman" w:cs="Times New Roman"/>
          <w:sz w:val="28"/>
          <w:szCs w:val="28"/>
        </w:rPr>
        <w:t xml:space="preserve">      В 2015 г. научно-образовательные организации Ульяновской области принимали участие в федеральных целевых программах Российской Федерации. Лимит финансирования на 2015 год для вузов (УлГУ, УлГТУ, УГСХА, УВАУГА </w:t>
      </w:r>
      <w:r w:rsidRPr="00775CD9">
        <w:rPr>
          <w:rFonts w:ascii="Times New Roman" w:hAnsi="Times New Roman" w:cs="Times New Roman"/>
          <w:sz w:val="28"/>
          <w:szCs w:val="28"/>
        </w:rPr>
        <w:br/>
        <w:t>и др.) определен в размере 450 млн. рублей.</w:t>
      </w:r>
    </w:p>
    <w:p w:rsidR="00775CD9" w:rsidRPr="00775CD9" w:rsidRDefault="00775CD9" w:rsidP="00A9377A">
      <w:pPr>
        <w:spacing w:after="0" w:line="240" w:lineRule="auto"/>
        <w:ind w:firstLine="708"/>
        <w:jc w:val="both"/>
        <w:rPr>
          <w:rFonts w:ascii="Times New Roman" w:hAnsi="Times New Roman" w:cs="Times New Roman"/>
          <w:sz w:val="28"/>
          <w:szCs w:val="28"/>
        </w:rPr>
      </w:pPr>
      <w:r w:rsidRPr="00775CD9">
        <w:rPr>
          <w:rFonts w:ascii="Times New Roman" w:hAnsi="Times New Roman" w:cs="Times New Roman"/>
          <w:sz w:val="28"/>
          <w:szCs w:val="28"/>
        </w:rPr>
        <w:lastRenderedPageBreak/>
        <w:t xml:space="preserve">Итого на развитие инновационной деятельности в Ульяновской области </w:t>
      </w:r>
      <w:r w:rsidRPr="00775CD9">
        <w:rPr>
          <w:rFonts w:ascii="Times New Roman" w:hAnsi="Times New Roman" w:cs="Times New Roman"/>
          <w:sz w:val="28"/>
          <w:szCs w:val="28"/>
        </w:rPr>
        <w:br/>
        <w:t xml:space="preserve">в 2015 году направлено: </w:t>
      </w:r>
    </w:p>
    <w:p w:rsidR="00775CD9" w:rsidRPr="00775CD9" w:rsidRDefault="00775CD9" w:rsidP="00775CD9">
      <w:pPr>
        <w:spacing w:after="0" w:line="240" w:lineRule="auto"/>
        <w:jc w:val="both"/>
        <w:rPr>
          <w:rFonts w:ascii="Times New Roman" w:hAnsi="Times New Roman" w:cs="Times New Roman"/>
          <w:sz w:val="28"/>
          <w:szCs w:val="28"/>
        </w:rPr>
      </w:pPr>
      <w:r w:rsidRPr="00775CD9">
        <w:rPr>
          <w:rFonts w:ascii="Times New Roman" w:hAnsi="Times New Roman" w:cs="Times New Roman"/>
          <w:sz w:val="28"/>
          <w:szCs w:val="28"/>
        </w:rPr>
        <w:t>Малый и средний инновационный бизнес порядка – 290 млн. руб.;</w:t>
      </w:r>
    </w:p>
    <w:p w:rsidR="00775CD9" w:rsidRPr="00775CD9" w:rsidRDefault="00775CD9" w:rsidP="00775CD9">
      <w:pPr>
        <w:spacing w:after="0" w:line="240" w:lineRule="auto"/>
        <w:jc w:val="both"/>
        <w:rPr>
          <w:rFonts w:ascii="Times New Roman" w:hAnsi="Times New Roman" w:cs="Times New Roman"/>
          <w:sz w:val="28"/>
          <w:szCs w:val="28"/>
        </w:rPr>
      </w:pPr>
      <w:r w:rsidRPr="00775CD9">
        <w:rPr>
          <w:rFonts w:ascii="Times New Roman" w:hAnsi="Times New Roman" w:cs="Times New Roman"/>
          <w:sz w:val="28"/>
          <w:szCs w:val="28"/>
        </w:rPr>
        <w:t>Научно-исследов</w:t>
      </w:r>
      <w:r w:rsidR="005943F3">
        <w:rPr>
          <w:rFonts w:ascii="Times New Roman" w:hAnsi="Times New Roman" w:cs="Times New Roman"/>
          <w:sz w:val="28"/>
          <w:szCs w:val="28"/>
        </w:rPr>
        <w:t>ательский комплекс порядка – 4,5</w:t>
      </w:r>
      <w:r w:rsidRPr="00775CD9">
        <w:rPr>
          <w:rFonts w:ascii="Times New Roman" w:hAnsi="Times New Roman" w:cs="Times New Roman"/>
          <w:sz w:val="28"/>
          <w:szCs w:val="28"/>
        </w:rPr>
        <w:t xml:space="preserve"> млрд. руб.;</w:t>
      </w:r>
    </w:p>
    <w:p w:rsidR="00775CD9" w:rsidRPr="00775CD9" w:rsidRDefault="00775CD9" w:rsidP="00775CD9">
      <w:pPr>
        <w:spacing w:after="0" w:line="240" w:lineRule="auto"/>
        <w:jc w:val="both"/>
        <w:rPr>
          <w:rFonts w:ascii="Times New Roman" w:hAnsi="Times New Roman" w:cs="Times New Roman"/>
          <w:sz w:val="28"/>
          <w:szCs w:val="28"/>
        </w:rPr>
      </w:pPr>
      <w:r w:rsidRPr="00775CD9">
        <w:rPr>
          <w:rFonts w:ascii="Times New Roman" w:hAnsi="Times New Roman" w:cs="Times New Roman"/>
          <w:sz w:val="28"/>
          <w:szCs w:val="28"/>
        </w:rPr>
        <w:t>Научно-обра</w:t>
      </w:r>
      <w:r w:rsidR="005943F3">
        <w:rPr>
          <w:rFonts w:ascii="Times New Roman" w:hAnsi="Times New Roman" w:cs="Times New Roman"/>
          <w:sz w:val="28"/>
          <w:szCs w:val="28"/>
        </w:rPr>
        <w:t xml:space="preserve">зовательный комплекс порядка – </w:t>
      </w:r>
      <w:r w:rsidRPr="00775CD9">
        <w:rPr>
          <w:rFonts w:ascii="Times New Roman" w:hAnsi="Times New Roman" w:cs="Times New Roman"/>
          <w:sz w:val="28"/>
          <w:szCs w:val="28"/>
        </w:rPr>
        <w:t>50</w:t>
      </w:r>
      <w:r w:rsidR="005943F3">
        <w:rPr>
          <w:rFonts w:ascii="Times New Roman" w:hAnsi="Times New Roman" w:cs="Times New Roman"/>
          <w:sz w:val="28"/>
          <w:szCs w:val="28"/>
        </w:rPr>
        <w:t>0</w:t>
      </w:r>
      <w:r w:rsidRPr="00775CD9">
        <w:rPr>
          <w:rFonts w:ascii="Times New Roman" w:hAnsi="Times New Roman" w:cs="Times New Roman"/>
          <w:sz w:val="28"/>
          <w:szCs w:val="28"/>
        </w:rPr>
        <w:t xml:space="preserve"> млн. руб.</w:t>
      </w:r>
    </w:p>
    <w:p w:rsidR="00A9377A" w:rsidRPr="00A9377A" w:rsidRDefault="00A9377A" w:rsidP="00A9377A">
      <w:pPr>
        <w:spacing w:after="0" w:line="240" w:lineRule="auto"/>
        <w:jc w:val="both"/>
        <w:rPr>
          <w:rFonts w:ascii="Times New Roman" w:hAnsi="Times New Roman" w:cs="Times New Roman"/>
          <w:b/>
          <w:i/>
          <w:sz w:val="28"/>
          <w:szCs w:val="28"/>
          <w:u w:val="single"/>
        </w:rPr>
      </w:pPr>
      <w:r w:rsidRPr="00A9377A">
        <w:rPr>
          <w:rFonts w:ascii="Times New Roman" w:hAnsi="Times New Roman" w:cs="Times New Roman"/>
          <w:b/>
          <w:i/>
          <w:sz w:val="28"/>
          <w:szCs w:val="28"/>
          <w:u w:val="single"/>
        </w:rPr>
        <w:t>Слайд 1</w:t>
      </w:r>
      <w:r>
        <w:rPr>
          <w:rFonts w:ascii="Times New Roman" w:hAnsi="Times New Roman" w:cs="Times New Roman"/>
          <w:b/>
          <w:i/>
          <w:sz w:val="28"/>
          <w:szCs w:val="28"/>
          <w:u w:val="single"/>
        </w:rPr>
        <w:t>5</w:t>
      </w:r>
    </w:p>
    <w:p w:rsidR="005943F3" w:rsidRPr="005943F3" w:rsidRDefault="005943F3" w:rsidP="005943F3">
      <w:pPr>
        <w:spacing w:after="0" w:line="240" w:lineRule="auto"/>
        <w:ind w:firstLine="708"/>
        <w:jc w:val="both"/>
        <w:rPr>
          <w:rFonts w:ascii="Times New Roman" w:hAnsi="Times New Roman" w:cs="Times New Roman"/>
          <w:sz w:val="28"/>
          <w:szCs w:val="28"/>
        </w:rPr>
      </w:pPr>
      <w:r w:rsidRPr="005943F3">
        <w:rPr>
          <w:rFonts w:ascii="Times New Roman" w:hAnsi="Times New Roman" w:cs="Times New Roman"/>
          <w:sz w:val="28"/>
          <w:szCs w:val="28"/>
        </w:rPr>
        <w:t xml:space="preserve">Ульяновская область уверенно занимает лидирующие позиции в рейтингах по благоприятности инвестиционного климата и условиям для ведения бизнеса.  </w:t>
      </w:r>
    </w:p>
    <w:p w:rsidR="005943F3" w:rsidRPr="005943F3" w:rsidRDefault="005943F3" w:rsidP="005943F3">
      <w:pPr>
        <w:spacing w:after="0" w:line="240" w:lineRule="auto"/>
        <w:ind w:firstLine="708"/>
        <w:jc w:val="both"/>
        <w:rPr>
          <w:rFonts w:ascii="Times New Roman" w:hAnsi="Times New Roman" w:cs="Times New Roman"/>
          <w:sz w:val="28"/>
          <w:szCs w:val="28"/>
        </w:rPr>
      </w:pPr>
      <w:r w:rsidRPr="005943F3">
        <w:rPr>
          <w:rFonts w:ascii="Times New Roman" w:hAnsi="Times New Roman" w:cs="Times New Roman"/>
          <w:sz w:val="28"/>
          <w:szCs w:val="28"/>
        </w:rPr>
        <w:t>В 2015 году в рейтинге принимали участие 76 регионов (в 2014 – 21 региона). Ульяновская область сохранила лидерские позиции, войдя в группу «А» регионов (наряду с Татарстаном, Калужской, Тамбовской и Белгородской областями).</w:t>
      </w:r>
    </w:p>
    <w:p w:rsidR="005943F3" w:rsidRPr="005943F3" w:rsidRDefault="005943F3" w:rsidP="005943F3">
      <w:pPr>
        <w:spacing w:after="0" w:line="240" w:lineRule="auto"/>
        <w:ind w:firstLine="708"/>
        <w:jc w:val="both"/>
        <w:rPr>
          <w:rFonts w:ascii="Times New Roman" w:hAnsi="Times New Roman" w:cs="Times New Roman"/>
          <w:sz w:val="28"/>
          <w:szCs w:val="28"/>
        </w:rPr>
      </w:pPr>
      <w:r w:rsidRPr="005943F3">
        <w:rPr>
          <w:rFonts w:ascii="Times New Roman" w:hAnsi="Times New Roman" w:cs="Times New Roman"/>
          <w:sz w:val="28"/>
          <w:szCs w:val="28"/>
        </w:rPr>
        <w:t xml:space="preserve">Немаловажно отметить, что Ульяновская область открыта и доступна для обмена опытом и тиражирования нашего опыта в других субъектах страны. </w:t>
      </w:r>
    </w:p>
    <w:p w:rsidR="005943F3" w:rsidRPr="005943F3" w:rsidRDefault="005943F3" w:rsidP="005943F3">
      <w:pPr>
        <w:spacing w:after="0" w:line="240" w:lineRule="auto"/>
        <w:jc w:val="both"/>
        <w:rPr>
          <w:rFonts w:ascii="Times New Roman" w:hAnsi="Times New Roman" w:cs="Times New Roman"/>
          <w:b/>
          <w:i/>
          <w:sz w:val="28"/>
          <w:szCs w:val="28"/>
          <w:u w:val="single"/>
        </w:rPr>
      </w:pPr>
      <w:r w:rsidRPr="005943F3">
        <w:rPr>
          <w:rFonts w:ascii="Times New Roman" w:hAnsi="Times New Roman" w:cs="Times New Roman"/>
          <w:b/>
          <w:i/>
          <w:sz w:val="28"/>
          <w:szCs w:val="28"/>
          <w:u w:val="single"/>
        </w:rPr>
        <w:t>Слайд 1</w:t>
      </w:r>
      <w:r>
        <w:rPr>
          <w:rFonts w:ascii="Times New Roman" w:hAnsi="Times New Roman" w:cs="Times New Roman"/>
          <w:b/>
          <w:i/>
          <w:sz w:val="28"/>
          <w:szCs w:val="28"/>
          <w:u w:val="single"/>
        </w:rPr>
        <w:t>6</w:t>
      </w:r>
    </w:p>
    <w:p w:rsidR="00775CD9" w:rsidRPr="00775CD9" w:rsidRDefault="000E2C79" w:rsidP="005943F3">
      <w:pPr>
        <w:spacing w:after="0" w:line="240" w:lineRule="auto"/>
        <w:jc w:val="both"/>
        <w:rPr>
          <w:rFonts w:ascii="Times New Roman" w:hAnsi="Times New Roman" w:cs="Times New Roman"/>
          <w:sz w:val="28"/>
          <w:szCs w:val="28"/>
        </w:rPr>
      </w:pPr>
      <w:r w:rsidRPr="000E2C79">
        <w:rPr>
          <w:rFonts w:ascii="Times New Roman" w:hAnsi="Times New Roman" w:cs="Times New Roman"/>
          <w:sz w:val="28"/>
          <w:szCs w:val="28"/>
        </w:rPr>
        <w:t>Лучшие</w:t>
      </w:r>
      <w:r>
        <w:rPr>
          <w:rFonts w:ascii="Times New Roman" w:hAnsi="Times New Roman" w:cs="Times New Roman"/>
          <w:sz w:val="28"/>
          <w:szCs w:val="28"/>
        </w:rPr>
        <w:t>управленческие практики Ульяновской области по итогам национального рейтинга:</w:t>
      </w:r>
    </w:p>
    <w:p w:rsidR="003816E8" w:rsidRDefault="001E5C2A"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000E2C79" w:rsidRPr="000E2C79">
        <w:rPr>
          <w:rFonts w:ascii="Times New Roman" w:hAnsi="Times New Roman" w:cs="Times New Roman"/>
          <w:sz w:val="28"/>
          <w:szCs w:val="28"/>
        </w:rPr>
        <w:t>еятельность органов власти по государственной регистрации предприятий</w:t>
      </w:r>
      <w:r>
        <w:rPr>
          <w:rFonts w:ascii="Times New Roman" w:hAnsi="Times New Roman" w:cs="Times New Roman"/>
          <w:sz w:val="28"/>
          <w:szCs w:val="28"/>
        </w:rPr>
        <w:t>;</w:t>
      </w:r>
    </w:p>
    <w:p w:rsidR="000E2C79" w:rsidRDefault="001E5C2A"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000E2C79" w:rsidRPr="000E2C79">
        <w:rPr>
          <w:rFonts w:ascii="Times New Roman" w:hAnsi="Times New Roman" w:cs="Times New Roman"/>
          <w:sz w:val="28"/>
          <w:szCs w:val="28"/>
        </w:rPr>
        <w:t>еятельность органов власти по выдаче разрешений в сфере строительства</w:t>
      </w:r>
      <w:r>
        <w:rPr>
          <w:rFonts w:ascii="Times New Roman" w:hAnsi="Times New Roman" w:cs="Times New Roman"/>
          <w:sz w:val="28"/>
          <w:szCs w:val="28"/>
        </w:rPr>
        <w:t>;</w:t>
      </w:r>
    </w:p>
    <w:p w:rsidR="000E2C79" w:rsidRDefault="001E5C2A" w:rsidP="000E2C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000E2C79" w:rsidRPr="000E2C79">
        <w:rPr>
          <w:rFonts w:ascii="Times New Roman" w:hAnsi="Times New Roman" w:cs="Times New Roman"/>
          <w:sz w:val="28"/>
          <w:szCs w:val="28"/>
        </w:rPr>
        <w:t>аличие и качество</w:t>
      </w:r>
      <w:r>
        <w:rPr>
          <w:rFonts w:ascii="Times New Roman" w:hAnsi="Times New Roman" w:cs="Times New Roman"/>
          <w:sz w:val="28"/>
          <w:szCs w:val="28"/>
        </w:rPr>
        <w:t xml:space="preserve"> регионального законодательства </w:t>
      </w:r>
      <w:r w:rsidR="000E2C79" w:rsidRPr="000E2C79">
        <w:rPr>
          <w:rFonts w:ascii="Times New Roman" w:hAnsi="Times New Roman" w:cs="Times New Roman"/>
          <w:sz w:val="28"/>
          <w:szCs w:val="28"/>
        </w:rPr>
        <w:t>о защите и поддержке инвесторов</w:t>
      </w:r>
      <w:r>
        <w:rPr>
          <w:rFonts w:ascii="Times New Roman" w:hAnsi="Times New Roman" w:cs="Times New Roman"/>
          <w:sz w:val="28"/>
          <w:szCs w:val="28"/>
        </w:rPr>
        <w:t>;</w:t>
      </w:r>
    </w:p>
    <w:p w:rsidR="003816E8" w:rsidRDefault="001E5C2A"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1E5C2A">
        <w:rPr>
          <w:rFonts w:ascii="Times New Roman" w:hAnsi="Times New Roman" w:cs="Times New Roman"/>
          <w:sz w:val="28"/>
          <w:szCs w:val="28"/>
        </w:rPr>
        <w:t>ценка регулирующего воздействия органов власти</w:t>
      </w:r>
      <w:r>
        <w:rPr>
          <w:rFonts w:ascii="Times New Roman" w:hAnsi="Times New Roman" w:cs="Times New Roman"/>
          <w:sz w:val="28"/>
          <w:szCs w:val="28"/>
        </w:rPr>
        <w:t>;</w:t>
      </w:r>
    </w:p>
    <w:p w:rsidR="001E5C2A" w:rsidRDefault="001E5C2A"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3FF9" w:rsidRPr="001E5C2A">
        <w:rPr>
          <w:rFonts w:ascii="Times New Roman" w:hAnsi="Times New Roman" w:cs="Times New Roman"/>
          <w:sz w:val="28"/>
          <w:szCs w:val="28"/>
        </w:rPr>
        <w:t>С</w:t>
      </w:r>
      <w:r w:rsidR="00A83FF9">
        <w:rPr>
          <w:rFonts w:ascii="Times New Roman" w:hAnsi="Times New Roman" w:cs="Times New Roman"/>
          <w:sz w:val="28"/>
          <w:szCs w:val="28"/>
        </w:rPr>
        <w:t>р</w:t>
      </w:r>
      <w:r w:rsidR="00A83FF9" w:rsidRPr="001E5C2A">
        <w:rPr>
          <w:rFonts w:ascii="Times New Roman" w:hAnsi="Times New Roman" w:cs="Times New Roman"/>
          <w:sz w:val="28"/>
          <w:szCs w:val="28"/>
        </w:rPr>
        <w:t>еднее</w:t>
      </w:r>
      <w:r w:rsidRPr="001E5C2A">
        <w:rPr>
          <w:rFonts w:ascii="Times New Roman" w:hAnsi="Times New Roman" w:cs="Times New Roman"/>
          <w:sz w:val="28"/>
          <w:szCs w:val="28"/>
        </w:rPr>
        <w:t xml:space="preserve"> количество проверок в отношении одного предпринимателя в год</w:t>
      </w:r>
      <w:r>
        <w:rPr>
          <w:rFonts w:ascii="Times New Roman" w:hAnsi="Times New Roman" w:cs="Times New Roman"/>
          <w:sz w:val="28"/>
          <w:szCs w:val="28"/>
        </w:rPr>
        <w:t>;</w:t>
      </w:r>
    </w:p>
    <w:p w:rsidR="001E5C2A" w:rsidRDefault="001E5C2A"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1E5C2A">
        <w:rPr>
          <w:rFonts w:ascii="Times New Roman" w:hAnsi="Times New Roman" w:cs="Times New Roman"/>
          <w:sz w:val="28"/>
          <w:szCs w:val="28"/>
        </w:rPr>
        <w:t>егиональный совет по улучшению инвестиционного климата</w:t>
      </w:r>
      <w:r>
        <w:rPr>
          <w:rFonts w:ascii="Times New Roman" w:hAnsi="Times New Roman" w:cs="Times New Roman"/>
          <w:sz w:val="28"/>
          <w:szCs w:val="28"/>
        </w:rPr>
        <w:t>;</w:t>
      </w:r>
    </w:p>
    <w:p w:rsidR="001E5C2A" w:rsidRDefault="001E5C2A"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1E5C2A">
        <w:rPr>
          <w:rFonts w:ascii="Times New Roman" w:hAnsi="Times New Roman" w:cs="Times New Roman"/>
          <w:sz w:val="28"/>
          <w:szCs w:val="28"/>
        </w:rPr>
        <w:t>аналы прямой связи с руководством региона</w:t>
      </w:r>
      <w:r>
        <w:rPr>
          <w:rFonts w:ascii="Times New Roman" w:hAnsi="Times New Roman" w:cs="Times New Roman"/>
          <w:sz w:val="28"/>
          <w:szCs w:val="28"/>
        </w:rPr>
        <w:t>;</w:t>
      </w:r>
    </w:p>
    <w:p w:rsidR="001E5C2A" w:rsidRDefault="001E5C2A"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1E5C2A">
        <w:rPr>
          <w:rFonts w:ascii="Times New Roman" w:hAnsi="Times New Roman" w:cs="Times New Roman"/>
          <w:sz w:val="28"/>
          <w:szCs w:val="28"/>
        </w:rPr>
        <w:t>егиональная организация по привлечению инвестиций и работе с инвесторами</w:t>
      </w:r>
      <w:r>
        <w:rPr>
          <w:rFonts w:ascii="Times New Roman" w:hAnsi="Times New Roman" w:cs="Times New Roman"/>
          <w:sz w:val="28"/>
          <w:szCs w:val="28"/>
        </w:rPr>
        <w:t>;</w:t>
      </w:r>
    </w:p>
    <w:p w:rsidR="001E5C2A" w:rsidRDefault="001E5C2A"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Pr="001E5C2A">
        <w:rPr>
          <w:rFonts w:ascii="Times New Roman" w:hAnsi="Times New Roman" w:cs="Times New Roman"/>
          <w:sz w:val="28"/>
          <w:szCs w:val="28"/>
        </w:rPr>
        <w:t>нформационный портал по вопросам поддержки и развития</w:t>
      </w:r>
      <w:r>
        <w:rPr>
          <w:rFonts w:ascii="Times New Roman" w:hAnsi="Times New Roman" w:cs="Times New Roman"/>
          <w:sz w:val="28"/>
          <w:szCs w:val="28"/>
        </w:rPr>
        <w:t>.</w:t>
      </w:r>
    </w:p>
    <w:p w:rsidR="001E5C2A" w:rsidRPr="001E5C2A" w:rsidRDefault="001E5C2A" w:rsidP="001E5C2A">
      <w:pPr>
        <w:spacing w:after="0" w:line="240" w:lineRule="auto"/>
        <w:jc w:val="both"/>
        <w:rPr>
          <w:rFonts w:ascii="Times New Roman" w:hAnsi="Times New Roman" w:cs="Times New Roman"/>
          <w:b/>
          <w:i/>
          <w:sz w:val="28"/>
          <w:szCs w:val="28"/>
          <w:u w:val="single"/>
        </w:rPr>
      </w:pPr>
      <w:r w:rsidRPr="001E5C2A">
        <w:rPr>
          <w:rFonts w:ascii="Times New Roman" w:hAnsi="Times New Roman" w:cs="Times New Roman"/>
          <w:b/>
          <w:i/>
          <w:sz w:val="28"/>
          <w:szCs w:val="28"/>
          <w:u w:val="single"/>
        </w:rPr>
        <w:t>Слайд 1</w:t>
      </w:r>
      <w:r>
        <w:rPr>
          <w:rFonts w:ascii="Times New Roman" w:hAnsi="Times New Roman" w:cs="Times New Roman"/>
          <w:b/>
          <w:i/>
          <w:sz w:val="28"/>
          <w:szCs w:val="28"/>
          <w:u w:val="single"/>
        </w:rPr>
        <w:t>7</w:t>
      </w:r>
    </w:p>
    <w:p w:rsidR="00327BA5" w:rsidRPr="00327BA5" w:rsidRDefault="00327BA5" w:rsidP="00327BA5">
      <w:pPr>
        <w:spacing w:after="0" w:line="240" w:lineRule="auto"/>
        <w:ind w:firstLine="708"/>
        <w:jc w:val="both"/>
        <w:rPr>
          <w:rFonts w:ascii="Times New Roman" w:hAnsi="Times New Roman" w:cs="Times New Roman"/>
          <w:sz w:val="28"/>
          <w:szCs w:val="28"/>
        </w:rPr>
      </w:pPr>
      <w:r w:rsidRPr="00327BA5">
        <w:rPr>
          <w:rFonts w:ascii="Times New Roman" w:hAnsi="Times New Roman" w:cs="Times New Roman"/>
          <w:sz w:val="28"/>
          <w:szCs w:val="28"/>
        </w:rPr>
        <w:t>По итогам Рейтинга качества осуществления ОРВ и экспертизы в субъектах РФ, составленном Минэкономразвития России в 2015 году, Ульяновская область снова заняла первое место среди всех субъектов РФ. Теперь этот рейтинг был сформирован не только на качественных и количественных показателях деятельности в сфере ОРВ, но также на основе информации, оценки, полученной от региональных отделений организаций, представляющих интересы предпринимательского сообщества.</w:t>
      </w:r>
    </w:p>
    <w:p w:rsidR="00327BA5" w:rsidRPr="00327BA5" w:rsidRDefault="00327BA5" w:rsidP="00327BA5">
      <w:pPr>
        <w:spacing w:after="0" w:line="240" w:lineRule="auto"/>
        <w:ind w:firstLine="708"/>
        <w:jc w:val="both"/>
        <w:rPr>
          <w:rFonts w:ascii="Times New Roman" w:hAnsi="Times New Roman" w:cs="Times New Roman"/>
          <w:sz w:val="28"/>
          <w:szCs w:val="28"/>
        </w:rPr>
      </w:pPr>
      <w:r w:rsidRPr="00327BA5">
        <w:rPr>
          <w:rFonts w:ascii="Times New Roman" w:hAnsi="Times New Roman" w:cs="Times New Roman"/>
          <w:sz w:val="28"/>
          <w:szCs w:val="28"/>
        </w:rPr>
        <w:t>Сделать прорыв в сфере применения ОРВ за такой непродолжительный период её развития региону позволили следующие факторы:</w:t>
      </w:r>
    </w:p>
    <w:p w:rsidR="00327BA5" w:rsidRPr="00327BA5" w:rsidRDefault="00327BA5" w:rsidP="00327BA5">
      <w:pPr>
        <w:spacing w:after="0" w:line="240" w:lineRule="auto"/>
        <w:jc w:val="both"/>
        <w:rPr>
          <w:rFonts w:ascii="Times New Roman" w:hAnsi="Times New Roman" w:cs="Times New Roman"/>
          <w:sz w:val="28"/>
          <w:szCs w:val="28"/>
        </w:rPr>
      </w:pPr>
      <w:r w:rsidRPr="00327BA5">
        <w:rPr>
          <w:rFonts w:ascii="Times New Roman" w:hAnsi="Times New Roman" w:cs="Times New Roman"/>
          <w:b/>
          <w:sz w:val="28"/>
          <w:szCs w:val="28"/>
        </w:rPr>
        <w:t>Во-первых,</w:t>
      </w:r>
      <w:r w:rsidRPr="00327BA5">
        <w:rPr>
          <w:rFonts w:ascii="Times New Roman" w:hAnsi="Times New Roman" w:cs="Times New Roman"/>
          <w:sz w:val="28"/>
          <w:szCs w:val="28"/>
        </w:rPr>
        <w:t xml:space="preserve"> Ульяновская область стала первым регионом, принявшим отдельный закон, который в полной мере отражает порядок проведения ОРВ на региональном и муниципальном уровне. </w:t>
      </w:r>
    </w:p>
    <w:p w:rsidR="00327BA5" w:rsidRPr="00327BA5" w:rsidRDefault="00327BA5" w:rsidP="00327BA5">
      <w:pPr>
        <w:spacing w:after="0" w:line="240" w:lineRule="auto"/>
        <w:ind w:firstLine="708"/>
        <w:jc w:val="both"/>
        <w:rPr>
          <w:rFonts w:ascii="Times New Roman" w:hAnsi="Times New Roman" w:cs="Times New Roman"/>
          <w:sz w:val="28"/>
          <w:szCs w:val="28"/>
        </w:rPr>
      </w:pPr>
      <w:r w:rsidRPr="00327BA5">
        <w:rPr>
          <w:rFonts w:ascii="Times New Roman" w:hAnsi="Times New Roman" w:cs="Times New Roman"/>
          <w:sz w:val="28"/>
          <w:szCs w:val="28"/>
        </w:rPr>
        <w:t xml:space="preserve">Кроме того, в 2015 году внедрена процедура оценки фактического воздействия нормативных правовых актов Ульяновской области, затрагивающих вопросы осуществления предпринимательской и инвестиционной деятельности, при подготовке которых проводилась ОРВ (закон Ульяновской области № 12-ЗО от 03.03.2015). </w:t>
      </w:r>
    </w:p>
    <w:p w:rsidR="00327BA5" w:rsidRPr="00327BA5" w:rsidRDefault="00327BA5" w:rsidP="00327BA5">
      <w:pPr>
        <w:spacing w:after="0" w:line="240" w:lineRule="auto"/>
        <w:ind w:firstLine="708"/>
        <w:jc w:val="both"/>
        <w:rPr>
          <w:rFonts w:ascii="Times New Roman" w:hAnsi="Times New Roman" w:cs="Times New Roman"/>
          <w:sz w:val="28"/>
          <w:szCs w:val="28"/>
        </w:rPr>
      </w:pPr>
      <w:r w:rsidRPr="00327BA5">
        <w:rPr>
          <w:rFonts w:ascii="Times New Roman" w:hAnsi="Times New Roman" w:cs="Times New Roman"/>
          <w:sz w:val="28"/>
          <w:szCs w:val="28"/>
        </w:rPr>
        <w:lastRenderedPageBreak/>
        <w:t>В целом процедура ОРВ в последние годы значительно расширила свои границы и стала действенным инструментом оптимизации государственного управления не только в части влияния отдельных решений на предпринимательскую и инвестиционную деятельность, но и на социальную сферу. В 2015 году в регионе создана комплексная система оценки актов социальной направленности - принят закон Ульяновской области от 05.11.2015 № 153-ЗО.</w:t>
      </w:r>
    </w:p>
    <w:p w:rsidR="00327BA5" w:rsidRPr="00327BA5" w:rsidRDefault="00327BA5" w:rsidP="00327BA5">
      <w:pPr>
        <w:spacing w:after="0" w:line="240" w:lineRule="auto"/>
        <w:jc w:val="both"/>
        <w:rPr>
          <w:rFonts w:ascii="Times New Roman" w:hAnsi="Times New Roman" w:cs="Times New Roman"/>
          <w:sz w:val="28"/>
          <w:szCs w:val="28"/>
        </w:rPr>
      </w:pPr>
      <w:r w:rsidRPr="00327BA5">
        <w:rPr>
          <w:rFonts w:ascii="Times New Roman" w:hAnsi="Times New Roman" w:cs="Times New Roman"/>
          <w:b/>
          <w:sz w:val="28"/>
          <w:szCs w:val="28"/>
        </w:rPr>
        <w:t>Во-вторых</w:t>
      </w:r>
      <w:r w:rsidRPr="00327BA5">
        <w:rPr>
          <w:rFonts w:ascii="Times New Roman" w:hAnsi="Times New Roman" w:cs="Times New Roman"/>
          <w:sz w:val="28"/>
          <w:szCs w:val="28"/>
        </w:rPr>
        <w:t>, результаты ОРВ можно оценить не только качественно, но и количественно. По результатам работы в сфере ОРВ в 2015 году Министерством экономического развития Ульяновской области были выявлены и предотвращены необоснованные издержки субъектов предпринимательской деятельности на сумму порядка 550 млн.рублей.</w:t>
      </w:r>
    </w:p>
    <w:p w:rsidR="00327BA5" w:rsidRPr="00327BA5" w:rsidRDefault="00327BA5" w:rsidP="00327BA5">
      <w:pPr>
        <w:spacing w:after="0" w:line="240" w:lineRule="auto"/>
        <w:jc w:val="both"/>
        <w:rPr>
          <w:rFonts w:ascii="Times New Roman" w:hAnsi="Times New Roman" w:cs="Times New Roman"/>
          <w:sz w:val="28"/>
          <w:szCs w:val="28"/>
        </w:rPr>
      </w:pPr>
      <w:r w:rsidRPr="00327BA5">
        <w:rPr>
          <w:rFonts w:ascii="Times New Roman" w:hAnsi="Times New Roman" w:cs="Times New Roman"/>
          <w:b/>
          <w:sz w:val="28"/>
          <w:szCs w:val="28"/>
        </w:rPr>
        <w:t>В третьих,</w:t>
      </w:r>
      <w:r w:rsidRPr="00327BA5">
        <w:rPr>
          <w:rFonts w:ascii="Times New Roman" w:hAnsi="Times New Roman" w:cs="Times New Roman"/>
          <w:sz w:val="28"/>
          <w:szCs w:val="28"/>
        </w:rPr>
        <w:t xml:space="preserve"> Ульяновская область является одним из первых регионов среди субъектов РФ, приступивших ранее сроков, обозначенных Указом Президента РФ №601 (т.е. 2016 год), к внедрению процедуры ОРВ на муниципальном уровне.  </w:t>
      </w:r>
    </w:p>
    <w:p w:rsidR="00327BA5" w:rsidRPr="00327BA5" w:rsidRDefault="00327BA5" w:rsidP="00327BA5">
      <w:pPr>
        <w:spacing w:after="0" w:line="240" w:lineRule="auto"/>
        <w:ind w:firstLine="708"/>
        <w:jc w:val="both"/>
        <w:rPr>
          <w:rFonts w:ascii="Times New Roman" w:hAnsi="Times New Roman" w:cs="Times New Roman"/>
          <w:sz w:val="28"/>
          <w:szCs w:val="28"/>
        </w:rPr>
      </w:pPr>
      <w:r w:rsidRPr="00327BA5">
        <w:rPr>
          <w:rFonts w:ascii="Times New Roman" w:hAnsi="Times New Roman" w:cs="Times New Roman"/>
          <w:sz w:val="28"/>
          <w:szCs w:val="28"/>
        </w:rPr>
        <w:t>В 2015 году с целью своевременного и единообразного подхода к внедрению процедуры ОРВ на муниципальный уровень Министерством экономического развития Ульяновской области разработан Комплексный план внедрения ОРВ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327BA5" w:rsidRPr="00327BA5" w:rsidRDefault="00327BA5" w:rsidP="00327BA5">
      <w:pPr>
        <w:spacing w:after="0" w:line="240" w:lineRule="auto"/>
        <w:ind w:firstLine="708"/>
        <w:jc w:val="both"/>
        <w:rPr>
          <w:rFonts w:ascii="Times New Roman" w:hAnsi="Times New Roman" w:cs="Times New Roman"/>
          <w:sz w:val="28"/>
          <w:szCs w:val="28"/>
        </w:rPr>
      </w:pPr>
      <w:r w:rsidRPr="00327BA5">
        <w:rPr>
          <w:rFonts w:ascii="Times New Roman" w:hAnsi="Times New Roman" w:cs="Times New Roman"/>
          <w:sz w:val="28"/>
          <w:szCs w:val="28"/>
        </w:rPr>
        <w:t>По итогам года во всех муниципальных образованиях Ульяновской области приняты порядки проведения ОРВ проектов муниципальных нормативных правовых актов, затрагивающих вопросы осуществления предпринимательской и инвестиционной деятельности.</w:t>
      </w:r>
    </w:p>
    <w:p w:rsidR="00327BA5" w:rsidRPr="00327BA5" w:rsidRDefault="00327BA5" w:rsidP="00327BA5">
      <w:pPr>
        <w:spacing w:after="0" w:line="240" w:lineRule="auto"/>
        <w:jc w:val="both"/>
        <w:rPr>
          <w:rFonts w:ascii="Times New Roman" w:hAnsi="Times New Roman" w:cs="Times New Roman"/>
          <w:sz w:val="28"/>
          <w:szCs w:val="28"/>
        </w:rPr>
      </w:pPr>
      <w:r w:rsidRPr="00327BA5">
        <w:rPr>
          <w:rFonts w:ascii="Times New Roman" w:hAnsi="Times New Roman" w:cs="Times New Roman"/>
          <w:b/>
          <w:sz w:val="28"/>
          <w:szCs w:val="28"/>
        </w:rPr>
        <w:t>В четвёртых</w:t>
      </w:r>
      <w:r w:rsidRPr="00327BA5">
        <w:rPr>
          <w:rFonts w:ascii="Times New Roman" w:hAnsi="Times New Roman" w:cs="Times New Roman"/>
          <w:sz w:val="28"/>
          <w:szCs w:val="28"/>
        </w:rPr>
        <w:t xml:space="preserve">, ещё в 2014 году в регионе была создана открытая площадка для обсуждения всех нормотворческих инициатив, затрагивающих интересы предпринимателей http://regulation.gov.ru. </w:t>
      </w:r>
    </w:p>
    <w:p w:rsidR="00327BA5" w:rsidRPr="00327BA5" w:rsidRDefault="00327BA5" w:rsidP="00327BA5">
      <w:pPr>
        <w:spacing w:after="0" w:line="240" w:lineRule="auto"/>
        <w:ind w:firstLine="708"/>
        <w:jc w:val="both"/>
        <w:rPr>
          <w:rFonts w:ascii="Times New Roman" w:hAnsi="Times New Roman" w:cs="Times New Roman"/>
          <w:sz w:val="28"/>
          <w:szCs w:val="28"/>
        </w:rPr>
      </w:pPr>
      <w:r w:rsidRPr="00327BA5">
        <w:rPr>
          <w:rFonts w:ascii="Times New Roman" w:hAnsi="Times New Roman" w:cs="Times New Roman"/>
          <w:sz w:val="28"/>
          <w:szCs w:val="28"/>
        </w:rPr>
        <w:t xml:space="preserve">В 2015 году функционал данного портала был обновлен. Теперь каждый субъект предпринимательской и инвестиционной деятельности может принять участие в обсуждении, сформулировать свои замечания и предложить альтернативные варианты регулирования. </w:t>
      </w:r>
    </w:p>
    <w:p w:rsidR="00327BA5" w:rsidRPr="00327BA5" w:rsidRDefault="00327BA5" w:rsidP="00327BA5">
      <w:pPr>
        <w:spacing w:after="0" w:line="240" w:lineRule="auto"/>
        <w:jc w:val="both"/>
        <w:rPr>
          <w:rFonts w:ascii="Times New Roman" w:hAnsi="Times New Roman" w:cs="Times New Roman"/>
          <w:b/>
          <w:i/>
          <w:sz w:val="28"/>
          <w:szCs w:val="28"/>
          <w:u w:val="single"/>
        </w:rPr>
      </w:pPr>
      <w:r w:rsidRPr="00327BA5">
        <w:rPr>
          <w:rFonts w:ascii="Times New Roman" w:hAnsi="Times New Roman" w:cs="Times New Roman"/>
          <w:b/>
          <w:i/>
          <w:sz w:val="28"/>
          <w:szCs w:val="28"/>
          <w:u w:val="single"/>
        </w:rPr>
        <w:t>Слайд 1</w:t>
      </w:r>
      <w:r>
        <w:rPr>
          <w:rFonts w:ascii="Times New Roman" w:hAnsi="Times New Roman" w:cs="Times New Roman"/>
          <w:b/>
          <w:i/>
          <w:sz w:val="28"/>
          <w:szCs w:val="28"/>
          <w:u w:val="single"/>
        </w:rPr>
        <w:t>8</w:t>
      </w:r>
    </w:p>
    <w:p w:rsidR="003816E8" w:rsidRDefault="00327BA5" w:rsidP="00334235">
      <w:pPr>
        <w:spacing w:after="0" w:line="240" w:lineRule="auto"/>
        <w:ind w:firstLine="708"/>
        <w:jc w:val="both"/>
        <w:rPr>
          <w:rFonts w:ascii="Times New Roman" w:hAnsi="Times New Roman" w:cs="Times New Roman"/>
          <w:sz w:val="28"/>
          <w:szCs w:val="28"/>
        </w:rPr>
      </w:pPr>
      <w:r w:rsidRPr="00327BA5">
        <w:rPr>
          <w:rFonts w:ascii="Times New Roman" w:hAnsi="Times New Roman" w:cs="Times New Roman"/>
          <w:sz w:val="28"/>
          <w:szCs w:val="28"/>
        </w:rPr>
        <w:t>28 августа Министр Российской Федерации М.А. Абызов и Губернатор Ульяновской области С.И. Морозов заключили МЕМОРАНДУМ о сотрудничестве в области совершенствования системы контрольно-надзорной деятельности на основе комплексного внедрения риск-ориентированного подхода на территории Ульяновской области и разработки модельных решений по повышению результативности и эффективности контрольно-надзорной деятельности</w:t>
      </w:r>
      <w:r w:rsidR="00334235">
        <w:rPr>
          <w:rFonts w:ascii="Times New Roman" w:hAnsi="Times New Roman" w:cs="Times New Roman"/>
          <w:sz w:val="28"/>
          <w:szCs w:val="28"/>
        </w:rPr>
        <w:t>.</w:t>
      </w:r>
    </w:p>
    <w:p w:rsidR="003816E8" w:rsidRDefault="00334235"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34235">
        <w:rPr>
          <w:rFonts w:ascii="Times New Roman" w:hAnsi="Times New Roman" w:cs="Times New Roman"/>
          <w:sz w:val="28"/>
          <w:szCs w:val="28"/>
        </w:rPr>
        <w:t>Утверждена Дорожная карта по внедрению риск-ориентированной модели контрольно-надзорной деятельности</w:t>
      </w:r>
      <w:r>
        <w:rPr>
          <w:rFonts w:ascii="Times New Roman" w:hAnsi="Times New Roman" w:cs="Times New Roman"/>
          <w:sz w:val="28"/>
          <w:szCs w:val="28"/>
        </w:rPr>
        <w:t>.</w:t>
      </w:r>
    </w:p>
    <w:p w:rsidR="00334235" w:rsidRPr="00334235" w:rsidRDefault="00334235" w:rsidP="003342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34235">
        <w:rPr>
          <w:rFonts w:ascii="Times New Roman" w:hAnsi="Times New Roman" w:cs="Times New Roman"/>
          <w:sz w:val="28"/>
          <w:szCs w:val="28"/>
        </w:rPr>
        <w:t>Подписаны СОГЛАШЕНИЯ о сотрудничестве между:</w:t>
      </w:r>
    </w:p>
    <w:p w:rsidR="00334235" w:rsidRPr="00334235" w:rsidRDefault="00334235" w:rsidP="00334235">
      <w:pPr>
        <w:spacing w:after="0" w:line="240" w:lineRule="auto"/>
        <w:jc w:val="both"/>
        <w:rPr>
          <w:rFonts w:ascii="Times New Roman" w:hAnsi="Times New Roman" w:cs="Times New Roman"/>
          <w:sz w:val="28"/>
          <w:szCs w:val="28"/>
        </w:rPr>
      </w:pPr>
      <w:r w:rsidRPr="00334235">
        <w:rPr>
          <w:rFonts w:ascii="Times New Roman" w:hAnsi="Times New Roman" w:cs="Times New Roman"/>
          <w:sz w:val="28"/>
          <w:szCs w:val="28"/>
        </w:rPr>
        <w:t xml:space="preserve"> Правительством Ульяновской области;</w:t>
      </w:r>
    </w:p>
    <w:p w:rsidR="00334235" w:rsidRPr="00334235" w:rsidRDefault="00334235" w:rsidP="00334235">
      <w:pPr>
        <w:spacing w:after="0" w:line="240" w:lineRule="auto"/>
        <w:jc w:val="both"/>
        <w:rPr>
          <w:rFonts w:ascii="Times New Roman" w:hAnsi="Times New Roman" w:cs="Times New Roman"/>
          <w:sz w:val="28"/>
          <w:szCs w:val="28"/>
        </w:rPr>
      </w:pPr>
      <w:r w:rsidRPr="00334235">
        <w:rPr>
          <w:rFonts w:ascii="Times New Roman" w:hAnsi="Times New Roman" w:cs="Times New Roman"/>
          <w:sz w:val="28"/>
          <w:szCs w:val="28"/>
        </w:rPr>
        <w:t xml:space="preserve"> Министерством Российской Федерации по делам гражданской обороны, чрезвычайным ситуациям и ликвидации последствий стихийных бедствий;</w:t>
      </w:r>
    </w:p>
    <w:p w:rsidR="00334235" w:rsidRDefault="00334235" w:rsidP="00334235">
      <w:pPr>
        <w:spacing w:after="0" w:line="240" w:lineRule="auto"/>
        <w:jc w:val="both"/>
        <w:rPr>
          <w:rFonts w:ascii="Times New Roman" w:hAnsi="Times New Roman" w:cs="Times New Roman"/>
          <w:sz w:val="28"/>
          <w:szCs w:val="28"/>
        </w:rPr>
      </w:pPr>
      <w:r w:rsidRPr="00334235">
        <w:rPr>
          <w:rFonts w:ascii="Times New Roman" w:hAnsi="Times New Roman" w:cs="Times New Roman"/>
          <w:sz w:val="28"/>
          <w:szCs w:val="28"/>
        </w:rPr>
        <w:lastRenderedPageBreak/>
        <w:t xml:space="preserve"> Федеральной службой по надзору в сфере транспорта</w:t>
      </w:r>
      <w:r>
        <w:rPr>
          <w:rFonts w:ascii="Times New Roman" w:hAnsi="Times New Roman" w:cs="Times New Roman"/>
          <w:sz w:val="28"/>
          <w:szCs w:val="28"/>
        </w:rPr>
        <w:t>.</w:t>
      </w:r>
    </w:p>
    <w:p w:rsidR="00334235" w:rsidRDefault="00334235" w:rsidP="00334235">
      <w:pPr>
        <w:spacing w:after="0" w:line="240" w:lineRule="auto"/>
        <w:ind w:firstLine="708"/>
        <w:jc w:val="both"/>
        <w:rPr>
          <w:rFonts w:ascii="Times New Roman" w:hAnsi="Times New Roman" w:cs="Times New Roman"/>
          <w:sz w:val="28"/>
          <w:szCs w:val="28"/>
        </w:rPr>
      </w:pPr>
      <w:r w:rsidRPr="00334235">
        <w:rPr>
          <w:rFonts w:ascii="Times New Roman" w:hAnsi="Times New Roman" w:cs="Times New Roman"/>
          <w:sz w:val="28"/>
          <w:szCs w:val="28"/>
        </w:rPr>
        <w:t>Работа Ульяновской области по внедрению риск-ориентированной модели получила высокую оценку на федеральном уровне</w:t>
      </w:r>
    </w:p>
    <w:p w:rsidR="00334235" w:rsidRPr="00334235" w:rsidRDefault="00334235" w:rsidP="00334235">
      <w:pPr>
        <w:spacing w:after="0" w:line="240" w:lineRule="auto"/>
        <w:jc w:val="both"/>
        <w:rPr>
          <w:rFonts w:ascii="Times New Roman" w:hAnsi="Times New Roman" w:cs="Times New Roman"/>
          <w:b/>
          <w:i/>
          <w:sz w:val="28"/>
          <w:szCs w:val="28"/>
          <w:u w:val="single"/>
        </w:rPr>
      </w:pPr>
      <w:r w:rsidRPr="00334235">
        <w:rPr>
          <w:rFonts w:ascii="Times New Roman" w:hAnsi="Times New Roman" w:cs="Times New Roman"/>
          <w:b/>
          <w:i/>
          <w:sz w:val="28"/>
          <w:szCs w:val="28"/>
          <w:u w:val="single"/>
        </w:rPr>
        <w:t>Слайд 1</w:t>
      </w:r>
      <w:r>
        <w:rPr>
          <w:rFonts w:ascii="Times New Roman" w:hAnsi="Times New Roman" w:cs="Times New Roman"/>
          <w:b/>
          <w:i/>
          <w:sz w:val="28"/>
          <w:szCs w:val="28"/>
          <w:u w:val="single"/>
        </w:rPr>
        <w:t>9</w:t>
      </w:r>
    </w:p>
    <w:p w:rsidR="003816E8" w:rsidRDefault="003F0B24" w:rsidP="003F0B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обеспечения совершенствования нормативного</w:t>
      </w:r>
      <w:r w:rsidRPr="003F0B24">
        <w:rPr>
          <w:rFonts w:ascii="Times New Roman" w:hAnsi="Times New Roman" w:cs="Times New Roman"/>
          <w:sz w:val="28"/>
          <w:szCs w:val="28"/>
        </w:rPr>
        <w:t xml:space="preserve"> правовое регулирование по вопросам государственной поддержки инвестиционной деятельности и развития госу</w:t>
      </w:r>
      <w:r>
        <w:rPr>
          <w:rFonts w:ascii="Times New Roman" w:hAnsi="Times New Roman" w:cs="Times New Roman"/>
          <w:sz w:val="28"/>
          <w:szCs w:val="28"/>
        </w:rPr>
        <w:t xml:space="preserve">дарственно-частного партнёрства </w:t>
      </w:r>
      <w:r w:rsidRPr="003F0B24">
        <w:rPr>
          <w:rFonts w:ascii="Times New Roman" w:hAnsi="Times New Roman" w:cs="Times New Roman"/>
          <w:sz w:val="28"/>
          <w:szCs w:val="28"/>
        </w:rPr>
        <w:t xml:space="preserve">в 2015 году </w:t>
      </w:r>
      <w:r>
        <w:rPr>
          <w:rFonts w:ascii="Times New Roman" w:hAnsi="Times New Roman" w:cs="Times New Roman"/>
          <w:sz w:val="28"/>
          <w:szCs w:val="28"/>
        </w:rPr>
        <w:t>п</w:t>
      </w:r>
      <w:r w:rsidRPr="003F0B24">
        <w:rPr>
          <w:rFonts w:ascii="Times New Roman" w:hAnsi="Times New Roman" w:cs="Times New Roman"/>
          <w:sz w:val="28"/>
          <w:szCs w:val="28"/>
        </w:rPr>
        <w:t>ринято 8 законодательных актов и 21 правовой акт</w:t>
      </w:r>
      <w:r>
        <w:rPr>
          <w:rFonts w:ascii="Times New Roman" w:hAnsi="Times New Roman" w:cs="Times New Roman"/>
          <w:sz w:val="28"/>
          <w:szCs w:val="28"/>
        </w:rPr>
        <w:t xml:space="preserve">. В том числе </w:t>
      </w:r>
    </w:p>
    <w:p w:rsidR="003F0B24" w:rsidRPr="003F0B24" w:rsidRDefault="003F0B24" w:rsidP="003F0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0B24">
        <w:rPr>
          <w:rFonts w:ascii="Times New Roman" w:hAnsi="Times New Roman" w:cs="Times New Roman"/>
          <w:sz w:val="28"/>
          <w:szCs w:val="28"/>
        </w:rPr>
        <w:t>расширен перечень видов экономической деятельности для предоставления поддержки в виде налоговых льгот особо значимым инвестиционным проектам Ульяновской области</w:t>
      </w:r>
    </w:p>
    <w:p w:rsidR="003816E8" w:rsidRDefault="003F0B24" w:rsidP="003F0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0B24">
        <w:rPr>
          <w:rFonts w:ascii="Times New Roman" w:hAnsi="Times New Roman" w:cs="Times New Roman"/>
          <w:sz w:val="28"/>
          <w:szCs w:val="28"/>
        </w:rPr>
        <w:t>усовершенствован порядок отбора инвестиционных проектов на предоставление  государственной поддержки в виде налоговых льгот</w:t>
      </w:r>
      <w:r>
        <w:rPr>
          <w:rFonts w:ascii="Times New Roman" w:hAnsi="Times New Roman" w:cs="Times New Roman"/>
          <w:sz w:val="28"/>
          <w:szCs w:val="28"/>
        </w:rPr>
        <w:t>.</w:t>
      </w:r>
    </w:p>
    <w:p w:rsidR="003F0B24" w:rsidRDefault="003F0B24" w:rsidP="003F0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Сформирована нормативно-правовая база по специальным инвести</w:t>
      </w:r>
      <w:r w:rsidR="00997B8F">
        <w:rPr>
          <w:rFonts w:ascii="Times New Roman" w:hAnsi="Times New Roman" w:cs="Times New Roman"/>
          <w:sz w:val="28"/>
          <w:szCs w:val="28"/>
        </w:rPr>
        <w:t>ционным контрактам:</w:t>
      </w:r>
    </w:p>
    <w:p w:rsidR="003F0B24" w:rsidRPr="003F0B24" w:rsidRDefault="003F0B24" w:rsidP="003F0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3F0B24">
        <w:rPr>
          <w:rFonts w:ascii="Times New Roman" w:hAnsi="Times New Roman" w:cs="Times New Roman"/>
          <w:sz w:val="28"/>
          <w:szCs w:val="28"/>
        </w:rPr>
        <w:t>внесены изменения в Закон Ульяновской области «О промышленной политике в Ульяновской области» (219-ЗО от 28.12.2015)</w:t>
      </w:r>
    </w:p>
    <w:p w:rsidR="003F0B24" w:rsidRDefault="003F0B24" w:rsidP="003F0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0B24">
        <w:rPr>
          <w:rFonts w:ascii="Times New Roman" w:hAnsi="Times New Roman" w:cs="Times New Roman"/>
          <w:sz w:val="28"/>
          <w:szCs w:val="28"/>
        </w:rPr>
        <w:t>принято Постановление Правительства Ульяновской области «О специальных инвестиционных контактах, заключаемых Ульяновской областью без участия Российской Федерации» (№59-П от 17.02.2016)</w:t>
      </w:r>
    </w:p>
    <w:p w:rsidR="00997B8F" w:rsidRPr="00997B8F" w:rsidRDefault="00997B8F" w:rsidP="00997B8F">
      <w:pPr>
        <w:spacing w:after="0" w:line="240" w:lineRule="auto"/>
        <w:jc w:val="both"/>
        <w:rPr>
          <w:rFonts w:ascii="Times New Roman" w:hAnsi="Times New Roman" w:cs="Times New Roman"/>
          <w:b/>
          <w:i/>
          <w:sz w:val="28"/>
          <w:szCs w:val="28"/>
          <w:u w:val="single"/>
        </w:rPr>
      </w:pPr>
      <w:r w:rsidRPr="00997B8F">
        <w:rPr>
          <w:rFonts w:ascii="Times New Roman" w:hAnsi="Times New Roman" w:cs="Times New Roman"/>
          <w:b/>
          <w:i/>
          <w:sz w:val="28"/>
          <w:szCs w:val="28"/>
          <w:u w:val="single"/>
        </w:rPr>
        <w:t xml:space="preserve">Слайд </w:t>
      </w:r>
      <w:r>
        <w:rPr>
          <w:rFonts w:ascii="Times New Roman" w:hAnsi="Times New Roman" w:cs="Times New Roman"/>
          <w:b/>
          <w:i/>
          <w:sz w:val="28"/>
          <w:szCs w:val="28"/>
          <w:u w:val="single"/>
        </w:rPr>
        <w:t>20</w:t>
      </w:r>
    </w:p>
    <w:p w:rsidR="00997B8F" w:rsidRPr="00997B8F" w:rsidRDefault="00997B8F" w:rsidP="00997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97B8F">
        <w:rPr>
          <w:rFonts w:ascii="Times New Roman" w:hAnsi="Times New Roman" w:cs="Times New Roman"/>
          <w:sz w:val="28"/>
          <w:szCs w:val="28"/>
        </w:rPr>
        <w:t>В целях развития институциональной среды в сфере ГЧП и стимулирования реализации проектов ГЧП в Ульяновской области, а также обеспечения достижения установленных для Ульяновской области целевого значения показателя «Уровень развития сферы государственно-частного партнерства в субъекте Российской Федерации» в 2015 году осуществлялось внедрение подготовленных Министерством экономического развития Российской Федерации совместно с НП «Центр развития ГЧП» Методических рекомендаций по развитию институциональной среды в сфере государственно-частного партнёрства в субъектах РФ «Региональный ГЧП-Стандарт» (далее – «Региональный ГЧП-Стандарт»).</w:t>
      </w:r>
    </w:p>
    <w:p w:rsidR="00997B8F" w:rsidRPr="00997B8F" w:rsidRDefault="00997B8F" w:rsidP="00997B8F">
      <w:pPr>
        <w:spacing w:after="0" w:line="240" w:lineRule="auto"/>
        <w:ind w:firstLine="708"/>
        <w:jc w:val="both"/>
        <w:rPr>
          <w:rFonts w:ascii="Times New Roman" w:hAnsi="Times New Roman" w:cs="Times New Roman"/>
          <w:sz w:val="28"/>
          <w:szCs w:val="28"/>
        </w:rPr>
      </w:pPr>
      <w:r w:rsidRPr="00997B8F">
        <w:rPr>
          <w:rFonts w:ascii="Times New Roman" w:hAnsi="Times New Roman" w:cs="Times New Roman"/>
          <w:sz w:val="28"/>
          <w:szCs w:val="28"/>
        </w:rPr>
        <w:t>В рамках внедрения «Регионального ГЧП-Стандарта» распоряжением Правительства Ульяновской области от 16.02.2015 № 75-пр утверждён План мероприятий по развитию институциональной среды в сфере государственно-частного партнёрства. Утверждена Дорожная карта по улучшению регионального показателя «Уровень развития сферы государственно-частного партнерства в субъекте Российской Федерации» по итогам 2015 года (от 27.03.2015  № 67-ПЛ).</w:t>
      </w:r>
    </w:p>
    <w:p w:rsidR="00997B8F" w:rsidRPr="00997B8F" w:rsidRDefault="00997B8F" w:rsidP="00997B8F">
      <w:pPr>
        <w:spacing w:after="0" w:line="240" w:lineRule="auto"/>
        <w:jc w:val="both"/>
        <w:rPr>
          <w:rFonts w:ascii="Times New Roman" w:hAnsi="Times New Roman" w:cs="Times New Roman"/>
          <w:sz w:val="28"/>
          <w:szCs w:val="28"/>
        </w:rPr>
      </w:pPr>
      <w:r w:rsidRPr="00997B8F">
        <w:rPr>
          <w:rFonts w:ascii="Times New Roman" w:hAnsi="Times New Roman" w:cs="Times New Roman"/>
          <w:sz w:val="28"/>
          <w:szCs w:val="28"/>
        </w:rPr>
        <w:t xml:space="preserve">Первые результаты проводимой работы по внедрению «Регионального ГЧП-Стандарта» отразились на позициях Ульяновской области в Рейтинге регионов России по уровню развития государственно-частного партнёрства 2014/2015, изданном в марте 2015 года: Ульяновская область вошла в группу регионов с высоким уровнем развития, заняв 12 место в рейтинге (с улучшением на 60 позиций). </w:t>
      </w:r>
    </w:p>
    <w:p w:rsidR="00997B8F" w:rsidRPr="00997B8F" w:rsidRDefault="00997B8F" w:rsidP="00997B8F">
      <w:pPr>
        <w:spacing w:after="0" w:line="240" w:lineRule="auto"/>
        <w:ind w:firstLine="708"/>
        <w:jc w:val="both"/>
        <w:rPr>
          <w:rFonts w:ascii="Times New Roman" w:hAnsi="Times New Roman" w:cs="Times New Roman"/>
          <w:sz w:val="28"/>
          <w:szCs w:val="28"/>
        </w:rPr>
      </w:pPr>
      <w:r w:rsidRPr="00997B8F">
        <w:rPr>
          <w:rFonts w:ascii="Times New Roman" w:hAnsi="Times New Roman" w:cs="Times New Roman"/>
          <w:sz w:val="28"/>
          <w:szCs w:val="28"/>
        </w:rPr>
        <w:t xml:space="preserve">Значение показателя «Уровень развития сферы государственно-частного партнёрства в субъекте Российской Федерации» Ульяновской области составило </w:t>
      </w:r>
      <w:r w:rsidRPr="00997B8F">
        <w:rPr>
          <w:rFonts w:ascii="Times New Roman" w:hAnsi="Times New Roman" w:cs="Times New Roman"/>
          <w:sz w:val="28"/>
          <w:szCs w:val="28"/>
        </w:rPr>
        <w:lastRenderedPageBreak/>
        <w:t>52,5% (при значении целевого показателя – 42,6%). Обеспечен рост значения ранее достигнутого показателя (34,4%) на 34,8 % (при целевом росте на 24,9%).</w:t>
      </w:r>
    </w:p>
    <w:p w:rsidR="00997B8F" w:rsidRPr="00997B8F" w:rsidRDefault="00997B8F" w:rsidP="00997B8F">
      <w:pPr>
        <w:spacing w:after="0" w:line="240" w:lineRule="auto"/>
        <w:jc w:val="both"/>
        <w:rPr>
          <w:rFonts w:ascii="Times New Roman" w:hAnsi="Times New Roman" w:cs="Times New Roman"/>
          <w:sz w:val="28"/>
          <w:szCs w:val="28"/>
        </w:rPr>
      </w:pPr>
      <w:r w:rsidRPr="00997B8F">
        <w:rPr>
          <w:rFonts w:ascii="Times New Roman" w:hAnsi="Times New Roman" w:cs="Times New Roman"/>
          <w:sz w:val="28"/>
          <w:szCs w:val="28"/>
        </w:rPr>
        <w:t>В ноябре 2015 года Ульяновская область награждена дипломом Национальной премии в сфере инфраструктуры «ROSINFRA-2015» за выход в шорт-лист номинации «Региональный ГЧП-прорыв».</w:t>
      </w:r>
    </w:p>
    <w:p w:rsidR="00997B8F" w:rsidRPr="00997B8F" w:rsidRDefault="00997B8F" w:rsidP="00997B8F">
      <w:pPr>
        <w:spacing w:after="0" w:line="240" w:lineRule="auto"/>
        <w:ind w:firstLine="708"/>
        <w:jc w:val="both"/>
        <w:rPr>
          <w:rFonts w:ascii="Times New Roman" w:hAnsi="Times New Roman" w:cs="Times New Roman"/>
          <w:sz w:val="28"/>
          <w:szCs w:val="28"/>
        </w:rPr>
      </w:pPr>
      <w:r w:rsidRPr="00997B8F">
        <w:rPr>
          <w:rFonts w:ascii="Times New Roman" w:hAnsi="Times New Roman" w:cs="Times New Roman"/>
          <w:sz w:val="28"/>
          <w:szCs w:val="28"/>
        </w:rPr>
        <w:t xml:space="preserve">Основы государственного управления сферой государственно-частного партнёрства в регионе закреплены Законом Ульяновской области от 29.12.2014 № 216-ЗО «О правовом регулировании отдельных вопросов, связанных с развитием государственно-частного партнёрства на территории Ульяновской области» (далее – Закон о ГЧП). </w:t>
      </w:r>
    </w:p>
    <w:p w:rsidR="00997B8F" w:rsidRPr="00997B8F" w:rsidRDefault="00997B8F" w:rsidP="00997B8F">
      <w:pPr>
        <w:spacing w:after="0" w:line="240" w:lineRule="auto"/>
        <w:ind w:firstLine="708"/>
        <w:jc w:val="both"/>
        <w:rPr>
          <w:rFonts w:ascii="Times New Roman" w:hAnsi="Times New Roman" w:cs="Times New Roman"/>
          <w:sz w:val="28"/>
          <w:szCs w:val="28"/>
        </w:rPr>
      </w:pPr>
      <w:r w:rsidRPr="00997B8F">
        <w:rPr>
          <w:rFonts w:ascii="Times New Roman" w:hAnsi="Times New Roman" w:cs="Times New Roman"/>
          <w:sz w:val="28"/>
          <w:szCs w:val="28"/>
        </w:rPr>
        <w:t xml:space="preserve">В рамках реализации Закона о ГЧП принято постановление Правительства Ульяновской области от 12.05.2015 № 188-П «О некоторых мерах по реализации Закона Ульяновской области «О правовом регулировании отдельных вопросов, связанных с развитием государственно-частного партнёрства на территории Ульяновской области». </w:t>
      </w:r>
    </w:p>
    <w:p w:rsidR="00997B8F" w:rsidRPr="00997B8F" w:rsidRDefault="00997B8F" w:rsidP="00997B8F">
      <w:pPr>
        <w:spacing w:after="0" w:line="240" w:lineRule="auto"/>
        <w:ind w:firstLine="708"/>
        <w:jc w:val="both"/>
        <w:rPr>
          <w:rFonts w:ascii="Times New Roman" w:hAnsi="Times New Roman" w:cs="Times New Roman"/>
          <w:sz w:val="28"/>
          <w:szCs w:val="28"/>
        </w:rPr>
      </w:pPr>
      <w:r w:rsidRPr="00997B8F">
        <w:rPr>
          <w:rFonts w:ascii="Times New Roman" w:hAnsi="Times New Roman" w:cs="Times New Roman"/>
          <w:sz w:val="28"/>
          <w:szCs w:val="28"/>
        </w:rPr>
        <w:t xml:space="preserve">Комиссия по вопросам государственно-частного партнёрства в Ульяновской области обеспечивает координацию деятельности и эффективное взаимодействие исполнительных органов государственной власти Ульяновской области в сфере развития государственно-частного партнёрства. Данная комиссия является звеном системы управления в указанной сфере, участвует в процедурах принятия решений, обеспечивая их прозрачность. </w:t>
      </w:r>
    </w:p>
    <w:p w:rsidR="003816E8" w:rsidRDefault="00997B8F" w:rsidP="00997B8F">
      <w:pPr>
        <w:spacing w:after="0" w:line="240" w:lineRule="auto"/>
        <w:ind w:firstLine="708"/>
        <w:jc w:val="both"/>
        <w:rPr>
          <w:rFonts w:ascii="Times New Roman" w:hAnsi="Times New Roman" w:cs="Times New Roman"/>
          <w:sz w:val="28"/>
          <w:szCs w:val="28"/>
        </w:rPr>
      </w:pPr>
      <w:r w:rsidRPr="00997B8F">
        <w:rPr>
          <w:rFonts w:ascii="Times New Roman" w:hAnsi="Times New Roman" w:cs="Times New Roman"/>
          <w:sz w:val="28"/>
          <w:szCs w:val="28"/>
        </w:rPr>
        <w:t>В соответствии с Законом о ГЧП Правительством Ульяновской области определён исполнительный орган государственной власти, уполномоченный в сфере развития государственно-частного партнёрства на территории Ульяновской области – Министерство экономического развития Ульяновской области. Функции уполномоченного органа закреплены статьёй 4 Закона о ГЧП и включают в том числе рассмотрение инициатив о заключении концессионных соглашений и разработке проектов ГЧП, выдвинутых исполнительными органами государственной власти, рассмотрение предложений частных партнёров о заключении концессионных соглашений и реализации разработанных проектов государственно-частного партнёрства, формирование плана развития государственно-частного партнёрства на территории Ульяновской области, совершенствование нормативных правовых актов Ульяновской области в сфере развития государственно-частного партнёрства на территории Ульяновской области.</w:t>
      </w:r>
    </w:p>
    <w:p w:rsidR="00997B8F" w:rsidRDefault="00997B8F" w:rsidP="00997B8F">
      <w:pPr>
        <w:spacing w:after="0" w:line="240" w:lineRule="auto"/>
        <w:jc w:val="both"/>
        <w:rPr>
          <w:rFonts w:ascii="Times New Roman" w:hAnsi="Times New Roman" w:cs="Times New Roman"/>
          <w:b/>
          <w:i/>
          <w:sz w:val="28"/>
          <w:szCs w:val="28"/>
          <w:u w:val="single"/>
        </w:rPr>
      </w:pPr>
      <w:r w:rsidRPr="00997B8F">
        <w:rPr>
          <w:rFonts w:ascii="Times New Roman" w:hAnsi="Times New Roman" w:cs="Times New Roman"/>
          <w:b/>
          <w:i/>
          <w:sz w:val="28"/>
          <w:szCs w:val="28"/>
          <w:u w:val="single"/>
        </w:rPr>
        <w:t xml:space="preserve">Слайд </w:t>
      </w:r>
      <w:r>
        <w:rPr>
          <w:rFonts w:ascii="Times New Roman" w:hAnsi="Times New Roman" w:cs="Times New Roman"/>
          <w:b/>
          <w:i/>
          <w:sz w:val="28"/>
          <w:szCs w:val="28"/>
          <w:u w:val="single"/>
        </w:rPr>
        <w:t>21</w:t>
      </w:r>
    </w:p>
    <w:p w:rsidR="00997B8F" w:rsidRPr="001139EE" w:rsidRDefault="00997B8F" w:rsidP="00997B8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1139EE">
        <w:rPr>
          <w:rFonts w:ascii="Times New Roman" w:hAnsi="Times New Roman" w:cs="Times New Roman"/>
          <w:sz w:val="28"/>
          <w:szCs w:val="28"/>
        </w:rPr>
        <w:t xml:space="preserve">В прошлом </w:t>
      </w:r>
      <w:r w:rsidR="001139EE">
        <w:rPr>
          <w:rFonts w:ascii="Times New Roman" w:hAnsi="Times New Roman" w:cs="Times New Roman"/>
          <w:sz w:val="28"/>
          <w:szCs w:val="28"/>
        </w:rPr>
        <w:t>проводилась активная работа по формированию институтов развития, как в отраслевом, так и в надотраслевом уровне</w:t>
      </w:r>
    </w:p>
    <w:p w:rsidR="003816E8" w:rsidRDefault="001139EE"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139EE">
        <w:rPr>
          <w:rFonts w:ascii="Times New Roman" w:hAnsi="Times New Roman" w:cs="Times New Roman"/>
          <w:sz w:val="28"/>
          <w:szCs w:val="28"/>
        </w:rPr>
        <w:t>Координация деятельности институтов развития Ульяновской области</w:t>
      </w:r>
      <w:r>
        <w:rPr>
          <w:rFonts w:ascii="Times New Roman" w:hAnsi="Times New Roman" w:cs="Times New Roman"/>
          <w:sz w:val="28"/>
          <w:szCs w:val="28"/>
        </w:rPr>
        <w:t xml:space="preserve"> осуществляет </w:t>
      </w:r>
      <w:r w:rsidRPr="001139EE">
        <w:rPr>
          <w:rFonts w:ascii="Times New Roman" w:hAnsi="Times New Roman" w:cs="Times New Roman"/>
          <w:sz w:val="28"/>
          <w:szCs w:val="28"/>
        </w:rPr>
        <w:t>АНО «Агентство передовых инициатив, технологий, проектов.</w:t>
      </w:r>
    </w:p>
    <w:p w:rsidR="001139EE" w:rsidRPr="007A0CF1" w:rsidRDefault="00760CF3" w:rsidP="005943F3">
      <w:pPr>
        <w:spacing w:after="0" w:line="240" w:lineRule="auto"/>
        <w:jc w:val="both"/>
        <w:rPr>
          <w:rFonts w:ascii="Times New Roman" w:hAnsi="Times New Roman" w:cs="Times New Roman"/>
          <w:b/>
          <w:sz w:val="28"/>
          <w:szCs w:val="28"/>
        </w:rPr>
      </w:pPr>
      <w:r w:rsidRPr="007A0CF1">
        <w:rPr>
          <w:rFonts w:ascii="Times New Roman" w:hAnsi="Times New Roman" w:cs="Times New Roman"/>
          <w:b/>
          <w:sz w:val="28"/>
          <w:szCs w:val="28"/>
        </w:rPr>
        <w:t>В блоке сектора экономики:</w:t>
      </w:r>
    </w:p>
    <w:p w:rsidR="00760CF3" w:rsidRDefault="00760CF3"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Pr="00760CF3">
        <w:rPr>
          <w:rFonts w:ascii="Times New Roman" w:hAnsi="Times New Roman" w:cs="Times New Roman"/>
          <w:sz w:val="28"/>
          <w:szCs w:val="28"/>
        </w:rPr>
        <w:t xml:space="preserve">Министерство сельского, лесного </w:t>
      </w:r>
      <w:r>
        <w:rPr>
          <w:rFonts w:ascii="Times New Roman" w:hAnsi="Times New Roman" w:cs="Times New Roman"/>
          <w:sz w:val="28"/>
          <w:szCs w:val="28"/>
        </w:rPr>
        <w:t>хозяйства и природных ресурсов -</w:t>
      </w:r>
      <w:r w:rsidRPr="00760CF3">
        <w:rPr>
          <w:rFonts w:ascii="Times New Roman" w:hAnsi="Times New Roman" w:cs="Times New Roman"/>
          <w:sz w:val="28"/>
          <w:szCs w:val="28"/>
        </w:rPr>
        <w:t xml:space="preserve">       ОГБУ «Агентство по развитию сельских территорий Ульяновской области»</w:t>
      </w:r>
      <w:r>
        <w:rPr>
          <w:rFonts w:ascii="Times New Roman" w:hAnsi="Times New Roman" w:cs="Times New Roman"/>
          <w:sz w:val="28"/>
          <w:szCs w:val="28"/>
        </w:rPr>
        <w:t>:</w:t>
      </w:r>
    </w:p>
    <w:p w:rsidR="00760CF3" w:rsidRDefault="00760CF3"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760CF3">
        <w:rPr>
          <w:rFonts w:ascii="Times New Roman" w:hAnsi="Times New Roman" w:cs="Times New Roman"/>
          <w:sz w:val="28"/>
          <w:szCs w:val="28"/>
        </w:rPr>
        <w:t>Министерство с</w:t>
      </w:r>
      <w:r>
        <w:rPr>
          <w:rFonts w:ascii="Times New Roman" w:hAnsi="Times New Roman" w:cs="Times New Roman"/>
          <w:sz w:val="28"/>
          <w:szCs w:val="28"/>
        </w:rPr>
        <w:t>троительства, ЖКК и транспорта:</w:t>
      </w:r>
    </w:p>
    <w:p w:rsidR="003816E8" w:rsidRDefault="00760CF3"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0CF3">
        <w:rPr>
          <w:rFonts w:ascii="Times New Roman" w:hAnsi="Times New Roman" w:cs="Times New Roman"/>
          <w:sz w:val="28"/>
          <w:szCs w:val="28"/>
        </w:rPr>
        <w:t xml:space="preserve"> ОАО «Ульяновская областная корпорация ипотеки и строительства»</w:t>
      </w:r>
      <w:r>
        <w:rPr>
          <w:rFonts w:ascii="Times New Roman" w:hAnsi="Times New Roman" w:cs="Times New Roman"/>
          <w:sz w:val="28"/>
          <w:szCs w:val="28"/>
        </w:rPr>
        <w:t>;</w:t>
      </w:r>
    </w:p>
    <w:p w:rsidR="00760CF3" w:rsidRDefault="00760CF3"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0CF3">
        <w:rPr>
          <w:rFonts w:ascii="Times New Roman" w:hAnsi="Times New Roman" w:cs="Times New Roman"/>
          <w:sz w:val="28"/>
          <w:szCs w:val="28"/>
        </w:rPr>
        <w:t>ОГБУ «Центр энергосбережения Ульяновской области»</w:t>
      </w:r>
      <w:r>
        <w:rPr>
          <w:rFonts w:ascii="Times New Roman" w:hAnsi="Times New Roman" w:cs="Times New Roman"/>
          <w:sz w:val="28"/>
          <w:szCs w:val="28"/>
        </w:rPr>
        <w:tab/>
        <w:t>;</w:t>
      </w:r>
    </w:p>
    <w:p w:rsidR="00760CF3" w:rsidRDefault="00760CF3"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60CF3">
        <w:rPr>
          <w:rFonts w:ascii="Times New Roman" w:hAnsi="Times New Roman" w:cs="Times New Roman"/>
          <w:sz w:val="28"/>
          <w:szCs w:val="28"/>
        </w:rPr>
        <w:t>Фонд модернизации ЖКК Ульяновской области</w:t>
      </w:r>
      <w:r>
        <w:rPr>
          <w:rFonts w:ascii="Times New Roman" w:hAnsi="Times New Roman" w:cs="Times New Roman"/>
          <w:sz w:val="28"/>
          <w:szCs w:val="28"/>
        </w:rPr>
        <w:t>;</w:t>
      </w:r>
    </w:p>
    <w:p w:rsidR="00760CF3" w:rsidRDefault="00760CF3"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760CF3">
        <w:rPr>
          <w:rFonts w:ascii="Times New Roman" w:hAnsi="Times New Roman" w:cs="Times New Roman"/>
          <w:sz w:val="28"/>
          <w:szCs w:val="28"/>
        </w:rPr>
        <w:t>У</w:t>
      </w:r>
      <w:r>
        <w:rPr>
          <w:rFonts w:ascii="Times New Roman" w:hAnsi="Times New Roman" w:cs="Times New Roman"/>
          <w:sz w:val="28"/>
          <w:szCs w:val="28"/>
        </w:rPr>
        <w:t xml:space="preserve">правление информтехнологий АГ - </w:t>
      </w:r>
      <w:r w:rsidRPr="00760CF3">
        <w:rPr>
          <w:rFonts w:ascii="Times New Roman" w:hAnsi="Times New Roman" w:cs="Times New Roman"/>
          <w:sz w:val="28"/>
          <w:szCs w:val="28"/>
        </w:rPr>
        <w:t>ОГБУ «Электронный Ульяновск»</w:t>
      </w:r>
      <w:r>
        <w:rPr>
          <w:rFonts w:ascii="Times New Roman" w:hAnsi="Times New Roman" w:cs="Times New Roman"/>
          <w:sz w:val="28"/>
          <w:szCs w:val="28"/>
        </w:rPr>
        <w:t>;</w:t>
      </w:r>
    </w:p>
    <w:p w:rsidR="00760CF3" w:rsidRPr="00926315" w:rsidRDefault="00760CF3"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760CF3">
        <w:rPr>
          <w:rFonts w:ascii="Times New Roman" w:hAnsi="Times New Roman" w:cs="Times New Roman"/>
          <w:sz w:val="28"/>
          <w:szCs w:val="28"/>
        </w:rPr>
        <w:t>Управ</w:t>
      </w:r>
      <w:r>
        <w:rPr>
          <w:rFonts w:ascii="Times New Roman" w:hAnsi="Times New Roman" w:cs="Times New Roman"/>
          <w:sz w:val="28"/>
          <w:szCs w:val="28"/>
        </w:rPr>
        <w:t xml:space="preserve">ление промышленности и ОПК АГ - </w:t>
      </w:r>
      <w:r w:rsidRPr="00760CF3">
        <w:rPr>
          <w:rFonts w:ascii="Times New Roman" w:hAnsi="Times New Roman" w:cs="Times New Roman"/>
          <w:sz w:val="28"/>
          <w:szCs w:val="28"/>
        </w:rPr>
        <w:t>АНО «Центр кластерного развития</w:t>
      </w:r>
      <w:r w:rsidR="007A0CF1">
        <w:rPr>
          <w:rFonts w:ascii="Times New Roman" w:hAnsi="Times New Roman" w:cs="Times New Roman"/>
          <w:sz w:val="28"/>
          <w:szCs w:val="28"/>
        </w:rPr>
        <w:t>.</w:t>
      </w:r>
    </w:p>
    <w:p w:rsidR="002C04A1" w:rsidRPr="007A0CF1" w:rsidRDefault="007A0CF1" w:rsidP="005943F3">
      <w:pPr>
        <w:spacing w:after="0" w:line="240" w:lineRule="auto"/>
        <w:jc w:val="both"/>
        <w:rPr>
          <w:rFonts w:ascii="Times New Roman" w:hAnsi="Times New Roman" w:cs="Times New Roman"/>
          <w:b/>
          <w:sz w:val="28"/>
          <w:szCs w:val="28"/>
        </w:rPr>
      </w:pPr>
      <w:r w:rsidRPr="007A0CF1">
        <w:rPr>
          <w:rFonts w:ascii="Times New Roman" w:hAnsi="Times New Roman" w:cs="Times New Roman"/>
          <w:b/>
          <w:sz w:val="28"/>
          <w:szCs w:val="28"/>
        </w:rPr>
        <w:t>В социальном блоке:</w:t>
      </w:r>
    </w:p>
    <w:p w:rsidR="007A0CF1" w:rsidRDefault="007A0CF1"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7A0CF1">
        <w:rPr>
          <w:rFonts w:ascii="Times New Roman" w:hAnsi="Times New Roman" w:cs="Times New Roman"/>
          <w:sz w:val="28"/>
          <w:szCs w:val="28"/>
        </w:rPr>
        <w:t>Министерство ис</w:t>
      </w:r>
      <w:r>
        <w:rPr>
          <w:rFonts w:ascii="Times New Roman" w:hAnsi="Times New Roman" w:cs="Times New Roman"/>
          <w:sz w:val="28"/>
          <w:szCs w:val="28"/>
        </w:rPr>
        <w:t>кусства и культурной политики:</w:t>
      </w:r>
    </w:p>
    <w:p w:rsidR="007A0CF1" w:rsidRDefault="007A0CF1"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0CF1">
        <w:rPr>
          <w:rFonts w:ascii="Times New Roman" w:hAnsi="Times New Roman" w:cs="Times New Roman"/>
          <w:sz w:val="28"/>
          <w:szCs w:val="28"/>
        </w:rPr>
        <w:t>Фонд «Ульяновск – культурная столица», в т.ч. культурный бизнес-инкубатор «Квартал»</w:t>
      </w:r>
      <w:r>
        <w:rPr>
          <w:rFonts w:ascii="Times New Roman" w:hAnsi="Times New Roman" w:cs="Times New Roman"/>
          <w:sz w:val="28"/>
          <w:szCs w:val="28"/>
        </w:rPr>
        <w:t>;</w:t>
      </w:r>
    </w:p>
    <w:p w:rsidR="007A0CF1" w:rsidRDefault="007A0CF1"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0CF1">
        <w:rPr>
          <w:rFonts w:ascii="Times New Roman" w:hAnsi="Times New Roman" w:cs="Times New Roman"/>
          <w:sz w:val="28"/>
          <w:szCs w:val="28"/>
        </w:rPr>
        <w:t>ОГБУ «Ульяновский областной ресурсный центр развития туризма и сервиса»</w:t>
      </w:r>
      <w:r>
        <w:rPr>
          <w:rFonts w:ascii="Times New Roman" w:hAnsi="Times New Roman" w:cs="Times New Roman"/>
          <w:sz w:val="28"/>
          <w:szCs w:val="28"/>
        </w:rPr>
        <w:t>.</w:t>
      </w:r>
    </w:p>
    <w:p w:rsidR="007A0CF1" w:rsidRDefault="007A0CF1"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7A0CF1">
        <w:rPr>
          <w:rFonts w:ascii="Times New Roman" w:hAnsi="Times New Roman" w:cs="Times New Roman"/>
          <w:sz w:val="28"/>
          <w:szCs w:val="28"/>
        </w:rPr>
        <w:t>Ми</w:t>
      </w:r>
      <w:r>
        <w:rPr>
          <w:rFonts w:ascii="Times New Roman" w:hAnsi="Times New Roman" w:cs="Times New Roman"/>
          <w:sz w:val="28"/>
          <w:szCs w:val="28"/>
        </w:rPr>
        <w:t>нистерство образования и науки -</w:t>
      </w:r>
      <w:r w:rsidRPr="007A0CF1">
        <w:rPr>
          <w:rFonts w:ascii="Times New Roman" w:hAnsi="Times New Roman" w:cs="Times New Roman"/>
          <w:sz w:val="28"/>
          <w:szCs w:val="28"/>
        </w:rPr>
        <w:t xml:space="preserve"> ОГБУ «Центр образования и системных инноваций Ульяновской области»</w:t>
      </w:r>
      <w:r>
        <w:rPr>
          <w:rFonts w:ascii="Times New Roman" w:hAnsi="Times New Roman" w:cs="Times New Roman"/>
          <w:sz w:val="28"/>
          <w:szCs w:val="28"/>
        </w:rPr>
        <w:t>;</w:t>
      </w:r>
    </w:p>
    <w:p w:rsidR="007A0CF1" w:rsidRPr="002C04A1" w:rsidRDefault="007A0CF1"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Министерство здравоохранения -</w:t>
      </w:r>
      <w:r w:rsidRPr="007A0CF1">
        <w:rPr>
          <w:rFonts w:ascii="Times New Roman" w:hAnsi="Times New Roman" w:cs="Times New Roman"/>
          <w:sz w:val="28"/>
          <w:szCs w:val="28"/>
        </w:rPr>
        <w:t xml:space="preserve"> ГУЗ «Ульяновский областной меди-ц</w:t>
      </w:r>
      <w:r>
        <w:rPr>
          <w:rFonts w:ascii="Times New Roman" w:hAnsi="Times New Roman" w:cs="Times New Roman"/>
          <w:sz w:val="28"/>
          <w:szCs w:val="28"/>
        </w:rPr>
        <w:t>инский информационно-аналитичес</w:t>
      </w:r>
      <w:r w:rsidRPr="007A0CF1">
        <w:rPr>
          <w:rFonts w:ascii="Times New Roman" w:hAnsi="Times New Roman" w:cs="Times New Roman"/>
          <w:sz w:val="28"/>
          <w:szCs w:val="28"/>
        </w:rPr>
        <w:t>кий центр» (структурное подразделение «Агентство частно-государственного партнёрства и инвестиционного развития здравоохранения в Ульяновской области»)</w:t>
      </w:r>
      <w:r>
        <w:rPr>
          <w:rFonts w:ascii="Times New Roman" w:hAnsi="Times New Roman" w:cs="Times New Roman"/>
          <w:sz w:val="28"/>
          <w:szCs w:val="28"/>
        </w:rPr>
        <w:t>.</w:t>
      </w:r>
    </w:p>
    <w:p w:rsidR="00632882" w:rsidRPr="007A0CF1" w:rsidRDefault="007A0CF1" w:rsidP="005943F3">
      <w:pPr>
        <w:spacing w:after="0" w:line="240" w:lineRule="auto"/>
        <w:jc w:val="both"/>
        <w:rPr>
          <w:rFonts w:ascii="Times New Roman" w:hAnsi="Times New Roman" w:cs="Times New Roman"/>
          <w:b/>
          <w:sz w:val="28"/>
          <w:szCs w:val="28"/>
        </w:rPr>
      </w:pPr>
      <w:r w:rsidRPr="007A0CF1">
        <w:rPr>
          <w:rFonts w:ascii="Times New Roman" w:hAnsi="Times New Roman" w:cs="Times New Roman"/>
          <w:b/>
          <w:sz w:val="28"/>
          <w:szCs w:val="28"/>
        </w:rPr>
        <w:t>В технологическом блоке:</w:t>
      </w:r>
    </w:p>
    <w:p w:rsidR="007A0CF1" w:rsidRDefault="007A0CF1" w:rsidP="005943F3">
      <w:pPr>
        <w:spacing w:after="0" w:line="240" w:lineRule="auto"/>
        <w:jc w:val="both"/>
        <w:rPr>
          <w:rFonts w:ascii="Times New Roman" w:hAnsi="Times New Roman" w:cs="Times New Roman"/>
          <w:sz w:val="28"/>
          <w:szCs w:val="28"/>
        </w:rPr>
      </w:pPr>
      <w:r w:rsidRPr="007A0CF1">
        <w:rPr>
          <w:rFonts w:ascii="Times New Roman" w:hAnsi="Times New Roman" w:cs="Times New Roman"/>
          <w:sz w:val="28"/>
          <w:szCs w:val="28"/>
        </w:rPr>
        <w:t>1. ООО «Ульяновский центр трансфера технологий»</w:t>
      </w:r>
      <w:r>
        <w:rPr>
          <w:rFonts w:ascii="Times New Roman" w:hAnsi="Times New Roman" w:cs="Times New Roman"/>
          <w:sz w:val="28"/>
          <w:szCs w:val="28"/>
        </w:rPr>
        <w:t>;</w:t>
      </w:r>
    </w:p>
    <w:p w:rsidR="007A0CF1" w:rsidRDefault="007A0CF1"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A0CF1">
        <w:rPr>
          <w:rFonts w:ascii="Times New Roman" w:hAnsi="Times New Roman" w:cs="Times New Roman"/>
          <w:sz w:val="28"/>
          <w:szCs w:val="28"/>
        </w:rPr>
        <w:t>Минист</w:t>
      </w:r>
      <w:r>
        <w:rPr>
          <w:rFonts w:ascii="Times New Roman" w:hAnsi="Times New Roman" w:cs="Times New Roman"/>
          <w:sz w:val="28"/>
          <w:szCs w:val="28"/>
        </w:rPr>
        <w:t>ерство экономического развития -</w:t>
      </w:r>
      <w:r w:rsidRPr="007A0CF1">
        <w:rPr>
          <w:rFonts w:ascii="Times New Roman" w:hAnsi="Times New Roman" w:cs="Times New Roman"/>
          <w:sz w:val="28"/>
          <w:szCs w:val="28"/>
        </w:rPr>
        <w:t xml:space="preserve"> АНО «Центр развития ядерного инновационного кластера в г. Димитровграде Ульяновской области</w:t>
      </w:r>
      <w:r>
        <w:rPr>
          <w:rFonts w:ascii="Times New Roman" w:hAnsi="Times New Roman" w:cs="Times New Roman"/>
          <w:sz w:val="28"/>
          <w:szCs w:val="28"/>
        </w:rPr>
        <w:t>;</w:t>
      </w:r>
    </w:p>
    <w:p w:rsidR="007A0CF1" w:rsidRDefault="007A0CF1"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7A0CF1">
        <w:rPr>
          <w:rFonts w:ascii="Times New Roman" w:hAnsi="Times New Roman" w:cs="Times New Roman"/>
          <w:sz w:val="28"/>
          <w:szCs w:val="28"/>
        </w:rPr>
        <w:t>Представительства федеральных фондов поддержки (Фонда Бортника, РВК, Сколково и пр.)</w:t>
      </w:r>
      <w:r w:rsidR="006721B3">
        <w:rPr>
          <w:rFonts w:ascii="Times New Roman" w:hAnsi="Times New Roman" w:cs="Times New Roman"/>
          <w:sz w:val="28"/>
          <w:szCs w:val="28"/>
        </w:rPr>
        <w:t>;</w:t>
      </w:r>
    </w:p>
    <w:p w:rsidR="006721B3" w:rsidRDefault="006721B3"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6721B3">
        <w:rPr>
          <w:rFonts w:ascii="Times New Roman" w:hAnsi="Times New Roman" w:cs="Times New Roman"/>
          <w:sz w:val="28"/>
          <w:szCs w:val="28"/>
        </w:rPr>
        <w:t>Центры молодёжного инновационного творчества</w:t>
      </w:r>
      <w:r>
        <w:rPr>
          <w:rFonts w:ascii="Times New Roman" w:hAnsi="Times New Roman" w:cs="Times New Roman"/>
          <w:sz w:val="28"/>
          <w:szCs w:val="28"/>
        </w:rPr>
        <w:t>;</w:t>
      </w:r>
    </w:p>
    <w:p w:rsidR="006721B3" w:rsidRDefault="006721B3" w:rsidP="00594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6721B3">
        <w:rPr>
          <w:rFonts w:ascii="Times New Roman" w:hAnsi="Times New Roman" w:cs="Times New Roman"/>
          <w:sz w:val="28"/>
          <w:szCs w:val="28"/>
        </w:rPr>
        <w:t>Технопарки при университетах</w:t>
      </w:r>
      <w:r>
        <w:rPr>
          <w:rFonts w:ascii="Times New Roman" w:hAnsi="Times New Roman" w:cs="Times New Roman"/>
          <w:sz w:val="28"/>
          <w:szCs w:val="28"/>
        </w:rPr>
        <w:t>.</w:t>
      </w:r>
    </w:p>
    <w:p w:rsidR="006721B3" w:rsidRPr="006721B3" w:rsidRDefault="006721B3" w:rsidP="006721B3">
      <w:pPr>
        <w:spacing w:after="0" w:line="240" w:lineRule="auto"/>
        <w:jc w:val="both"/>
        <w:rPr>
          <w:rFonts w:ascii="Times New Roman" w:hAnsi="Times New Roman" w:cs="Times New Roman"/>
          <w:b/>
          <w:i/>
          <w:sz w:val="28"/>
          <w:szCs w:val="28"/>
          <w:u w:val="single"/>
        </w:rPr>
      </w:pPr>
      <w:r w:rsidRPr="006721B3">
        <w:rPr>
          <w:rFonts w:ascii="Times New Roman" w:hAnsi="Times New Roman" w:cs="Times New Roman"/>
          <w:b/>
          <w:i/>
          <w:sz w:val="28"/>
          <w:szCs w:val="28"/>
          <w:u w:val="single"/>
        </w:rPr>
        <w:t>Слайд 2</w:t>
      </w:r>
      <w:r>
        <w:rPr>
          <w:rFonts w:ascii="Times New Roman" w:hAnsi="Times New Roman" w:cs="Times New Roman"/>
          <w:b/>
          <w:i/>
          <w:sz w:val="28"/>
          <w:szCs w:val="28"/>
          <w:u w:val="single"/>
        </w:rPr>
        <w:t>2</w:t>
      </w:r>
    </w:p>
    <w:p w:rsidR="006721B3" w:rsidRPr="006721B3" w:rsidRDefault="006721B3" w:rsidP="005943F3">
      <w:pPr>
        <w:spacing w:after="0" w:line="240" w:lineRule="auto"/>
        <w:jc w:val="both"/>
        <w:rPr>
          <w:rFonts w:ascii="Times New Roman" w:hAnsi="Times New Roman" w:cs="Times New Roman"/>
          <w:b/>
          <w:color w:val="000000" w:themeColor="text1"/>
          <w:sz w:val="28"/>
          <w:szCs w:val="28"/>
        </w:rPr>
      </w:pPr>
      <w:r w:rsidRPr="006721B3">
        <w:rPr>
          <w:rFonts w:ascii="Times New Roman" w:hAnsi="Times New Roman" w:cs="Times New Roman"/>
          <w:b/>
          <w:color w:val="000000" w:themeColor="text1"/>
          <w:sz w:val="28"/>
          <w:szCs w:val="28"/>
        </w:rPr>
        <w:t>Задачи инвестиционной политики на 2016 год</w:t>
      </w:r>
    </w:p>
    <w:p w:rsidR="006721B3" w:rsidRPr="006721B3" w:rsidRDefault="006721B3" w:rsidP="006721B3">
      <w:pPr>
        <w:pStyle w:val="a8"/>
        <w:numPr>
          <w:ilvl w:val="0"/>
          <w:numId w:val="4"/>
        </w:numPr>
        <w:spacing w:after="0" w:line="240" w:lineRule="auto"/>
        <w:jc w:val="both"/>
        <w:rPr>
          <w:rFonts w:ascii="Times New Roman" w:hAnsi="Times New Roman" w:cs="Times New Roman"/>
          <w:sz w:val="28"/>
          <w:szCs w:val="28"/>
        </w:rPr>
      </w:pPr>
      <w:r w:rsidRPr="006721B3">
        <w:rPr>
          <w:rFonts w:ascii="Times New Roman" w:hAnsi="Times New Roman" w:cs="Times New Roman"/>
          <w:sz w:val="28"/>
          <w:szCs w:val="28"/>
        </w:rPr>
        <w:t>90 млрд. рублей инвестиций в основной капитал</w:t>
      </w:r>
    </w:p>
    <w:p w:rsidR="006721B3" w:rsidRPr="006721B3" w:rsidRDefault="006721B3" w:rsidP="006721B3">
      <w:pPr>
        <w:pStyle w:val="a8"/>
        <w:numPr>
          <w:ilvl w:val="0"/>
          <w:numId w:val="4"/>
        </w:numPr>
        <w:spacing w:after="0" w:line="240" w:lineRule="auto"/>
        <w:jc w:val="both"/>
        <w:rPr>
          <w:rFonts w:ascii="Times New Roman" w:hAnsi="Times New Roman" w:cs="Times New Roman"/>
          <w:sz w:val="28"/>
          <w:szCs w:val="28"/>
        </w:rPr>
      </w:pPr>
      <w:r w:rsidRPr="006721B3">
        <w:rPr>
          <w:rFonts w:ascii="Times New Roman" w:hAnsi="Times New Roman" w:cs="Times New Roman"/>
          <w:sz w:val="28"/>
          <w:szCs w:val="28"/>
        </w:rPr>
        <w:t>10000 новых рабочих мест в результате реализации проектов крупного бизнеса и МСП</w:t>
      </w:r>
    </w:p>
    <w:p w:rsidR="006721B3" w:rsidRPr="006721B3" w:rsidRDefault="006721B3" w:rsidP="006721B3">
      <w:pPr>
        <w:pStyle w:val="a8"/>
        <w:numPr>
          <w:ilvl w:val="0"/>
          <w:numId w:val="4"/>
        </w:numPr>
        <w:spacing w:after="0" w:line="240" w:lineRule="auto"/>
        <w:jc w:val="both"/>
        <w:rPr>
          <w:rFonts w:ascii="Times New Roman" w:hAnsi="Times New Roman" w:cs="Times New Roman"/>
          <w:sz w:val="28"/>
          <w:szCs w:val="28"/>
        </w:rPr>
      </w:pPr>
      <w:r w:rsidRPr="006721B3">
        <w:rPr>
          <w:rFonts w:ascii="Times New Roman" w:hAnsi="Times New Roman" w:cs="Times New Roman"/>
          <w:sz w:val="28"/>
          <w:szCs w:val="28"/>
        </w:rPr>
        <w:t>Привлечение 10 новых инвесторов</w:t>
      </w:r>
    </w:p>
    <w:p w:rsidR="006721B3" w:rsidRPr="006721B3" w:rsidRDefault="006721B3" w:rsidP="006721B3">
      <w:pPr>
        <w:pStyle w:val="a8"/>
        <w:numPr>
          <w:ilvl w:val="0"/>
          <w:numId w:val="4"/>
        </w:numPr>
        <w:spacing w:after="0" w:line="240" w:lineRule="auto"/>
        <w:jc w:val="both"/>
        <w:rPr>
          <w:rFonts w:ascii="Times New Roman" w:hAnsi="Times New Roman" w:cs="Times New Roman"/>
          <w:sz w:val="28"/>
          <w:szCs w:val="28"/>
        </w:rPr>
      </w:pPr>
      <w:r w:rsidRPr="006721B3">
        <w:rPr>
          <w:rFonts w:ascii="Times New Roman" w:hAnsi="Times New Roman" w:cs="Times New Roman"/>
          <w:sz w:val="28"/>
          <w:szCs w:val="28"/>
        </w:rPr>
        <w:t>Сокращение сроков и количества административных процедур для бизнеса</w:t>
      </w:r>
    </w:p>
    <w:p w:rsidR="00632882" w:rsidRPr="006721B3" w:rsidRDefault="006721B3" w:rsidP="006721B3">
      <w:pPr>
        <w:pStyle w:val="a8"/>
        <w:numPr>
          <w:ilvl w:val="0"/>
          <w:numId w:val="4"/>
        </w:numPr>
        <w:spacing w:after="0" w:line="240" w:lineRule="auto"/>
        <w:jc w:val="both"/>
        <w:rPr>
          <w:rFonts w:ascii="Times New Roman" w:hAnsi="Times New Roman" w:cs="Times New Roman"/>
          <w:sz w:val="28"/>
          <w:szCs w:val="28"/>
        </w:rPr>
      </w:pPr>
      <w:r w:rsidRPr="006721B3">
        <w:rPr>
          <w:rFonts w:ascii="Times New Roman" w:hAnsi="Times New Roman" w:cs="Times New Roman"/>
          <w:sz w:val="28"/>
          <w:szCs w:val="28"/>
        </w:rPr>
        <w:t>Выстраивание системы институтов развития с учётом потребностей каждой отрасли</w:t>
      </w:r>
    </w:p>
    <w:p w:rsidR="006721B3" w:rsidRPr="006721B3" w:rsidRDefault="006721B3" w:rsidP="006721B3">
      <w:pPr>
        <w:pStyle w:val="a8"/>
        <w:numPr>
          <w:ilvl w:val="0"/>
          <w:numId w:val="4"/>
        </w:numPr>
        <w:spacing w:after="0" w:line="240" w:lineRule="auto"/>
        <w:jc w:val="both"/>
        <w:rPr>
          <w:rFonts w:ascii="Times New Roman" w:hAnsi="Times New Roman" w:cs="Times New Roman"/>
          <w:sz w:val="28"/>
          <w:szCs w:val="28"/>
        </w:rPr>
      </w:pPr>
      <w:r w:rsidRPr="006721B3">
        <w:rPr>
          <w:rFonts w:ascii="Times New Roman" w:hAnsi="Times New Roman" w:cs="Times New Roman"/>
          <w:sz w:val="28"/>
          <w:szCs w:val="28"/>
        </w:rPr>
        <w:t>Развитие инвестиционной инфраструктуры (промышленных зон, индустриальных парков)</w:t>
      </w:r>
    </w:p>
    <w:p w:rsidR="006721B3" w:rsidRPr="006721B3" w:rsidRDefault="006721B3" w:rsidP="006721B3">
      <w:pPr>
        <w:pStyle w:val="a8"/>
        <w:numPr>
          <w:ilvl w:val="0"/>
          <w:numId w:val="4"/>
        </w:numPr>
        <w:spacing w:after="0" w:line="240" w:lineRule="auto"/>
        <w:jc w:val="both"/>
        <w:rPr>
          <w:rFonts w:ascii="Times New Roman" w:hAnsi="Times New Roman" w:cs="Times New Roman"/>
          <w:sz w:val="28"/>
          <w:szCs w:val="28"/>
        </w:rPr>
      </w:pPr>
      <w:r w:rsidRPr="006721B3">
        <w:rPr>
          <w:rFonts w:ascii="Times New Roman" w:hAnsi="Times New Roman" w:cs="Times New Roman"/>
          <w:sz w:val="28"/>
          <w:szCs w:val="28"/>
        </w:rPr>
        <w:t xml:space="preserve">Усиление </w:t>
      </w:r>
      <w:r w:rsidR="00A83FF9" w:rsidRPr="006721B3">
        <w:rPr>
          <w:rFonts w:ascii="Times New Roman" w:hAnsi="Times New Roman" w:cs="Times New Roman"/>
          <w:sz w:val="28"/>
          <w:szCs w:val="28"/>
        </w:rPr>
        <w:t>финансовой</w:t>
      </w:r>
      <w:r w:rsidRPr="006721B3">
        <w:rPr>
          <w:rFonts w:ascii="Times New Roman" w:hAnsi="Times New Roman" w:cs="Times New Roman"/>
          <w:sz w:val="28"/>
          <w:szCs w:val="28"/>
        </w:rPr>
        <w:t xml:space="preserve"> поддержки МСП (увеличение сумм займов, программа инвестиционного финансирования, фонд развития промышленности)</w:t>
      </w:r>
    </w:p>
    <w:p w:rsidR="006721B3" w:rsidRPr="006721B3" w:rsidRDefault="006721B3" w:rsidP="006721B3">
      <w:pPr>
        <w:pStyle w:val="a8"/>
        <w:numPr>
          <w:ilvl w:val="0"/>
          <w:numId w:val="4"/>
        </w:numPr>
        <w:spacing w:after="0" w:line="240" w:lineRule="auto"/>
        <w:jc w:val="both"/>
        <w:rPr>
          <w:rFonts w:ascii="Times New Roman" w:hAnsi="Times New Roman" w:cs="Times New Roman"/>
          <w:sz w:val="28"/>
          <w:szCs w:val="28"/>
        </w:rPr>
      </w:pPr>
      <w:r w:rsidRPr="006721B3">
        <w:rPr>
          <w:rFonts w:ascii="Times New Roman" w:hAnsi="Times New Roman" w:cs="Times New Roman"/>
          <w:sz w:val="28"/>
          <w:szCs w:val="28"/>
        </w:rPr>
        <w:t>Запуск не менее трёх крупных проектов ГЧП</w:t>
      </w:r>
    </w:p>
    <w:p w:rsidR="006721B3" w:rsidRPr="006721B3" w:rsidRDefault="006721B3" w:rsidP="006721B3">
      <w:pPr>
        <w:pStyle w:val="a8"/>
        <w:numPr>
          <w:ilvl w:val="0"/>
          <w:numId w:val="4"/>
        </w:numPr>
        <w:spacing w:after="0" w:line="240" w:lineRule="auto"/>
        <w:jc w:val="both"/>
        <w:rPr>
          <w:rFonts w:ascii="Times New Roman" w:hAnsi="Times New Roman" w:cs="Times New Roman"/>
          <w:sz w:val="28"/>
          <w:szCs w:val="28"/>
        </w:rPr>
      </w:pPr>
      <w:r w:rsidRPr="006721B3">
        <w:rPr>
          <w:rFonts w:ascii="Times New Roman" w:hAnsi="Times New Roman" w:cs="Times New Roman"/>
          <w:sz w:val="28"/>
          <w:szCs w:val="28"/>
        </w:rPr>
        <w:t>Подготовка концепции «САНТОР»</w:t>
      </w:r>
    </w:p>
    <w:p w:rsidR="00632882" w:rsidRPr="006721B3" w:rsidRDefault="006721B3" w:rsidP="006721B3">
      <w:pPr>
        <w:pStyle w:val="a8"/>
        <w:numPr>
          <w:ilvl w:val="0"/>
          <w:numId w:val="4"/>
        </w:numPr>
        <w:spacing w:after="0" w:line="240" w:lineRule="auto"/>
        <w:jc w:val="both"/>
        <w:rPr>
          <w:rFonts w:ascii="Times New Roman" w:hAnsi="Times New Roman" w:cs="Times New Roman"/>
          <w:sz w:val="28"/>
          <w:szCs w:val="28"/>
        </w:rPr>
      </w:pPr>
      <w:r w:rsidRPr="006721B3">
        <w:rPr>
          <w:rFonts w:ascii="Times New Roman" w:hAnsi="Times New Roman" w:cs="Times New Roman"/>
          <w:sz w:val="28"/>
          <w:szCs w:val="28"/>
        </w:rPr>
        <w:t>Сокращение сроков и количества административных процедур для бизнеса</w:t>
      </w:r>
    </w:p>
    <w:p w:rsidR="006721B3" w:rsidRDefault="006721B3" w:rsidP="006721B3">
      <w:pPr>
        <w:spacing w:after="0" w:line="240" w:lineRule="auto"/>
        <w:jc w:val="both"/>
        <w:rPr>
          <w:rFonts w:ascii="Times New Roman" w:hAnsi="Times New Roman" w:cs="Times New Roman"/>
          <w:sz w:val="28"/>
          <w:szCs w:val="28"/>
        </w:rPr>
      </w:pPr>
    </w:p>
    <w:p w:rsidR="006721B3" w:rsidRDefault="006721B3" w:rsidP="006721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Спасибо за внимание.</w:t>
      </w:r>
    </w:p>
    <w:p w:rsidR="00632882" w:rsidRDefault="00632882" w:rsidP="005943F3">
      <w:pPr>
        <w:spacing w:after="0" w:line="240" w:lineRule="auto"/>
        <w:jc w:val="both"/>
        <w:rPr>
          <w:rFonts w:ascii="Times New Roman" w:hAnsi="Times New Roman" w:cs="Times New Roman"/>
          <w:sz w:val="28"/>
          <w:szCs w:val="28"/>
        </w:rPr>
      </w:pPr>
    </w:p>
    <w:p w:rsidR="00632882" w:rsidRDefault="00632882" w:rsidP="00111B83">
      <w:pPr>
        <w:spacing w:after="0" w:line="240" w:lineRule="auto"/>
        <w:jc w:val="both"/>
        <w:rPr>
          <w:rFonts w:ascii="Times New Roman" w:hAnsi="Times New Roman" w:cs="Times New Roman"/>
          <w:sz w:val="28"/>
          <w:szCs w:val="28"/>
        </w:rPr>
      </w:pPr>
    </w:p>
    <w:p w:rsidR="00632882" w:rsidRDefault="00632882" w:rsidP="00111B83">
      <w:pPr>
        <w:spacing w:after="0" w:line="240" w:lineRule="auto"/>
        <w:jc w:val="both"/>
        <w:rPr>
          <w:rFonts w:ascii="Times New Roman" w:hAnsi="Times New Roman" w:cs="Times New Roman"/>
          <w:sz w:val="28"/>
          <w:szCs w:val="28"/>
        </w:rPr>
      </w:pPr>
    </w:p>
    <w:p w:rsidR="00632882" w:rsidRDefault="00632882" w:rsidP="00111B83">
      <w:pPr>
        <w:spacing w:after="0" w:line="240" w:lineRule="auto"/>
        <w:jc w:val="both"/>
        <w:rPr>
          <w:rFonts w:ascii="Times New Roman" w:hAnsi="Times New Roman" w:cs="Times New Roman"/>
          <w:sz w:val="28"/>
          <w:szCs w:val="28"/>
        </w:rPr>
      </w:pPr>
    </w:p>
    <w:p w:rsidR="00632882" w:rsidRPr="00632882" w:rsidRDefault="00632882" w:rsidP="00111B83">
      <w:pPr>
        <w:spacing w:after="0" w:line="240" w:lineRule="auto"/>
        <w:jc w:val="both"/>
        <w:rPr>
          <w:rFonts w:ascii="Times New Roman" w:hAnsi="Times New Roman" w:cs="Times New Roman"/>
          <w:sz w:val="28"/>
          <w:szCs w:val="28"/>
        </w:rPr>
      </w:pPr>
      <w:bookmarkStart w:id="0" w:name="_GoBack"/>
      <w:bookmarkEnd w:id="0"/>
    </w:p>
    <w:sectPr w:rsidR="00632882" w:rsidRPr="00632882" w:rsidSect="00883DC7">
      <w:headerReference w:type="default" r:id="rId9"/>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5E7" w:rsidRDefault="006B15E7" w:rsidP="00883DC7">
      <w:pPr>
        <w:spacing w:after="0" w:line="240" w:lineRule="auto"/>
      </w:pPr>
      <w:r>
        <w:separator/>
      </w:r>
    </w:p>
  </w:endnote>
  <w:endnote w:type="continuationSeparator" w:id="1">
    <w:p w:rsidR="006B15E7" w:rsidRDefault="006B15E7" w:rsidP="00883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5E7" w:rsidRDefault="006B15E7" w:rsidP="00883DC7">
      <w:pPr>
        <w:spacing w:after="0" w:line="240" w:lineRule="auto"/>
      </w:pPr>
      <w:r>
        <w:separator/>
      </w:r>
    </w:p>
  </w:footnote>
  <w:footnote w:type="continuationSeparator" w:id="1">
    <w:p w:rsidR="006B15E7" w:rsidRDefault="006B15E7" w:rsidP="00883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16202"/>
      <w:docPartObj>
        <w:docPartGallery w:val="Page Numbers (Top of Page)"/>
        <w:docPartUnique/>
      </w:docPartObj>
    </w:sdtPr>
    <w:sdtContent>
      <w:p w:rsidR="00883DC7" w:rsidRDefault="00862068">
        <w:pPr>
          <w:pStyle w:val="a3"/>
          <w:jc w:val="center"/>
        </w:pPr>
        <w:r>
          <w:fldChar w:fldCharType="begin"/>
        </w:r>
        <w:r w:rsidR="00883DC7">
          <w:instrText>PAGE   \* MERGEFORMAT</w:instrText>
        </w:r>
        <w:r>
          <w:fldChar w:fldCharType="separate"/>
        </w:r>
        <w:r w:rsidR="00AF7158">
          <w:rPr>
            <w:noProof/>
          </w:rPr>
          <w:t>12</w:t>
        </w:r>
        <w:r>
          <w:fldChar w:fldCharType="end"/>
        </w:r>
      </w:p>
    </w:sdtContent>
  </w:sdt>
  <w:p w:rsidR="00883DC7" w:rsidRDefault="00883D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2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9"/>
    <w:multiLevelType w:val="multilevel"/>
    <w:tmpl w:val="00000009"/>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A"/>
    <w:multiLevelType w:val="multilevel"/>
    <w:tmpl w:val="0000000A"/>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7F6A4925"/>
    <w:multiLevelType w:val="hybridMultilevel"/>
    <w:tmpl w:val="8E9A4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3DC7"/>
    <w:rsid w:val="0004452D"/>
    <w:rsid w:val="000B5FA5"/>
    <w:rsid w:val="000E2C79"/>
    <w:rsid w:val="00111B83"/>
    <w:rsid w:val="001139EE"/>
    <w:rsid w:val="0014360C"/>
    <w:rsid w:val="00186E85"/>
    <w:rsid w:val="001E5C2A"/>
    <w:rsid w:val="00246938"/>
    <w:rsid w:val="00266B15"/>
    <w:rsid w:val="002C04A1"/>
    <w:rsid w:val="00327BA5"/>
    <w:rsid w:val="00334235"/>
    <w:rsid w:val="00340BD7"/>
    <w:rsid w:val="003446CE"/>
    <w:rsid w:val="00376B6A"/>
    <w:rsid w:val="003816E8"/>
    <w:rsid w:val="003D2AA6"/>
    <w:rsid w:val="003F0B24"/>
    <w:rsid w:val="00432090"/>
    <w:rsid w:val="004A2336"/>
    <w:rsid w:val="005943F3"/>
    <w:rsid w:val="005A2AF5"/>
    <w:rsid w:val="00632882"/>
    <w:rsid w:val="006721B3"/>
    <w:rsid w:val="006B15E7"/>
    <w:rsid w:val="00706C77"/>
    <w:rsid w:val="00760CF3"/>
    <w:rsid w:val="00775CD9"/>
    <w:rsid w:val="007A0CF1"/>
    <w:rsid w:val="007A10A9"/>
    <w:rsid w:val="0083666F"/>
    <w:rsid w:val="00862068"/>
    <w:rsid w:val="00883DC7"/>
    <w:rsid w:val="008858DF"/>
    <w:rsid w:val="008B5D2A"/>
    <w:rsid w:val="00926315"/>
    <w:rsid w:val="009676EE"/>
    <w:rsid w:val="00997B8F"/>
    <w:rsid w:val="00A655D8"/>
    <w:rsid w:val="00A83FF9"/>
    <w:rsid w:val="00A9377A"/>
    <w:rsid w:val="00AA6AD3"/>
    <w:rsid w:val="00AF7158"/>
    <w:rsid w:val="00B07094"/>
    <w:rsid w:val="00C02C9A"/>
    <w:rsid w:val="00C30EE8"/>
    <w:rsid w:val="00CD5A60"/>
    <w:rsid w:val="00D86C84"/>
    <w:rsid w:val="00E147DB"/>
    <w:rsid w:val="00EA62C8"/>
    <w:rsid w:val="00F457F3"/>
    <w:rsid w:val="00F923BB"/>
    <w:rsid w:val="00FA157B"/>
    <w:rsid w:val="00FB5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D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3DC7"/>
  </w:style>
  <w:style w:type="paragraph" w:styleId="a5">
    <w:name w:val="footer"/>
    <w:basedOn w:val="a"/>
    <w:link w:val="a6"/>
    <w:uiPriority w:val="99"/>
    <w:unhideWhenUsed/>
    <w:rsid w:val="00883D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3DC7"/>
  </w:style>
  <w:style w:type="character" w:styleId="a7">
    <w:name w:val="Hyperlink"/>
    <w:basedOn w:val="a0"/>
    <w:uiPriority w:val="99"/>
    <w:unhideWhenUsed/>
    <w:rsid w:val="00775CD9"/>
    <w:rPr>
      <w:color w:val="0000FF" w:themeColor="hyperlink"/>
      <w:u w:val="single"/>
    </w:rPr>
  </w:style>
  <w:style w:type="paragraph" w:styleId="a8">
    <w:name w:val="List Paragraph"/>
    <w:basedOn w:val="a"/>
    <w:uiPriority w:val="34"/>
    <w:qFormat/>
    <w:rsid w:val="00672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D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3DC7"/>
  </w:style>
  <w:style w:type="paragraph" w:styleId="a5">
    <w:name w:val="footer"/>
    <w:basedOn w:val="a"/>
    <w:link w:val="a6"/>
    <w:uiPriority w:val="99"/>
    <w:unhideWhenUsed/>
    <w:rsid w:val="00883D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3DC7"/>
  </w:style>
  <w:style w:type="character" w:styleId="a7">
    <w:name w:val="Hyperlink"/>
    <w:basedOn w:val="a0"/>
    <w:uiPriority w:val="99"/>
    <w:unhideWhenUsed/>
    <w:rsid w:val="00775CD9"/>
    <w:rPr>
      <w:color w:val="0000FF" w:themeColor="hyperlink"/>
      <w:u w:val="single"/>
    </w:rPr>
  </w:style>
  <w:style w:type="paragraph" w:styleId="a8">
    <w:name w:val="List Paragraph"/>
    <w:basedOn w:val="a"/>
    <w:uiPriority w:val="34"/>
    <w:qFormat/>
    <w:rsid w:val="006721B3"/>
    <w:pPr>
      <w:ind w:left="720"/>
      <w:contextualSpacing/>
    </w:pPr>
  </w:style>
</w:styles>
</file>

<file path=word/webSettings.xml><?xml version="1.0" encoding="utf-8"?>
<w:webSettings xmlns:r="http://schemas.openxmlformats.org/officeDocument/2006/relationships" xmlns:w="http://schemas.openxmlformats.org/wordprocessingml/2006/main">
  <w:divs>
    <w:div w:id="933323302">
      <w:bodyDiv w:val="1"/>
      <w:marLeft w:val="0"/>
      <w:marRight w:val="0"/>
      <w:marTop w:val="0"/>
      <w:marBottom w:val="0"/>
      <w:divBdr>
        <w:top w:val="none" w:sz="0" w:space="0" w:color="auto"/>
        <w:left w:val="none" w:sz="0" w:space="0" w:color="auto"/>
        <w:bottom w:val="none" w:sz="0" w:space="0" w:color="auto"/>
        <w:right w:val="none" w:sz="0" w:space="0" w:color="auto"/>
      </w:divBdr>
    </w:div>
    <w:div w:id="1851724933">
      <w:bodyDiv w:val="1"/>
      <w:marLeft w:val="0"/>
      <w:marRight w:val="0"/>
      <w:marTop w:val="0"/>
      <w:marBottom w:val="0"/>
      <w:divBdr>
        <w:top w:val="none" w:sz="0" w:space="0" w:color="auto"/>
        <w:left w:val="none" w:sz="0" w:space="0" w:color="auto"/>
        <w:bottom w:val="none" w:sz="0" w:space="0" w:color="auto"/>
        <w:right w:val="none" w:sz="0" w:space="0" w:color="auto"/>
      </w:divBdr>
    </w:div>
    <w:div w:id="20393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DA21-491F-405B-BAF7-4DB1EA00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Pages>
  <Words>4678</Words>
  <Characters>26669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 Александр Петрович</dc:creator>
  <cp:keywords/>
  <dc:description/>
  <cp:lastModifiedBy>user</cp:lastModifiedBy>
  <cp:revision>5</cp:revision>
  <dcterms:created xsi:type="dcterms:W3CDTF">2016-03-30T10:56:00Z</dcterms:created>
  <dcterms:modified xsi:type="dcterms:W3CDTF">2016-04-12T09:09:00Z</dcterms:modified>
</cp:coreProperties>
</file>