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D4" w:rsidRDefault="004D34D4" w:rsidP="004D34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РЕГЛАМЕНТ</w:t>
      </w:r>
    </w:p>
    <w:p w:rsidR="004D34D4" w:rsidRPr="0071721A" w:rsidRDefault="004D34D4" w:rsidP="004D34D4">
      <w:pPr>
        <w:jc w:val="center"/>
        <w:rPr>
          <w:b/>
          <w:szCs w:val="28"/>
        </w:rPr>
      </w:pPr>
      <w:r w:rsidRPr="0071721A">
        <w:rPr>
          <w:b/>
          <w:szCs w:val="28"/>
          <w:lang w:val="en-US"/>
        </w:rPr>
        <w:t>VI</w:t>
      </w:r>
      <w:r w:rsidRPr="0071721A">
        <w:rPr>
          <w:b/>
          <w:szCs w:val="28"/>
        </w:rPr>
        <w:t xml:space="preserve"> Гражданского форума Ульяновской области </w:t>
      </w:r>
    </w:p>
    <w:p w:rsidR="004D34D4" w:rsidRPr="0071721A" w:rsidRDefault="004D34D4" w:rsidP="004D34D4">
      <w:pPr>
        <w:jc w:val="center"/>
        <w:rPr>
          <w:b/>
          <w:szCs w:val="28"/>
        </w:rPr>
      </w:pPr>
      <w:r w:rsidRPr="0071721A">
        <w:rPr>
          <w:b/>
          <w:szCs w:val="28"/>
        </w:rPr>
        <w:t>«Человеческий потенциал – залог успеха региона!»</w:t>
      </w:r>
    </w:p>
    <w:tbl>
      <w:tblPr>
        <w:tblW w:w="9615" w:type="dxa"/>
        <w:tblInd w:w="-34" w:type="dxa"/>
        <w:tblLayout w:type="fixed"/>
        <w:tblLook w:val="04A0"/>
      </w:tblPr>
      <w:tblGrid>
        <w:gridCol w:w="1640"/>
        <w:gridCol w:w="2027"/>
        <w:gridCol w:w="5948"/>
      </w:tblGrid>
      <w:tr w:rsidR="004D34D4" w:rsidTr="008A6A46">
        <w:tc>
          <w:tcPr>
            <w:tcW w:w="3667" w:type="dxa"/>
            <w:gridSpan w:val="2"/>
          </w:tcPr>
          <w:p w:rsidR="004D34D4" w:rsidRDefault="004D34D4" w:rsidP="008A6A46">
            <w:pPr>
              <w:snapToGrid w:val="0"/>
              <w:jc w:val="both"/>
              <w:rPr>
                <w:b/>
                <w:szCs w:val="28"/>
              </w:rPr>
            </w:pPr>
          </w:p>
          <w:p w:rsidR="004D34D4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12.12.2014</w:t>
            </w:r>
          </w:p>
        </w:tc>
        <w:tc>
          <w:tcPr>
            <w:tcW w:w="5948" w:type="dxa"/>
          </w:tcPr>
          <w:p w:rsidR="004D34D4" w:rsidRDefault="004D34D4" w:rsidP="008A6A46">
            <w:pPr>
              <w:snapToGrid w:val="0"/>
              <w:jc w:val="right"/>
              <w:rPr>
                <w:b/>
                <w:szCs w:val="28"/>
              </w:rPr>
            </w:pPr>
          </w:p>
          <w:p w:rsidR="004D34D4" w:rsidRPr="00B55058" w:rsidRDefault="004D34D4" w:rsidP="008A6A46">
            <w:pPr>
              <w:snapToGrid w:val="0"/>
              <w:jc w:val="right"/>
              <w:rPr>
                <w:b/>
                <w:color w:val="FF0000"/>
                <w:szCs w:val="28"/>
              </w:rPr>
            </w:pPr>
            <w:r w:rsidRPr="00B55058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0</w:t>
            </w:r>
            <w:r w:rsidRPr="00B55058">
              <w:rPr>
                <w:b/>
                <w:bCs/>
                <w:szCs w:val="28"/>
              </w:rPr>
              <w:t>.00 - 1</w:t>
            </w:r>
            <w:r>
              <w:rPr>
                <w:b/>
                <w:bCs/>
                <w:szCs w:val="28"/>
              </w:rPr>
              <w:t>5</w:t>
            </w:r>
            <w:r w:rsidRPr="00B55058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30</w:t>
            </w:r>
          </w:p>
        </w:tc>
      </w:tr>
      <w:tr w:rsidR="004D34D4" w:rsidTr="008A6A46">
        <w:tc>
          <w:tcPr>
            <w:tcW w:w="9615" w:type="dxa"/>
            <w:gridSpan w:val="3"/>
          </w:tcPr>
          <w:tbl>
            <w:tblPr>
              <w:tblW w:w="9615" w:type="dxa"/>
              <w:tblLayout w:type="fixed"/>
              <w:tblLook w:val="04A0"/>
            </w:tblPr>
            <w:tblGrid>
              <w:gridCol w:w="3667"/>
              <w:gridCol w:w="5948"/>
            </w:tblGrid>
            <w:tr w:rsidR="004D34D4" w:rsidRPr="00362CC1" w:rsidTr="008A6A46">
              <w:trPr>
                <w:trHeight w:val="134"/>
              </w:trPr>
              <w:tc>
                <w:tcPr>
                  <w:tcW w:w="3667" w:type="dxa"/>
                </w:tcPr>
                <w:p w:rsidR="004D34D4" w:rsidRPr="00362CC1" w:rsidRDefault="004D34D4" w:rsidP="008A6A46">
                  <w:pPr>
                    <w:snapToGrid w:val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948" w:type="dxa"/>
                </w:tcPr>
                <w:p w:rsidR="004D34D4" w:rsidRPr="00362CC1" w:rsidRDefault="004D34D4" w:rsidP="008A6A46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D34D4" w:rsidRPr="00362CC1" w:rsidTr="008A6A46">
              <w:tc>
                <w:tcPr>
                  <w:tcW w:w="9615" w:type="dxa"/>
                  <w:gridSpan w:val="2"/>
                </w:tcPr>
                <w:p w:rsidR="004D34D4" w:rsidRPr="00362CC1" w:rsidRDefault="004D34D4" w:rsidP="008A6A46">
                  <w:pPr>
                    <w:snapToGrid w:val="0"/>
                    <w:ind w:left="3153" w:hanging="3153"/>
                    <w:jc w:val="both"/>
                    <w:rPr>
                      <w:b/>
                      <w:szCs w:val="28"/>
                    </w:rPr>
                  </w:pPr>
                  <w:r w:rsidRPr="00362CC1">
                    <w:rPr>
                      <w:b/>
                      <w:szCs w:val="28"/>
                    </w:rPr>
                    <w:t xml:space="preserve">Место проведения: </w:t>
                  </w:r>
                  <w:r w:rsidRPr="00362CC1">
                    <w:rPr>
                      <w:szCs w:val="28"/>
                    </w:rPr>
                    <w:t xml:space="preserve">Ульяновский государственный педагогический </w:t>
                  </w:r>
                  <w:r>
                    <w:rPr>
                      <w:szCs w:val="28"/>
                    </w:rPr>
                    <w:t>университет имени И.Н.Ульянова</w:t>
                  </w:r>
                </w:p>
                <w:p w:rsidR="004D34D4" w:rsidRPr="00362CC1" w:rsidRDefault="004D34D4" w:rsidP="008A6A46">
                  <w:pPr>
                    <w:snapToGrid w:val="0"/>
                    <w:ind w:left="2869" w:hanging="2869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D34D4" w:rsidRDefault="004D34D4" w:rsidP="008A6A46"/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Pr="00B55058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10.00</w:t>
            </w:r>
          </w:p>
        </w:tc>
        <w:tc>
          <w:tcPr>
            <w:tcW w:w="7975" w:type="dxa"/>
            <w:gridSpan w:val="2"/>
          </w:tcPr>
          <w:p w:rsidR="004D34D4" w:rsidRDefault="004D34D4" w:rsidP="008A6A46">
            <w:pPr>
              <w:spacing w:line="10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Начало работы в</w:t>
            </w:r>
            <w:r w:rsidRPr="0071721A">
              <w:rPr>
                <w:b/>
                <w:szCs w:val="28"/>
              </w:rPr>
              <w:t>ыставк</w:t>
            </w:r>
            <w:r>
              <w:rPr>
                <w:b/>
                <w:szCs w:val="28"/>
              </w:rPr>
              <w:t>и - презентации</w:t>
            </w:r>
            <w:r w:rsidRPr="0071721A">
              <w:rPr>
                <w:b/>
                <w:szCs w:val="28"/>
              </w:rPr>
              <w:t xml:space="preserve"> социальных проектов </w:t>
            </w:r>
            <w:r>
              <w:rPr>
                <w:b/>
                <w:szCs w:val="28"/>
              </w:rPr>
              <w:t xml:space="preserve">социально-ориентированных некоммерческих организаций Ульяновской области – победителей конкурсных отборов 2013-2014 годов </w:t>
            </w:r>
          </w:p>
          <w:p w:rsidR="004D34D4" w:rsidRPr="00B55058" w:rsidRDefault="004D34D4" w:rsidP="008A6A46">
            <w:pPr>
              <w:spacing w:line="100" w:lineRule="atLeast"/>
              <w:jc w:val="both"/>
              <w:rPr>
                <w:i/>
                <w:szCs w:val="28"/>
                <w:u w:val="single"/>
              </w:rPr>
            </w:pPr>
          </w:p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10.30-10.45</w:t>
            </w:r>
          </w:p>
        </w:tc>
        <w:tc>
          <w:tcPr>
            <w:tcW w:w="7975" w:type="dxa"/>
            <w:gridSpan w:val="2"/>
          </w:tcPr>
          <w:p w:rsidR="004D34D4" w:rsidRPr="0071721A" w:rsidRDefault="004D34D4" w:rsidP="008A6A46">
            <w:pPr>
              <w:jc w:val="both"/>
              <w:rPr>
                <w:b/>
                <w:szCs w:val="28"/>
              </w:rPr>
            </w:pPr>
            <w:r w:rsidRPr="0071721A">
              <w:rPr>
                <w:b/>
                <w:szCs w:val="28"/>
              </w:rPr>
              <w:t xml:space="preserve">Открытие </w:t>
            </w:r>
            <w:r w:rsidRPr="0071721A">
              <w:rPr>
                <w:b/>
                <w:szCs w:val="28"/>
                <w:lang w:val="en-US"/>
              </w:rPr>
              <w:t>VI</w:t>
            </w:r>
            <w:r w:rsidRPr="0071721A">
              <w:rPr>
                <w:b/>
                <w:szCs w:val="28"/>
              </w:rPr>
              <w:t xml:space="preserve"> Гражданского форума Ульяновской области </w:t>
            </w:r>
          </w:p>
          <w:p w:rsidR="004D34D4" w:rsidRPr="0071721A" w:rsidRDefault="004D34D4" w:rsidP="008A6A46">
            <w:pPr>
              <w:jc w:val="both"/>
              <w:rPr>
                <w:b/>
                <w:szCs w:val="28"/>
              </w:rPr>
            </w:pPr>
            <w:r w:rsidRPr="0071721A">
              <w:rPr>
                <w:b/>
                <w:szCs w:val="28"/>
              </w:rPr>
              <w:t>«Человеческий потенциал – залог успеха региона!»</w:t>
            </w:r>
          </w:p>
          <w:p w:rsidR="004D34D4" w:rsidRPr="0071721A" w:rsidRDefault="004D34D4" w:rsidP="008A6A46">
            <w:pPr>
              <w:spacing w:line="100" w:lineRule="atLeast"/>
              <w:jc w:val="both"/>
              <w:rPr>
                <w:b/>
                <w:szCs w:val="28"/>
              </w:rPr>
            </w:pPr>
          </w:p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10.45-11.00</w:t>
            </w:r>
          </w:p>
        </w:tc>
        <w:tc>
          <w:tcPr>
            <w:tcW w:w="7975" w:type="dxa"/>
            <w:gridSpan w:val="2"/>
          </w:tcPr>
          <w:p w:rsidR="004D34D4" w:rsidRPr="0071721A" w:rsidRDefault="004D34D4" w:rsidP="008A6A46">
            <w:pPr>
              <w:jc w:val="both"/>
              <w:rPr>
                <w:b/>
                <w:szCs w:val="28"/>
              </w:rPr>
            </w:pPr>
            <w:r w:rsidRPr="0071721A">
              <w:rPr>
                <w:b/>
                <w:szCs w:val="28"/>
              </w:rPr>
              <w:t xml:space="preserve">Переход участников </w:t>
            </w:r>
            <w:r w:rsidRPr="0071721A">
              <w:rPr>
                <w:b/>
                <w:szCs w:val="28"/>
                <w:lang w:val="en-US"/>
              </w:rPr>
              <w:t>VI</w:t>
            </w:r>
            <w:r w:rsidRPr="0071721A">
              <w:rPr>
                <w:b/>
                <w:szCs w:val="28"/>
              </w:rPr>
              <w:t xml:space="preserve"> Гражданского </w:t>
            </w:r>
            <w:r>
              <w:rPr>
                <w:b/>
                <w:szCs w:val="28"/>
              </w:rPr>
              <w:t>ф</w:t>
            </w:r>
            <w:r w:rsidRPr="0071721A">
              <w:rPr>
                <w:b/>
                <w:szCs w:val="28"/>
              </w:rPr>
              <w:t>орума Ульяновской области «Человеческий потенциал – залог успеха региона!»</w:t>
            </w:r>
          </w:p>
          <w:p w:rsidR="004D34D4" w:rsidRDefault="004D34D4" w:rsidP="008A6A46">
            <w:pPr>
              <w:jc w:val="both"/>
              <w:rPr>
                <w:b/>
                <w:szCs w:val="28"/>
              </w:rPr>
            </w:pPr>
            <w:r w:rsidRPr="0071721A">
              <w:rPr>
                <w:b/>
                <w:szCs w:val="28"/>
              </w:rPr>
              <w:t>на дискуссионные площадки</w:t>
            </w:r>
          </w:p>
          <w:p w:rsidR="004D34D4" w:rsidRPr="002E2819" w:rsidRDefault="004D34D4" w:rsidP="008A6A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11.00-12.30</w:t>
            </w:r>
          </w:p>
        </w:tc>
        <w:tc>
          <w:tcPr>
            <w:tcW w:w="7975" w:type="dxa"/>
            <w:gridSpan w:val="2"/>
          </w:tcPr>
          <w:p w:rsidR="004D34D4" w:rsidRDefault="004D34D4" w:rsidP="008A6A46">
            <w:pPr>
              <w:jc w:val="both"/>
              <w:rPr>
                <w:b/>
                <w:szCs w:val="28"/>
              </w:rPr>
            </w:pPr>
            <w:r w:rsidRPr="00F1633A">
              <w:rPr>
                <w:b/>
                <w:szCs w:val="28"/>
              </w:rPr>
              <w:t>Работа дискуссионных площадок</w:t>
            </w:r>
            <w:r>
              <w:rPr>
                <w:b/>
                <w:szCs w:val="28"/>
              </w:rPr>
              <w:t xml:space="preserve"> </w:t>
            </w:r>
            <w:r w:rsidRPr="0071721A">
              <w:rPr>
                <w:b/>
                <w:szCs w:val="28"/>
                <w:lang w:val="en-US"/>
              </w:rPr>
              <w:t>VI</w:t>
            </w:r>
            <w:r w:rsidRPr="0071721A">
              <w:rPr>
                <w:b/>
                <w:szCs w:val="28"/>
              </w:rPr>
              <w:t xml:space="preserve"> Гражданского </w:t>
            </w:r>
            <w:r>
              <w:rPr>
                <w:b/>
                <w:szCs w:val="28"/>
              </w:rPr>
              <w:t>ф</w:t>
            </w:r>
            <w:r w:rsidRPr="0071721A">
              <w:rPr>
                <w:b/>
                <w:szCs w:val="28"/>
              </w:rPr>
              <w:t>орума Ульяновской области «Человеческий потенциал – залог успеха региона!»</w:t>
            </w:r>
          </w:p>
          <w:p w:rsidR="004D34D4" w:rsidRPr="002E2819" w:rsidRDefault="004D34D4" w:rsidP="008A6A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12.30-12.50</w:t>
            </w:r>
          </w:p>
        </w:tc>
        <w:tc>
          <w:tcPr>
            <w:tcW w:w="7975" w:type="dxa"/>
            <w:gridSpan w:val="2"/>
          </w:tcPr>
          <w:p w:rsidR="004D34D4" w:rsidRPr="00C27558" w:rsidRDefault="004D34D4" w:rsidP="008A6A46">
            <w:pPr>
              <w:jc w:val="both"/>
              <w:rPr>
                <w:b/>
                <w:szCs w:val="28"/>
              </w:rPr>
            </w:pPr>
            <w:r w:rsidRPr="00C27558">
              <w:rPr>
                <w:b/>
                <w:szCs w:val="28"/>
              </w:rPr>
              <w:t xml:space="preserve">Кофе-пауза для участников дискуссионных площадок </w:t>
            </w:r>
            <w:r w:rsidRPr="00C27558">
              <w:rPr>
                <w:b/>
                <w:szCs w:val="28"/>
                <w:lang w:val="en-US"/>
              </w:rPr>
              <w:t>VI</w:t>
            </w:r>
            <w:r w:rsidRPr="00C27558">
              <w:rPr>
                <w:b/>
                <w:szCs w:val="28"/>
              </w:rPr>
              <w:t xml:space="preserve"> Гражданского форума Ульяновской области «Человеческий потенциал – залог успеха региона!»</w:t>
            </w:r>
          </w:p>
          <w:p w:rsidR="004D34D4" w:rsidRPr="002E2819" w:rsidRDefault="004D34D4" w:rsidP="008A6A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Pr="00C27558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 w:rsidRPr="00C27558">
              <w:rPr>
                <w:b/>
                <w:szCs w:val="28"/>
              </w:rPr>
              <w:t>12.30-13.30</w:t>
            </w:r>
          </w:p>
        </w:tc>
        <w:tc>
          <w:tcPr>
            <w:tcW w:w="7975" w:type="dxa"/>
            <w:gridSpan w:val="2"/>
          </w:tcPr>
          <w:p w:rsidR="004D34D4" w:rsidRDefault="004D34D4" w:rsidP="008A6A46">
            <w:pPr>
              <w:jc w:val="both"/>
              <w:rPr>
                <w:b/>
                <w:szCs w:val="28"/>
              </w:rPr>
            </w:pPr>
            <w:r w:rsidRPr="00C27558">
              <w:rPr>
                <w:b/>
                <w:szCs w:val="28"/>
              </w:rPr>
              <w:t xml:space="preserve">Презентация </w:t>
            </w:r>
            <w:r w:rsidRPr="0071721A">
              <w:rPr>
                <w:b/>
                <w:szCs w:val="28"/>
              </w:rPr>
              <w:t>социальных</w:t>
            </w:r>
            <w:r w:rsidRPr="00C27558">
              <w:rPr>
                <w:b/>
                <w:szCs w:val="28"/>
              </w:rPr>
              <w:t xml:space="preserve"> проектов</w:t>
            </w:r>
            <w:r>
              <w:rPr>
                <w:b/>
                <w:szCs w:val="28"/>
              </w:rPr>
              <w:t xml:space="preserve"> Социально-ориентированных некоммерческих организаций Ульяновской области – победителей конкурсных отборов 2013-2014 годов по поддержке социально-ориентированных некоммерческих организаций</w:t>
            </w:r>
          </w:p>
          <w:p w:rsidR="004D34D4" w:rsidRPr="002E2819" w:rsidRDefault="004D34D4" w:rsidP="008A6A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Pr="00C27558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13.10-13.30</w:t>
            </w:r>
          </w:p>
        </w:tc>
        <w:tc>
          <w:tcPr>
            <w:tcW w:w="7975" w:type="dxa"/>
            <w:gridSpan w:val="2"/>
          </w:tcPr>
          <w:p w:rsidR="004D34D4" w:rsidRPr="002E2819" w:rsidRDefault="004D34D4" w:rsidP="008A6A46">
            <w:pPr>
              <w:jc w:val="both"/>
              <w:rPr>
                <w:b/>
                <w:szCs w:val="28"/>
              </w:rPr>
            </w:pPr>
            <w:r w:rsidRPr="002E2819">
              <w:rPr>
                <w:b/>
                <w:szCs w:val="28"/>
              </w:rPr>
              <w:t xml:space="preserve">Пресс-подход </w:t>
            </w:r>
          </w:p>
          <w:p w:rsidR="004D34D4" w:rsidRPr="002E2819" w:rsidRDefault="004D34D4" w:rsidP="008A6A46">
            <w:pPr>
              <w:jc w:val="both"/>
              <w:rPr>
                <w:i/>
                <w:szCs w:val="28"/>
              </w:rPr>
            </w:pPr>
            <w:r w:rsidRPr="002E2819">
              <w:rPr>
                <w:i/>
                <w:szCs w:val="28"/>
              </w:rPr>
              <w:t>Губернатор – Председатель Правительства Ульяновской области С.И.Морозов;</w:t>
            </w:r>
          </w:p>
          <w:p w:rsidR="004D34D4" w:rsidRPr="002E2819" w:rsidRDefault="004D34D4" w:rsidP="008A6A46">
            <w:pPr>
              <w:jc w:val="both"/>
              <w:rPr>
                <w:i/>
                <w:szCs w:val="28"/>
              </w:rPr>
            </w:pPr>
            <w:r w:rsidRPr="002E2819">
              <w:rPr>
                <w:i/>
                <w:szCs w:val="28"/>
              </w:rPr>
              <w:t xml:space="preserve">Секретарь Общественной палаты Российской Федерации </w:t>
            </w:r>
            <w:proofErr w:type="spellStart"/>
            <w:r w:rsidRPr="002E2819">
              <w:rPr>
                <w:i/>
                <w:szCs w:val="28"/>
              </w:rPr>
              <w:t>А.В.Бречалов</w:t>
            </w:r>
            <w:proofErr w:type="spellEnd"/>
            <w:r w:rsidRPr="002E2819">
              <w:rPr>
                <w:i/>
                <w:szCs w:val="28"/>
              </w:rPr>
              <w:t>;</w:t>
            </w:r>
          </w:p>
          <w:p w:rsidR="004D34D4" w:rsidRDefault="004D34D4" w:rsidP="008A6A46">
            <w:pPr>
              <w:jc w:val="both"/>
              <w:rPr>
                <w:i/>
                <w:szCs w:val="28"/>
              </w:rPr>
            </w:pPr>
            <w:r w:rsidRPr="002E2819">
              <w:rPr>
                <w:i/>
                <w:szCs w:val="28"/>
              </w:rPr>
              <w:t>Председатель Общественной палаты Ульяновской области Т.В.Девяткина;</w:t>
            </w:r>
          </w:p>
          <w:p w:rsidR="004D34D4" w:rsidRPr="004603F4" w:rsidRDefault="004D34D4" w:rsidP="008A6A46">
            <w:pPr>
              <w:jc w:val="both"/>
              <w:rPr>
                <w:i/>
                <w:szCs w:val="28"/>
              </w:rPr>
            </w:pPr>
          </w:p>
        </w:tc>
      </w:tr>
      <w:tr w:rsidR="004D34D4" w:rsidTr="008A6A46">
        <w:trPr>
          <w:trHeight w:val="923"/>
        </w:trPr>
        <w:tc>
          <w:tcPr>
            <w:tcW w:w="1640" w:type="dxa"/>
            <w:hideMark/>
          </w:tcPr>
          <w:p w:rsidR="004D34D4" w:rsidRDefault="004D34D4" w:rsidP="008A6A46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13.30-15.30</w:t>
            </w:r>
          </w:p>
        </w:tc>
        <w:tc>
          <w:tcPr>
            <w:tcW w:w="7975" w:type="dxa"/>
            <w:gridSpan w:val="2"/>
          </w:tcPr>
          <w:p w:rsidR="004D34D4" w:rsidRPr="002E2819" w:rsidRDefault="004D34D4" w:rsidP="008A6A4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Пленарное </w:t>
            </w:r>
            <w:r w:rsidRPr="00C27558">
              <w:rPr>
                <w:b/>
                <w:szCs w:val="28"/>
              </w:rPr>
              <w:t>заседание</w:t>
            </w:r>
            <w:r>
              <w:rPr>
                <w:b/>
                <w:szCs w:val="28"/>
              </w:rPr>
              <w:t xml:space="preserve"> </w:t>
            </w:r>
            <w:r w:rsidRPr="00C27558">
              <w:rPr>
                <w:b/>
                <w:szCs w:val="28"/>
                <w:lang w:val="en-US"/>
              </w:rPr>
              <w:t>VI</w:t>
            </w:r>
            <w:r w:rsidRPr="00C27558">
              <w:rPr>
                <w:b/>
                <w:szCs w:val="28"/>
              </w:rPr>
              <w:t xml:space="preserve"> Гражданского форума Ульяновской области «Человеческий потенциал – залог успеха региона!»</w:t>
            </w:r>
          </w:p>
        </w:tc>
      </w:tr>
    </w:tbl>
    <w:p w:rsidR="004D34D4" w:rsidRDefault="004D34D4" w:rsidP="004D34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ПРОТОКОЛ</w:t>
      </w:r>
    </w:p>
    <w:tbl>
      <w:tblPr>
        <w:tblW w:w="10350" w:type="dxa"/>
        <w:tblInd w:w="-743" w:type="dxa"/>
        <w:tblLayout w:type="fixed"/>
        <w:tblLook w:val="04A0"/>
      </w:tblPr>
      <w:tblGrid>
        <w:gridCol w:w="10350"/>
      </w:tblGrid>
      <w:tr w:rsidR="004D34D4" w:rsidTr="008A6A46">
        <w:tc>
          <w:tcPr>
            <w:tcW w:w="10350" w:type="dxa"/>
            <w:hideMark/>
          </w:tcPr>
          <w:p w:rsidR="004D34D4" w:rsidRDefault="004D34D4" w:rsidP="008A6A46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ПЛЕНАРНОГО ЗАСЕДАНИЯ </w:t>
            </w:r>
            <w:r w:rsidRPr="00D44957">
              <w:rPr>
                <w:b/>
                <w:sz w:val="24"/>
                <w:lang w:val="en-US"/>
              </w:rPr>
              <w:t>VI</w:t>
            </w: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 ГРАЖДАНСКОГО ФОРУМА УЛЬЯНОВСКОЙ ОБЛАСТИ «ЧЕЛОВЕЧЕСКИЙ ПОТЕНЦИАЛ – ЗАЛОГ УСПЕХА РЕГИОНА!»</w:t>
            </w:r>
          </w:p>
          <w:tbl>
            <w:tblPr>
              <w:tblW w:w="9645" w:type="dxa"/>
              <w:tblInd w:w="108" w:type="dxa"/>
              <w:tblLayout w:type="fixed"/>
              <w:tblLook w:val="04A0"/>
            </w:tblPr>
            <w:tblGrid>
              <w:gridCol w:w="3871"/>
              <w:gridCol w:w="5774"/>
            </w:tblGrid>
            <w:tr w:rsidR="004D34D4" w:rsidTr="008A6A46">
              <w:trPr>
                <w:trHeight w:val="478"/>
              </w:trPr>
              <w:tc>
                <w:tcPr>
                  <w:tcW w:w="3869" w:type="dxa"/>
                  <w:hideMark/>
                </w:tcPr>
                <w:p w:rsidR="004D34D4" w:rsidRDefault="004D34D4" w:rsidP="008A6A46">
                  <w:pPr>
                    <w:snapToGrid w:val="0"/>
                    <w:jc w:val="both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12.12.2014 г.</w:t>
                  </w:r>
                </w:p>
              </w:tc>
              <w:tc>
                <w:tcPr>
                  <w:tcW w:w="5771" w:type="dxa"/>
                  <w:hideMark/>
                </w:tcPr>
                <w:p w:rsidR="004D34D4" w:rsidRDefault="004D34D4" w:rsidP="008A6A46">
                  <w:pPr>
                    <w:snapToGrid w:val="0"/>
                    <w:jc w:val="right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13.30 – 16.20</w:t>
                  </w:r>
                </w:p>
              </w:tc>
            </w:tr>
            <w:tr w:rsidR="004D34D4" w:rsidTr="008A6A46">
              <w:tc>
                <w:tcPr>
                  <w:tcW w:w="9640" w:type="dxa"/>
                  <w:gridSpan w:val="2"/>
                  <w:hideMark/>
                </w:tcPr>
                <w:p w:rsidR="004D34D4" w:rsidRDefault="004D34D4" w:rsidP="008A6A46">
                  <w:pPr>
                    <w:snapToGrid w:val="0"/>
                    <w:ind w:left="2888" w:hanging="2888"/>
                    <w:jc w:val="both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 xml:space="preserve">Место проведения: </w:t>
                  </w:r>
                  <w:r>
                    <w:rPr>
                      <w:sz w:val="24"/>
                    </w:rPr>
                    <w:t>концертный зал</w:t>
                  </w:r>
                  <w:r w:rsidRPr="00980F00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главного корпуса </w:t>
                  </w:r>
                  <w:proofErr w:type="spellStart"/>
                  <w:r w:rsidRPr="00980F00">
                    <w:rPr>
                      <w:sz w:val="24"/>
                    </w:rPr>
                    <w:t>УлГПУ</w:t>
                  </w:r>
                  <w:proofErr w:type="spellEnd"/>
                  <w:r>
                    <w:rPr>
                      <w:sz w:val="24"/>
                    </w:rPr>
                    <w:t xml:space="preserve"> им. И.Н. Ульянова</w:t>
                  </w:r>
                  <w:r w:rsidRPr="00980F00"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4D34D4" w:rsidRDefault="004D34D4" w:rsidP="008A6A46">
            <w:pPr>
              <w:rPr>
                <w:rFonts w:eastAsiaTheme="minorHAnsi"/>
                <w:lang w:eastAsia="en-US"/>
              </w:rPr>
            </w:pPr>
          </w:p>
        </w:tc>
      </w:tr>
    </w:tbl>
    <w:p w:rsidR="004D34D4" w:rsidRPr="002A16D1" w:rsidRDefault="004D34D4" w:rsidP="004D34D4">
      <w:pPr>
        <w:tabs>
          <w:tab w:val="left" w:pos="426"/>
        </w:tabs>
        <w:jc w:val="both"/>
        <w:rPr>
          <w:b/>
          <w:sz w:val="24"/>
        </w:rPr>
      </w:pPr>
    </w:p>
    <w:p w:rsidR="004D34D4" w:rsidRDefault="004D34D4" w:rsidP="004D34D4">
      <w:pPr>
        <w:tabs>
          <w:tab w:val="left" w:pos="426"/>
        </w:tabs>
        <w:ind w:left="-567"/>
        <w:jc w:val="both"/>
        <w:rPr>
          <w:b/>
          <w:sz w:val="24"/>
        </w:rPr>
      </w:pPr>
      <w:r w:rsidRPr="002A16D1">
        <w:rPr>
          <w:b/>
          <w:sz w:val="24"/>
        </w:rPr>
        <w:t>Присутствовали:</w:t>
      </w:r>
    </w:p>
    <w:p w:rsidR="004D34D4" w:rsidRPr="002E2277" w:rsidRDefault="004D34D4" w:rsidP="004D34D4">
      <w:pPr>
        <w:tabs>
          <w:tab w:val="left" w:pos="426"/>
        </w:tabs>
        <w:ind w:firstLine="425"/>
        <w:jc w:val="both"/>
        <w:rPr>
          <w:b/>
          <w:sz w:val="24"/>
        </w:rPr>
      </w:pPr>
    </w:p>
    <w:p w:rsidR="004D34D4" w:rsidRPr="002E2277" w:rsidRDefault="004D34D4" w:rsidP="004D34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2277">
        <w:rPr>
          <w:rFonts w:ascii="Times New Roman" w:hAnsi="Times New Roman" w:cs="Times New Roman"/>
          <w:sz w:val="24"/>
          <w:szCs w:val="24"/>
        </w:rPr>
        <w:t>Члены Общественной палаты Ульяновской области;</w:t>
      </w:r>
    </w:p>
    <w:p w:rsidR="004D34D4" w:rsidRPr="002E2277" w:rsidRDefault="004D34D4" w:rsidP="004D34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2277">
        <w:rPr>
          <w:rFonts w:ascii="Times New Roman" w:hAnsi="Times New Roman" w:cs="Times New Roman"/>
          <w:sz w:val="24"/>
          <w:szCs w:val="24"/>
        </w:rPr>
        <w:t>Председатели и члены муниципальных Общественных палат Ульяновской области;</w:t>
      </w:r>
    </w:p>
    <w:p w:rsidR="004D34D4" w:rsidRPr="002E2277" w:rsidRDefault="004D34D4" w:rsidP="004D34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2277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и НКО;</w:t>
      </w:r>
    </w:p>
    <w:p w:rsidR="004D34D4" w:rsidRPr="002E2277" w:rsidRDefault="004D34D4" w:rsidP="004D34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2277">
        <w:rPr>
          <w:rFonts w:ascii="Times New Roman" w:hAnsi="Times New Roman" w:cs="Times New Roman"/>
          <w:sz w:val="24"/>
          <w:szCs w:val="24"/>
        </w:rPr>
        <w:t>Представители исполнительных органов государственной власти Ульяновской области;</w:t>
      </w:r>
    </w:p>
    <w:p w:rsidR="004D34D4" w:rsidRPr="002E2277" w:rsidRDefault="004D34D4" w:rsidP="004D34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2277">
        <w:rPr>
          <w:rFonts w:ascii="Times New Roman" w:hAnsi="Times New Roman" w:cs="Times New Roman"/>
          <w:sz w:val="24"/>
          <w:szCs w:val="24"/>
        </w:rPr>
        <w:t>Представители Законодательного Собрания Ульяновской области;</w:t>
      </w:r>
    </w:p>
    <w:p w:rsidR="004D34D4" w:rsidRPr="002E2277" w:rsidRDefault="004D34D4" w:rsidP="004D34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2277">
        <w:rPr>
          <w:rFonts w:ascii="Times New Roman" w:hAnsi="Times New Roman" w:cs="Times New Roman"/>
          <w:sz w:val="24"/>
          <w:szCs w:val="24"/>
        </w:rPr>
        <w:t>Представители Палаты справедливости и общественного контроля Ульяновской области;</w:t>
      </w:r>
    </w:p>
    <w:p w:rsidR="004D34D4" w:rsidRDefault="004D34D4" w:rsidP="004D34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2277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духовенства Ульяновской области.</w:t>
      </w:r>
    </w:p>
    <w:p w:rsidR="004D34D4" w:rsidRPr="00654156" w:rsidRDefault="004D34D4" w:rsidP="004D34D4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D34D4" w:rsidRDefault="004D34D4" w:rsidP="004D34D4">
      <w:pPr>
        <w:tabs>
          <w:tab w:val="left" w:pos="993"/>
        </w:tabs>
        <w:ind w:firstLine="709"/>
        <w:rPr>
          <w:sz w:val="24"/>
        </w:rPr>
      </w:pPr>
      <w:r>
        <w:rPr>
          <w:sz w:val="24"/>
        </w:rPr>
        <w:t>Всего принимали</w:t>
      </w:r>
      <w:r w:rsidRPr="002E2277">
        <w:rPr>
          <w:sz w:val="24"/>
        </w:rPr>
        <w:t xml:space="preserve"> участие более 1000 человек.</w:t>
      </w:r>
    </w:p>
    <w:p w:rsidR="004D34D4" w:rsidRPr="002E2277" w:rsidRDefault="004D34D4" w:rsidP="004D34D4">
      <w:pPr>
        <w:tabs>
          <w:tab w:val="left" w:pos="993"/>
        </w:tabs>
        <w:ind w:firstLine="709"/>
        <w:rPr>
          <w:sz w:val="24"/>
        </w:rPr>
      </w:pPr>
    </w:p>
    <w:p w:rsidR="004D34D4" w:rsidRDefault="004D34D4" w:rsidP="004D34D4">
      <w:pPr>
        <w:ind w:left="-567"/>
        <w:jc w:val="both"/>
        <w:rPr>
          <w:b/>
          <w:sz w:val="24"/>
        </w:rPr>
      </w:pPr>
      <w:r w:rsidRPr="0007104D">
        <w:rPr>
          <w:rFonts w:eastAsia="Times New Roman"/>
          <w:b/>
          <w:sz w:val="24"/>
        </w:rPr>
        <w:t>Работа дискуссионных площадок:</w:t>
      </w:r>
    </w:p>
    <w:p w:rsidR="004D34D4" w:rsidRPr="0007104D" w:rsidRDefault="004D34D4" w:rsidP="004D34D4">
      <w:pPr>
        <w:jc w:val="both"/>
        <w:rPr>
          <w:rFonts w:eastAsia="Times New Roman"/>
          <w:b/>
          <w:sz w:val="24"/>
        </w:rPr>
      </w:pPr>
    </w:p>
    <w:p w:rsidR="004D34D4" w:rsidRPr="0007104D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1.</w:t>
      </w:r>
      <w:r w:rsidRPr="0007104D">
        <w:rPr>
          <w:rFonts w:eastAsia="Times New Roman"/>
          <w:sz w:val="24"/>
        </w:rPr>
        <w:t xml:space="preserve"> Формула российской идентичности (духовно-нравственное воспитание)</w:t>
      </w:r>
      <w:r>
        <w:rPr>
          <w:sz w:val="24"/>
        </w:rPr>
        <w:t>;</w:t>
      </w:r>
    </w:p>
    <w:p w:rsidR="004D34D4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2.</w:t>
      </w:r>
      <w:r w:rsidRPr="0007104D">
        <w:rPr>
          <w:rFonts w:eastAsia="Times New Roman"/>
          <w:sz w:val="24"/>
        </w:rPr>
        <w:t xml:space="preserve"> 70 лет Победы – главная дата десятилетия</w:t>
      </w:r>
      <w:r>
        <w:rPr>
          <w:sz w:val="24"/>
        </w:rPr>
        <w:t>;</w:t>
      </w:r>
    </w:p>
    <w:p w:rsidR="004D34D4" w:rsidRPr="0007104D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3.</w:t>
      </w:r>
      <w:r w:rsidRPr="0007104D">
        <w:rPr>
          <w:rFonts w:eastAsia="Times New Roman"/>
          <w:sz w:val="24"/>
        </w:rPr>
        <w:t xml:space="preserve"> Год человека труда: итоги и перспективы</w:t>
      </w:r>
      <w:r>
        <w:rPr>
          <w:sz w:val="24"/>
        </w:rPr>
        <w:t>;</w:t>
      </w:r>
    </w:p>
    <w:p w:rsidR="004D34D4" w:rsidRPr="0007104D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4.</w:t>
      </w:r>
      <w:r w:rsidRPr="0007104D">
        <w:rPr>
          <w:rFonts w:eastAsia="Times New Roman"/>
          <w:sz w:val="24"/>
        </w:rPr>
        <w:t xml:space="preserve"> Народные инициативы (реализация модели фонда местных сообществ на примере Пензенской области)</w:t>
      </w:r>
      <w:r>
        <w:rPr>
          <w:sz w:val="24"/>
        </w:rPr>
        <w:t>;</w:t>
      </w:r>
    </w:p>
    <w:p w:rsidR="004D34D4" w:rsidRPr="0007104D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5.</w:t>
      </w:r>
      <w:r w:rsidRPr="0007104D">
        <w:rPr>
          <w:rFonts w:eastAsia="Times New Roman"/>
          <w:sz w:val="24"/>
        </w:rPr>
        <w:t xml:space="preserve"> Дискуссионный клуб «Симбирский меридиан» как площадка для реализации проектов Общества «Знание»</w:t>
      </w:r>
      <w:r>
        <w:rPr>
          <w:sz w:val="24"/>
        </w:rPr>
        <w:t>;</w:t>
      </w:r>
    </w:p>
    <w:p w:rsidR="004D34D4" w:rsidRPr="0007104D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6.</w:t>
      </w:r>
      <w:r w:rsidRPr="0007104D">
        <w:rPr>
          <w:rFonts w:eastAsia="Times New Roman"/>
          <w:sz w:val="24"/>
        </w:rPr>
        <w:t xml:space="preserve"> Участие негосударственных организаций в оказании социальных услуг населению</w:t>
      </w:r>
      <w:r>
        <w:rPr>
          <w:sz w:val="24"/>
        </w:rPr>
        <w:t>;</w:t>
      </w:r>
    </w:p>
    <w:p w:rsidR="004D34D4" w:rsidRPr="0007104D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7.</w:t>
      </w:r>
      <w:r w:rsidRPr="0007104D">
        <w:rPr>
          <w:rFonts w:eastAsia="Times New Roman"/>
          <w:sz w:val="24"/>
        </w:rPr>
        <w:t xml:space="preserve"> Здоровье человека – основа сохранения человеческого потенциала</w:t>
      </w:r>
      <w:r>
        <w:rPr>
          <w:sz w:val="24"/>
        </w:rPr>
        <w:t>;</w:t>
      </w:r>
    </w:p>
    <w:p w:rsidR="004D34D4" w:rsidRPr="0007104D" w:rsidRDefault="004D34D4" w:rsidP="004D34D4">
      <w:pPr>
        <w:ind w:firstLine="709"/>
        <w:jc w:val="both"/>
        <w:rPr>
          <w:rFonts w:eastAsia="Times New Roman"/>
          <w:sz w:val="24"/>
        </w:rPr>
      </w:pPr>
      <w:r w:rsidRPr="0007104D">
        <w:rPr>
          <w:rFonts w:eastAsia="Times New Roman"/>
          <w:b/>
          <w:sz w:val="24"/>
        </w:rPr>
        <w:t>8.</w:t>
      </w:r>
      <w:r w:rsidRPr="0007104D">
        <w:rPr>
          <w:rFonts w:eastAsia="Times New Roman"/>
          <w:sz w:val="24"/>
        </w:rPr>
        <w:t xml:space="preserve"> Экология человека</w:t>
      </w:r>
      <w:r>
        <w:rPr>
          <w:sz w:val="24"/>
        </w:rPr>
        <w:t>;</w:t>
      </w:r>
    </w:p>
    <w:p w:rsidR="004D34D4" w:rsidRDefault="004D34D4" w:rsidP="004D34D4">
      <w:pPr>
        <w:ind w:firstLine="709"/>
        <w:rPr>
          <w:sz w:val="24"/>
        </w:rPr>
      </w:pPr>
      <w:r w:rsidRPr="0007104D">
        <w:rPr>
          <w:rFonts w:eastAsia="Times New Roman"/>
          <w:b/>
          <w:sz w:val="24"/>
        </w:rPr>
        <w:t>9.</w:t>
      </w:r>
      <w:r w:rsidRPr="0007104D">
        <w:rPr>
          <w:rFonts w:eastAsia="Times New Roman"/>
          <w:sz w:val="24"/>
        </w:rPr>
        <w:t xml:space="preserve"> Роль женщины в развитии человеческого потенциала</w:t>
      </w:r>
      <w:r>
        <w:rPr>
          <w:sz w:val="24"/>
        </w:rPr>
        <w:t>.</w:t>
      </w:r>
    </w:p>
    <w:p w:rsidR="004D34D4" w:rsidRDefault="004D34D4" w:rsidP="004D34D4">
      <w:pPr>
        <w:ind w:firstLine="709"/>
        <w:rPr>
          <w:sz w:val="24"/>
        </w:rPr>
      </w:pPr>
    </w:p>
    <w:p w:rsidR="004D34D4" w:rsidRPr="005161BB" w:rsidRDefault="004D34D4" w:rsidP="004D34D4">
      <w:pPr>
        <w:ind w:left="-567"/>
        <w:rPr>
          <w:b/>
          <w:sz w:val="24"/>
        </w:rPr>
      </w:pPr>
      <w:r w:rsidRPr="005161BB">
        <w:rPr>
          <w:b/>
          <w:sz w:val="24"/>
        </w:rPr>
        <w:t>ПОВЕСТКА ДНЯ:</w:t>
      </w:r>
    </w:p>
    <w:p w:rsidR="004D34D4" w:rsidRPr="005161BB" w:rsidRDefault="004D34D4" w:rsidP="004D34D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61BB">
        <w:rPr>
          <w:rFonts w:ascii="Times New Roman" w:eastAsia="Times New Roman" w:hAnsi="Times New Roman" w:cs="Times New Roman"/>
          <w:sz w:val="24"/>
          <w:szCs w:val="24"/>
        </w:rPr>
        <w:t xml:space="preserve">Приветственное слово </w:t>
      </w:r>
      <w:r w:rsidRPr="005161BB">
        <w:rPr>
          <w:rFonts w:ascii="Times New Roman" w:eastAsia="Times New Roman" w:hAnsi="Times New Roman" w:cs="Times New Roman"/>
          <w:bCs/>
          <w:sz w:val="24"/>
          <w:szCs w:val="24"/>
        </w:rPr>
        <w:t>Губернатора – Председателя Правительства Ульяновской области Сергея Ивановича Морозова</w:t>
      </w:r>
      <w:r w:rsidRPr="005161BB">
        <w:rPr>
          <w:rFonts w:ascii="Times New Roman" w:hAnsi="Times New Roman" w:cs="Times New Roman"/>
          <w:bCs/>
          <w:sz w:val="24"/>
          <w:szCs w:val="24"/>
        </w:rPr>
        <w:t>;</w:t>
      </w:r>
    </w:p>
    <w:p w:rsidR="004D34D4" w:rsidRPr="005161BB" w:rsidRDefault="004D34D4" w:rsidP="004D34D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1BB">
        <w:rPr>
          <w:rFonts w:ascii="Times New Roman" w:eastAsia="Times New Roman" w:hAnsi="Times New Roman" w:cs="Times New Roman"/>
          <w:sz w:val="24"/>
          <w:szCs w:val="24"/>
        </w:rPr>
        <w:t xml:space="preserve">Приветственное слово </w:t>
      </w:r>
      <w:proofErr w:type="gramStart"/>
      <w:r w:rsidRPr="005161BB">
        <w:rPr>
          <w:rFonts w:ascii="Times New Roman" w:eastAsia="Times New Roman" w:hAnsi="Times New Roman" w:cs="Times New Roman"/>
          <w:sz w:val="24"/>
          <w:szCs w:val="24"/>
        </w:rPr>
        <w:t>Секретаря Общественной палаты Российской Федерации Александра Владимировича</w:t>
      </w:r>
      <w:proofErr w:type="gramEnd"/>
      <w:r w:rsidRPr="00516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1BB">
        <w:rPr>
          <w:rFonts w:ascii="Times New Roman" w:eastAsia="Times New Roman" w:hAnsi="Times New Roman" w:cs="Times New Roman"/>
          <w:sz w:val="24"/>
          <w:szCs w:val="24"/>
        </w:rPr>
        <w:t>Бречалова</w:t>
      </w:r>
      <w:proofErr w:type="spellEnd"/>
      <w:r w:rsidRPr="005161BB">
        <w:rPr>
          <w:rFonts w:ascii="Times New Roman" w:hAnsi="Times New Roman" w:cs="Times New Roman"/>
          <w:sz w:val="24"/>
          <w:szCs w:val="24"/>
        </w:rPr>
        <w:t>;</w:t>
      </w:r>
    </w:p>
    <w:p w:rsidR="004D34D4" w:rsidRPr="005161BB" w:rsidRDefault="004D34D4" w:rsidP="004D34D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1BB">
        <w:rPr>
          <w:rFonts w:ascii="Times New Roman" w:eastAsia="Times New Roman" w:hAnsi="Times New Roman" w:cs="Times New Roman"/>
          <w:sz w:val="24"/>
          <w:szCs w:val="24"/>
        </w:rPr>
        <w:t>Гражданское послание Ульяновской области</w:t>
      </w:r>
      <w:r w:rsidRPr="005161BB">
        <w:rPr>
          <w:rFonts w:ascii="Times New Roman" w:hAnsi="Times New Roman" w:cs="Times New Roman"/>
          <w:sz w:val="24"/>
          <w:szCs w:val="24"/>
        </w:rPr>
        <w:t>;</w:t>
      </w:r>
    </w:p>
    <w:p w:rsidR="004D34D4" w:rsidRDefault="004D34D4" w:rsidP="004D34D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1BB">
        <w:rPr>
          <w:rFonts w:ascii="Times New Roman" w:eastAsia="Times New Roman" w:hAnsi="Times New Roman" w:cs="Times New Roman"/>
          <w:sz w:val="24"/>
          <w:szCs w:val="24"/>
        </w:rPr>
        <w:t>Об итогах работы дискуссионных площадок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D4" w:rsidRPr="005161BB" w:rsidRDefault="004D34D4" w:rsidP="004D34D4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4737ED">
        <w:rPr>
          <w:b/>
          <w:sz w:val="24"/>
        </w:rPr>
        <w:t>Девяткина Т.В.:</w:t>
      </w:r>
      <w:r w:rsidRPr="004737ED">
        <w:rPr>
          <w:sz w:val="24"/>
        </w:rPr>
        <w:t xml:space="preserve"> </w:t>
      </w:r>
      <w:r>
        <w:rPr>
          <w:rFonts w:eastAsia="Times New Roman"/>
          <w:color w:val="000000"/>
          <w:sz w:val="24"/>
        </w:rPr>
        <w:t>С</w:t>
      </w:r>
      <w:r w:rsidRPr="004737ED">
        <w:rPr>
          <w:rFonts w:eastAsia="Times New Roman"/>
          <w:color w:val="000000"/>
          <w:sz w:val="24"/>
        </w:rPr>
        <w:t xml:space="preserve">ообщила, что шестой </w:t>
      </w:r>
      <w:r>
        <w:rPr>
          <w:rFonts w:eastAsia="Times New Roman"/>
          <w:color w:val="000000"/>
          <w:sz w:val="24"/>
        </w:rPr>
        <w:t xml:space="preserve">Гражданский </w:t>
      </w:r>
      <w:r w:rsidRPr="004737ED">
        <w:rPr>
          <w:rFonts w:eastAsia="Times New Roman"/>
          <w:color w:val="000000"/>
          <w:sz w:val="24"/>
        </w:rPr>
        <w:t>форум проходит в условиях существенной перегруппировки сил и появления нового к</w:t>
      </w:r>
      <w:r>
        <w:rPr>
          <w:rFonts w:eastAsia="Times New Roman"/>
          <w:color w:val="000000"/>
          <w:sz w:val="24"/>
        </w:rPr>
        <w:t>ачества гражданского общества. Отметила изменение</w:t>
      </w:r>
      <w:r w:rsidRPr="004737ED">
        <w:rPr>
          <w:rFonts w:eastAsia="Times New Roman"/>
          <w:color w:val="000000"/>
          <w:sz w:val="24"/>
        </w:rPr>
        <w:t xml:space="preserve"> статус</w:t>
      </w:r>
      <w:r>
        <w:rPr>
          <w:rFonts w:eastAsia="Times New Roman"/>
          <w:color w:val="000000"/>
          <w:sz w:val="24"/>
        </w:rPr>
        <w:t>а</w:t>
      </w:r>
      <w:r w:rsidRPr="004737ED">
        <w:rPr>
          <w:rFonts w:eastAsia="Times New Roman"/>
          <w:color w:val="000000"/>
          <w:sz w:val="24"/>
        </w:rPr>
        <w:t xml:space="preserve"> Общественной палаты Ульяновской области и принцип ее формирования – впервые стать членами ОП региона представители НКО могли, пройдя процедуру открытого Интернет-голосования и получив поддержку жителей региона. </w:t>
      </w:r>
      <w:r>
        <w:rPr>
          <w:rFonts w:eastAsia="Times New Roman"/>
          <w:color w:val="000000"/>
          <w:sz w:val="24"/>
        </w:rPr>
        <w:t xml:space="preserve">Также </w:t>
      </w:r>
      <w:r w:rsidRPr="004737ED">
        <w:rPr>
          <w:rFonts w:eastAsia="Times New Roman"/>
          <w:color w:val="000000"/>
          <w:sz w:val="24"/>
        </w:rPr>
        <w:t xml:space="preserve">в области созданы муниципальные Общественные палаты, ставшие организаторами целой череды мероприятий районного и межрайонного масштаба в рамках Гражданского </w:t>
      </w:r>
      <w:r w:rsidRPr="004737ED">
        <w:rPr>
          <w:rFonts w:eastAsia="Times New Roman"/>
          <w:color w:val="000000"/>
          <w:sz w:val="24"/>
        </w:rPr>
        <w:lastRenderedPageBreak/>
        <w:t xml:space="preserve">форума 2014 года. </w:t>
      </w:r>
      <w:proofErr w:type="gramStart"/>
      <w:r>
        <w:rPr>
          <w:rFonts w:eastAsia="Times New Roman"/>
          <w:color w:val="000000"/>
          <w:sz w:val="24"/>
        </w:rPr>
        <w:t>Упомянула</w:t>
      </w:r>
      <w:r w:rsidRPr="004737ED">
        <w:rPr>
          <w:rFonts w:eastAsia="Times New Roman"/>
          <w:color w:val="000000"/>
          <w:sz w:val="24"/>
        </w:rPr>
        <w:t xml:space="preserve"> и о выстроенных конструктивные отношениях с органами власти, повышении в социуме доли профессиональных сообществ, формировании отраслевых палат и других качественных изменениях в общественной жизни</w:t>
      </w:r>
      <w:r>
        <w:rPr>
          <w:rFonts w:eastAsia="Times New Roman"/>
          <w:color w:val="000000"/>
          <w:sz w:val="24"/>
        </w:rPr>
        <w:t>.</w:t>
      </w:r>
      <w:proofErr w:type="gramEnd"/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</w:t>
      </w:r>
      <w:r w:rsidRPr="004737ED">
        <w:rPr>
          <w:rFonts w:eastAsia="Times New Roman"/>
          <w:color w:val="000000"/>
          <w:sz w:val="24"/>
        </w:rPr>
        <w:t>бозначила первоочередные задачи в деятельности региональной, муниципальных и отраслевых Общественных палат на 2015 год. К таковым относятся составление полного, актуального реестра действующих в области НКО, поиск новых форм и инструментов взаимодействия с молодежью, внедрение, помимо общественных обсуждений законопроектов на площадке региональной Палаты, практики оценки</w:t>
      </w:r>
      <w:r>
        <w:rPr>
          <w:rFonts w:eastAsia="Times New Roman"/>
          <w:color w:val="000000"/>
          <w:sz w:val="24"/>
        </w:rPr>
        <w:t xml:space="preserve"> регулирующего воздействия и другие.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C11F6D">
        <w:rPr>
          <w:rFonts w:eastAsia="Times New Roman"/>
          <w:b/>
          <w:color w:val="000000"/>
          <w:sz w:val="24"/>
        </w:rPr>
        <w:t xml:space="preserve">Протоиерей Владимир </w:t>
      </w:r>
      <w:proofErr w:type="spellStart"/>
      <w:r w:rsidRPr="00C11F6D">
        <w:rPr>
          <w:rFonts w:eastAsia="Times New Roman"/>
          <w:b/>
          <w:color w:val="000000"/>
          <w:sz w:val="24"/>
        </w:rPr>
        <w:t>Самойленко</w:t>
      </w:r>
      <w:proofErr w:type="spellEnd"/>
      <w:r w:rsidRPr="00C11F6D">
        <w:rPr>
          <w:rFonts w:eastAsia="Times New Roman"/>
          <w:b/>
          <w:color w:val="000000"/>
          <w:sz w:val="24"/>
        </w:rPr>
        <w:t>:</w:t>
      </w:r>
      <w:r>
        <w:rPr>
          <w:rFonts w:eastAsia="Times New Roman"/>
          <w:color w:val="000000"/>
          <w:sz w:val="24"/>
        </w:rPr>
        <w:t xml:space="preserve"> Зачитал резолюцию дискуссионной площадки «Формула российской идентичности»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1);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C11F6D">
        <w:rPr>
          <w:rFonts w:eastAsia="Times New Roman"/>
          <w:b/>
          <w:color w:val="000000"/>
          <w:sz w:val="24"/>
        </w:rPr>
        <w:t>Васильев А.А.:</w:t>
      </w:r>
      <w:r>
        <w:rPr>
          <w:rFonts w:eastAsia="Times New Roman"/>
          <w:color w:val="000000"/>
          <w:sz w:val="24"/>
        </w:rPr>
        <w:t xml:space="preserve"> Зачитал резолюцию дискуссионной площадки «Год человека труда: итоги  и перспективы»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2).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C11F6D">
        <w:rPr>
          <w:rFonts w:eastAsia="Times New Roman"/>
          <w:b/>
          <w:color w:val="000000"/>
          <w:sz w:val="24"/>
        </w:rPr>
        <w:t>Дейкун Т.А.:</w:t>
      </w:r>
      <w:r>
        <w:rPr>
          <w:rFonts w:eastAsia="Times New Roman"/>
          <w:color w:val="000000"/>
          <w:sz w:val="24"/>
        </w:rPr>
        <w:t xml:space="preserve"> Проинформировала о решениях, которые записаны в резолюции дискуссионной площадки «Народные инициативы»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3).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654156">
        <w:rPr>
          <w:rFonts w:eastAsia="Times New Roman"/>
          <w:b/>
          <w:color w:val="000000"/>
          <w:sz w:val="24"/>
        </w:rPr>
        <w:t>Дергунова Н.В.:</w:t>
      </w:r>
      <w:r>
        <w:rPr>
          <w:rFonts w:eastAsia="Times New Roman"/>
          <w:color w:val="000000"/>
          <w:sz w:val="24"/>
        </w:rPr>
        <w:t xml:space="preserve"> Рассказала о работе дискуссионной площадки «Дискуссионный клуб «Симбирский меридиан» как площадка </w:t>
      </w:r>
      <w:proofErr w:type="gramStart"/>
      <w:r>
        <w:rPr>
          <w:rFonts w:eastAsia="Times New Roman"/>
          <w:color w:val="000000"/>
          <w:sz w:val="24"/>
        </w:rPr>
        <w:t>для</w:t>
      </w:r>
      <w:proofErr w:type="gramEnd"/>
      <w:r>
        <w:rPr>
          <w:rFonts w:eastAsia="Times New Roman"/>
          <w:color w:val="000000"/>
          <w:sz w:val="24"/>
        </w:rPr>
        <w:t xml:space="preserve"> </w:t>
      </w:r>
      <w:proofErr w:type="gramStart"/>
      <w:r>
        <w:rPr>
          <w:rFonts w:eastAsia="Times New Roman"/>
          <w:color w:val="000000"/>
          <w:sz w:val="24"/>
        </w:rPr>
        <w:t>реализация</w:t>
      </w:r>
      <w:proofErr w:type="gramEnd"/>
      <w:r>
        <w:rPr>
          <w:rFonts w:eastAsia="Times New Roman"/>
          <w:color w:val="000000"/>
          <w:sz w:val="24"/>
        </w:rPr>
        <w:t xml:space="preserve"> проектов Общества «Знание» (см. Приложение 4).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654156">
        <w:rPr>
          <w:rFonts w:eastAsia="Times New Roman"/>
          <w:b/>
          <w:color w:val="000000"/>
          <w:sz w:val="24"/>
        </w:rPr>
        <w:t>Караулова В.Г.:</w:t>
      </w:r>
      <w:r>
        <w:rPr>
          <w:rFonts w:eastAsia="Times New Roman"/>
          <w:color w:val="000000"/>
          <w:sz w:val="24"/>
        </w:rPr>
        <w:t xml:space="preserve"> Зачитала резолюцию дискуссионной площадки «Здоровье человека – основа сохранения человеческого потенциала»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5).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proofErr w:type="spellStart"/>
      <w:r w:rsidRPr="00654156">
        <w:rPr>
          <w:rFonts w:eastAsia="Times New Roman"/>
          <w:b/>
          <w:color w:val="000000"/>
          <w:sz w:val="24"/>
        </w:rPr>
        <w:t>Каткина</w:t>
      </w:r>
      <w:proofErr w:type="spellEnd"/>
      <w:r w:rsidRPr="00654156">
        <w:rPr>
          <w:rFonts w:eastAsia="Times New Roman"/>
          <w:b/>
          <w:color w:val="000000"/>
          <w:sz w:val="24"/>
        </w:rPr>
        <w:t xml:space="preserve"> Е.В.:</w:t>
      </w:r>
      <w:r>
        <w:rPr>
          <w:rFonts w:eastAsia="Times New Roman"/>
          <w:color w:val="000000"/>
          <w:sz w:val="24"/>
        </w:rPr>
        <w:t xml:space="preserve"> Зачитала резолюцию дискуссионной площадки «Программа повышения имиджа педагогической профессии»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6).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proofErr w:type="gramStart"/>
      <w:r w:rsidRPr="00654156">
        <w:rPr>
          <w:rFonts w:eastAsia="Times New Roman"/>
          <w:b/>
          <w:color w:val="000000"/>
          <w:sz w:val="24"/>
        </w:rPr>
        <w:t>Васина</w:t>
      </w:r>
      <w:proofErr w:type="gramEnd"/>
      <w:r w:rsidRPr="00654156">
        <w:rPr>
          <w:rFonts w:eastAsia="Times New Roman"/>
          <w:b/>
          <w:color w:val="000000"/>
          <w:sz w:val="24"/>
        </w:rPr>
        <w:t xml:space="preserve"> М.И.:</w:t>
      </w:r>
      <w:r>
        <w:rPr>
          <w:rFonts w:eastAsia="Times New Roman"/>
          <w:color w:val="000000"/>
          <w:sz w:val="24"/>
        </w:rPr>
        <w:t xml:space="preserve"> Зачитала резолюцию дискуссионной площадки «Участие негосударственных организаций в оказании социальных услуг населению» (см. Приложение 7).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654156">
        <w:rPr>
          <w:rFonts w:eastAsia="Times New Roman"/>
          <w:b/>
          <w:color w:val="000000"/>
          <w:sz w:val="24"/>
        </w:rPr>
        <w:t>Ляшенко Л.А.:</w:t>
      </w:r>
      <w:r>
        <w:rPr>
          <w:rFonts w:eastAsia="Times New Roman"/>
          <w:color w:val="000000"/>
          <w:sz w:val="24"/>
        </w:rPr>
        <w:t xml:space="preserve"> Обозначила основные пункты резолюции дискуссионной площадки «Роль женщины в развитии человеческого потенциала»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8).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Витрянюк</w:t>
      </w:r>
      <w:proofErr w:type="spellEnd"/>
      <w:r>
        <w:rPr>
          <w:rFonts w:eastAsia="Times New Roman"/>
          <w:color w:val="000000"/>
          <w:sz w:val="24"/>
        </w:rPr>
        <w:t xml:space="preserve"> В.Н.: Зачитал резолюцию дискуссионной площадки «70 лет Победы – главная дата десятилетия»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9).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654156">
        <w:rPr>
          <w:rFonts w:eastAsia="Times New Roman"/>
          <w:b/>
          <w:color w:val="000000"/>
          <w:sz w:val="24"/>
        </w:rPr>
        <w:t>Брагин А.А.:</w:t>
      </w:r>
      <w:r>
        <w:rPr>
          <w:rFonts w:eastAsia="Times New Roman"/>
          <w:color w:val="000000"/>
          <w:sz w:val="24"/>
        </w:rPr>
        <w:t xml:space="preserve"> Зачитал рекомендации по итогам работы дискуссионной площадки «Экология человека» (</w:t>
      </w:r>
      <w:proofErr w:type="gramStart"/>
      <w:r>
        <w:rPr>
          <w:rFonts w:eastAsia="Times New Roman"/>
          <w:color w:val="000000"/>
          <w:sz w:val="24"/>
        </w:rPr>
        <w:t>см</w:t>
      </w:r>
      <w:proofErr w:type="gramEnd"/>
      <w:r>
        <w:rPr>
          <w:rFonts w:eastAsia="Times New Roman"/>
          <w:color w:val="000000"/>
          <w:sz w:val="24"/>
        </w:rPr>
        <w:t>. Приложение 10).</w:t>
      </w:r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proofErr w:type="spellStart"/>
      <w:r w:rsidRPr="004737ED">
        <w:rPr>
          <w:b/>
          <w:sz w:val="24"/>
        </w:rPr>
        <w:t>Бречалов</w:t>
      </w:r>
      <w:proofErr w:type="spellEnd"/>
      <w:r w:rsidRPr="004737ED">
        <w:rPr>
          <w:b/>
          <w:sz w:val="24"/>
        </w:rPr>
        <w:t xml:space="preserve"> А.В.:</w:t>
      </w:r>
      <w:r w:rsidRPr="004737ED">
        <w:rPr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О</w:t>
      </w:r>
      <w:r w:rsidRPr="004737ED">
        <w:rPr>
          <w:rFonts w:eastAsia="Times New Roman"/>
          <w:color w:val="000000"/>
          <w:sz w:val="24"/>
        </w:rPr>
        <w:t xml:space="preserve">собо подчеркнул важность роли некоммерческих </w:t>
      </w:r>
      <w:r>
        <w:rPr>
          <w:rFonts w:eastAsia="Times New Roman"/>
          <w:color w:val="000000"/>
          <w:sz w:val="24"/>
        </w:rPr>
        <w:t xml:space="preserve">организаций в социуме. </w:t>
      </w:r>
      <w:r w:rsidRPr="004737ED">
        <w:rPr>
          <w:rFonts w:eastAsia="Times New Roman"/>
          <w:color w:val="000000"/>
          <w:sz w:val="24"/>
        </w:rPr>
        <w:t>В качестве актуальной задачи для Обществен</w:t>
      </w:r>
      <w:r>
        <w:rPr>
          <w:rFonts w:eastAsia="Times New Roman"/>
          <w:color w:val="000000"/>
          <w:sz w:val="24"/>
        </w:rPr>
        <w:t>ной палаты России рассматривает</w:t>
      </w:r>
      <w:r w:rsidRPr="004737ED">
        <w:rPr>
          <w:rFonts w:eastAsia="Times New Roman"/>
          <w:color w:val="000000"/>
          <w:sz w:val="24"/>
        </w:rPr>
        <w:t xml:space="preserve"> создание е</w:t>
      </w:r>
      <w:r>
        <w:rPr>
          <w:rFonts w:eastAsia="Times New Roman"/>
          <w:color w:val="000000"/>
          <w:sz w:val="24"/>
        </w:rPr>
        <w:t>диного реестра российских НКО. Заявил, что</w:t>
      </w:r>
      <w:r w:rsidRPr="004737ED">
        <w:rPr>
          <w:rFonts w:eastAsia="Times New Roman"/>
          <w:color w:val="000000"/>
          <w:sz w:val="24"/>
        </w:rPr>
        <w:t xml:space="preserve"> общественные объединения в стране очень разные: есть те, которые финансируются из-за рубежа и ведут открытую антироссийскую политику, но и совершенно иные, оказывающие качественные социальные услуги для раз</w:t>
      </w:r>
      <w:r>
        <w:rPr>
          <w:rFonts w:eastAsia="Times New Roman"/>
          <w:color w:val="000000"/>
          <w:sz w:val="24"/>
        </w:rPr>
        <w:t>личных категорий граждан. Считает</w:t>
      </w:r>
      <w:r w:rsidRPr="004737ED">
        <w:rPr>
          <w:rFonts w:eastAsia="Times New Roman"/>
          <w:color w:val="000000"/>
          <w:sz w:val="24"/>
        </w:rPr>
        <w:t>, что НКО, относящимся ко второй группе, государству следует оказывать поддержку, к примеру, освобождая от отдельных видов</w:t>
      </w:r>
      <w:r>
        <w:rPr>
          <w:rFonts w:eastAsia="Times New Roman"/>
          <w:color w:val="000000"/>
          <w:sz w:val="24"/>
        </w:rPr>
        <w:t xml:space="preserve"> налогов.</w:t>
      </w:r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С</w:t>
      </w:r>
      <w:r w:rsidRPr="004737ED">
        <w:rPr>
          <w:rFonts w:eastAsia="Times New Roman"/>
          <w:color w:val="000000"/>
          <w:sz w:val="24"/>
        </w:rPr>
        <w:t>ообщил</w:t>
      </w:r>
      <w:r>
        <w:rPr>
          <w:rFonts w:eastAsia="Times New Roman"/>
          <w:color w:val="000000"/>
          <w:sz w:val="24"/>
        </w:rPr>
        <w:t xml:space="preserve"> также</w:t>
      </w:r>
      <w:r w:rsidRPr="004737ED">
        <w:rPr>
          <w:rFonts w:eastAsia="Times New Roman"/>
          <w:color w:val="000000"/>
          <w:sz w:val="24"/>
        </w:rPr>
        <w:t xml:space="preserve">, что днем ранее встречался с ульяновскими молодыми активистами и </w:t>
      </w:r>
      <w:proofErr w:type="spellStart"/>
      <w:r w:rsidRPr="004737ED">
        <w:rPr>
          <w:rFonts w:eastAsia="Times New Roman"/>
          <w:color w:val="000000"/>
          <w:sz w:val="24"/>
        </w:rPr>
        <w:t>блогерами</w:t>
      </w:r>
      <w:proofErr w:type="spellEnd"/>
      <w:r w:rsidRPr="004737ED">
        <w:rPr>
          <w:rFonts w:eastAsia="Times New Roman"/>
          <w:color w:val="000000"/>
          <w:sz w:val="24"/>
        </w:rPr>
        <w:t>, которые рассказали ему о ежегодно проходящем в нашем городе</w:t>
      </w:r>
      <w:r>
        <w:rPr>
          <w:rFonts w:eastAsia="Times New Roman"/>
          <w:color w:val="000000"/>
          <w:sz w:val="24"/>
        </w:rPr>
        <w:t xml:space="preserve"> массовом заплыве через Волгу. Отметил, что к</w:t>
      </w:r>
      <w:r w:rsidRPr="004737ED">
        <w:rPr>
          <w:rFonts w:eastAsia="Times New Roman"/>
          <w:color w:val="000000"/>
          <w:sz w:val="24"/>
        </w:rPr>
        <w:t>ак спортсмен-любитель и человек,</w:t>
      </w:r>
      <w:r>
        <w:rPr>
          <w:rFonts w:eastAsia="Times New Roman"/>
          <w:color w:val="000000"/>
          <w:sz w:val="24"/>
        </w:rPr>
        <w:t xml:space="preserve"> ведущий активный образ жизни, всецело поддерживает</w:t>
      </w:r>
      <w:r w:rsidRPr="004737ED">
        <w:rPr>
          <w:rFonts w:eastAsia="Times New Roman"/>
          <w:color w:val="000000"/>
          <w:sz w:val="24"/>
        </w:rPr>
        <w:t xml:space="preserve"> проведен</w:t>
      </w:r>
      <w:r>
        <w:rPr>
          <w:rFonts w:eastAsia="Times New Roman"/>
          <w:color w:val="000000"/>
          <w:sz w:val="24"/>
        </w:rPr>
        <w:t>ие подобных мероприятий и обещал</w:t>
      </w:r>
      <w:r w:rsidRPr="004737ED">
        <w:rPr>
          <w:rFonts w:eastAsia="Times New Roman"/>
          <w:color w:val="000000"/>
          <w:sz w:val="24"/>
        </w:rPr>
        <w:t xml:space="preserve"> поддержать заплыв в Ульяновске своим </w:t>
      </w:r>
      <w:r>
        <w:rPr>
          <w:rFonts w:eastAsia="Times New Roman"/>
          <w:color w:val="000000"/>
          <w:sz w:val="24"/>
        </w:rPr>
        <w:t>личным участием летом 2015 г. Поделился у</w:t>
      </w:r>
      <w:r w:rsidRPr="004737ED">
        <w:rPr>
          <w:rFonts w:eastAsia="Times New Roman"/>
          <w:color w:val="000000"/>
          <w:sz w:val="24"/>
        </w:rPr>
        <w:t>верен</w:t>
      </w:r>
      <w:r>
        <w:rPr>
          <w:rFonts w:eastAsia="Times New Roman"/>
          <w:color w:val="000000"/>
          <w:sz w:val="24"/>
        </w:rPr>
        <w:t>ностью</w:t>
      </w:r>
      <w:r w:rsidRPr="004737ED">
        <w:rPr>
          <w:rFonts w:eastAsia="Times New Roman"/>
          <w:color w:val="000000"/>
          <w:sz w:val="24"/>
        </w:rPr>
        <w:t xml:space="preserve">, что повышение статуса соревнований и их реклама способна </w:t>
      </w:r>
      <w:r>
        <w:rPr>
          <w:rFonts w:eastAsia="Times New Roman"/>
          <w:color w:val="000000"/>
          <w:sz w:val="24"/>
        </w:rPr>
        <w:t>привлечь в ваш город</w:t>
      </w:r>
      <w:r w:rsidRPr="004737ED">
        <w:rPr>
          <w:rFonts w:eastAsia="Times New Roman"/>
          <w:color w:val="000000"/>
          <w:sz w:val="24"/>
        </w:rPr>
        <w:t xml:space="preserve"> дополнительные потоки туристов.</w:t>
      </w:r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4737ED">
        <w:rPr>
          <w:b/>
          <w:sz w:val="24"/>
        </w:rPr>
        <w:t>Морозов С.И.:</w:t>
      </w:r>
      <w:r w:rsidRPr="004737ED">
        <w:rPr>
          <w:sz w:val="24"/>
        </w:rPr>
        <w:t xml:space="preserve"> </w:t>
      </w:r>
      <w:r>
        <w:rPr>
          <w:rFonts w:eastAsia="Times New Roman"/>
          <w:color w:val="000000"/>
          <w:sz w:val="24"/>
        </w:rPr>
        <w:t>О</w:t>
      </w:r>
      <w:r w:rsidRPr="004737ED">
        <w:rPr>
          <w:rFonts w:eastAsia="Times New Roman"/>
          <w:color w:val="000000"/>
          <w:sz w:val="24"/>
        </w:rPr>
        <w:t xml:space="preserve">тметил, что тема Гражданского форума 2014 года «Человеческий потенциал – залог успеха региона!» звучит как никогда </w:t>
      </w:r>
      <w:r>
        <w:rPr>
          <w:rFonts w:eastAsia="Times New Roman"/>
          <w:color w:val="000000"/>
          <w:sz w:val="24"/>
        </w:rPr>
        <w:t xml:space="preserve">актуально. </w:t>
      </w:r>
      <w:r w:rsidRPr="004737ED">
        <w:rPr>
          <w:rFonts w:eastAsia="Times New Roman"/>
          <w:color w:val="000000"/>
          <w:sz w:val="24"/>
        </w:rPr>
        <w:t>Основная миссия форума – достижение консенсуса между властью, бизнесом и гражданским обществом, о важности которого много говорится в недавнем послании президента России Владимира Путина Федеральному Собранию РФ. От</w:t>
      </w:r>
      <w:r>
        <w:rPr>
          <w:rFonts w:eastAsia="Times New Roman"/>
          <w:color w:val="000000"/>
          <w:sz w:val="24"/>
        </w:rPr>
        <w:t>метил</w:t>
      </w:r>
      <w:r w:rsidRPr="004737ED">
        <w:rPr>
          <w:rFonts w:eastAsia="Times New Roman"/>
          <w:color w:val="000000"/>
          <w:sz w:val="24"/>
        </w:rPr>
        <w:t xml:space="preserve">, что ульяновские НКО разрабатывают немало социально значимых проектов, приносящих пользу региону. Чтобы поддерживать </w:t>
      </w:r>
      <w:r w:rsidRPr="004737ED">
        <w:rPr>
          <w:rFonts w:eastAsia="Times New Roman"/>
          <w:color w:val="000000"/>
          <w:sz w:val="24"/>
        </w:rPr>
        <w:lastRenderedPageBreak/>
        <w:t xml:space="preserve">их и в дальнейшем, </w:t>
      </w:r>
      <w:r>
        <w:rPr>
          <w:rFonts w:eastAsia="Times New Roman"/>
          <w:color w:val="000000"/>
          <w:sz w:val="24"/>
        </w:rPr>
        <w:t xml:space="preserve">пообещал сразу </w:t>
      </w:r>
      <w:r w:rsidRPr="004737ED">
        <w:rPr>
          <w:rFonts w:eastAsia="Times New Roman"/>
          <w:color w:val="000000"/>
          <w:sz w:val="24"/>
        </w:rPr>
        <w:t>в 8 раз увеличит</w:t>
      </w:r>
      <w:r>
        <w:rPr>
          <w:rFonts w:eastAsia="Times New Roman"/>
          <w:color w:val="000000"/>
          <w:sz w:val="24"/>
        </w:rPr>
        <w:t>ь</w:t>
      </w:r>
      <w:r w:rsidRPr="004737ED">
        <w:rPr>
          <w:rFonts w:eastAsia="Times New Roman"/>
          <w:color w:val="000000"/>
          <w:sz w:val="24"/>
        </w:rPr>
        <w:t xml:space="preserve"> объем денежных средств на субсидирование социально ориентированных некоммерческих организаций – суммарно в конкурсах грантов различных уровней они в 2015 г. смогут претендовать на </w:t>
      </w:r>
      <w:r>
        <w:rPr>
          <w:rFonts w:eastAsia="Times New Roman"/>
          <w:color w:val="000000"/>
          <w:sz w:val="24"/>
        </w:rPr>
        <w:t>получение 16 миллионов рублей</w:t>
      </w:r>
      <w:r w:rsidRPr="004737ED">
        <w:rPr>
          <w:rFonts w:eastAsia="Times New Roman"/>
          <w:color w:val="000000"/>
          <w:sz w:val="24"/>
        </w:rPr>
        <w:t>.</w:t>
      </w:r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</w:t>
      </w:r>
      <w:r w:rsidRPr="004737ED">
        <w:rPr>
          <w:rFonts w:eastAsia="Times New Roman"/>
          <w:color w:val="000000"/>
          <w:sz w:val="24"/>
        </w:rPr>
        <w:t>тметил имеющиеся в Ульяновской области позитивные тенденции: увеличение числа граждан, вовлеченных в различные социальные проекты и инициативы, и появление активных лидеров, консолидирующих вокруг себя региональную об</w:t>
      </w:r>
      <w:r>
        <w:rPr>
          <w:rFonts w:eastAsia="Times New Roman"/>
          <w:color w:val="000000"/>
          <w:sz w:val="24"/>
        </w:rPr>
        <w:t>щественность. Н</w:t>
      </w:r>
      <w:r w:rsidRPr="004737ED">
        <w:rPr>
          <w:rFonts w:eastAsia="Times New Roman"/>
          <w:color w:val="000000"/>
          <w:sz w:val="24"/>
        </w:rPr>
        <w:t>апомнил, что людей подобного склада немало в новом составе Общественной палате региона.</w:t>
      </w:r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proofErr w:type="gramStart"/>
      <w:r>
        <w:rPr>
          <w:rFonts w:eastAsia="Times New Roman"/>
          <w:color w:val="000000"/>
          <w:sz w:val="24"/>
        </w:rPr>
        <w:t>Добавил, что в</w:t>
      </w:r>
      <w:r w:rsidRPr="004737ED">
        <w:rPr>
          <w:rFonts w:eastAsia="Times New Roman"/>
          <w:color w:val="000000"/>
          <w:sz w:val="24"/>
        </w:rPr>
        <w:t xml:space="preserve"> числе нововведений этого года – формирование муниципальных Общественных палат, внедрение принципа «нулевых чтений» в региональной и муниципальных Палатах нормативных актов, разрабатываемых органами государственной власти и местног</w:t>
      </w:r>
      <w:r>
        <w:rPr>
          <w:rFonts w:eastAsia="Times New Roman"/>
          <w:color w:val="000000"/>
          <w:sz w:val="24"/>
        </w:rPr>
        <w:t>о самоуправления, формирование П</w:t>
      </w:r>
      <w:r w:rsidRPr="004737ED">
        <w:rPr>
          <w:rFonts w:eastAsia="Times New Roman"/>
          <w:color w:val="000000"/>
          <w:sz w:val="24"/>
        </w:rPr>
        <w:t xml:space="preserve">алаты </w:t>
      </w:r>
      <w:r>
        <w:rPr>
          <w:rFonts w:eastAsia="Times New Roman"/>
          <w:color w:val="000000"/>
          <w:sz w:val="24"/>
        </w:rPr>
        <w:t>с</w:t>
      </w:r>
      <w:r w:rsidRPr="004737ED">
        <w:rPr>
          <w:rFonts w:eastAsia="Times New Roman"/>
          <w:color w:val="000000"/>
          <w:sz w:val="24"/>
        </w:rPr>
        <w:t>праведливости и общественного контроля, «перезагрузка» деятельности общественных советов пр</w:t>
      </w:r>
      <w:r>
        <w:rPr>
          <w:rFonts w:eastAsia="Times New Roman"/>
          <w:color w:val="000000"/>
          <w:sz w:val="24"/>
        </w:rPr>
        <w:t>и ИОГВ</w:t>
      </w:r>
      <w:r w:rsidRPr="004737ED">
        <w:rPr>
          <w:rFonts w:eastAsia="Times New Roman"/>
          <w:color w:val="000000"/>
          <w:sz w:val="24"/>
        </w:rPr>
        <w:t>.</w:t>
      </w:r>
      <w:proofErr w:type="gramEnd"/>
    </w:p>
    <w:p w:rsidR="004D34D4" w:rsidRPr="004737ED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4737ED">
        <w:rPr>
          <w:rFonts w:eastAsia="Times New Roman"/>
          <w:color w:val="000000"/>
          <w:sz w:val="24"/>
        </w:rPr>
        <w:t>Губернатор подчеркнул особую роль гражданского общества в решении таких актуальных задач, как развитие социально ответственного бизнеса, борьба с коррупцией и теневой экономикой и др. Для организации более эффективной работы, по его мнению, собираться вместе лишь раз в год общественности недостаточно.</w:t>
      </w:r>
      <w:r>
        <w:rPr>
          <w:rFonts w:eastAsia="Times New Roman"/>
          <w:color w:val="000000"/>
          <w:sz w:val="24"/>
        </w:rPr>
        <w:t xml:space="preserve"> В связи с этим, </w:t>
      </w:r>
      <w:r w:rsidRPr="004737ED">
        <w:rPr>
          <w:rFonts w:eastAsia="Times New Roman"/>
          <w:color w:val="000000"/>
          <w:sz w:val="24"/>
        </w:rPr>
        <w:t>выступил с предложением ежеквартально проводить Гражданские ассамблеи для широкого рассмотрения и внесения предложений по решению самых значимых для региона проблем и задач.</w:t>
      </w:r>
    </w:p>
    <w:p w:rsidR="004D34D4" w:rsidRDefault="004D34D4" w:rsidP="004D34D4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C11F6D">
        <w:rPr>
          <w:b/>
          <w:sz w:val="24"/>
        </w:rPr>
        <w:t>Девяткина Т.В.:</w:t>
      </w:r>
      <w:r>
        <w:rPr>
          <w:sz w:val="24"/>
        </w:rPr>
        <w:t xml:space="preserve"> Считает</w:t>
      </w:r>
      <w:r w:rsidRPr="004737ED"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</w:rPr>
        <w:t>что отраслевые П</w:t>
      </w:r>
      <w:r w:rsidRPr="004737ED">
        <w:rPr>
          <w:rFonts w:eastAsia="Times New Roman"/>
          <w:color w:val="000000"/>
          <w:sz w:val="24"/>
        </w:rPr>
        <w:t>алаты, во взаимодействии с Общественной палатой Ульяновской области, способны подготовить Послание гражданского общества государственной вла</w:t>
      </w:r>
      <w:r>
        <w:rPr>
          <w:rFonts w:eastAsia="Times New Roman"/>
          <w:color w:val="000000"/>
          <w:sz w:val="24"/>
        </w:rPr>
        <w:t>сти региона. Согласила</w:t>
      </w:r>
      <w:r w:rsidRPr="004737ED">
        <w:rPr>
          <w:rFonts w:eastAsia="Times New Roman"/>
          <w:color w:val="000000"/>
          <w:sz w:val="24"/>
        </w:rPr>
        <w:t>сь с рекомендацией Губернатора о важности проведения Гражданских ассамблей, предложив посвятить ближайшую из них обсуждению доклада о состоянии гражданского общества в Ульяновской области в 2014 году.</w:t>
      </w:r>
    </w:p>
    <w:p w:rsidR="004D34D4" w:rsidRDefault="004D34D4" w:rsidP="004D34D4">
      <w:pPr>
        <w:jc w:val="both"/>
        <w:rPr>
          <w:sz w:val="24"/>
        </w:rPr>
      </w:pPr>
    </w:p>
    <w:p w:rsidR="004D34D4" w:rsidRDefault="004D34D4" w:rsidP="004D34D4">
      <w:pPr>
        <w:jc w:val="both"/>
        <w:rPr>
          <w:sz w:val="24"/>
        </w:rPr>
      </w:pPr>
    </w:p>
    <w:p w:rsidR="004D34D4" w:rsidRDefault="004D34D4" w:rsidP="004D34D4">
      <w:pPr>
        <w:tabs>
          <w:tab w:val="left" w:pos="709"/>
          <w:tab w:val="left" w:pos="993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Общественной палаты</w:t>
      </w:r>
    </w:p>
    <w:p w:rsidR="004D34D4" w:rsidRPr="00FB6898" w:rsidRDefault="004D34D4" w:rsidP="004D34D4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Ульяновской области                                                                            Девяткина Т.В.</w:t>
      </w:r>
    </w:p>
    <w:p w:rsidR="000B11EA" w:rsidRDefault="000B11EA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Default="004D34D4"/>
    <w:p w:rsidR="004D34D4" w:rsidRPr="004D34D4" w:rsidRDefault="004D34D4" w:rsidP="004D34D4">
      <w:pPr>
        <w:jc w:val="right"/>
        <w:rPr>
          <w:b/>
        </w:rPr>
      </w:pPr>
      <w:r w:rsidRPr="004D34D4">
        <w:rPr>
          <w:b/>
        </w:rPr>
        <w:lastRenderedPageBreak/>
        <w:t>Приложение 1</w:t>
      </w:r>
    </w:p>
    <w:p w:rsidR="004D34D4" w:rsidRDefault="004D34D4"/>
    <w:p w:rsidR="004D34D4" w:rsidRDefault="004D34D4" w:rsidP="004D34D4">
      <w:pPr>
        <w:pStyle w:val="a5"/>
        <w:rPr>
          <w:rFonts w:ascii="Times New Roman" w:hAnsi="Times New Roman"/>
          <w:sz w:val="28"/>
          <w:szCs w:val="28"/>
        </w:rPr>
      </w:pPr>
      <w:r w:rsidRPr="00406E9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ЕЗОЛЮЦИЯ</w:t>
      </w:r>
    </w:p>
    <w:p w:rsidR="004D34D4" w:rsidRDefault="004D34D4" w:rsidP="004D34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дискуссионной площадки </w:t>
      </w:r>
    </w:p>
    <w:p w:rsidR="004D34D4" w:rsidRPr="00897730" w:rsidRDefault="004D34D4" w:rsidP="004D34D4">
      <w:pPr>
        <w:pStyle w:val="MsoNormal0"/>
        <w:spacing w:line="264" w:lineRule="auto"/>
        <w:ind w:firstLine="709"/>
        <w:jc w:val="center"/>
        <w:rPr>
          <w:b/>
          <w:szCs w:val="28"/>
        </w:rPr>
      </w:pPr>
      <w:r w:rsidRPr="00897730">
        <w:rPr>
          <w:b/>
          <w:szCs w:val="28"/>
        </w:rPr>
        <w:t>«Формула российской идентичности»</w:t>
      </w:r>
    </w:p>
    <w:p w:rsidR="004D34D4" w:rsidRDefault="004D34D4" w:rsidP="004D34D4">
      <w:pPr>
        <w:pStyle w:val="MsoNormal0"/>
        <w:spacing w:line="264" w:lineRule="auto"/>
        <w:ind w:firstLine="709"/>
        <w:jc w:val="both"/>
        <w:rPr>
          <w:szCs w:val="28"/>
        </w:rPr>
      </w:pP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>Сегодня Россия, вся российская цивилизация стоит на пороге новых внешнеполитических и внутриполитических вызовов. Мы живём в то время, когда традиционным ценностям русского и других народов России брошен вызов. Массированное внедрение в сознание людей стереотипов западной популярной культуры и сомнительных с точки зрения здравого смысла ценностей, пропаганда примеров аморального и асоциального поведения размывает наш уникальный культурный код, подрывает нашу связь с традициями предков, разрушает веру в Отечество.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proofErr w:type="gramStart"/>
      <w:r w:rsidRPr="004D34D4">
        <w:rPr>
          <w:sz w:val="24"/>
        </w:rPr>
        <w:t xml:space="preserve">Преодолеть этот очередной </w:t>
      </w:r>
      <w:proofErr w:type="spellStart"/>
      <w:r w:rsidRPr="004D34D4">
        <w:rPr>
          <w:sz w:val="24"/>
        </w:rPr>
        <w:t>цивилизационный</w:t>
      </w:r>
      <w:proofErr w:type="spellEnd"/>
      <w:r w:rsidRPr="004D34D4">
        <w:rPr>
          <w:sz w:val="24"/>
        </w:rPr>
        <w:t xml:space="preserve"> вызов, равно как это было сделано в период освобождения Руси от влияния Золотой Орды, в Смутное время, во время Отечественной войны 1812 года или Великой Отечественной войны, можно лишь путём сплочения всех народов России вокруг русского народа во имя нашей исторической памяти, во имя заботы о нашем общем доме – России.</w:t>
      </w:r>
      <w:proofErr w:type="gramEnd"/>
      <w:r w:rsidRPr="004D34D4">
        <w:rPr>
          <w:sz w:val="24"/>
        </w:rPr>
        <w:t xml:space="preserve"> Сохранить российскую идентичность мы можем лишь путём сплочения жителей нашего государства на основе общей национальной идеи единой судьбы нашего многонационального народа и сохранения веры в его историческую роль и уникальность.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>Мы, участники секции «Формирование российской идентичности» VI  Гражданского форума Ульяновской области, поддерживаем принимаемые в последние годы меры по содействию развитию духовно-нравственного воспитания, культурных традиций, интереса к отечественной истории, к нашим корням.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 xml:space="preserve">Признавая важность привлечения общественного внимания к развитию духовно-нравственного воспитания, считаем возможным </w:t>
      </w:r>
      <w:proofErr w:type="gramStart"/>
      <w:r w:rsidRPr="004D34D4">
        <w:rPr>
          <w:sz w:val="24"/>
        </w:rPr>
        <w:t>одобрить</w:t>
      </w:r>
      <w:proofErr w:type="gramEnd"/>
      <w:r w:rsidRPr="004D34D4">
        <w:rPr>
          <w:sz w:val="24"/>
        </w:rPr>
        <w:t xml:space="preserve"> проект концепции духовно-нравственного воспитания населения Ульяновской области, и дополнительно предлагаем: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 xml:space="preserve">1. Правительству Ульяновской области и органам исполнительной власти Ульяновской области продолжить практику проведения мероприятий, направленных на пропаганду культурно-духовных традиций, базисных ценностей, традиционной семьи, брака, в том числе поддерживать инициативы общественных организаций в рамках </w:t>
      </w:r>
      <w:proofErr w:type="spellStart"/>
      <w:r w:rsidRPr="004D34D4">
        <w:rPr>
          <w:sz w:val="24"/>
        </w:rPr>
        <w:t>грантовых</w:t>
      </w:r>
      <w:proofErr w:type="spellEnd"/>
      <w:r w:rsidRPr="004D34D4">
        <w:rPr>
          <w:sz w:val="24"/>
        </w:rPr>
        <w:t xml:space="preserve"> конкурсов.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 xml:space="preserve">2. Министерству образования Ульяновской области рассмотреть возможность увеличения количества часов на изучение в образовательных организациях истории </w:t>
      </w:r>
      <w:proofErr w:type="spellStart"/>
      <w:r w:rsidRPr="004D34D4">
        <w:rPr>
          <w:sz w:val="24"/>
        </w:rPr>
        <w:t>Симбирско-Ульяновского</w:t>
      </w:r>
      <w:proofErr w:type="spellEnd"/>
      <w:r w:rsidRPr="004D34D4">
        <w:rPr>
          <w:sz w:val="24"/>
        </w:rPr>
        <w:t xml:space="preserve"> края, произведений деятелей культуры – уроженцев Ульяновской области.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>3. Министерству искусства и культурной политики Ульяновской области оказывать поддержку деятелям культуры, способствующих развитию духовных традиций России, усилить средствами культуры и искусства пропаганду культурно-духовных традиций, базисных ценностей, традиционной семьи, брака.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>4. Членам совета по взаимодействию с религиозными организациями при Губернаторе Ульяновской области предложить создать сектор по вопросам духовно-нравственного воспитания жителей Ульяновской области.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>5. Воскресным школам и иным традиционным для России духовно-просветительским центрам активнее вовлекать родителей по духовно-нравственному воспитанию детей на основе духовных традиций России.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  <w:r w:rsidRPr="004D34D4">
        <w:rPr>
          <w:sz w:val="24"/>
        </w:rPr>
        <w:t>Мы уверены, что именно сейчас настало время для решительных мер по сохранению духовной основы нашего общества.</w:t>
      </w:r>
    </w:p>
    <w:p w:rsidR="004D34D4" w:rsidRPr="004D34D4" w:rsidRDefault="004D34D4" w:rsidP="004D34D4">
      <w:pPr>
        <w:pStyle w:val="MsoNormal0"/>
        <w:spacing w:after="0"/>
        <w:ind w:firstLine="709"/>
        <w:jc w:val="both"/>
        <w:rPr>
          <w:sz w:val="24"/>
        </w:rPr>
      </w:pPr>
    </w:p>
    <w:p w:rsidR="004D34D4" w:rsidRPr="004D34D4" w:rsidRDefault="004D34D4" w:rsidP="004D34D4">
      <w:pPr>
        <w:jc w:val="right"/>
        <w:rPr>
          <w:b/>
        </w:rPr>
      </w:pPr>
      <w:r w:rsidRPr="004D34D4">
        <w:rPr>
          <w:b/>
        </w:rPr>
        <w:lastRenderedPageBreak/>
        <w:t>Приложение 2</w:t>
      </w:r>
    </w:p>
    <w:p w:rsidR="004D34D4" w:rsidRDefault="004D34D4"/>
    <w:p w:rsidR="004D34D4" w:rsidRPr="008E7CF0" w:rsidRDefault="004D34D4" w:rsidP="004D34D4">
      <w:pPr>
        <w:spacing w:line="280" w:lineRule="exact"/>
        <w:jc w:val="center"/>
        <w:outlineLvl w:val="0"/>
        <w:rPr>
          <w:b/>
          <w:szCs w:val="28"/>
        </w:rPr>
      </w:pPr>
      <w:r w:rsidRPr="008E7CF0">
        <w:rPr>
          <w:b/>
          <w:szCs w:val="28"/>
        </w:rPr>
        <w:t>РЕ</w:t>
      </w:r>
      <w:r>
        <w:rPr>
          <w:b/>
          <w:szCs w:val="28"/>
        </w:rPr>
        <w:t>ЗОЛЮЦИЯ</w:t>
      </w:r>
    </w:p>
    <w:p w:rsidR="004D34D4" w:rsidRDefault="004D34D4" w:rsidP="004D34D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дискуссионной площадки «Год человека труда: итоги и перспективы»</w:t>
      </w:r>
    </w:p>
    <w:p w:rsidR="004D34D4" w:rsidRDefault="004D34D4" w:rsidP="004D34D4">
      <w:pPr>
        <w:autoSpaceDE w:val="0"/>
        <w:autoSpaceDN w:val="0"/>
        <w:adjustRightInd w:val="0"/>
        <w:rPr>
          <w:b/>
          <w:szCs w:val="28"/>
        </w:rPr>
      </w:pP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 xml:space="preserve">Современная цивилизация находится в поиске инструментов для стабильного и справедливого роста и развития. Участники дискуссионной площадки поддерживают сформулированную Международной организацией труда Концепцию достойного труда, где достойный труд выступает в качестве стержня социального, экономического и экологического развития, играет главную роль в обеспечении сбалансированности и социальной справедливости. 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 xml:space="preserve">На круглом столе рассмотрены следующие вопросы:  </w:t>
      </w:r>
    </w:p>
    <w:p w:rsidR="004D34D4" w:rsidRPr="004D34D4" w:rsidRDefault="004D34D4" w:rsidP="004D34D4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outlineLvl w:val="0"/>
        <w:rPr>
          <w:sz w:val="24"/>
        </w:rPr>
      </w:pPr>
      <w:r w:rsidRPr="004D34D4">
        <w:rPr>
          <w:sz w:val="24"/>
        </w:rPr>
        <w:t>Предварительные итоги Года человека труда в Ульяновской области.</w:t>
      </w:r>
    </w:p>
    <w:p w:rsidR="004D34D4" w:rsidRPr="004D34D4" w:rsidRDefault="004D34D4" w:rsidP="004D34D4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outlineLvl w:val="0"/>
        <w:rPr>
          <w:sz w:val="24"/>
        </w:rPr>
      </w:pPr>
      <w:r w:rsidRPr="004D34D4">
        <w:rPr>
          <w:sz w:val="24"/>
        </w:rPr>
        <w:t>Тенденции и перспективы развития социально-трудовых отношений в Ульяновской области.</w:t>
      </w:r>
    </w:p>
    <w:p w:rsidR="004D34D4" w:rsidRPr="004D34D4" w:rsidRDefault="004D34D4" w:rsidP="004D34D4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outlineLvl w:val="0"/>
        <w:rPr>
          <w:sz w:val="24"/>
        </w:rPr>
      </w:pPr>
      <w:r w:rsidRPr="004D34D4">
        <w:rPr>
          <w:sz w:val="24"/>
        </w:rPr>
        <w:t>Стандарт достойного труда в Ульяновской области: пути его внедрения.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 xml:space="preserve">Заслушав и обсудив доклады и выступления, участники дискуссионной площадки отметили, что в настоящее время необходима государственная социальная политика, в том числе политика, учитывающая особенности развития регионов. Основной целью государственной социальной политики должно быть повышение уровня и качества жизни, и в первую очередь – людей труда. 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 xml:space="preserve">По мнению выступающих, для достижения этой цели необходимо проводить государственную социально-экономическую политику, направленную на обеспечение трудящихся достойными рабочими местами с достойной заработной платой и безопасными условиями труда. 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 xml:space="preserve">Необходима переориентация экономики с сырьевой на </w:t>
      </w:r>
      <w:proofErr w:type="gramStart"/>
      <w:r w:rsidRPr="004D34D4">
        <w:rPr>
          <w:sz w:val="24"/>
        </w:rPr>
        <w:t>инновационную</w:t>
      </w:r>
      <w:proofErr w:type="gramEnd"/>
      <w:r w:rsidRPr="004D34D4">
        <w:rPr>
          <w:sz w:val="24"/>
        </w:rPr>
        <w:t xml:space="preserve">, с высокой достойной добавленной стоимостью, обеспеченной квалифицированными кадрами. 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 xml:space="preserve">Оптимизация структуры занятости, модернизация системы профессионального образования, государственное регулирование рынка труда, в том числе процесса привлечения иностранной рабочей силы – вот те направления, по которым надо работать всем – и бизнесу, и власти, и общественным объединениям и организациям.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Участники дискуссионной площадки отметили уникальность и позитивный настрой проведения в Ульяновской области «Года чел</w:t>
      </w:r>
      <w:r w:rsidRPr="004D34D4">
        <w:rPr>
          <w:sz w:val="24"/>
        </w:rPr>
        <w:t>о</w:t>
      </w:r>
      <w:r w:rsidRPr="004D34D4">
        <w:rPr>
          <w:sz w:val="24"/>
        </w:rPr>
        <w:t>века труда», который был проведён по инициативе Губернатора – Председателя Правительства области С.И. Морозова, и в котором приняли участие практически все слои населения региона.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Широкое освещение мероприятий в рамках Года человека труда в средствах массовой информации позволило всем жителям Ульяновской области по-новому взглянуть на проблемы человека труда, повысить престиж рабочих профессий и задуматься о необходимости пересмотра существующих социально-трудовых отношений в свете новых требований.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На</w:t>
      </w:r>
      <w:proofErr w:type="gramStart"/>
      <w:r w:rsidRPr="004D34D4">
        <w:rPr>
          <w:sz w:val="24"/>
        </w:rPr>
        <w:t xml:space="preserve"> В</w:t>
      </w:r>
      <w:proofErr w:type="gramEnd"/>
      <w:r w:rsidRPr="004D34D4">
        <w:rPr>
          <w:sz w:val="24"/>
        </w:rPr>
        <w:t xml:space="preserve">тором Трудовом форуме, состоявшемся в октябре 2014 года в Ульяновске, от его участников и гостей поступило предложение объявить 2017 год «Годом Человека Труда» в Российской Федерации.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Письмо с этой инициативой для ра</w:t>
      </w:r>
      <w:r w:rsidRPr="004D34D4">
        <w:rPr>
          <w:sz w:val="24"/>
        </w:rPr>
        <w:t>с</w:t>
      </w:r>
      <w:r w:rsidRPr="004D34D4">
        <w:rPr>
          <w:sz w:val="24"/>
        </w:rPr>
        <w:t xml:space="preserve">смотрения и принятия решения от имени Губернатора Ульяновской области направлено в адрес заместителя Председателя Правительства Российской Федерации О.Ю. </w:t>
      </w:r>
      <w:proofErr w:type="spellStart"/>
      <w:r w:rsidRPr="004D34D4">
        <w:rPr>
          <w:sz w:val="24"/>
        </w:rPr>
        <w:t>Голодец</w:t>
      </w:r>
      <w:proofErr w:type="spellEnd"/>
      <w:r w:rsidRPr="004D34D4">
        <w:rPr>
          <w:sz w:val="24"/>
        </w:rPr>
        <w:t xml:space="preserve">.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Несмотря на широкое общественное признание концепции Международной организации труда «Достойный труд», процесс ее реализации в России и регионах проходит пока фрагментарно, не прослеживается система действий по планомерному и целенаправленному продвижению ее принципов.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 xml:space="preserve">В целях установления требований, комплекса правил и норм, следование которым обеспечит конкурентоспособность, ускорение социально-экономического развития </w:t>
      </w:r>
      <w:r w:rsidRPr="004D34D4">
        <w:rPr>
          <w:sz w:val="24"/>
        </w:rPr>
        <w:lastRenderedPageBreak/>
        <w:t>региона, повышение качества труда и уровня жизни населения распоряжением Правительства  области  в ноябре 2014 года утверждён Стандарт достойного труда в Ульяно</w:t>
      </w:r>
      <w:r w:rsidRPr="004D34D4">
        <w:rPr>
          <w:sz w:val="24"/>
        </w:rPr>
        <w:t>в</w:t>
      </w:r>
      <w:r w:rsidRPr="004D34D4">
        <w:rPr>
          <w:sz w:val="24"/>
        </w:rPr>
        <w:t xml:space="preserve">ской области.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Таким образом, Ульяновская область стала первым регионом Российской Федерации, где  начинается внедрение Стандарта достойного труда.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По каждому направлению указанного Стандарта разраб</w:t>
      </w:r>
      <w:r w:rsidRPr="004D34D4">
        <w:rPr>
          <w:sz w:val="24"/>
        </w:rPr>
        <w:t>а</w:t>
      </w:r>
      <w:r w:rsidRPr="004D34D4">
        <w:rPr>
          <w:sz w:val="24"/>
        </w:rPr>
        <w:t>тываются индикаторы по оценке эффективности внедрения Стандарта достойного труда в Ульяновской области: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 xml:space="preserve"> - содействие эффективности занятости н</w:t>
      </w:r>
      <w:r w:rsidRPr="004D34D4">
        <w:rPr>
          <w:sz w:val="24"/>
        </w:rPr>
        <w:t>а</w:t>
      </w:r>
      <w:r w:rsidRPr="004D34D4">
        <w:rPr>
          <w:sz w:val="24"/>
        </w:rPr>
        <w:t>селения;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- ежегодное повышение заработной платы работникам;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- обеспечение безопасных и комфортных условий труда;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- развитие социального партнёрства.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В настоящее время разрабатываются дорожные карты по реализации соответствующих мер на уровне отдельных организаций, муниципальных образований и по отраслям.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Актуальность Стандарта достойного труда состоит в том, что в Ульяновской области, в целом, существуют благоприятные политические, правовые, социально-экономические, организационные условия для реализации принципов достойного труда.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 xml:space="preserve">Подписано дополнительное соглашение к Соглашению между Федерацией организаций профсоюзов Ульяновской области, объединениями работодателей Ульяновской области и региональным Правительством в связи с произошедшими изменениями в российском законодательстве. 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 xml:space="preserve">В этом документе зафиксировано обязательство работодателей Ульяновской области </w:t>
      </w:r>
      <w:proofErr w:type="gramStart"/>
      <w:r w:rsidRPr="004D34D4">
        <w:rPr>
          <w:sz w:val="24"/>
        </w:rPr>
        <w:t>довести</w:t>
      </w:r>
      <w:proofErr w:type="gramEnd"/>
      <w:r w:rsidRPr="004D34D4">
        <w:rPr>
          <w:sz w:val="24"/>
        </w:rPr>
        <w:t xml:space="preserve"> среднемесячную зарплату сотрудников, в течение 2014-2015 годов, до размера не ниже среднемесячной заработной платы по виду экономической деятельности в регионе.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Участниками дискуссионной площадки отмечена важность создания профессиональных союзов, которые в рамках социального партнёрства могут пр</w:t>
      </w:r>
      <w:r w:rsidRPr="004D34D4">
        <w:rPr>
          <w:sz w:val="24"/>
        </w:rPr>
        <w:t>и</w:t>
      </w:r>
      <w:r w:rsidRPr="004D34D4">
        <w:rPr>
          <w:sz w:val="24"/>
        </w:rPr>
        <w:t xml:space="preserve">дать дополнительный импульс в проведении комплекса мероприятий по улучшению условий труда, в том числе в рамках коллективного договора – это:   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- достойный уровень заработной платы;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- обеспечение безопасных и эффе</w:t>
      </w:r>
      <w:r w:rsidRPr="004D34D4">
        <w:rPr>
          <w:sz w:val="24"/>
        </w:rPr>
        <w:t>к</w:t>
      </w:r>
      <w:r w:rsidRPr="004D34D4">
        <w:rPr>
          <w:sz w:val="24"/>
        </w:rPr>
        <w:t xml:space="preserve">тивных условий труда. 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Соглашения территориальных организаций Ульяновского областного объединения организаций профсоюзов с исполнительными орг</w:t>
      </w:r>
      <w:r w:rsidRPr="004D34D4">
        <w:rPr>
          <w:sz w:val="24"/>
        </w:rPr>
        <w:t>а</w:t>
      </w:r>
      <w:r w:rsidRPr="004D34D4">
        <w:rPr>
          <w:sz w:val="24"/>
        </w:rPr>
        <w:t>нами государственной власти Ульяновской области и региональными объед</w:t>
      </w:r>
      <w:r w:rsidRPr="004D34D4">
        <w:rPr>
          <w:sz w:val="24"/>
        </w:rPr>
        <w:t>и</w:t>
      </w:r>
      <w:r w:rsidRPr="004D34D4">
        <w:rPr>
          <w:sz w:val="24"/>
        </w:rPr>
        <w:t>нениями работодателей находятся в стадии согласования.  Работа в данном направлении будет продолжена.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Для создания эффективной системы социального партнерства в стадии разработки находится проект Соглашения о сотрудничестве ради развития социальной отве</w:t>
      </w:r>
      <w:r w:rsidRPr="004D34D4">
        <w:rPr>
          <w:sz w:val="24"/>
        </w:rPr>
        <w:t>т</w:t>
      </w:r>
      <w:r w:rsidRPr="004D34D4">
        <w:rPr>
          <w:sz w:val="24"/>
        </w:rPr>
        <w:t xml:space="preserve">ственности и борьбы против коррупции.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Ведётся работа по созданию Национального совета по вопросам занятости населения, заработной платы, соблюдению законод</w:t>
      </w:r>
      <w:r w:rsidRPr="004D34D4">
        <w:rPr>
          <w:sz w:val="24"/>
        </w:rPr>
        <w:t>а</w:t>
      </w:r>
      <w:r w:rsidRPr="004D34D4">
        <w:rPr>
          <w:sz w:val="24"/>
        </w:rPr>
        <w:t>тельства в сфере трудовых отношений, в состав которого, в том числе, должны войти: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- члены Пр</w:t>
      </w:r>
      <w:r w:rsidRPr="004D34D4">
        <w:rPr>
          <w:sz w:val="24"/>
        </w:rPr>
        <w:t>а</w:t>
      </w:r>
      <w:r w:rsidRPr="004D34D4">
        <w:rPr>
          <w:sz w:val="24"/>
        </w:rPr>
        <w:t>вительства Российской Федерации;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- представители Федерации Независимых Профсоюзов России;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- представ</w:t>
      </w:r>
      <w:r w:rsidRPr="004D34D4">
        <w:rPr>
          <w:sz w:val="24"/>
        </w:rPr>
        <w:t>и</w:t>
      </w:r>
      <w:r w:rsidRPr="004D34D4">
        <w:rPr>
          <w:sz w:val="24"/>
        </w:rPr>
        <w:t xml:space="preserve">тели бизнеса.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Предлагается на законодательном уровне решить вопрос об обязательном создании в организациях представительных органов работников и об обязательности заключения коллекти</w:t>
      </w:r>
      <w:r w:rsidRPr="004D34D4">
        <w:rPr>
          <w:sz w:val="24"/>
        </w:rPr>
        <w:t>в</w:t>
      </w:r>
      <w:r w:rsidRPr="004D34D4">
        <w:rPr>
          <w:sz w:val="24"/>
        </w:rPr>
        <w:t xml:space="preserve">ного договора. </w:t>
      </w:r>
    </w:p>
    <w:p w:rsidR="004D34D4" w:rsidRPr="004D34D4" w:rsidRDefault="004D34D4" w:rsidP="004D34D4">
      <w:pPr>
        <w:ind w:firstLine="720"/>
        <w:jc w:val="both"/>
        <w:rPr>
          <w:sz w:val="24"/>
        </w:rPr>
      </w:pPr>
      <w:r w:rsidRPr="004D34D4">
        <w:rPr>
          <w:sz w:val="24"/>
        </w:rPr>
        <w:t>Необходимо предусмотреть меры государственной поддержки организаций, содействующих развитию социального пар</w:t>
      </w:r>
      <w:r w:rsidRPr="004D34D4">
        <w:rPr>
          <w:sz w:val="24"/>
        </w:rPr>
        <w:t>т</w:t>
      </w:r>
      <w:r w:rsidRPr="004D34D4">
        <w:rPr>
          <w:sz w:val="24"/>
        </w:rPr>
        <w:t>нёрства.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Для мониторинга социальной ответственности организаций региона разработан проект методических рекомендаций по оценке добровольной корпоративной социальной ответственности организаций Ульяновской о</w:t>
      </w:r>
      <w:r w:rsidRPr="004D34D4">
        <w:rPr>
          <w:sz w:val="24"/>
        </w:rPr>
        <w:t>б</w:t>
      </w:r>
      <w:r w:rsidRPr="004D34D4">
        <w:rPr>
          <w:sz w:val="24"/>
        </w:rPr>
        <w:t>ласти.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lastRenderedPageBreak/>
        <w:t>Для получения экспертных мнений и оценок данный проект направлен в Федерацию организаций профсоюзов Ульяновской области, региональное объединение работодателей «Союз промышленников и предпринимателей Ульяновской области», ведущим научным экспертам и экспертам в области производства.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>Устойчивое развитие территории невозможно без совместных действий работников и работодателей, органов государственной власти и органов местного самоуправления, общественных некоммерческих объединений и граждан, проживающих на территории Ульяновской области.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>Однако необходимо отметить, что действующее законодательство пока недостаточно регулирует и поощряет участие коммерческих организаций в социальном партнёрстве.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>Необходима активизация в развития этого процесса: объединения определенной доли финансовых вложений в развитие инфраструктуры населенных пунктов коммерческими организациями с деятельностью некоммерческих общественных организаций, органами муниципальных образований и государственными органами с целью устойчивого положительного развития территории Ульяновской области и её муниципальных образований.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>Поэтому приведение основного законодательного акта, регулирующего процесс трудовых отношений – Трудового кодекса Российской Федерации – в соответствие с фактически складывающимися и постоянно меняющимися экономическими и политическими условиями нашего общества, является наиболее важной задачей для юридической науки и практики.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>Действующее трудовое законодательство, в том числе Трудовой кодекс Российской Федерации, в последнее время все более не соответствует реалиям текущего времени, постоянно опаздывает с внесением необходимых изменений, а в ряде случаев имеют место нарушения в тексте законов юридической техники, юридической логики и юридической терминологии.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>Внедрение Стандартов достойного труда требует мобилизации всех структур общества – законодательной, исполнительной власти, работодателей, профсоюзов, но самое главное – это принятие законодательных актов и иных нормативных правовых актов в сфере трудовых и иных непосредственно связанных с ними отношений на основе согласия всех сторон социального партнерства.</w:t>
      </w:r>
    </w:p>
    <w:p w:rsidR="004D34D4" w:rsidRPr="004D34D4" w:rsidRDefault="004D34D4" w:rsidP="004D34D4">
      <w:pPr>
        <w:ind w:firstLine="709"/>
        <w:jc w:val="both"/>
        <w:rPr>
          <w:sz w:val="24"/>
        </w:rPr>
      </w:pPr>
      <w:r w:rsidRPr="004D34D4">
        <w:rPr>
          <w:sz w:val="24"/>
        </w:rPr>
        <w:t>Участники дискуссионной площадки, выражая социально-экономические требования наёмных работников, интересы учащейся молодежи, профсоюзных организаций, представителей трудовых коллективов Ульяновской области, рекомендуют:</w:t>
      </w:r>
    </w:p>
    <w:p w:rsidR="004D34D4" w:rsidRPr="004D34D4" w:rsidRDefault="004D34D4" w:rsidP="004D34D4">
      <w:pPr>
        <w:pStyle w:val="a8"/>
        <w:spacing w:after="0"/>
        <w:ind w:firstLine="708"/>
        <w:jc w:val="both"/>
        <w:rPr>
          <w:rStyle w:val="a9"/>
        </w:rPr>
      </w:pPr>
      <w:r w:rsidRPr="004D34D4">
        <w:rPr>
          <w:rStyle w:val="a9"/>
        </w:rPr>
        <w:t>Правительству Ульяновской области, Профсоюзам и работодателям</w:t>
      </w:r>
    </w:p>
    <w:p w:rsidR="004D34D4" w:rsidRPr="004D34D4" w:rsidRDefault="004D34D4" w:rsidP="004D34D4">
      <w:pPr>
        <w:pStyle w:val="a8"/>
        <w:spacing w:after="0"/>
        <w:ind w:firstLine="708"/>
        <w:jc w:val="both"/>
      </w:pPr>
      <w:r w:rsidRPr="004D34D4">
        <w:t>- Оптимизировать работу по внедрению Стандарта достойного труда в Ульяновской области;</w:t>
      </w:r>
    </w:p>
    <w:p w:rsidR="004D34D4" w:rsidRPr="004D34D4" w:rsidRDefault="004D34D4" w:rsidP="004D34D4">
      <w:pPr>
        <w:pStyle w:val="a8"/>
        <w:spacing w:after="0"/>
        <w:ind w:firstLine="708"/>
        <w:jc w:val="both"/>
      </w:pPr>
      <w:r w:rsidRPr="004D34D4">
        <w:t>- Довести среднемесячную зарплату сотрудников в течение 2015 года до размера не ниже среднемесячной заработной платы по виду экономической деятельности в регионе;</w:t>
      </w:r>
    </w:p>
    <w:p w:rsidR="004D34D4" w:rsidRPr="004D34D4" w:rsidRDefault="004D34D4" w:rsidP="004D34D4">
      <w:pPr>
        <w:pStyle w:val="a8"/>
        <w:spacing w:after="0"/>
        <w:ind w:firstLine="708"/>
        <w:jc w:val="both"/>
      </w:pPr>
      <w:r w:rsidRPr="004D34D4">
        <w:t>- С целью снижения оттока трудоспособного населения Ульяновской области,</w:t>
      </w:r>
      <w:r w:rsidRPr="004D34D4">
        <w:rPr>
          <w:rStyle w:val="aa"/>
        </w:rPr>
        <w:t xml:space="preserve"> </w:t>
      </w:r>
      <w:r w:rsidRPr="004D34D4">
        <w:t>заключить в следующем году региональное соглашение о минимальной заработной плате;</w:t>
      </w:r>
    </w:p>
    <w:p w:rsidR="004D34D4" w:rsidRPr="004D34D4" w:rsidRDefault="004D34D4" w:rsidP="004D34D4">
      <w:pPr>
        <w:pStyle w:val="a8"/>
        <w:spacing w:after="0"/>
        <w:ind w:firstLine="708"/>
        <w:jc w:val="both"/>
      </w:pPr>
      <w:r w:rsidRPr="004D34D4">
        <w:t xml:space="preserve">- Обеспечивать </w:t>
      </w:r>
      <w:proofErr w:type="gramStart"/>
      <w:r w:rsidRPr="004D34D4">
        <w:t>равную</w:t>
      </w:r>
      <w:proofErr w:type="gramEnd"/>
      <w:r w:rsidRPr="004D34D4">
        <w:t xml:space="preserve"> оплата за труд равной ценности без какой-либо дискриминации.</w:t>
      </w:r>
    </w:p>
    <w:p w:rsidR="004D34D4" w:rsidRPr="004D34D4" w:rsidRDefault="004D34D4" w:rsidP="004D34D4">
      <w:pPr>
        <w:pStyle w:val="a8"/>
        <w:spacing w:after="0"/>
        <w:ind w:firstLine="708"/>
        <w:jc w:val="both"/>
      </w:pPr>
      <w:r w:rsidRPr="004D34D4">
        <w:t>- Соблюдать и обеспечивать трудовые права и гарантии работников, используя в качестве ориентиров областное Трёхстороннее соглашение, отраслевые соглашения федерального и иных уровней социального партнёрства;</w:t>
      </w:r>
    </w:p>
    <w:p w:rsidR="004D34D4" w:rsidRPr="004D34D4" w:rsidRDefault="004D34D4" w:rsidP="004D34D4">
      <w:pPr>
        <w:pStyle w:val="a8"/>
        <w:spacing w:after="0"/>
        <w:ind w:firstLine="708"/>
        <w:jc w:val="both"/>
      </w:pPr>
      <w:r w:rsidRPr="004D34D4">
        <w:t xml:space="preserve">- </w:t>
      </w:r>
      <w:r w:rsidRPr="004D34D4">
        <w:rPr>
          <w:rStyle w:val="a9"/>
          <w:b w:val="0"/>
        </w:rPr>
        <w:t>Обеспечивать</w:t>
      </w:r>
      <w:r w:rsidRPr="004D34D4">
        <w:rPr>
          <w:rStyle w:val="a9"/>
        </w:rPr>
        <w:t xml:space="preserve"> </w:t>
      </w:r>
      <w:r w:rsidRPr="004D34D4">
        <w:t xml:space="preserve">эффективный </w:t>
      </w:r>
      <w:proofErr w:type="gramStart"/>
      <w:r w:rsidRPr="004D34D4">
        <w:t>контроль за</w:t>
      </w:r>
      <w:proofErr w:type="gramEnd"/>
      <w:r w:rsidRPr="004D34D4">
        <w:t xml:space="preserve"> системой оплаты труда, за безопасными условиями на производстве, развитием социального партнёрства в организациях Ульяновской области;</w:t>
      </w:r>
    </w:p>
    <w:p w:rsidR="004D34D4" w:rsidRDefault="004D34D4" w:rsidP="004D34D4">
      <w:pPr>
        <w:pStyle w:val="a8"/>
        <w:spacing w:after="0"/>
        <w:ind w:firstLine="708"/>
        <w:jc w:val="both"/>
      </w:pPr>
      <w:r w:rsidRPr="004D34D4">
        <w:t>- Проводить индексацию уровня реального содержания заработной платы в соответствии с уровнем инфляции</w:t>
      </w:r>
      <w:r>
        <w:t>.</w:t>
      </w:r>
    </w:p>
    <w:p w:rsidR="004D34D4" w:rsidRDefault="004D34D4" w:rsidP="004D34D4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3</w:t>
      </w:r>
    </w:p>
    <w:p w:rsidR="004D34D4" w:rsidRDefault="004D34D4" w:rsidP="004D34D4">
      <w:pPr>
        <w:jc w:val="center"/>
        <w:rPr>
          <w:b/>
          <w:szCs w:val="28"/>
        </w:rPr>
      </w:pPr>
    </w:p>
    <w:p w:rsidR="004D34D4" w:rsidRPr="004D34D4" w:rsidRDefault="004D34D4" w:rsidP="004D34D4">
      <w:pPr>
        <w:tabs>
          <w:tab w:val="left" w:pos="2212"/>
        </w:tabs>
        <w:jc w:val="center"/>
        <w:rPr>
          <w:b/>
          <w:szCs w:val="28"/>
        </w:rPr>
      </w:pPr>
      <w:r w:rsidRPr="004D34D4">
        <w:rPr>
          <w:b/>
          <w:szCs w:val="28"/>
        </w:rPr>
        <w:t>РЕЗОЛЮЦИЯ</w:t>
      </w:r>
    </w:p>
    <w:p w:rsidR="004D34D4" w:rsidRPr="004D34D4" w:rsidRDefault="004D34D4" w:rsidP="004D34D4">
      <w:pPr>
        <w:tabs>
          <w:tab w:val="left" w:pos="2212"/>
        </w:tabs>
        <w:jc w:val="center"/>
        <w:rPr>
          <w:b/>
          <w:szCs w:val="28"/>
        </w:rPr>
      </w:pPr>
      <w:r w:rsidRPr="004D34D4">
        <w:rPr>
          <w:b/>
          <w:szCs w:val="28"/>
        </w:rPr>
        <w:t>дискуссионной площадки «Народные инициативы (реализация модели фонда местных сообществ на примере Пензенской области)»</w:t>
      </w:r>
    </w:p>
    <w:p w:rsidR="004D34D4" w:rsidRDefault="004D34D4" w:rsidP="004D34D4">
      <w:pPr>
        <w:tabs>
          <w:tab w:val="left" w:pos="2212"/>
        </w:tabs>
        <w:jc w:val="both"/>
        <w:rPr>
          <w:szCs w:val="28"/>
        </w:rPr>
      </w:pPr>
    </w:p>
    <w:p w:rsidR="004D34D4" w:rsidRPr="004D34D4" w:rsidRDefault="004D34D4" w:rsidP="004D34D4">
      <w:pPr>
        <w:pStyle w:val="a3"/>
        <w:numPr>
          <w:ilvl w:val="0"/>
          <w:numId w:val="4"/>
        </w:numPr>
        <w:tabs>
          <w:tab w:val="left" w:pos="221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34D4">
        <w:rPr>
          <w:rFonts w:ascii="Times New Roman" w:hAnsi="Times New Roman" w:cs="Times New Roman"/>
          <w:sz w:val="24"/>
          <w:szCs w:val="24"/>
        </w:rPr>
        <w:t>Одобрить и поддержать инициативу Губернатора- Председателя  Правительства Ульяновской области Сергея Ивановича Морозова о внедрении на территории  Ульяновской области  проекта «Народный бюджет» по двум направлениям</w:t>
      </w:r>
      <w:proofErr w:type="gramStart"/>
      <w:r w:rsidRPr="004D34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34D4" w:rsidRPr="004D34D4" w:rsidRDefault="004D34D4" w:rsidP="004D34D4">
      <w:pPr>
        <w:pStyle w:val="a3"/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D4">
        <w:rPr>
          <w:rFonts w:ascii="Times New Roman" w:hAnsi="Times New Roman" w:cs="Times New Roman"/>
          <w:sz w:val="24"/>
          <w:szCs w:val="24"/>
        </w:rPr>
        <w:t>- реализация проектов развития муниципальных образований Ульяновской области, подготовленных на основе местных инициативах граждан;</w:t>
      </w:r>
    </w:p>
    <w:p w:rsidR="004D34D4" w:rsidRPr="004D34D4" w:rsidRDefault="004D34D4" w:rsidP="004D34D4">
      <w:pPr>
        <w:pStyle w:val="ConsPlusNormal"/>
        <w:widowControl/>
        <w:tabs>
          <w:tab w:val="left" w:pos="221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4D4">
        <w:rPr>
          <w:rFonts w:ascii="Times New Roman" w:hAnsi="Times New Roman" w:cs="Times New Roman"/>
          <w:sz w:val="24"/>
          <w:szCs w:val="24"/>
        </w:rPr>
        <w:t xml:space="preserve">- реализация проекта </w:t>
      </w:r>
      <w:proofErr w:type="spellStart"/>
      <w:r w:rsidRPr="004D34D4">
        <w:rPr>
          <w:rFonts w:ascii="Times New Roman" w:hAnsi="Times New Roman" w:cs="Times New Roman"/>
          <w:sz w:val="24"/>
          <w:szCs w:val="24"/>
        </w:rPr>
        <w:t>партиципаторного</w:t>
      </w:r>
      <w:proofErr w:type="spellEnd"/>
      <w:r w:rsidRPr="004D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4D4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4D34D4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4D34D4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4D34D4">
        <w:rPr>
          <w:rFonts w:ascii="Times New Roman" w:hAnsi="Times New Roman" w:cs="Times New Roman"/>
          <w:sz w:val="24"/>
          <w:szCs w:val="24"/>
        </w:rPr>
        <w:t>» площадке  муниципального образования «город Ульяновск» Ульяновской области.</w:t>
      </w:r>
    </w:p>
    <w:p w:rsidR="004D34D4" w:rsidRPr="004D34D4" w:rsidRDefault="004D34D4" w:rsidP="004D34D4">
      <w:pPr>
        <w:pStyle w:val="a3"/>
        <w:tabs>
          <w:tab w:val="left" w:pos="221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34D4">
        <w:rPr>
          <w:rFonts w:ascii="Times New Roman" w:hAnsi="Times New Roman" w:cs="Times New Roman"/>
          <w:sz w:val="24"/>
          <w:szCs w:val="24"/>
        </w:rPr>
        <w:t>2. Принять активное участие в реализации данных проектов на территории  муниципальных образований Ульяновской области.</w:t>
      </w: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Pr="004D34D4" w:rsidRDefault="004D34D4" w:rsidP="004D34D4">
      <w:pPr>
        <w:pStyle w:val="a8"/>
        <w:tabs>
          <w:tab w:val="left" w:pos="2212"/>
        </w:tabs>
        <w:spacing w:after="0"/>
        <w:ind w:firstLine="708"/>
        <w:jc w:val="right"/>
        <w:rPr>
          <w:b/>
          <w:sz w:val="28"/>
          <w:szCs w:val="28"/>
        </w:rPr>
      </w:pPr>
      <w:r w:rsidRPr="004D34D4">
        <w:rPr>
          <w:b/>
          <w:sz w:val="28"/>
          <w:szCs w:val="28"/>
        </w:rPr>
        <w:lastRenderedPageBreak/>
        <w:t>Приложение 4</w:t>
      </w: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Pr="00CF13C8" w:rsidRDefault="00CF13C8" w:rsidP="00CF13C8">
      <w:pPr>
        <w:jc w:val="center"/>
        <w:rPr>
          <w:b/>
          <w:szCs w:val="28"/>
        </w:rPr>
      </w:pPr>
      <w:r w:rsidRPr="00CF13C8">
        <w:rPr>
          <w:b/>
          <w:szCs w:val="28"/>
        </w:rPr>
        <w:t>РЕЗОЛЮЦИЯ</w:t>
      </w:r>
    </w:p>
    <w:p w:rsidR="00CF13C8" w:rsidRPr="00CF13C8" w:rsidRDefault="00CF13C8" w:rsidP="00CF13C8">
      <w:pPr>
        <w:jc w:val="center"/>
        <w:rPr>
          <w:b/>
          <w:szCs w:val="28"/>
          <w:u w:val="single"/>
        </w:rPr>
      </w:pPr>
      <w:r w:rsidRPr="00CF13C8">
        <w:rPr>
          <w:rFonts w:eastAsia="Times New Roman"/>
          <w:b/>
          <w:color w:val="000000"/>
          <w:szCs w:val="28"/>
        </w:rPr>
        <w:t xml:space="preserve">дискуссионной площадки «Дискуссионный клуб «Симбирский меридиан» как площадка </w:t>
      </w:r>
      <w:proofErr w:type="gramStart"/>
      <w:r w:rsidRPr="00CF13C8">
        <w:rPr>
          <w:rFonts w:eastAsia="Times New Roman"/>
          <w:b/>
          <w:color w:val="000000"/>
          <w:szCs w:val="28"/>
        </w:rPr>
        <w:t>для</w:t>
      </w:r>
      <w:proofErr w:type="gramEnd"/>
      <w:r w:rsidRPr="00CF13C8">
        <w:rPr>
          <w:rFonts w:eastAsia="Times New Roman"/>
          <w:b/>
          <w:color w:val="000000"/>
          <w:szCs w:val="28"/>
        </w:rPr>
        <w:t xml:space="preserve"> </w:t>
      </w:r>
      <w:proofErr w:type="gramStart"/>
      <w:r w:rsidRPr="00CF13C8">
        <w:rPr>
          <w:rFonts w:eastAsia="Times New Roman"/>
          <w:b/>
          <w:color w:val="000000"/>
          <w:szCs w:val="28"/>
        </w:rPr>
        <w:t>реализация</w:t>
      </w:r>
      <w:proofErr w:type="gramEnd"/>
      <w:r w:rsidRPr="00CF13C8">
        <w:rPr>
          <w:rFonts w:eastAsia="Times New Roman"/>
          <w:b/>
          <w:color w:val="000000"/>
          <w:szCs w:val="28"/>
        </w:rPr>
        <w:t xml:space="preserve"> проектов Общества «Знание»</w:t>
      </w:r>
    </w:p>
    <w:p w:rsidR="00CF13C8" w:rsidRDefault="00CF13C8" w:rsidP="00CF13C8">
      <w:pPr>
        <w:ind w:firstLine="709"/>
        <w:jc w:val="both"/>
        <w:rPr>
          <w:b/>
          <w:szCs w:val="28"/>
          <w:u w:val="single"/>
        </w:rPr>
      </w:pP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>В российском обществе в последние  годы сложилась потребность в интерпретации сложноорганизованной и динамичной общественно-политической жизни страны и её места в мировом политической процессе.</w:t>
      </w: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>В обыденном сознании граждан страны, в социально-гуманитарном знании все большее значение приобретает  «</w:t>
      </w:r>
      <w:proofErr w:type="spellStart"/>
      <w:r w:rsidRPr="00AC6489">
        <w:rPr>
          <w:sz w:val="24"/>
        </w:rPr>
        <w:t>аксиологический</w:t>
      </w:r>
      <w:proofErr w:type="spellEnd"/>
      <w:r w:rsidRPr="00AC6489">
        <w:rPr>
          <w:sz w:val="24"/>
        </w:rPr>
        <w:t xml:space="preserve"> поворот» в оценке внутренней и внешней политики, необходимость </w:t>
      </w:r>
      <w:proofErr w:type="spellStart"/>
      <w:r w:rsidRPr="00AC6489">
        <w:rPr>
          <w:sz w:val="24"/>
        </w:rPr>
        <w:t>аксиологического</w:t>
      </w:r>
      <w:proofErr w:type="spellEnd"/>
      <w:r w:rsidRPr="00AC6489">
        <w:rPr>
          <w:sz w:val="24"/>
        </w:rPr>
        <w:t xml:space="preserve">  измерения публичного управления, ценностного измерения в восприятии реформ населением страны, различных форм гражданской деятельности и политического участия. Ценностный  подход к анализу социально-политических явлений опирается на историю и культуру народов нашей страны, </w:t>
      </w:r>
      <w:r w:rsidR="00AC6489">
        <w:rPr>
          <w:sz w:val="24"/>
        </w:rPr>
        <w:t>связан с традициями, опытом, но</w:t>
      </w:r>
      <w:r w:rsidRPr="00AC6489">
        <w:rPr>
          <w:sz w:val="24"/>
        </w:rPr>
        <w:t xml:space="preserve"> именно ценности придают смысл развитию и имеют социально обусловленный характер.</w:t>
      </w: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>Задачи динамичного развития страны требуют совершенствования рыночной экономики и демократических процедур, активизации участия населения, общественности в решении наиболее важных проблем, во взаимодействии с органами государственной и муниципальной власти. Способствуют ли наши традиционные ценности успешному развитию России?</w:t>
      </w: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 xml:space="preserve">Социологические исследования  свидетельствуют, что в регионе существуют две модели ценностного сознания. Первая связана с </w:t>
      </w:r>
      <w:r w:rsidRPr="00AC6489">
        <w:rPr>
          <w:bCs/>
          <w:sz w:val="24"/>
        </w:rPr>
        <w:t>индивидуалистической системой ценностей</w:t>
      </w:r>
      <w:r w:rsidRPr="00AC6489">
        <w:rPr>
          <w:b/>
          <w:bCs/>
          <w:sz w:val="24"/>
        </w:rPr>
        <w:t xml:space="preserve"> </w:t>
      </w:r>
      <w:r w:rsidRPr="00AC6489">
        <w:rPr>
          <w:sz w:val="24"/>
        </w:rPr>
        <w:t xml:space="preserve">(ориентация на достижение высокого материального благополучия, личного успеха, поддержка модернизации). Свойственна 10-12 %  населения.. Вторая – эта </w:t>
      </w:r>
      <w:r w:rsidRPr="00AC6489">
        <w:rPr>
          <w:bCs/>
          <w:sz w:val="24"/>
        </w:rPr>
        <w:t>традиционная ценностная модель</w:t>
      </w:r>
      <w:r w:rsidRPr="00AC6489">
        <w:rPr>
          <w:sz w:val="24"/>
        </w:rPr>
        <w:t xml:space="preserve">, с </w:t>
      </w:r>
      <w:proofErr w:type="gramStart"/>
      <w:r w:rsidRPr="00AC6489">
        <w:rPr>
          <w:sz w:val="24"/>
        </w:rPr>
        <w:t>характерными</w:t>
      </w:r>
      <w:proofErr w:type="gramEnd"/>
      <w:r w:rsidRPr="00AC6489">
        <w:rPr>
          <w:sz w:val="24"/>
        </w:rPr>
        <w:t xml:space="preserve"> для нее верой в преемственность власти, уважением к традициям, ориентацией на семью, воспитание детей (около 90 %).  Отмечена утрата в массовом сознании важности таких ценностей как целеустремленность, нравственность, трудолюбие, предприимчивость, </w:t>
      </w:r>
      <w:proofErr w:type="gramStart"/>
      <w:r w:rsidRPr="00AC6489">
        <w:rPr>
          <w:sz w:val="24"/>
        </w:rPr>
        <w:t>что никак</w:t>
      </w:r>
      <w:proofErr w:type="gramEnd"/>
      <w:r w:rsidRPr="00AC6489">
        <w:rPr>
          <w:sz w:val="24"/>
        </w:rPr>
        <w:t xml:space="preserve"> не сочетается с желанием добиться в жизни благополучия, успешности, высокого социального статуса.</w:t>
      </w: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 xml:space="preserve">В октябре текущего года в муниципальных образованиях Ульяновской области были проведены лекции-дискуссии на тему: «Ценности и традиции современной России: нужны ли они в обыденной жизни?». </w:t>
      </w: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 xml:space="preserve">Во встречах приняли участие более 100 представителей общественности Ульяновской области. </w:t>
      </w:r>
      <w:proofErr w:type="gramStart"/>
      <w:r w:rsidRPr="00AC6489">
        <w:rPr>
          <w:sz w:val="24"/>
        </w:rPr>
        <w:t>Среди них – редакторы местных газет, педагоги, библиотекари, учителя, священники – те, кого мы по праву называем интеллектуальной элитой, лидерами общественного мнениями; это те люди, кто и является носителями идентичности всех уровней – национальной, региональной, кто транслирует ценности и традиции подрастающему поколению.</w:t>
      </w:r>
      <w:proofErr w:type="gramEnd"/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>Наиболее остро и взволновано обсуждались проблемы семьи и воспитания подрастающего поколения как воплощение ценностей семьи и детства.  Также тревожна для людей тенденция утраты уважительного отношения к старшим,  отсутствие в школе системы трудового воспитания, неоднозначное восприятие молодежью патриотизма как долга по отношению к своей Родине.</w:t>
      </w: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 xml:space="preserve"> Продолжая анализировать структуру ценностей, участники дискуссий  отметили высокую значимость ценности «традиции». Причем разные люди вкладывают в данный термин абсолютно разное содержание. Для верующих людей – это традиции православной церкви, сама вера как высшая ценность. Также сюда включают и традиции национальные – передача из поколения в поколение национальных костюмов, ремесел, манеры исполнения национальных песен, танцев. Для некоторых участников дискуссии это, </w:t>
      </w:r>
      <w:r w:rsidRPr="00AC6489">
        <w:rPr>
          <w:sz w:val="24"/>
        </w:rPr>
        <w:lastRenderedPageBreak/>
        <w:t xml:space="preserve">прежде всего,  семейные традиции – передача из поколения в поколение семейных реликвий, истории своего рода. </w:t>
      </w:r>
    </w:p>
    <w:p w:rsidR="00CF13C8" w:rsidRPr="00AC6489" w:rsidRDefault="00CF13C8" w:rsidP="00CF13C8">
      <w:pPr>
        <w:ind w:firstLine="709"/>
        <w:jc w:val="both"/>
        <w:rPr>
          <w:sz w:val="24"/>
        </w:rPr>
      </w:pPr>
      <w:r w:rsidRPr="00AC6489">
        <w:rPr>
          <w:sz w:val="24"/>
        </w:rPr>
        <w:t>В ходе обсуждения на муниципальных площадках и на Гражданском форуме Ульяновской области было отмечено:</w:t>
      </w:r>
    </w:p>
    <w:p w:rsidR="00CF13C8" w:rsidRPr="00AC6489" w:rsidRDefault="00CF13C8" w:rsidP="00CF13C8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4"/>
        </w:rPr>
      </w:pPr>
      <w:r w:rsidRPr="00AC6489">
        <w:rPr>
          <w:sz w:val="24"/>
        </w:rPr>
        <w:t>патриотизм должен воспитываться в семье и школе. Необходима «особая работа с кадрами» - ну</w:t>
      </w:r>
      <w:r w:rsidR="00AC6489">
        <w:rPr>
          <w:sz w:val="24"/>
        </w:rPr>
        <w:t xml:space="preserve">жно выявлять людей на местах и </w:t>
      </w:r>
      <w:r w:rsidRPr="00AC6489">
        <w:rPr>
          <w:sz w:val="24"/>
        </w:rPr>
        <w:t>обучать их. К сожалению, прово</w:t>
      </w:r>
      <w:r w:rsidR="00AC6489">
        <w:rPr>
          <w:sz w:val="24"/>
        </w:rPr>
        <w:t xml:space="preserve">димая властью работа не всегда </w:t>
      </w:r>
      <w:r w:rsidRPr="00AC6489">
        <w:rPr>
          <w:sz w:val="24"/>
        </w:rPr>
        <w:t xml:space="preserve">эффективна. Требуется обучение родителей методам воспитания.  </w:t>
      </w:r>
    </w:p>
    <w:p w:rsidR="00CF13C8" w:rsidRPr="00AC6489" w:rsidRDefault="00CF13C8" w:rsidP="00CF13C8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4"/>
        </w:rPr>
      </w:pPr>
      <w:r w:rsidRPr="00AC6489">
        <w:rPr>
          <w:sz w:val="24"/>
        </w:rPr>
        <w:t xml:space="preserve">Идеологическая интерпретация общественно-политических процессов возможна только на основе диалога, она не совместима с государственной идеологией, но и не отрицает участие государства в дискуссии о ценностном восприятии политики и общественной жизни. Необходимо систематизировать свое понимание ценностей и сравнить его с </w:t>
      </w:r>
      <w:proofErr w:type="gramStart"/>
      <w:r w:rsidRPr="00AC6489">
        <w:rPr>
          <w:sz w:val="24"/>
        </w:rPr>
        <w:t>западноевропейскими</w:t>
      </w:r>
      <w:proofErr w:type="gramEnd"/>
      <w:r w:rsidRPr="00AC6489">
        <w:rPr>
          <w:sz w:val="24"/>
        </w:rPr>
        <w:t xml:space="preserve">. </w:t>
      </w:r>
    </w:p>
    <w:p w:rsidR="00CF13C8" w:rsidRPr="00AC6489" w:rsidRDefault="00CF13C8" w:rsidP="00CF13C8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4"/>
        </w:rPr>
      </w:pPr>
      <w:r w:rsidRPr="00AC6489">
        <w:rPr>
          <w:sz w:val="24"/>
        </w:rPr>
        <w:t xml:space="preserve">По мнению участников мероприятий, необходима системная идеологическая работа по выработке согласия и доверия в обществе, во взаимоотношениях власти и населения. «Необходима программа развития страны», «Нужен идеологический стержень», и понимание перспективы, что будет дальше»,   «Нельзя подменять духовные ценности </w:t>
      </w:r>
      <w:proofErr w:type="gramStart"/>
      <w:r w:rsidRPr="00AC6489">
        <w:rPr>
          <w:sz w:val="24"/>
        </w:rPr>
        <w:t>материальными</w:t>
      </w:r>
      <w:proofErr w:type="gramEnd"/>
      <w:r w:rsidRPr="00AC6489">
        <w:rPr>
          <w:sz w:val="24"/>
        </w:rPr>
        <w:t>», «Необходима политическая воля для отстаивания своих ценностей», «В идеологии нужна наступательная позиция»</w:t>
      </w:r>
    </w:p>
    <w:p w:rsidR="00CF13C8" w:rsidRPr="00AC6489" w:rsidRDefault="00CF13C8" w:rsidP="00CF13C8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4"/>
        </w:rPr>
      </w:pPr>
      <w:r w:rsidRPr="00AC6489">
        <w:rPr>
          <w:sz w:val="24"/>
        </w:rPr>
        <w:t>Важной проблемой является неисполнение действующего законодательства. Требуется усиле</w:t>
      </w:r>
      <w:r w:rsidR="00AC6489">
        <w:rPr>
          <w:sz w:val="24"/>
        </w:rPr>
        <w:t>ние роли общественного контроля</w:t>
      </w:r>
      <w:r w:rsidRPr="00AC6489">
        <w:rPr>
          <w:sz w:val="24"/>
        </w:rPr>
        <w:t xml:space="preserve"> и участия в обсуждении законопроектов с позиций ценностного измерения государственного управления, публичных ценностей и восприятия реформ.</w:t>
      </w:r>
    </w:p>
    <w:p w:rsidR="00CF13C8" w:rsidRPr="00AC6489" w:rsidRDefault="00CF13C8" w:rsidP="00CF13C8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4"/>
        </w:rPr>
      </w:pPr>
      <w:r w:rsidRPr="00AC6489">
        <w:rPr>
          <w:sz w:val="24"/>
        </w:rPr>
        <w:t xml:space="preserve">Проблема социального одиночества - «иллюзия присутствия в глобальном мире благодаря интернету», «дети не разговаривают друг с другом, не дружат», «сосед не знает своего соседа». Данная проблема усиливается благодаря современным технологиям – ученики и родители смотрят оценки в электронном дневнике, отсутствует общественное поощрение или порицание за то или иное  поведение, учебу, каждый замкнут сам на себя. Ребенок обособлен с детства. </w:t>
      </w:r>
    </w:p>
    <w:p w:rsidR="00CF13C8" w:rsidRPr="00AC6489" w:rsidRDefault="00CF13C8" w:rsidP="00CF13C8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4"/>
        </w:rPr>
      </w:pPr>
      <w:r w:rsidRPr="00AC6489">
        <w:rPr>
          <w:sz w:val="24"/>
        </w:rPr>
        <w:t xml:space="preserve">Необходимость системной работы по сохранению традиционных ценностей. В качестве способов,  методик создания и поддержания ценностных структур участники предложили: обсуждение ценностей и традиций на примере русской литературы (создание «литературных салонов»), введение уроков нравственности, уроков основ различных национальных культур, системы совместных праздников. </w:t>
      </w:r>
    </w:p>
    <w:p w:rsidR="004D34D4" w:rsidRDefault="004D34D4" w:rsidP="00CF13C8">
      <w:pPr>
        <w:pStyle w:val="a8"/>
        <w:tabs>
          <w:tab w:val="left" w:pos="993"/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4D34D4" w:rsidRDefault="004D34D4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  <w:rPr>
          <w:lang w:val="en-US"/>
        </w:rPr>
      </w:pPr>
    </w:p>
    <w:p w:rsidR="00AC6489" w:rsidRPr="00AC6489" w:rsidRDefault="00AC6489" w:rsidP="004D34D4">
      <w:pPr>
        <w:pStyle w:val="a8"/>
        <w:tabs>
          <w:tab w:val="left" w:pos="2212"/>
        </w:tabs>
        <w:spacing w:after="0"/>
        <w:ind w:firstLine="708"/>
        <w:jc w:val="both"/>
        <w:rPr>
          <w:lang w:val="en-US"/>
        </w:rPr>
      </w:pP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Pr="00CF13C8" w:rsidRDefault="00CF13C8" w:rsidP="00CF13C8">
      <w:pPr>
        <w:pStyle w:val="a8"/>
        <w:tabs>
          <w:tab w:val="left" w:pos="2212"/>
        </w:tabs>
        <w:spacing w:after="0"/>
        <w:ind w:firstLine="708"/>
        <w:jc w:val="right"/>
        <w:rPr>
          <w:b/>
          <w:sz w:val="28"/>
          <w:szCs w:val="28"/>
        </w:rPr>
      </w:pPr>
      <w:r w:rsidRPr="00CF13C8">
        <w:rPr>
          <w:b/>
          <w:sz w:val="28"/>
          <w:szCs w:val="28"/>
        </w:rPr>
        <w:lastRenderedPageBreak/>
        <w:t>Приложение 5</w:t>
      </w: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Pr="00810A47" w:rsidRDefault="00CF13C8" w:rsidP="00CF13C8">
      <w:pPr>
        <w:jc w:val="center"/>
        <w:rPr>
          <w:b/>
          <w:szCs w:val="28"/>
        </w:rPr>
      </w:pPr>
      <w:r w:rsidRPr="00810A47">
        <w:rPr>
          <w:b/>
          <w:szCs w:val="28"/>
        </w:rPr>
        <w:t>РЕЗОЛЮЦИЯ</w:t>
      </w:r>
    </w:p>
    <w:p w:rsidR="00CF13C8" w:rsidRPr="00AF6723" w:rsidRDefault="00CF13C8" w:rsidP="00CF13C8">
      <w:pPr>
        <w:spacing w:line="216" w:lineRule="auto"/>
        <w:jc w:val="center"/>
        <w:rPr>
          <w:b/>
          <w:szCs w:val="28"/>
        </w:rPr>
      </w:pPr>
      <w:r w:rsidRPr="00AF6723">
        <w:rPr>
          <w:b/>
          <w:szCs w:val="28"/>
        </w:rPr>
        <w:t xml:space="preserve">дискуссионной площадки </w:t>
      </w:r>
    </w:p>
    <w:p w:rsidR="00CF13C8" w:rsidRPr="00AF6723" w:rsidRDefault="00CF13C8" w:rsidP="00CF13C8">
      <w:pPr>
        <w:spacing w:line="216" w:lineRule="auto"/>
        <w:jc w:val="center"/>
        <w:rPr>
          <w:b/>
          <w:szCs w:val="28"/>
        </w:rPr>
      </w:pPr>
      <w:r w:rsidRPr="00AF6723">
        <w:rPr>
          <w:b/>
          <w:szCs w:val="28"/>
        </w:rPr>
        <w:t>«Здоровье человека – основа сохранения человеческого потенциала»</w:t>
      </w:r>
    </w:p>
    <w:p w:rsidR="00CF13C8" w:rsidRDefault="00CF13C8" w:rsidP="00CF13C8">
      <w:pPr>
        <w:pStyle w:val="Default"/>
      </w:pPr>
    </w:p>
    <w:p w:rsidR="00CF13C8" w:rsidRPr="00CF13C8" w:rsidRDefault="00CF13C8" w:rsidP="00CF13C8">
      <w:pPr>
        <w:ind w:firstLine="708"/>
        <w:jc w:val="both"/>
        <w:rPr>
          <w:sz w:val="24"/>
        </w:rPr>
      </w:pPr>
      <w:r w:rsidRPr="00CF13C8">
        <w:rPr>
          <w:sz w:val="24"/>
        </w:rPr>
        <w:t xml:space="preserve">Участники дискуссионной площадки «Здоровье человека – основа сохранения человеческого потенциала», проведенной в рамках </w:t>
      </w:r>
      <w:r w:rsidRPr="00CF13C8">
        <w:rPr>
          <w:sz w:val="24"/>
          <w:lang w:val="en-US"/>
        </w:rPr>
        <w:t>VI</w:t>
      </w:r>
      <w:r w:rsidRPr="00CF13C8">
        <w:rPr>
          <w:sz w:val="24"/>
        </w:rPr>
        <w:t xml:space="preserve"> Гражданского форума Ульяновской области «Человеческий потенциал – залог успеха региона!» рассмотрели насущные вопросы профилактики  заболеваемости, детского травматизма, защиты прав пациентов и приняли настоящую Резолюцию в качестве общего мнения. </w:t>
      </w:r>
    </w:p>
    <w:p w:rsidR="00CF13C8" w:rsidRPr="00CF13C8" w:rsidRDefault="00CF13C8" w:rsidP="00CF13C8">
      <w:pPr>
        <w:pStyle w:val="Default"/>
        <w:tabs>
          <w:tab w:val="left" w:pos="567"/>
        </w:tabs>
        <w:ind w:firstLine="709"/>
        <w:jc w:val="both"/>
      </w:pPr>
      <w:r w:rsidRPr="00CF13C8">
        <w:t>Участники дискуссионной площадки отмечают, что на сегодняшний день, как  в России, так и  Ульяновской области  существует единая проблема – недостаточная активность населения в сфере профилактики заболеваний и ведении здорового образа жизни. Для решения данной проблемы исполнительными органами государственной власти проводится огромное количество мероприятий. По нашему мнению, эффективность данных мероприятий возрастет в результате объединения работы по актуализации здорового  образа жизни среди населения всех ведомств региона в единый проект. Разрозненность мероприятий, проводимых различными ведомствами, не может обеспечить ед</w:t>
      </w:r>
      <w:r w:rsidRPr="00CF13C8">
        <w:t>и</w:t>
      </w:r>
      <w:r w:rsidRPr="00CF13C8">
        <w:t xml:space="preserve">ного и цельного результата, хотя цель всех мероприятий едина. </w:t>
      </w:r>
    </w:p>
    <w:p w:rsidR="00CF13C8" w:rsidRPr="00CF13C8" w:rsidRDefault="00CF13C8" w:rsidP="00CF13C8">
      <w:pPr>
        <w:pStyle w:val="Default"/>
        <w:tabs>
          <w:tab w:val="left" w:pos="567"/>
        </w:tabs>
        <w:ind w:firstLine="709"/>
        <w:jc w:val="both"/>
      </w:pPr>
      <w:r w:rsidRPr="00CF13C8">
        <w:t xml:space="preserve">В оценку эффективности мероприятия, кроме отчета о количестве участников, должны входить статистические данные о том, сколько человек в итоге отказалось от вредных привычек, соблюдает рекомендации специалистов и регулярно занимается спортом.  Тогда мы сможем понять какие мероприятия действительно </w:t>
      </w:r>
      <w:proofErr w:type="gramStart"/>
      <w:r w:rsidRPr="00CF13C8">
        <w:t>приносят положительный результат</w:t>
      </w:r>
      <w:proofErr w:type="gramEnd"/>
      <w:r w:rsidRPr="00CF13C8">
        <w:t xml:space="preserve">. </w:t>
      </w:r>
    </w:p>
    <w:p w:rsidR="00CF13C8" w:rsidRPr="00CF13C8" w:rsidRDefault="00CF13C8" w:rsidP="00CF13C8">
      <w:pPr>
        <w:pStyle w:val="Default"/>
        <w:tabs>
          <w:tab w:val="left" w:pos="567"/>
        </w:tabs>
        <w:ind w:firstLine="709"/>
        <w:jc w:val="both"/>
      </w:pPr>
      <w:r w:rsidRPr="00CF13C8">
        <w:t>Кроме того, по нашему общему мнению, необходимо объединить проекты «Здоровый город», «Здоровый регион», усилия ведомств Ульяновской области в единый проект, разработать единый план работы и назначить единую группу ответственных за исполнение данных мероприятий.</w:t>
      </w:r>
    </w:p>
    <w:p w:rsidR="00CF13C8" w:rsidRPr="00CF13C8" w:rsidRDefault="00CF13C8" w:rsidP="00CF13C8">
      <w:pPr>
        <w:pStyle w:val="Default"/>
        <w:tabs>
          <w:tab w:val="left" w:pos="567"/>
        </w:tabs>
        <w:ind w:firstLine="709"/>
        <w:jc w:val="both"/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13C8" w:rsidRDefault="00CF13C8" w:rsidP="00CF13C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p w:rsidR="00CF13C8" w:rsidRPr="00CF13C8" w:rsidRDefault="00CF13C8" w:rsidP="00CF13C8">
      <w:pPr>
        <w:pStyle w:val="Default"/>
        <w:tabs>
          <w:tab w:val="left" w:pos="567"/>
        </w:tabs>
        <w:ind w:firstLine="709"/>
        <w:jc w:val="right"/>
        <w:rPr>
          <w:b/>
          <w:sz w:val="28"/>
          <w:szCs w:val="28"/>
        </w:rPr>
      </w:pPr>
      <w:r w:rsidRPr="00CF13C8">
        <w:rPr>
          <w:b/>
          <w:sz w:val="28"/>
          <w:szCs w:val="28"/>
        </w:rPr>
        <w:lastRenderedPageBreak/>
        <w:t>Приложение 6</w:t>
      </w: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Pr="00CF13C8" w:rsidRDefault="00CF13C8" w:rsidP="00CF13C8">
      <w:pPr>
        <w:pStyle w:val="a8"/>
        <w:spacing w:after="0"/>
        <w:ind w:firstLine="709"/>
        <w:jc w:val="center"/>
        <w:rPr>
          <w:b/>
          <w:sz w:val="28"/>
          <w:szCs w:val="28"/>
        </w:rPr>
      </w:pPr>
      <w:r w:rsidRPr="00CF13C8">
        <w:rPr>
          <w:b/>
          <w:sz w:val="28"/>
          <w:szCs w:val="28"/>
        </w:rPr>
        <w:t>РЕЗОЛЮЦИЯ</w:t>
      </w:r>
    </w:p>
    <w:p w:rsidR="00CF13C8" w:rsidRPr="00CF13C8" w:rsidRDefault="00CF13C8" w:rsidP="00CF13C8">
      <w:pPr>
        <w:pStyle w:val="a8"/>
        <w:spacing w:after="0"/>
        <w:ind w:firstLine="709"/>
        <w:jc w:val="center"/>
        <w:rPr>
          <w:b/>
          <w:sz w:val="28"/>
          <w:szCs w:val="28"/>
        </w:rPr>
      </w:pPr>
      <w:r w:rsidRPr="00CF13C8">
        <w:rPr>
          <w:b/>
          <w:color w:val="000000"/>
          <w:sz w:val="28"/>
          <w:szCs w:val="28"/>
        </w:rPr>
        <w:t>дискуссионной площадки «Программа</w:t>
      </w:r>
      <w:r>
        <w:rPr>
          <w:b/>
          <w:color w:val="000000"/>
          <w:sz w:val="28"/>
          <w:szCs w:val="28"/>
        </w:rPr>
        <w:t xml:space="preserve"> повышения имиджа педагогических профессий</w:t>
      </w:r>
      <w:r w:rsidRPr="00CF13C8">
        <w:rPr>
          <w:b/>
          <w:color w:val="000000"/>
          <w:sz w:val="28"/>
          <w:szCs w:val="28"/>
        </w:rPr>
        <w:t>»</w:t>
      </w:r>
    </w:p>
    <w:p w:rsidR="00CF13C8" w:rsidRDefault="00CF13C8" w:rsidP="00CF13C8">
      <w:pPr>
        <w:pStyle w:val="a8"/>
        <w:spacing w:after="0"/>
        <w:ind w:firstLine="709"/>
        <w:jc w:val="both"/>
        <w:rPr>
          <w:b/>
        </w:rPr>
      </w:pPr>
    </w:p>
    <w:p w:rsidR="00CF13C8" w:rsidRPr="00CF13C8" w:rsidRDefault="00CF13C8" w:rsidP="00CF13C8">
      <w:pPr>
        <w:pStyle w:val="a8"/>
        <w:spacing w:after="0"/>
        <w:ind w:firstLine="709"/>
        <w:jc w:val="both"/>
      </w:pPr>
      <w:r w:rsidRPr="00CF13C8">
        <w:t xml:space="preserve">Этот документ напрямую касается более 30 000 педагогических работников Ульяновской области и сотен тысяч семей, дети которых учатся или только собираются в детский сад,  школу или вуз. </w:t>
      </w:r>
    </w:p>
    <w:p w:rsidR="00CF13C8" w:rsidRPr="00CF13C8" w:rsidRDefault="00CF13C8" w:rsidP="00CF13C8">
      <w:pPr>
        <w:pStyle w:val="a8"/>
        <w:spacing w:after="0"/>
        <w:ind w:firstLine="709"/>
        <w:jc w:val="both"/>
      </w:pPr>
      <w:r w:rsidRPr="00CF13C8">
        <w:t xml:space="preserve">Сегодня труд учителя недопустимо принижен. Педагоги нуждаются в юридической, моральной, профессиональной поддержке. Но основной источник падения популярности профессии учителя - в общественном сознании. Образование воспринимается сегодня как сфера услуг, а сам учитель – как работник этой сферы, оказывающий «услугу».  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Мы можем и дальше  цинично иронизировать в адрес учителей, создавая тем самым негативный образ российского педагога. Мы можем и дальше культивировать стиль высокомерия и презрения к неудачникам-бюджетникам. Хотя, можем ли? Что нас ждёт, когда мы окончательно разрушим в собственных глазах и в глазах наших детей слово «Учитель»?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 xml:space="preserve">Мы решились начать непростой разговор и собрали на одной площадке представителей крупнейших общественных объединений педагогов области: клуба «Учитель Года» и клуба  воспитателей «Импульс»; Совета директоров </w:t>
      </w:r>
      <w:proofErr w:type="spellStart"/>
      <w:r w:rsidRPr="00CF13C8">
        <w:rPr>
          <w:sz w:val="24"/>
        </w:rPr>
        <w:t>профтехобразования</w:t>
      </w:r>
      <w:proofErr w:type="spellEnd"/>
      <w:r w:rsidRPr="00CF13C8">
        <w:rPr>
          <w:sz w:val="24"/>
        </w:rPr>
        <w:t>, Совета заведующих дошкольных образовательных учреждений, Профсоюза работников образования, Движения «За советскую школу»</w:t>
      </w:r>
      <w:proofErr w:type="gramStart"/>
      <w:r w:rsidRPr="00CF13C8">
        <w:rPr>
          <w:sz w:val="24"/>
        </w:rPr>
        <w:t>.В</w:t>
      </w:r>
      <w:proofErr w:type="gramEnd"/>
      <w:r w:rsidRPr="00CF13C8">
        <w:rPr>
          <w:sz w:val="24"/>
        </w:rPr>
        <w:t>месте с нами работали   члены областной Общественной Палаты, общественной организации «Совет родителей», представители средств массовой информации,  Министерства обороны  и Министерства Образования и науки Ульяновской области.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Мы попробовали «разобрать баррикады», разделяющие нас, и получили результат в виде конкретных предложений, которые, надеемся, станут базой для будущей «Программы повышения престижа педагогических  профессий».</w:t>
      </w:r>
    </w:p>
    <w:p w:rsidR="00CF13C8" w:rsidRPr="00CF13C8" w:rsidRDefault="00CF13C8" w:rsidP="00CF13C8">
      <w:pPr>
        <w:pStyle w:val="a8"/>
        <w:spacing w:after="0"/>
        <w:ind w:firstLine="709"/>
        <w:jc w:val="both"/>
      </w:pPr>
      <w:r w:rsidRPr="00CF13C8">
        <w:t>Среди этих предложений есть:</w:t>
      </w:r>
    </w:p>
    <w:p w:rsidR="00CF13C8" w:rsidRPr="00CF13C8" w:rsidRDefault="00CF13C8" w:rsidP="00CF13C8">
      <w:pPr>
        <w:pStyle w:val="a8"/>
        <w:spacing w:after="0"/>
        <w:ind w:firstLine="709"/>
        <w:jc w:val="both"/>
      </w:pPr>
      <w:r w:rsidRPr="00CF13C8">
        <w:rPr>
          <w:color w:val="000000"/>
        </w:rPr>
        <w:t>-предложения по ф</w:t>
      </w:r>
      <w:r w:rsidRPr="00CF13C8">
        <w:t>ормированию позитивного имиджа   нашего педагогического университета;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-возвращение педагогических классов с правом льготного поступления в вуз;</w:t>
      </w:r>
    </w:p>
    <w:p w:rsidR="00CF13C8" w:rsidRPr="00CF13C8" w:rsidRDefault="00CF13C8" w:rsidP="00CF13C8">
      <w:pPr>
        <w:pStyle w:val="a8"/>
        <w:spacing w:after="0"/>
        <w:ind w:firstLine="709"/>
        <w:jc w:val="both"/>
        <w:rPr>
          <w:color w:val="000000"/>
        </w:rPr>
      </w:pPr>
      <w:r w:rsidRPr="00CF13C8">
        <w:rPr>
          <w:color w:val="000000"/>
        </w:rPr>
        <w:t xml:space="preserve">-введение знака «Общественное признание в сфере образования Ульяновской области», </w:t>
      </w:r>
      <w:proofErr w:type="gramStart"/>
      <w:r w:rsidRPr="00CF13C8">
        <w:rPr>
          <w:color w:val="000000"/>
        </w:rPr>
        <w:t>который</w:t>
      </w:r>
      <w:proofErr w:type="gramEnd"/>
      <w:r w:rsidRPr="00CF13C8">
        <w:rPr>
          <w:color w:val="000000"/>
        </w:rPr>
        <w:t xml:space="preserve"> может  вручаться  на основе опроса родительской и педагогической общественности;</w:t>
      </w:r>
    </w:p>
    <w:p w:rsidR="00CF13C8" w:rsidRPr="00CF13C8" w:rsidRDefault="00CF13C8" w:rsidP="00CF13C8">
      <w:pPr>
        <w:pStyle w:val="a8"/>
        <w:spacing w:after="0"/>
        <w:ind w:firstLine="709"/>
        <w:jc w:val="both"/>
        <w:rPr>
          <w:color w:val="000000"/>
        </w:rPr>
      </w:pPr>
      <w:r w:rsidRPr="00CF13C8">
        <w:rPr>
          <w:color w:val="000000"/>
        </w:rPr>
        <w:t>-</w:t>
      </w:r>
      <w:r w:rsidRPr="00CF13C8">
        <w:t>создание социальной рекламы- рассказа об успехах педагогов, педагогических династиях;</w:t>
      </w:r>
    </w:p>
    <w:p w:rsidR="00CF13C8" w:rsidRPr="00CF13C8" w:rsidRDefault="00CF13C8" w:rsidP="00CF13C8">
      <w:pPr>
        <w:pStyle w:val="a8"/>
        <w:spacing w:after="0"/>
        <w:ind w:firstLine="709"/>
        <w:jc w:val="both"/>
        <w:rPr>
          <w:color w:val="000000"/>
        </w:rPr>
      </w:pPr>
      <w:r w:rsidRPr="00CF13C8">
        <w:t xml:space="preserve">-поощрение педагогов, которые из года в год вдохновляют </w:t>
      </w:r>
      <w:r w:rsidRPr="00CF13C8">
        <w:rPr>
          <w:color w:val="000000"/>
        </w:rPr>
        <w:t>своих учеников на выбор педагогической профессии;</w:t>
      </w:r>
    </w:p>
    <w:p w:rsidR="00CF13C8" w:rsidRPr="00CF13C8" w:rsidRDefault="00CF13C8" w:rsidP="00CF13C8">
      <w:pPr>
        <w:pStyle w:val="a8"/>
        <w:spacing w:after="0"/>
        <w:ind w:firstLine="709"/>
        <w:jc w:val="both"/>
        <w:rPr>
          <w:color w:val="000000"/>
        </w:rPr>
      </w:pPr>
      <w:r w:rsidRPr="00CF13C8">
        <w:rPr>
          <w:color w:val="000000"/>
        </w:rPr>
        <w:t xml:space="preserve">-создание в образовательных организациях «Советов примирения» для решения конфликтных ситуаций между педагогами и родителями… 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Полный список предложений состоит из более</w:t>
      </w:r>
      <w:proofErr w:type="gramStart"/>
      <w:r w:rsidRPr="00CF13C8">
        <w:rPr>
          <w:sz w:val="24"/>
        </w:rPr>
        <w:t>,</w:t>
      </w:r>
      <w:proofErr w:type="gramEnd"/>
      <w:r w:rsidRPr="00CF13C8">
        <w:rPr>
          <w:sz w:val="24"/>
        </w:rPr>
        <w:t xml:space="preserve"> чем 30 пунктов, мы передадим его в Министерство образования и науки Ульяновской области.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Но, главное, я хочу озвучить с этой сцены: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-по нашему консолидированному мнению,  необходимо принятие регионального «Закон о статусе педагогического работника». Должна быть нормативная база  для изменения отношения  к общественной роли учителя и значения педагогического труда.  Принятие этого первого в России Закона позволит поднять не только статус самого педагога, но и статус Слова Учителя, что так необходимо - особенно сегодня - для  создания к</w:t>
      </w:r>
      <w:r w:rsidR="00AC6489">
        <w:rPr>
          <w:sz w:val="24"/>
        </w:rPr>
        <w:t xml:space="preserve">онсолидированного гражданского общества </w:t>
      </w:r>
      <w:r w:rsidRPr="00CF13C8">
        <w:rPr>
          <w:sz w:val="24"/>
        </w:rPr>
        <w:t>России.</w:t>
      </w:r>
    </w:p>
    <w:p w:rsidR="00CF13C8" w:rsidRPr="00CF13C8" w:rsidRDefault="00CF13C8" w:rsidP="00CF13C8">
      <w:pPr>
        <w:spacing w:line="360" w:lineRule="auto"/>
        <w:jc w:val="right"/>
        <w:rPr>
          <w:b/>
          <w:szCs w:val="28"/>
        </w:rPr>
      </w:pPr>
      <w:r w:rsidRPr="00CF13C8">
        <w:rPr>
          <w:b/>
          <w:szCs w:val="28"/>
        </w:rPr>
        <w:lastRenderedPageBreak/>
        <w:t>Приложение 7</w:t>
      </w:r>
    </w:p>
    <w:p w:rsidR="00CF13C8" w:rsidRDefault="00CF13C8" w:rsidP="00CF13C8">
      <w:pPr>
        <w:spacing w:line="360" w:lineRule="auto"/>
        <w:jc w:val="both"/>
        <w:rPr>
          <w:szCs w:val="28"/>
        </w:rPr>
      </w:pPr>
    </w:p>
    <w:p w:rsidR="00CF13C8" w:rsidRDefault="00CF13C8" w:rsidP="00CF13C8">
      <w:pPr>
        <w:pStyle w:val="a4"/>
        <w:spacing w:after="0"/>
        <w:jc w:val="center"/>
        <w:rPr>
          <w:b/>
        </w:rPr>
      </w:pPr>
      <w:r>
        <w:rPr>
          <w:b/>
        </w:rPr>
        <w:t>РЕЗОЛЮЦИЯ</w:t>
      </w:r>
    </w:p>
    <w:p w:rsidR="00CF13C8" w:rsidRDefault="00CF13C8" w:rsidP="00CF13C8">
      <w:pPr>
        <w:pStyle w:val="a4"/>
        <w:spacing w:after="0"/>
        <w:jc w:val="center"/>
        <w:rPr>
          <w:b/>
        </w:rPr>
      </w:pPr>
      <w:r>
        <w:rPr>
          <w:b/>
        </w:rPr>
        <w:t>дискуссионной площадки «Участие негосударственных организаций в оказании социальных услуг населению»</w:t>
      </w:r>
    </w:p>
    <w:p w:rsidR="00CF13C8" w:rsidRPr="004D34D4" w:rsidRDefault="00CF13C8" w:rsidP="00CF13C8">
      <w:pPr>
        <w:pStyle w:val="a4"/>
        <w:spacing w:after="0"/>
        <w:jc w:val="both"/>
        <w:rPr>
          <w:b/>
          <w:sz w:val="24"/>
        </w:rPr>
      </w:pPr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>На основании работы дискуссионной площадки участники предлаг</w:t>
      </w:r>
      <w:r w:rsidRPr="004D34D4">
        <w:rPr>
          <w:sz w:val="24"/>
        </w:rPr>
        <w:t>а</w:t>
      </w:r>
      <w:r w:rsidRPr="004D34D4">
        <w:rPr>
          <w:sz w:val="24"/>
        </w:rPr>
        <w:t>ют:</w:t>
      </w:r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>1. Разработать План мероприятий «Поддержка доступа негосударстве</w:t>
      </w:r>
      <w:r w:rsidRPr="004D34D4">
        <w:rPr>
          <w:sz w:val="24"/>
        </w:rPr>
        <w:t>н</w:t>
      </w:r>
      <w:r w:rsidRPr="004D34D4">
        <w:rPr>
          <w:sz w:val="24"/>
        </w:rPr>
        <w:t>ных организаций к предоставлению социальных услуг в социальной сфере Ульяновской области»</w:t>
      </w:r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>2. Министерству здравоохранения и социального развития Ульяновской области ежегодно проводить мониторинг по следующим показателям:</w:t>
      </w:r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proofErr w:type="gramStart"/>
      <w:r w:rsidRPr="004D34D4">
        <w:rPr>
          <w:sz w:val="24"/>
        </w:rPr>
        <w:t>доля расходов бюджета Ульяновской области (ежегодно в % от общих расходов бюджета, направленных на предоставление услуг социального обслуживания), направленных на финансирование негосударственных организ</w:t>
      </w:r>
      <w:r w:rsidRPr="004D34D4">
        <w:rPr>
          <w:sz w:val="24"/>
        </w:rPr>
        <w:t>а</w:t>
      </w:r>
      <w:r w:rsidRPr="004D34D4">
        <w:rPr>
          <w:sz w:val="24"/>
        </w:rPr>
        <w:t>ций-поставщиков услуг в сфере социального обслуживания населения;</w:t>
      </w:r>
      <w:proofErr w:type="gramEnd"/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>доля расходов бюджета Ульяновской области, направленных на предо</w:t>
      </w:r>
      <w:r w:rsidRPr="004D34D4">
        <w:rPr>
          <w:sz w:val="24"/>
        </w:rPr>
        <w:t>с</w:t>
      </w:r>
      <w:r w:rsidRPr="004D34D4">
        <w:rPr>
          <w:sz w:val="24"/>
        </w:rPr>
        <w:t>тавление социальных услуг населению, распределённых на конкурсной осн</w:t>
      </w:r>
      <w:r w:rsidRPr="004D34D4">
        <w:rPr>
          <w:sz w:val="24"/>
        </w:rPr>
        <w:t>о</w:t>
      </w:r>
      <w:r w:rsidRPr="004D34D4">
        <w:rPr>
          <w:sz w:val="24"/>
        </w:rPr>
        <w:t>ве;</w:t>
      </w:r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>количество организаций-поставщиков услуг в сфере социального обслуживания населения. Ежегодно абсолютное количество в разрезе: а) госуда</w:t>
      </w:r>
      <w:r w:rsidRPr="004D34D4">
        <w:rPr>
          <w:sz w:val="24"/>
        </w:rPr>
        <w:t>р</w:t>
      </w:r>
      <w:r w:rsidRPr="004D34D4">
        <w:rPr>
          <w:sz w:val="24"/>
        </w:rPr>
        <w:t>ственные организации; б) коммерческие организации; в) некоммерческие орг</w:t>
      </w:r>
      <w:r w:rsidRPr="004D34D4">
        <w:rPr>
          <w:sz w:val="24"/>
        </w:rPr>
        <w:t>а</w:t>
      </w:r>
      <w:r w:rsidRPr="004D34D4">
        <w:rPr>
          <w:sz w:val="24"/>
        </w:rPr>
        <w:t>низации;</w:t>
      </w:r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 xml:space="preserve">доля граждан (ежегодно </w:t>
      </w:r>
      <w:proofErr w:type="gramStart"/>
      <w:r w:rsidRPr="004D34D4">
        <w:rPr>
          <w:sz w:val="24"/>
        </w:rPr>
        <w:t>в</w:t>
      </w:r>
      <w:proofErr w:type="gramEnd"/>
      <w:r w:rsidRPr="004D34D4">
        <w:rPr>
          <w:sz w:val="24"/>
        </w:rPr>
        <w:t xml:space="preserve"> % </w:t>
      </w:r>
      <w:proofErr w:type="gramStart"/>
      <w:r w:rsidRPr="004D34D4">
        <w:rPr>
          <w:sz w:val="24"/>
        </w:rPr>
        <w:t>от</w:t>
      </w:r>
      <w:proofErr w:type="gramEnd"/>
      <w:r w:rsidRPr="004D34D4">
        <w:rPr>
          <w:sz w:val="24"/>
        </w:rPr>
        <w:t xml:space="preserve"> общего количества получателей соц</w:t>
      </w:r>
      <w:r w:rsidRPr="004D34D4">
        <w:rPr>
          <w:sz w:val="24"/>
        </w:rPr>
        <w:t>и</w:t>
      </w:r>
      <w:r w:rsidRPr="004D34D4">
        <w:rPr>
          <w:sz w:val="24"/>
        </w:rPr>
        <w:t>альных услуг в Ульяновской области в системе социального обслуживания н</w:t>
      </w:r>
      <w:r w:rsidRPr="004D34D4">
        <w:rPr>
          <w:sz w:val="24"/>
        </w:rPr>
        <w:t>а</w:t>
      </w:r>
      <w:r w:rsidRPr="004D34D4">
        <w:rPr>
          <w:sz w:val="24"/>
        </w:rPr>
        <w:t>селения), получивших социальные услуги в негосударственных организац</w:t>
      </w:r>
      <w:r w:rsidRPr="004D34D4">
        <w:rPr>
          <w:sz w:val="24"/>
        </w:rPr>
        <w:t>и</w:t>
      </w:r>
      <w:r w:rsidRPr="004D34D4">
        <w:rPr>
          <w:sz w:val="24"/>
        </w:rPr>
        <w:t>ях.</w:t>
      </w:r>
    </w:p>
    <w:p w:rsidR="00CF13C8" w:rsidRPr="004D34D4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>3.  Министерству здравоохранения и социального развития Ульяновской области разработать комплекс мер по повышению качества социального о</w:t>
      </w:r>
      <w:r w:rsidRPr="004D34D4">
        <w:rPr>
          <w:sz w:val="24"/>
        </w:rPr>
        <w:t>б</w:t>
      </w:r>
      <w:r w:rsidRPr="004D34D4">
        <w:rPr>
          <w:sz w:val="24"/>
        </w:rPr>
        <w:t>служивания населения с использованием механизмов стимулирования конк</w:t>
      </w:r>
      <w:r w:rsidRPr="004D34D4">
        <w:rPr>
          <w:sz w:val="24"/>
        </w:rPr>
        <w:t>у</w:t>
      </w:r>
      <w:r w:rsidRPr="004D34D4">
        <w:rPr>
          <w:sz w:val="24"/>
        </w:rPr>
        <w:t>ренции и поддержки социально-ориентированных некоммерческих организ</w:t>
      </w:r>
      <w:r w:rsidRPr="004D34D4">
        <w:rPr>
          <w:sz w:val="24"/>
        </w:rPr>
        <w:t>а</w:t>
      </w:r>
      <w:r w:rsidRPr="004D34D4">
        <w:rPr>
          <w:sz w:val="24"/>
        </w:rPr>
        <w:t>ций.</w:t>
      </w:r>
    </w:p>
    <w:p w:rsidR="00CF13C8" w:rsidRPr="00CF13C8" w:rsidRDefault="00CF13C8" w:rsidP="00CF13C8">
      <w:pPr>
        <w:pStyle w:val="a4"/>
        <w:spacing w:after="0"/>
        <w:ind w:firstLine="851"/>
        <w:jc w:val="both"/>
        <w:rPr>
          <w:sz w:val="24"/>
        </w:rPr>
      </w:pPr>
      <w:r w:rsidRPr="004D34D4">
        <w:rPr>
          <w:sz w:val="24"/>
        </w:rPr>
        <w:t>4. Обеспечить сбалансированное развитие системы социального обслуживания населения путём оптимизации инфраструктуры поставщиков соц</w:t>
      </w:r>
      <w:r w:rsidRPr="004D34D4">
        <w:rPr>
          <w:sz w:val="24"/>
        </w:rPr>
        <w:t>и</w:t>
      </w:r>
      <w:r w:rsidRPr="004D34D4">
        <w:rPr>
          <w:sz w:val="24"/>
        </w:rPr>
        <w:t xml:space="preserve">альных услуг, предусматривающей повышение доступа к бюджетным ресурсам высокоэффективных организаций-поставщиков социальных услуг, независимо от форм собственности. </w:t>
      </w: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Default="00CF13C8" w:rsidP="00CF13C8">
      <w:pPr>
        <w:spacing w:line="360" w:lineRule="auto"/>
      </w:pPr>
    </w:p>
    <w:p w:rsidR="00CF13C8" w:rsidRPr="00CF13C8" w:rsidRDefault="00CF13C8" w:rsidP="00CF13C8">
      <w:pPr>
        <w:spacing w:line="360" w:lineRule="auto"/>
        <w:jc w:val="right"/>
        <w:rPr>
          <w:b/>
        </w:rPr>
      </w:pPr>
      <w:r w:rsidRPr="00CF13C8">
        <w:rPr>
          <w:b/>
        </w:rPr>
        <w:lastRenderedPageBreak/>
        <w:t>Приложение 8</w:t>
      </w:r>
    </w:p>
    <w:p w:rsidR="00CF13C8" w:rsidRDefault="00CF13C8" w:rsidP="004D34D4">
      <w:pPr>
        <w:pStyle w:val="a8"/>
        <w:tabs>
          <w:tab w:val="left" w:pos="2212"/>
        </w:tabs>
        <w:spacing w:after="0"/>
        <w:ind w:firstLine="708"/>
        <w:jc w:val="both"/>
      </w:pPr>
    </w:p>
    <w:p w:rsidR="00CF13C8" w:rsidRPr="00CF13C8" w:rsidRDefault="00CF13C8" w:rsidP="00CF13C8">
      <w:pPr>
        <w:jc w:val="center"/>
        <w:rPr>
          <w:b/>
          <w:szCs w:val="28"/>
        </w:rPr>
      </w:pPr>
      <w:r w:rsidRPr="00CF13C8">
        <w:rPr>
          <w:b/>
          <w:szCs w:val="28"/>
        </w:rPr>
        <w:t>РЕЗОЛЮЦИЯ</w:t>
      </w:r>
    </w:p>
    <w:p w:rsidR="00CF13C8" w:rsidRDefault="00CF13C8" w:rsidP="00CF13C8">
      <w:pPr>
        <w:jc w:val="center"/>
        <w:rPr>
          <w:b/>
          <w:szCs w:val="28"/>
        </w:rPr>
      </w:pPr>
      <w:r w:rsidRPr="00CF13C8">
        <w:rPr>
          <w:b/>
          <w:szCs w:val="28"/>
        </w:rPr>
        <w:t xml:space="preserve">дискуссионной площадки </w:t>
      </w:r>
    </w:p>
    <w:p w:rsidR="00CF13C8" w:rsidRPr="00CF13C8" w:rsidRDefault="00CF13C8" w:rsidP="00CF13C8">
      <w:pPr>
        <w:jc w:val="center"/>
        <w:rPr>
          <w:b/>
          <w:szCs w:val="28"/>
        </w:rPr>
      </w:pPr>
      <w:r w:rsidRPr="00CF13C8">
        <w:rPr>
          <w:rFonts w:eastAsia="Times New Roman"/>
          <w:b/>
          <w:color w:val="000000"/>
          <w:szCs w:val="28"/>
        </w:rPr>
        <w:t>«Роль женщины в развитии человеческого потенциала»</w:t>
      </w:r>
    </w:p>
    <w:p w:rsidR="00CF13C8" w:rsidRDefault="00CF13C8" w:rsidP="00CF13C8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Участники дискуссионной площадки «Роль женщины в развитии человеческого потенциала» - председатели женских Советов муниципальных образований, женского актива общественной организации «Ульяновское областное отделение Союза женщин России», представители семейных Советов, представители органов власти отмечают, что одним из прио</w:t>
      </w:r>
      <w:r>
        <w:rPr>
          <w:sz w:val="24"/>
        </w:rPr>
        <w:t xml:space="preserve">ритетных </w:t>
      </w:r>
      <w:r w:rsidRPr="00CF13C8">
        <w:rPr>
          <w:sz w:val="24"/>
        </w:rPr>
        <w:t xml:space="preserve">направлений в социально-экономическом развитии региона  является формирование человеческого потенциала. Среди </w:t>
      </w:r>
      <w:proofErr w:type="gramStart"/>
      <w:r w:rsidRPr="00CF13C8">
        <w:rPr>
          <w:sz w:val="24"/>
        </w:rPr>
        <w:t>составляющих компонентов, влияющих на раз</w:t>
      </w:r>
      <w:r>
        <w:rPr>
          <w:sz w:val="24"/>
        </w:rPr>
        <w:t>витие  человеческого потенциала</w:t>
      </w:r>
      <w:r w:rsidRPr="00CF13C8">
        <w:rPr>
          <w:sz w:val="24"/>
        </w:rPr>
        <w:t xml:space="preserve"> участники  дис</w:t>
      </w:r>
      <w:r>
        <w:rPr>
          <w:sz w:val="24"/>
        </w:rPr>
        <w:t>куссионной площадки  выделяют</w:t>
      </w:r>
      <w:proofErr w:type="gramEnd"/>
      <w:r>
        <w:rPr>
          <w:sz w:val="24"/>
        </w:rPr>
        <w:t xml:space="preserve">: </w:t>
      </w:r>
      <w:r w:rsidRPr="00CF13C8">
        <w:rPr>
          <w:sz w:val="24"/>
        </w:rPr>
        <w:t>роль образования, трудоустройства и занятости, долголетия активной жизни, роль семьи.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r>
        <w:rPr>
          <w:sz w:val="24"/>
        </w:rPr>
        <w:t>Участники</w:t>
      </w:r>
      <w:r w:rsidRPr="00CF13C8">
        <w:rPr>
          <w:sz w:val="24"/>
        </w:rPr>
        <w:t xml:space="preserve"> дискуссионной площадки отмечают, что в настоящее время  в мир</w:t>
      </w:r>
      <w:r>
        <w:rPr>
          <w:sz w:val="24"/>
        </w:rPr>
        <w:t xml:space="preserve">е значительно изменилась роль </w:t>
      </w:r>
      <w:r w:rsidRPr="00CF13C8">
        <w:rPr>
          <w:sz w:val="24"/>
        </w:rPr>
        <w:t>женщины в обществе. Изменилась  её роль в семье, а значит, изменилось её отношение на воспитание детей, её занятость, образование и др.</w:t>
      </w:r>
    </w:p>
    <w:p w:rsid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Учитывая, что программный тезис «Человеческий потенциал - это совокупность социально значимых качеств (физических, интеллектуальных, творческих), способностей, знаний и навыков, сформированных на основе природных задатков людей в результа</w:t>
      </w:r>
      <w:r>
        <w:rPr>
          <w:sz w:val="24"/>
        </w:rPr>
        <w:t>те их социальных взаимодействий</w:t>
      </w:r>
      <w:r w:rsidRPr="00CF13C8">
        <w:rPr>
          <w:sz w:val="24"/>
        </w:rPr>
        <w:t>» участники дискуссионной площадки поддерживают предложения первоочередных задач по развитию человече</w:t>
      </w:r>
      <w:r>
        <w:rPr>
          <w:sz w:val="24"/>
        </w:rPr>
        <w:t xml:space="preserve">ского потенциала, направленных </w:t>
      </w:r>
      <w:proofErr w:type="gramStart"/>
      <w:r w:rsidRPr="00CF13C8">
        <w:rPr>
          <w:sz w:val="24"/>
        </w:rPr>
        <w:t>на</w:t>
      </w:r>
      <w:proofErr w:type="gramEnd"/>
      <w:r w:rsidRPr="00CF13C8">
        <w:rPr>
          <w:sz w:val="24"/>
        </w:rPr>
        <w:t>:</w:t>
      </w:r>
    </w:p>
    <w:p w:rsidR="00CF13C8" w:rsidRDefault="00CF13C8" w:rsidP="00CF13C8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CF13C8">
        <w:rPr>
          <w:sz w:val="24"/>
        </w:rPr>
        <w:t xml:space="preserve"> повышение доступности и качества услуг в сфере образования, здравоохранения, культуры и спорта;</w:t>
      </w:r>
    </w:p>
    <w:p w:rsid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- привитие здорового образа жизни, активного долголетия;</w:t>
      </w:r>
    </w:p>
    <w:p w:rsidR="00CF13C8" w:rsidRDefault="00CF13C8" w:rsidP="00CF13C8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CF13C8">
        <w:rPr>
          <w:sz w:val="24"/>
        </w:rPr>
        <w:t>обеспечение необходимой численности и квалификации трудовых ресурсов;</w:t>
      </w:r>
    </w:p>
    <w:p w:rsidR="00CF13C8" w:rsidRDefault="00CF13C8" w:rsidP="00CF13C8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CF13C8">
        <w:rPr>
          <w:sz w:val="24"/>
        </w:rPr>
        <w:t>приведение в соответствие системы  профессиональной  подготовки кадров с потребностями рынка труда;</w:t>
      </w:r>
    </w:p>
    <w:p w:rsidR="00CF13C8" w:rsidRDefault="00CF13C8" w:rsidP="00CF13C8">
      <w:pPr>
        <w:ind w:firstLine="709"/>
        <w:jc w:val="both"/>
        <w:rPr>
          <w:sz w:val="24"/>
        </w:rPr>
      </w:pPr>
      <w:r w:rsidRPr="00CF13C8">
        <w:rPr>
          <w:sz w:val="24"/>
        </w:rPr>
        <w:t>- развитие и сопровождение талантов;</w:t>
      </w:r>
    </w:p>
    <w:p w:rsidR="00CF13C8" w:rsidRDefault="00CF13C8" w:rsidP="00CF13C8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CF13C8">
        <w:rPr>
          <w:sz w:val="24"/>
        </w:rPr>
        <w:t>повышение производительности труда;</w:t>
      </w:r>
    </w:p>
    <w:p w:rsidR="00CF13C8" w:rsidRDefault="00CF13C8" w:rsidP="00CF13C8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CF13C8">
        <w:rPr>
          <w:sz w:val="24"/>
        </w:rPr>
        <w:t>повышение социальной ответственности бизнеса;</w:t>
      </w:r>
    </w:p>
    <w:p w:rsidR="00CF13C8" w:rsidRDefault="00CF13C8" w:rsidP="00CF13C8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CF13C8">
        <w:rPr>
          <w:sz w:val="24"/>
        </w:rPr>
        <w:t>повышение уровня доходов населения.</w:t>
      </w:r>
    </w:p>
    <w:p w:rsidR="00CF13C8" w:rsidRPr="00CF13C8" w:rsidRDefault="00CF13C8" w:rsidP="00CF13C8">
      <w:pPr>
        <w:ind w:firstLine="709"/>
        <w:jc w:val="both"/>
        <w:rPr>
          <w:sz w:val="24"/>
        </w:rPr>
      </w:pPr>
      <w:proofErr w:type="gramStart"/>
      <w:r w:rsidRPr="00CF13C8">
        <w:rPr>
          <w:sz w:val="24"/>
        </w:rPr>
        <w:t xml:space="preserve">Участники форума дискуссионной площадки «Роль женщин в развитии человеческого потенциала» выражают поддержку приоритетному направлению работы Правительства региона «Человеческий потенциал – залог развития региона», рекомендуют консолидировать усилия общественных организаций, власти, бизнеса в сплочённости различных групп населения области, оказывать содействие женщинам, семьям с детьми в развитии их способностей и возможностей во благо развития  своей семьи и нашего </w:t>
      </w:r>
      <w:r>
        <w:rPr>
          <w:sz w:val="24"/>
        </w:rPr>
        <w:t>региона.</w:t>
      </w:r>
      <w:proofErr w:type="gramEnd"/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Default="00CF13C8" w:rsidP="00CF13C8">
      <w:pPr>
        <w:jc w:val="both"/>
        <w:rPr>
          <w:sz w:val="24"/>
        </w:rPr>
      </w:pPr>
    </w:p>
    <w:p w:rsidR="00CF13C8" w:rsidRPr="00CF13C8" w:rsidRDefault="00CF13C8" w:rsidP="00CF13C8">
      <w:pPr>
        <w:jc w:val="right"/>
        <w:rPr>
          <w:b/>
          <w:szCs w:val="28"/>
        </w:rPr>
      </w:pPr>
      <w:r w:rsidRPr="00CF13C8">
        <w:rPr>
          <w:b/>
          <w:szCs w:val="28"/>
        </w:rPr>
        <w:lastRenderedPageBreak/>
        <w:t>Приложение 9</w:t>
      </w:r>
    </w:p>
    <w:p w:rsidR="00CF13C8" w:rsidRDefault="00CF13C8" w:rsidP="00CF13C8">
      <w:pPr>
        <w:jc w:val="both"/>
        <w:rPr>
          <w:sz w:val="24"/>
        </w:rPr>
      </w:pPr>
    </w:p>
    <w:p w:rsidR="004D34D4" w:rsidRPr="0018274A" w:rsidRDefault="004D34D4" w:rsidP="004D34D4">
      <w:pPr>
        <w:jc w:val="center"/>
        <w:rPr>
          <w:b/>
          <w:szCs w:val="28"/>
        </w:rPr>
      </w:pPr>
      <w:r w:rsidRPr="0018274A">
        <w:rPr>
          <w:b/>
          <w:szCs w:val="28"/>
        </w:rPr>
        <w:t xml:space="preserve">РЕЗОЛЮЦИЯ </w:t>
      </w:r>
    </w:p>
    <w:p w:rsidR="004D34D4" w:rsidRPr="0018274A" w:rsidRDefault="004D34D4" w:rsidP="004D34D4">
      <w:pPr>
        <w:jc w:val="center"/>
        <w:rPr>
          <w:b/>
          <w:szCs w:val="28"/>
        </w:rPr>
      </w:pPr>
      <w:r w:rsidRPr="0018274A">
        <w:rPr>
          <w:b/>
          <w:szCs w:val="28"/>
        </w:rPr>
        <w:t xml:space="preserve">по итогам работы дискуссионной площадки </w:t>
      </w:r>
    </w:p>
    <w:p w:rsidR="004D34D4" w:rsidRDefault="004D34D4" w:rsidP="004D34D4">
      <w:pPr>
        <w:jc w:val="center"/>
        <w:rPr>
          <w:b/>
          <w:szCs w:val="28"/>
        </w:rPr>
      </w:pPr>
      <w:r w:rsidRPr="0018274A">
        <w:rPr>
          <w:b/>
          <w:szCs w:val="28"/>
        </w:rPr>
        <w:t>«70 лет Победы – главная дата десятилетия»</w:t>
      </w:r>
    </w:p>
    <w:p w:rsidR="004D34D4" w:rsidRPr="0018274A" w:rsidRDefault="004D34D4" w:rsidP="004D34D4">
      <w:pPr>
        <w:jc w:val="center"/>
        <w:rPr>
          <w:b/>
          <w:szCs w:val="28"/>
        </w:rPr>
      </w:pPr>
    </w:p>
    <w:p w:rsidR="004D34D4" w:rsidRPr="004D34D4" w:rsidRDefault="004D34D4" w:rsidP="004D34D4">
      <w:pPr>
        <w:ind w:firstLine="708"/>
        <w:jc w:val="both"/>
        <w:rPr>
          <w:sz w:val="24"/>
        </w:rPr>
      </w:pPr>
      <w:proofErr w:type="gramStart"/>
      <w:r w:rsidRPr="004D34D4">
        <w:rPr>
          <w:sz w:val="24"/>
        </w:rPr>
        <w:t>В работе дискуссионной площадки приняли участие более 100 человек, это представители: общественных организаций, в т.ч. тех, основным задачами которых является патриотическое воспитание («Боевое братство», «Инвалиды войны», «Святой Гавриил», ДОСААФ России по Ульяновской области, представительство казачьего общества «</w:t>
      </w:r>
      <w:proofErr w:type="spellStart"/>
      <w:r w:rsidRPr="004D34D4">
        <w:rPr>
          <w:sz w:val="24"/>
        </w:rPr>
        <w:t>Всевеликое</w:t>
      </w:r>
      <w:proofErr w:type="spellEnd"/>
      <w:r w:rsidRPr="004D34D4">
        <w:rPr>
          <w:sz w:val="24"/>
        </w:rPr>
        <w:t xml:space="preserve"> войско Донское», ветеранские организации), </w:t>
      </w:r>
      <w:proofErr w:type="spellStart"/>
      <w:r w:rsidRPr="004D34D4">
        <w:rPr>
          <w:sz w:val="24"/>
        </w:rPr>
        <w:t>Симбирской</w:t>
      </w:r>
      <w:proofErr w:type="spellEnd"/>
      <w:r w:rsidRPr="004D34D4">
        <w:rPr>
          <w:sz w:val="24"/>
        </w:rPr>
        <w:t xml:space="preserve"> епархии Русской </w:t>
      </w:r>
      <w:proofErr w:type="spellStart"/>
      <w:r w:rsidRPr="004D34D4">
        <w:rPr>
          <w:sz w:val="24"/>
        </w:rPr>
        <w:t>Проваславной</w:t>
      </w:r>
      <w:proofErr w:type="spellEnd"/>
      <w:r w:rsidRPr="004D34D4">
        <w:rPr>
          <w:sz w:val="24"/>
        </w:rPr>
        <w:t xml:space="preserve"> Церкви, 31-й гвардейской отдельной десантно-штурмовой бригады, патриотических и военно-технических клубов, волонтёрских организаций, делегаций муниципальных</w:t>
      </w:r>
      <w:proofErr w:type="gramEnd"/>
      <w:r w:rsidRPr="004D34D4">
        <w:rPr>
          <w:sz w:val="24"/>
        </w:rPr>
        <w:t xml:space="preserve"> образований Ульяновской области, студенты высших учебных учреждений региона.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Участники дискуссионной площадки отметили результаты работы по патриотическому воспитанию и подготовки молодёжи к службе в Вооруженных силах, проводимой в регионе.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Однако в преддверии 2015 года – года 70-летя Победы в Великой Отечественной войне: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1. Особую значимость приобретает работа, направленная на увековечивание памяти об участниках войны, это: активизация деятельности поисковых отрядов, установка новых и приведение в порядок существующих памятников и воинских захоронений, сбор материалов для музеев (комнат боевой и трудовой Славы) учебных учреждений региона и новых томов книги Памяти.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Это задача должна стать основной для всех общественных организаций. Предлагаем поддержать инициативы общественных организаций: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- акция «Посади дерево» (посадка деревьев в память о каждом погибшем). «Вечный огонь» (зажжение «Вечного огня» во всех муниципальных образования Ульяновской области в Дни воинской славы России и Государственные праздники), акция «Живая Память», наименование улиц населенных пунктов Ульяновской области именами Героев, установка памятных досок.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 xml:space="preserve">2. В связи с этим необходимо усилить идеологическую составляющую патриотической работы. Россия вступила в полосу интенсивных изменений, что требует от общества адекватности исторического сознания. Что бы избежать попыток искажения исторического сознание россиян необходимо: «привить» нам чувство гордости за свою историю, гордость к своему прошлому. 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Предлагаем выстроить работы в следующем году таким образом: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 xml:space="preserve">- Активизировать работу по популяризации героических моментов национальной истории, истории </w:t>
      </w:r>
      <w:proofErr w:type="spellStart"/>
      <w:r w:rsidRPr="004D34D4">
        <w:rPr>
          <w:sz w:val="24"/>
        </w:rPr>
        <w:t>Симбирского</w:t>
      </w:r>
      <w:proofErr w:type="spellEnd"/>
      <w:r w:rsidRPr="004D34D4">
        <w:rPr>
          <w:sz w:val="24"/>
        </w:rPr>
        <w:t xml:space="preserve"> края и Ульяновской области; в первую очередь – организовать чествование героев нашего народа, страны и государства, героев воинских и трудовых, наших исторических лидеров всех эпох – от прошлого до современности.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- Содействовать созданию современной учебной и научно-популярной литературы в электронной форме – школьных пособий, книг для чтения, хрестоматий, исторических путеводителей и т.п., значительно дополняющих и расширяющих круг явлений, событий и исторических лиц, включенных в государственный историко-культурный стандарт.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>- Содействовать научно-исследовательскому освоению и популяризации исторических традиций, на которые может опираться гражданское общество.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t xml:space="preserve">- Содействовать формированию научно </w:t>
      </w:r>
      <w:proofErr w:type="gramStart"/>
      <w:r w:rsidRPr="004D34D4">
        <w:rPr>
          <w:sz w:val="24"/>
        </w:rPr>
        <w:t>основательных</w:t>
      </w:r>
      <w:proofErr w:type="gramEnd"/>
      <w:r w:rsidRPr="004D34D4">
        <w:rPr>
          <w:sz w:val="24"/>
        </w:rPr>
        <w:t xml:space="preserve"> региональных, локальных, социально-групповых, </w:t>
      </w:r>
      <w:proofErr w:type="spellStart"/>
      <w:r w:rsidRPr="004D34D4">
        <w:rPr>
          <w:sz w:val="24"/>
        </w:rPr>
        <w:t>гендерных</w:t>
      </w:r>
      <w:proofErr w:type="spellEnd"/>
      <w:r w:rsidRPr="004D34D4">
        <w:rPr>
          <w:sz w:val="24"/>
        </w:rPr>
        <w:t xml:space="preserve">, возрастных и т.п. исторических </w:t>
      </w:r>
      <w:proofErr w:type="spellStart"/>
      <w:r w:rsidRPr="004D34D4">
        <w:rPr>
          <w:sz w:val="24"/>
        </w:rPr>
        <w:t>нарративов</w:t>
      </w:r>
      <w:proofErr w:type="spellEnd"/>
      <w:r w:rsidRPr="004D34D4">
        <w:rPr>
          <w:sz w:val="24"/>
        </w:rPr>
        <w:t>, расширяющих представление о многообразии и величии прошлого России.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r w:rsidRPr="004D34D4">
        <w:rPr>
          <w:sz w:val="24"/>
        </w:rPr>
        <w:lastRenderedPageBreak/>
        <w:t xml:space="preserve">3. Необходимо захватить воображение молодёжи. Захватывать </w:t>
      </w:r>
      <w:proofErr w:type="gramStart"/>
      <w:r w:rsidRPr="004D34D4">
        <w:rPr>
          <w:sz w:val="24"/>
        </w:rPr>
        <w:t>привычными</w:t>
      </w:r>
      <w:proofErr w:type="gramEnd"/>
      <w:r w:rsidRPr="004D34D4">
        <w:rPr>
          <w:sz w:val="24"/>
        </w:rPr>
        <w:t xml:space="preserve"> для молодых людей каналам передачи информации – фильмы, песни, социальная реклама и т.д.</w:t>
      </w:r>
    </w:p>
    <w:p w:rsidR="004D34D4" w:rsidRPr="004D34D4" w:rsidRDefault="004D34D4" w:rsidP="004D34D4">
      <w:pPr>
        <w:ind w:firstLine="708"/>
        <w:jc w:val="both"/>
        <w:rPr>
          <w:sz w:val="24"/>
        </w:rPr>
      </w:pPr>
      <w:proofErr w:type="gramStart"/>
      <w:r w:rsidRPr="004D34D4">
        <w:rPr>
          <w:sz w:val="24"/>
        </w:rPr>
        <w:t>И</w:t>
      </w:r>
      <w:proofErr w:type="gramEnd"/>
      <w:r w:rsidRPr="004D34D4">
        <w:rPr>
          <w:sz w:val="24"/>
        </w:rPr>
        <w:t xml:space="preserve"> конечно же не стоит забывать о связи духовно-нравственного и патриотического воспитания. Необходимо объединить эти две составляющие.</w:t>
      </w: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4D34D4">
      <w:pPr>
        <w:rPr>
          <w:sz w:val="24"/>
        </w:rPr>
      </w:pPr>
    </w:p>
    <w:p w:rsidR="004D34D4" w:rsidRDefault="0058256D" w:rsidP="004D34D4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10</w:t>
      </w:r>
    </w:p>
    <w:p w:rsidR="0058256D" w:rsidRPr="0058256D" w:rsidRDefault="0058256D" w:rsidP="004D34D4">
      <w:pPr>
        <w:jc w:val="right"/>
        <w:rPr>
          <w:b/>
          <w:sz w:val="24"/>
        </w:rPr>
      </w:pPr>
    </w:p>
    <w:p w:rsidR="0058256D" w:rsidRPr="00963918" w:rsidRDefault="0058256D" w:rsidP="0058256D">
      <w:pPr>
        <w:ind w:firstLine="800"/>
        <w:jc w:val="center"/>
        <w:rPr>
          <w:b/>
          <w:szCs w:val="28"/>
        </w:rPr>
      </w:pPr>
      <w:r>
        <w:rPr>
          <w:b/>
          <w:szCs w:val="28"/>
        </w:rPr>
        <w:t>РЕЗОЛЮЦИЯ</w:t>
      </w:r>
    </w:p>
    <w:p w:rsidR="0058256D" w:rsidRPr="00963918" w:rsidRDefault="0058256D" w:rsidP="0058256D">
      <w:pPr>
        <w:ind w:firstLine="800"/>
        <w:jc w:val="center"/>
        <w:rPr>
          <w:b/>
          <w:szCs w:val="28"/>
        </w:rPr>
      </w:pPr>
      <w:r>
        <w:rPr>
          <w:b/>
          <w:szCs w:val="28"/>
        </w:rPr>
        <w:t>дискуссионной площадки «Экология человека»</w:t>
      </w:r>
    </w:p>
    <w:p w:rsidR="0058256D" w:rsidRPr="00963918" w:rsidRDefault="0058256D" w:rsidP="0058256D">
      <w:pPr>
        <w:ind w:firstLine="800"/>
        <w:jc w:val="both"/>
        <w:rPr>
          <w:szCs w:val="28"/>
        </w:rPr>
      </w:pPr>
    </w:p>
    <w:p w:rsidR="0058256D" w:rsidRPr="0058256D" w:rsidRDefault="0058256D" w:rsidP="0058256D">
      <w:pPr>
        <w:ind w:firstLine="800"/>
        <w:jc w:val="both"/>
        <w:rPr>
          <w:sz w:val="24"/>
        </w:rPr>
      </w:pPr>
      <w:r w:rsidRPr="0058256D">
        <w:rPr>
          <w:sz w:val="24"/>
        </w:rPr>
        <w:t>Заслушав доклады и выступления представителей исполнительных органов государственной власти, надзорных органов, представителей бизнеса, научных и образовательных учреждений, общественных организаций, участники дискуссионной площадки отмечают своевременность и актуальность совместного обсуждения проблем взаимодействия органов власти, бизнеса и местных сообще</w:t>
      </w:r>
      <w:proofErr w:type="gramStart"/>
      <w:r w:rsidRPr="0058256D">
        <w:rPr>
          <w:sz w:val="24"/>
        </w:rPr>
        <w:t>ств в сф</w:t>
      </w:r>
      <w:proofErr w:type="gramEnd"/>
      <w:r w:rsidRPr="0058256D">
        <w:rPr>
          <w:sz w:val="24"/>
        </w:rPr>
        <w:t>ере устойчивого экологического развития.</w:t>
      </w:r>
    </w:p>
    <w:p w:rsidR="0058256D" w:rsidRPr="0058256D" w:rsidRDefault="0058256D" w:rsidP="0058256D">
      <w:pPr>
        <w:ind w:firstLine="800"/>
        <w:jc w:val="both"/>
        <w:rPr>
          <w:sz w:val="24"/>
        </w:rPr>
      </w:pPr>
      <w:r w:rsidRPr="0058256D">
        <w:rPr>
          <w:sz w:val="24"/>
        </w:rPr>
        <w:t>Дискуссия подтвердила необходимость совершенствования мер государственного регулирования в сфере экологического контроля, надзора, загрязнений бытовыми отходами и системах их переработки.</w:t>
      </w:r>
    </w:p>
    <w:p w:rsidR="0058256D" w:rsidRPr="0058256D" w:rsidRDefault="0058256D" w:rsidP="0058256D">
      <w:pPr>
        <w:ind w:firstLine="800"/>
        <w:jc w:val="both"/>
        <w:rPr>
          <w:sz w:val="24"/>
        </w:rPr>
      </w:pPr>
      <w:r w:rsidRPr="0058256D">
        <w:rPr>
          <w:sz w:val="24"/>
        </w:rPr>
        <w:t>Учитывая глобальные тенденции, участники дискуссионной площадки определяют следующие направления экологической проблематики в сфере сбора, вывоза, транспортировки и переработки твердых бытовых отходов: </w:t>
      </w:r>
    </w:p>
    <w:p w:rsidR="0058256D" w:rsidRPr="0058256D" w:rsidRDefault="0058256D" w:rsidP="0058256D">
      <w:pPr>
        <w:widowControl/>
        <w:numPr>
          <w:ilvl w:val="0"/>
          <w:numId w:val="6"/>
        </w:numPr>
        <w:tabs>
          <w:tab w:val="clear" w:pos="1620"/>
          <w:tab w:val="left" w:pos="1300"/>
          <w:tab w:val="num" w:pos="1900"/>
        </w:tabs>
        <w:suppressAutoHyphens w:val="0"/>
        <w:ind w:left="0" w:firstLine="800"/>
        <w:jc w:val="both"/>
        <w:rPr>
          <w:sz w:val="24"/>
        </w:rPr>
      </w:pPr>
      <w:r w:rsidRPr="0058256D">
        <w:rPr>
          <w:sz w:val="24"/>
        </w:rPr>
        <w:t>Уровень промышленной переработки твердых бытовых отходов в современной России явно недостаточный и нуждается в развитии.</w:t>
      </w:r>
    </w:p>
    <w:p w:rsidR="0058256D" w:rsidRPr="0058256D" w:rsidRDefault="0058256D" w:rsidP="0058256D">
      <w:pPr>
        <w:widowControl/>
        <w:numPr>
          <w:ilvl w:val="0"/>
          <w:numId w:val="6"/>
        </w:numPr>
        <w:tabs>
          <w:tab w:val="clear" w:pos="1620"/>
          <w:tab w:val="left" w:pos="1300"/>
          <w:tab w:val="num" w:pos="1900"/>
        </w:tabs>
        <w:suppressAutoHyphens w:val="0"/>
        <w:ind w:left="0" w:firstLine="800"/>
        <w:jc w:val="both"/>
        <w:rPr>
          <w:sz w:val="24"/>
        </w:rPr>
      </w:pPr>
      <w:r w:rsidRPr="0058256D">
        <w:rPr>
          <w:sz w:val="24"/>
        </w:rPr>
        <w:t xml:space="preserve">Уровень выделения вторичного сырья из твердых бытовых отходов недостаточен, что возможно решить путём селективного сбор проблемных отходов. </w:t>
      </w:r>
    </w:p>
    <w:p w:rsidR="0058256D" w:rsidRPr="0058256D" w:rsidRDefault="0058256D" w:rsidP="0058256D">
      <w:pPr>
        <w:widowControl/>
        <w:numPr>
          <w:ilvl w:val="0"/>
          <w:numId w:val="6"/>
        </w:numPr>
        <w:tabs>
          <w:tab w:val="clear" w:pos="1620"/>
          <w:tab w:val="left" w:pos="1300"/>
          <w:tab w:val="num" w:pos="1900"/>
        </w:tabs>
        <w:suppressAutoHyphens w:val="0"/>
        <w:ind w:left="0" w:firstLine="800"/>
        <w:jc w:val="both"/>
        <w:rPr>
          <w:sz w:val="24"/>
        </w:rPr>
      </w:pPr>
      <w:r w:rsidRPr="0058256D">
        <w:rPr>
          <w:sz w:val="24"/>
        </w:rPr>
        <w:t>Угрожающие размеры приобрело загрязнение отходами территорий земельных участков, прилегающих к садовым обществам, в основном, не оборудованным контейнерами площадками для сбора твердых бытовых отходов.</w:t>
      </w:r>
    </w:p>
    <w:p w:rsidR="0058256D" w:rsidRPr="0058256D" w:rsidRDefault="0058256D" w:rsidP="0058256D">
      <w:pPr>
        <w:widowControl/>
        <w:numPr>
          <w:ilvl w:val="0"/>
          <w:numId w:val="6"/>
        </w:numPr>
        <w:tabs>
          <w:tab w:val="clear" w:pos="1620"/>
          <w:tab w:val="left" w:pos="1300"/>
          <w:tab w:val="num" w:pos="1900"/>
        </w:tabs>
        <w:suppressAutoHyphens w:val="0"/>
        <w:ind w:left="0" w:firstLine="800"/>
        <w:jc w:val="both"/>
        <w:rPr>
          <w:sz w:val="24"/>
        </w:rPr>
      </w:pPr>
      <w:r w:rsidRPr="0058256D">
        <w:rPr>
          <w:sz w:val="24"/>
        </w:rPr>
        <w:t>Вывоз твердых бытовых отходов и их доставка к месту назначения перевозчиками контролируется в недостаточной мере, в результате чего на территории городов и в пригородах постоянно возникают несанкционированные свалки.</w:t>
      </w:r>
    </w:p>
    <w:p w:rsidR="0058256D" w:rsidRPr="0058256D" w:rsidRDefault="0058256D" w:rsidP="0058256D">
      <w:pPr>
        <w:widowControl/>
        <w:numPr>
          <w:ilvl w:val="0"/>
          <w:numId w:val="6"/>
        </w:numPr>
        <w:tabs>
          <w:tab w:val="clear" w:pos="1620"/>
          <w:tab w:val="left" w:pos="1300"/>
          <w:tab w:val="num" w:pos="1900"/>
        </w:tabs>
        <w:suppressAutoHyphens w:val="0"/>
        <w:ind w:left="0" w:firstLine="800"/>
        <w:jc w:val="both"/>
        <w:rPr>
          <w:sz w:val="24"/>
        </w:rPr>
      </w:pPr>
      <w:r w:rsidRPr="0058256D">
        <w:rPr>
          <w:sz w:val="24"/>
        </w:rPr>
        <w:t xml:space="preserve">Отсутствуют </w:t>
      </w:r>
      <w:proofErr w:type="gramStart"/>
      <w:r w:rsidRPr="0058256D">
        <w:rPr>
          <w:sz w:val="24"/>
        </w:rPr>
        <w:t>экономические механизмы</w:t>
      </w:r>
      <w:proofErr w:type="gramEnd"/>
      <w:r w:rsidRPr="0058256D">
        <w:rPr>
          <w:sz w:val="24"/>
        </w:rPr>
        <w:t>, которые бы стимулировали хозяйствующие субъекты к добросовестному соблюдению санитарных и природоохранных требований в сфере обращения с отходами.</w:t>
      </w:r>
    </w:p>
    <w:p w:rsidR="0058256D" w:rsidRPr="0058256D" w:rsidRDefault="0058256D" w:rsidP="0058256D">
      <w:pPr>
        <w:widowControl/>
        <w:numPr>
          <w:ilvl w:val="0"/>
          <w:numId w:val="6"/>
        </w:numPr>
        <w:tabs>
          <w:tab w:val="clear" w:pos="1620"/>
          <w:tab w:val="left" w:pos="1300"/>
          <w:tab w:val="num" w:pos="1900"/>
        </w:tabs>
        <w:suppressAutoHyphens w:val="0"/>
        <w:ind w:left="0" w:firstLine="800"/>
        <w:jc w:val="both"/>
        <w:rPr>
          <w:sz w:val="24"/>
        </w:rPr>
      </w:pPr>
      <w:r w:rsidRPr="0058256D">
        <w:rPr>
          <w:sz w:val="24"/>
        </w:rPr>
        <w:t>Повсеместно присутствует низкая культура и отсутствие у подавляющего большинства населения основ правовых знаний в области обращения с отходами.</w:t>
      </w:r>
    </w:p>
    <w:p w:rsidR="0058256D" w:rsidRPr="0058256D" w:rsidRDefault="0058256D" w:rsidP="0058256D">
      <w:pPr>
        <w:widowControl/>
        <w:numPr>
          <w:ilvl w:val="0"/>
          <w:numId w:val="6"/>
        </w:numPr>
        <w:tabs>
          <w:tab w:val="clear" w:pos="1620"/>
          <w:tab w:val="left" w:pos="1300"/>
          <w:tab w:val="num" w:pos="1900"/>
        </w:tabs>
        <w:suppressAutoHyphens w:val="0"/>
        <w:ind w:left="0" w:firstLine="800"/>
        <w:jc w:val="both"/>
        <w:rPr>
          <w:sz w:val="24"/>
        </w:rPr>
      </w:pPr>
      <w:r w:rsidRPr="0058256D">
        <w:rPr>
          <w:sz w:val="24"/>
        </w:rPr>
        <w:t xml:space="preserve">Развивающееся сотрудничество между образовательными учреждениями, общественными объединениями и </w:t>
      </w:r>
      <w:proofErr w:type="spellStart"/>
      <w:proofErr w:type="gramStart"/>
      <w:r w:rsidRPr="0058256D">
        <w:rPr>
          <w:sz w:val="24"/>
        </w:rPr>
        <w:t>бизнес-структурами</w:t>
      </w:r>
      <w:proofErr w:type="spellEnd"/>
      <w:proofErr w:type="gramEnd"/>
      <w:r w:rsidRPr="0058256D">
        <w:rPr>
          <w:sz w:val="24"/>
        </w:rPr>
        <w:t>, работающими в области экологического образования и просвещения, носит фрагментарный, эпизодический, а не системный характер.</w:t>
      </w:r>
    </w:p>
    <w:p w:rsidR="0058256D" w:rsidRPr="0058256D" w:rsidRDefault="0058256D" w:rsidP="0058256D">
      <w:pPr>
        <w:tabs>
          <w:tab w:val="left" w:pos="1300"/>
        </w:tabs>
        <w:ind w:firstLine="800"/>
        <w:jc w:val="both"/>
        <w:rPr>
          <w:sz w:val="24"/>
        </w:rPr>
      </w:pPr>
      <w:r w:rsidRPr="0058256D">
        <w:rPr>
          <w:sz w:val="24"/>
        </w:rPr>
        <w:t xml:space="preserve">В связи с </w:t>
      </w:r>
      <w:proofErr w:type="gramStart"/>
      <w:r w:rsidRPr="0058256D">
        <w:rPr>
          <w:sz w:val="24"/>
        </w:rPr>
        <w:t>вышеперечисленным</w:t>
      </w:r>
      <w:proofErr w:type="gramEnd"/>
      <w:r w:rsidRPr="0058256D">
        <w:rPr>
          <w:sz w:val="24"/>
        </w:rPr>
        <w:t>, участники дискуссионной площадки</w:t>
      </w:r>
      <w:r>
        <w:rPr>
          <w:sz w:val="24"/>
        </w:rPr>
        <w:t xml:space="preserve"> рекомендуют</w:t>
      </w:r>
      <w:r w:rsidRPr="0058256D">
        <w:rPr>
          <w:sz w:val="24"/>
        </w:rPr>
        <w:t>:</w:t>
      </w:r>
    </w:p>
    <w:p w:rsidR="0058256D" w:rsidRPr="0058256D" w:rsidRDefault="0058256D" w:rsidP="0058256D">
      <w:pPr>
        <w:tabs>
          <w:tab w:val="left" w:pos="1300"/>
        </w:tabs>
        <w:ind w:firstLine="800"/>
        <w:jc w:val="both"/>
        <w:rPr>
          <w:sz w:val="24"/>
        </w:rPr>
      </w:pPr>
      <w:r w:rsidRPr="0058256D">
        <w:rPr>
          <w:sz w:val="24"/>
        </w:rPr>
        <w:t xml:space="preserve">- использовать для внедрения опыт предприятий </w:t>
      </w:r>
      <w:proofErr w:type="gramStart"/>
      <w:r w:rsidRPr="0058256D">
        <w:rPr>
          <w:sz w:val="24"/>
        </w:rPr>
        <w:t>г</w:t>
      </w:r>
      <w:proofErr w:type="gramEnd"/>
      <w:r w:rsidRPr="0058256D">
        <w:rPr>
          <w:sz w:val="24"/>
        </w:rPr>
        <w:t>. Димитровграда по селективному сбору и переработке ПЭТ отходов и полиэтиленовой пленки;</w:t>
      </w:r>
    </w:p>
    <w:p w:rsidR="0058256D" w:rsidRPr="0058256D" w:rsidRDefault="0058256D" w:rsidP="0058256D">
      <w:pPr>
        <w:tabs>
          <w:tab w:val="left" w:pos="1300"/>
        </w:tabs>
        <w:ind w:firstLine="800"/>
        <w:jc w:val="both"/>
        <w:rPr>
          <w:sz w:val="24"/>
        </w:rPr>
      </w:pPr>
      <w:r w:rsidRPr="0058256D">
        <w:rPr>
          <w:sz w:val="24"/>
        </w:rPr>
        <w:t>- в</w:t>
      </w:r>
      <w:r>
        <w:rPr>
          <w:sz w:val="24"/>
        </w:rPr>
        <w:t>нести</w:t>
      </w:r>
      <w:r w:rsidRPr="0058256D">
        <w:rPr>
          <w:sz w:val="24"/>
        </w:rPr>
        <w:t xml:space="preserve"> в Закон УО об административных правонарушениях дополнение в части установления ответственности за нарушение региональных и муниципальных правовых актов в области обращения с отходами;</w:t>
      </w:r>
    </w:p>
    <w:p w:rsidR="0058256D" w:rsidRPr="0058256D" w:rsidRDefault="0058256D" w:rsidP="0058256D">
      <w:pPr>
        <w:tabs>
          <w:tab w:val="left" w:pos="1300"/>
        </w:tabs>
        <w:ind w:firstLine="800"/>
        <w:jc w:val="both"/>
        <w:rPr>
          <w:sz w:val="24"/>
        </w:rPr>
      </w:pPr>
      <w:r w:rsidRPr="0058256D">
        <w:rPr>
          <w:sz w:val="24"/>
        </w:rPr>
        <w:t>- главам муниципальных образований, на территории которых находятся полигоны отходов (объекты размещения отходов), обязать руководителей предприятий, арендующих территорию под эти полигоны и принимающих отходы, устанавливать производственные комплексы по сортировке, переработке накопленных и вновь поступающих отходов;</w:t>
      </w:r>
    </w:p>
    <w:p w:rsidR="0058256D" w:rsidRPr="0058256D" w:rsidRDefault="0058256D" w:rsidP="0058256D">
      <w:pPr>
        <w:tabs>
          <w:tab w:val="left" w:pos="1300"/>
        </w:tabs>
        <w:ind w:firstLine="800"/>
        <w:jc w:val="both"/>
        <w:rPr>
          <w:sz w:val="24"/>
        </w:rPr>
      </w:pPr>
      <w:r w:rsidRPr="0058256D">
        <w:rPr>
          <w:sz w:val="24"/>
        </w:rPr>
        <w:t>- ответственность за контроль экологического благополучия содержания полигонов (объектов размещения отходов), поступления платежей за аренду земельных участков, на которых находятся эти полигоны, возложить на отделы охраны окружающей среды муниципальных образований;</w:t>
      </w:r>
    </w:p>
    <w:p w:rsidR="004D34D4" w:rsidRPr="004D34D4" w:rsidRDefault="0058256D" w:rsidP="0058256D">
      <w:pPr>
        <w:tabs>
          <w:tab w:val="left" w:pos="1300"/>
        </w:tabs>
        <w:ind w:firstLine="800"/>
        <w:jc w:val="both"/>
        <w:rPr>
          <w:sz w:val="24"/>
        </w:rPr>
      </w:pPr>
      <w:r>
        <w:rPr>
          <w:sz w:val="24"/>
        </w:rPr>
        <w:t xml:space="preserve">- </w:t>
      </w:r>
      <w:r w:rsidRPr="0058256D">
        <w:rPr>
          <w:sz w:val="24"/>
        </w:rPr>
        <w:t>обеспечить межведомственное взаимодействие, направленное на экологическое просвещение населения области, оказание адресной помощи экологическим организация</w:t>
      </w:r>
      <w:r>
        <w:rPr>
          <w:sz w:val="24"/>
        </w:rPr>
        <w:t>м</w:t>
      </w:r>
    </w:p>
    <w:sectPr w:rsidR="004D34D4" w:rsidRPr="004D34D4" w:rsidSect="008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071"/>
    <w:multiLevelType w:val="hybridMultilevel"/>
    <w:tmpl w:val="89AC0D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39F61E2"/>
    <w:multiLevelType w:val="hybridMultilevel"/>
    <w:tmpl w:val="987C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222A"/>
    <w:multiLevelType w:val="hybridMultilevel"/>
    <w:tmpl w:val="D20E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963CA"/>
    <w:multiLevelType w:val="hybridMultilevel"/>
    <w:tmpl w:val="1C16F1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C14BD2"/>
    <w:multiLevelType w:val="hybridMultilevel"/>
    <w:tmpl w:val="EC16B8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063FA"/>
    <w:multiLevelType w:val="hybridMultilevel"/>
    <w:tmpl w:val="D10A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34D4"/>
    <w:rsid w:val="000B11EA"/>
    <w:rsid w:val="004D34D4"/>
    <w:rsid w:val="0058256D"/>
    <w:rsid w:val="00AC6489"/>
    <w:rsid w:val="00CF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D34D4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D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MsoNormal0">
    <w:name w:val="Основной текст.MsoNormal"/>
    <w:basedOn w:val="a4"/>
    <w:rsid w:val="004D34D4"/>
  </w:style>
  <w:style w:type="paragraph" w:customStyle="1" w:styleId="aCxSpMiddle">
    <w:name w:val="Основной текст.aCxSpMiddle"/>
    <w:basedOn w:val="a4"/>
    <w:rsid w:val="004D34D4"/>
  </w:style>
  <w:style w:type="paragraph" w:styleId="a5">
    <w:name w:val="Title"/>
    <w:basedOn w:val="a"/>
    <w:link w:val="a6"/>
    <w:qFormat/>
    <w:rsid w:val="004D34D4"/>
    <w:pPr>
      <w:widowControl/>
      <w:suppressAutoHyphens w:val="0"/>
      <w:jc w:val="center"/>
    </w:pPr>
    <w:rPr>
      <w:rFonts w:ascii="Peterburg" w:eastAsia="Times New Roman" w:hAnsi="Peterburg"/>
      <w:b/>
      <w:kern w:val="0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34D4"/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a4">
    <w:name w:val="Body Text"/>
    <w:basedOn w:val="a"/>
    <w:link w:val="a7"/>
    <w:uiPriority w:val="99"/>
    <w:unhideWhenUsed/>
    <w:rsid w:val="004D34D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4D34D4"/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paragraph" w:styleId="a8">
    <w:name w:val="Normal (Web)"/>
    <w:basedOn w:val="a"/>
    <w:unhideWhenUsed/>
    <w:rsid w:val="004D34D4"/>
    <w:pPr>
      <w:widowControl/>
      <w:suppressAutoHyphens w:val="0"/>
      <w:spacing w:after="240"/>
    </w:pPr>
    <w:rPr>
      <w:rFonts w:eastAsia="Times New Roman"/>
      <w:kern w:val="0"/>
      <w:sz w:val="24"/>
      <w:lang w:eastAsia="ru-RU"/>
    </w:rPr>
  </w:style>
  <w:style w:type="character" w:styleId="a9">
    <w:name w:val="Strong"/>
    <w:qFormat/>
    <w:rsid w:val="004D34D4"/>
    <w:rPr>
      <w:b/>
      <w:bCs/>
    </w:rPr>
  </w:style>
  <w:style w:type="character" w:styleId="aa">
    <w:name w:val="Emphasis"/>
    <w:qFormat/>
    <w:rsid w:val="004D34D4"/>
    <w:rPr>
      <w:i/>
      <w:iCs/>
    </w:rPr>
  </w:style>
  <w:style w:type="paragraph" w:customStyle="1" w:styleId="ConsPlusNormal">
    <w:name w:val="ConsPlusNormal"/>
    <w:uiPriority w:val="99"/>
    <w:rsid w:val="004D3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34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CF1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2015-03-13T06:21:00Z</dcterms:created>
  <dcterms:modified xsi:type="dcterms:W3CDTF">2015-03-13T07:05:00Z</dcterms:modified>
</cp:coreProperties>
</file>