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4B" w:rsidRPr="00692459" w:rsidRDefault="00D16D4B" w:rsidP="00D16D4B">
      <w:pPr>
        <w:jc w:val="center"/>
        <w:rPr>
          <w:b/>
          <w:bCs/>
          <w:sz w:val="26"/>
          <w:szCs w:val="26"/>
        </w:rPr>
      </w:pPr>
      <w:r w:rsidRPr="00692459">
        <w:rPr>
          <w:b/>
          <w:bCs/>
          <w:sz w:val="26"/>
          <w:szCs w:val="26"/>
        </w:rPr>
        <w:t>РЕГЛАМЕНТ</w:t>
      </w:r>
    </w:p>
    <w:p w:rsidR="00D16D4B" w:rsidRPr="00692459" w:rsidRDefault="00D16D4B" w:rsidP="00D16D4B">
      <w:pPr>
        <w:jc w:val="center"/>
        <w:rPr>
          <w:b/>
          <w:sz w:val="26"/>
          <w:szCs w:val="26"/>
        </w:rPr>
      </w:pPr>
      <w:r w:rsidRPr="00692459">
        <w:rPr>
          <w:b/>
          <w:sz w:val="26"/>
          <w:szCs w:val="26"/>
        </w:rPr>
        <w:t xml:space="preserve">расширенного заседания </w:t>
      </w:r>
    </w:p>
    <w:p w:rsidR="00D16D4B" w:rsidRPr="00692459" w:rsidRDefault="00D16D4B" w:rsidP="00D16D4B">
      <w:pPr>
        <w:jc w:val="center"/>
        <w:rPr>
          <w:b/>
          <w:sz w:val="26"/>
          <w:szCs w:val="26"/>
        </w:rPr>
      </w:pPr>
      <w:r w:rsidRPr="00692459">
        <w:rPr>
          <w:b/>
          <w:sz w:val="26"/>
          <w:szCs w:val="26"/>
        </w:rPr>
        <w:t>Совета Общественной палаты Ульяновской области</w:t>
      </w:r>
    </w:p>
    <w:p w:rsidR="00D16D4B" w:rsidRPr="00692459" w:rsidRDefault="00D16D4B" w:rsidP="00D16D4B">
      <w:pPr>
        <w:rPr>
          <w:b/>
          <w:sz w:val="26"/>
          <w:szCs w:val="26"/>
        </w:rPr>
      </w:pPr>
    </w:p>
    <w:tbl>
      <w:tblPr>
        <w:tblW w:w="10207" w:type="dxa"/>
        <w:tblInd w:w="534" w:type="dxa"/>
        <w:tblLayout w:type="fixed"/>
        <w:tblLook w:val="04A0"/>
      </w:tblPr>
      <w:tblGrid>
        <w:gridCol w:w="2411"/>
        <w:gridCol w:w="3019"/>
        <w:gridCol w:w="4777"/>
      </w:tblGrid>
      <w:tr w:rsidR="00D16D4B" w:rsidRPr="00692459" w:rsidTr="00A9397C">
        <w:tc>
          <w:tcPr>
            <w:tcW w:w="5430" w:type="dxa"/>
            <w:gridSpan w:val="2"/>
            <w:hideMark/>
          </w:tcPr>
          <w:p w:rsidR="00D16D4B" w:rsidRPr="00692459" w:rsidRDefault="00D16D4B" w:rsidP="00A9397C">
            <w:pPr>
              <w:snapToGrid w:val="0"/>
              <w:jc w:val="both"/>
              <w:rPr>
                <w:b/>
                <w:sz w:val="26"/>
                <w:szCs w:val="26"/>
              </w:rPr>
            </w:pPr>
            <w:r w:rsidRPr="00692459">
              <w:rPr>
                <w:b/>
                <w:sz w:val="26"/>
                <w:szCs w:val="26"/>
              </w:rPr>
              <w:t>1</w:t>
            </w:r>
            <w:r>
              <w:rPr>
                <w:b/>
                <w:sz w:val="26"/>
                <w:szCs w:val="26"/>
              </w:rPr>
              <w:t>0</w:t>
            </w:r>
            <w:r w:rsidRPr="00692459">
              <w:rPr>
                <w:b/>
                <w:sz w:val="26"/>
                <w:szCs w:val="26"/>
              </w:rPr>
              <w:t>.03.201</w:t>
            </w:r>
            <w:r>
              <w:rPr>
                <w:b/>
                <w:sz w:val="26"/>
                <w:szCs w:val="26"/>
              </w:rPr>
              <w:t>6</w:t>
            </w:r>
            <w:r w:rsidRPr="00692459">
              <w:rPr>
                <w:b/>
                <w:sz w:val="26"/>
                <w:szCs w:val="26"/>
              </w:rPr>
              <w:t xml:space="preserve"> г.</w:t>
            </w:r>
          </w:p>
        </w:tc>
        <w:tc>
          <w:tcPr>
            <w:tcW w:w="4777" w:type="dxa"/>
            <w:hideMark/>
          </w:tcPr>
          <w:p w:rsidR="00D16D4B" w:rsidRPr="00692459" w:rsidRDefault="00BF41F9" w:rsidP="00A9397C">
            <w:pPr>
              <w:snapToGrid w:val="0"/>
              <w:jc w:val="right"/>
              <w:rPr>
                <w:b/>
                <w:sz w:val="26"/>
                <w:szCs w:val="26"/>
              </w:rPr>
            </w:pPr>
            <w:r>
              <w:rPr>
                <w:b/>
                <w:sz w:val="26"/>
                <w:szCs w:val="26"/>
              </w:rPr>
              <w:t>14</w:t>
            </w:r>
            <w:r w:rsidR="00D16D4B" w:rsidRPr="00692459">
              <w:rPr>
                <w:b/>
                <w:sz w:val="26"/>
                <w:szCs w:val="26"/>
              </w:rPr>
              <w:t>.00 – 1</w:t>
            </w:r>
            <w:r>
              <w:rPr>
                <w:b/>
                <w:sz w:val="26"/>
                <w:szCs w:val="26"/>
              </w:rPr>
              <w:t>5</w:t>
            </w:r>
            <w:r w:rsidR="00D16D4B" w:rsidRPr="00692459">
              <w:rPr>
                <w:b/>
                <w:sz w:val="26"/>
                <w:szCs w:val="26"/>
              </w:rPr>
              <w:t>.30</w:t>
            </w:r>
          </w:p>
        </w:tc>
      </w:tr>
      <w:tr w:rsidR="00D16D4B" w:rsidRPr="00692459" w:rsidTr="00A9397C">
        <w:tc>
          <w:tcPr>
            <w:tcW w:w="5430" w:type="dxa"/>
            <w:gridSpan w:val="2"/>
          </w:tcPr>
          <w:p w:rsidR="00D16D4B" w:rsidRPr="00692459" w:rsidRDefault="00D16D4B" w:rsidP="00A9397C">
            <w:pPr>
              <w:snapToGrid w:val="0"/>
              <w:jc w:val="both"/>
              <w:rPr>
                <w:b/>
                <w:sz w:val="26"/>
                <w:szCs w:val="26"/>
              </w:rPr>
            </w:pPr>
          </w:p>
        </w:tc>
        <w:tc>
          <w:tcPr>
            <w:tcW w:w="4777" w:type="dxa"/>
          </w:tcPr>
          <w:p w:rsidR="00D16D4B" w:rsidRPr="00692459" w:rsidRDefault="00D16D4B" w:rsidP="00A9397C">
            <w:pPr>
              <w:snapToGrid w:val="0"/>
              <w:jc w:val="both"/>
              <w:rPr>
                <w:sz w:val="26"/>
                <w:szCs w:val="26"/>
              </w:rPr>
            </w:pPr>
          </w:p>
        </w:tc>
      </w:tr>
      <w:tr w:rsidR="00D16D4B" w:rsidRPr="00692459" w:rsidTr="00A9397C">
        <w:tc>
          <w:tcPr>
            <w:tcW w:w="10207" w:type="dxa"/>
            <w:gridSpan w:val="3"/>
          </w:tcPr>
          <w:p w:rsidR="00D16D4B" w:rsidRPr="00692459" w:rsidRDefault="00D16D4B" w:rsidP="00A9397C">
            <w:pPr>
              <w:jc w:val="both"/>
              <w:rPr>
                <w:sz w:val="26"/>
                <w:szCs w:val="26"/>
              </w:rPr>
            </w:pPr>
            <w:r w:rsidRPr="00692459">
              <w:rPr>
                <w:b/>
                <w:sz w:val="26"/>
                <w:szCs w:val="26"/>
              </w:rPr>
              <w:t xml:space="preserve">Место проведения: </w:t>
            </w:r>
            <w:r w:rsidRPr="00692459">
              <w:rPr>
                <w:sz w:val="26"/>
                <w:szCs w:val="26"/>
              </w:rPr>
              <w:t xml:space="preserve">конференц-зал ЦОНК </w:t>
            </w:r>
            <w:proofErr w:type="spellStart"/>
            <w:r w:rsidRPr="00692459">
              <w:rPr>
                <w:sz w:val="26"/>
                <w:szCs w:val="26"/>
              </w:rPr>
              <w:t>УлГПУ</w:t>
            </w:r>
            <w:proofErr w:type="spellEnd"/>
            <w:r w:rsidRPr="00692459">
              <w:rPr>
                <w:sz w:val="26"/>
                <w:szCs w:val="26"/>
              </w:rPr>
              <w:t xml:space="preserve"> «Форум», ул. </w:t>
            </w:r>
            <w:proofErr w:type="spellStart"/>
            <w:r w:rsidRPr="00692459">
              <w:rPr>
                <w:sz w:val="26"/>
                <w:szCs w:val="26"/>
              </w:rPr>
              <w:t>Корюкина</w:t>
            </w:r>
            <w:proofErr w:type="spellEnd"/>
            <w:r>
              <w:rPr>
                <w:sz w:val="26"/>
                <w:szCs w:val="26"/>
              </w:rPr>
              <w:t>,</w:t>
            </w:r>
            <w:r w:rsidRPr="00692459">
              <w:rPr>
                <w:sz w:val="26"/>
                <w:szCs w:val="26"/>
              </w:rPr>
              <w:t xml:space="preserve"> д.</w:t>
            </w:r>
            <w:r>
              <w:rPr>
                <w:sz w:val="26"/>
                <w:szCs w:val="26"/>
              </w:rPr>
              <w:t xml:space="preserve"> </w:t>
            </w:r>
            <w:r w:rsidRPr="00692459">
              <w:rPr>
                <w:sz w:val="26"/>
                <w:szCs w:val="26"/>
              </w:rPr>
              <w:t>4</w:t>
            </w:r>
          </w:p>
          <w:p w:rsidR="00D16D4B" w:rsidRPr="00692459" w:rsidRDefault="00D16D4B" w:rsidP="00A9397C">
            <w:pPr>
              <w:snapToGrid w:val="0"/>
              <w:jc w:val="both"/>
              <w:rPr>
                <w:b/>
                <w:sz w:val="26"/>
                <w:szCs w:val="26"/>
              </w:rPr>
            </w:pPr>
          </w:p>
          <w:p w:rsidR="00D16D4B" w:rsidRPr="00692459" w:rsidRDefault="00D16D4B" w:rsidP="00A9397C">
            <w:pPr>
              <w:snapToGrid w:val="0"/>
              <w:jc w:val="both"/>
              <w:rPr>
                <w:b/>
                <w:sz w:val="26"/>
                <w:szCs w:val="26"/>
              </w:rPr>
            </w:pPr>
          </w:p>
        </w:tc>
      </w:tr>
      <w:tr w:rsidR="00D16D4B" w:rsidRPr="00692459" w:rsidTr="00A9397C">
        <w:tc>
          <w:tcPr>
            <w:tcW w:w="2411" w:type="dxa"/>
            <w:hideMark/>
          </w:tcPr>
          <w:p w:rsidR="00D16D4B" w:rsidRPr="0017178C" w:rsidRDefault="00D16D4B" w:rsidP="00A9397C">
            <w:pPr>
              <w:snapToGrid w:val="0"/>
              <w:spacing w:line="204" w:lineRule="auto"/>
              <w:jc w:val="both"/>
              <w:rPr>
                <w:b/>
                <w:sz w:val="26"/>
                <w:szCs w:val="26"/>
              </w:rPr>
            </w:pPr>
            <w:r>
              <w:rPr>
                <w:b/>
                <w:sz w:val="26"/>
                <w:szCs w:val="26"/>
              </w:rPr>
              <w:t>14</w:t>
            </w:r>
            <w:r w:rsidRPr="0017178C">
              <w:rPr>
                <w:b/>
                <w:sz w:val="26"/>
                <w:szCs w:val="26"/>
              </w:rPr>
              <w:t xml:space="preserve">.00 – </w:t>
            </w:r>
            <w:r>
              <w:rPr>
                <w:b/>
                <w:sz w:val="26"/>
                <w:szCs w:val="26"/>
              </w:rPr>
              <w:t>14</w:t>
            </w:r>
            <w:r w:rsidRPr="0017178C">
              <w:rPr>
                <w:b/>
                <w:sz w:val="26"/>
                <w:szCs w:val="26"/>
              </w:rPr>
              <w:t>.05</w:t>
            </w:r>
          </w:p>
        </w:tc>
        <w:tc>
          <w:tcPr>
            <w:tcW w:w="7796" w:type="dxa"/>
            <w:gridSpan w:val="2"/>
          </w:tcPr>
          <w:p w:rsidR="00D16D4B" w:rsidRPr="00692459" w:rsidRDefault="00D16D4B" w:rsidP="00A9397C">
            <w:pPr>
              <w:tabs>
                <w:tab w:val="left" w:pos="1017"/>
              </w:tabs>
              <w:snapToGrid w:val="0"/>
              <w:jc w:val="both"/>
              <w:rPr>
                <w:b/>
                <w:sz w:val="26"/>
                <w:szCs w:val="26"/>
              </w:rPr>
            </w:pPr>
            <w:r>
              <w:rPr>
                <w:sz w:val="26"/>
                <w:szCs w:val="26"/>
              </w:rPr>
              <w:t>Вступительное</w:t>
            </w:r>
            <w:r w:rsidRPr="00692459">
              <w:rPr>
                <w:sz w:val="26"/>
                <w:szCs w:val="26"/>
              </w:rPr>
              <w:t xml:space="preserve"> </w:t>
            </w:r>
            <w:r>
              <w:rPr>
                <w:sz w:val="26"/>
                <w:szCs w:val="26"/>
              </w:rPr>
              <w:t>слово</w:t>
            </w:r>
            <w:r w:rsidRPr="00692459">
              <w:rPr>
                <w:sz w:val="26"/>
                <w:szCs w:val="26"/>
              </w:rPr>
              <w:t xml:space="preserve"> </w:t>
            </w:r>
            <w:proofErr w:type="gramStart"/>
            <w:r w:rsidRPr="00692459">
              <w:rPr>
                <w:sz w:val="26"/>
                <w:szCs w:val="26"/>
              </w:rPr>
              <w:t>председателя Общественной палаты Ульяновской области</w:t>
            </w:r>
            <w:r w:rsidRPr="00692459">
              <w:rPr>
                <w:b/>
                <w:sz w:val="26"/>
                <w:szCs w:val="26"/>
              </w:rPr>
              <w:t xml:space="preserve"> Девяткиной Тамары Владимировны</w:t>
            </w:r>
            <w:proofErr w:type="gramEnd"/>
            <w:r w:rsidRPr="00692459">
              <w:rPr>
                <w:b/>
                <w:sz w:val="26"/>
                <w:szCs w:val="26"/>
              </w:rPr>
              <w:t>.</w:t>
            </w:r>
          </w:p>
          <w:p w:rsidR="00D16D4B" w:rsidRPr="00692459" w:rsidRDefault="00D16D4B" w:rsidP="00A9397C">
            <w:pPr>
              <w:tabs>
                <w:tab w:val="left" w:pos="1017"/>
              </w:tabs>
              <w:snapToGrid w:val="0"/>
              <w:jc w:val="both"/>
              <w:rPr>
                <w:sz w:val="26"/>
                <w:szCs w:val="26"/>
              </w:rPr>
            </w:pPr>
          </w:p>
        </w:tc>
      </w:tr>
      <w:tr w:rsidR="00D16D4B" w:rsidRPr="00692459" w:rsidTr="00A9397C">
        <w:trPr>
          <w:trHeight w:val="1359"/>
        </w:trPr>
        <w:tc>
          <w:tcPr>
            <w:tcW w:w="2411" w:type="dxa"/>
            <w:hideMark/>
          </w:tcPr>
          <w:p w:rsidR="00D16D4B" w:rsidRPr="0017178C" w:rsidRDefault="00D16D4B" w:rsidP="00A9397C">
            <w:pPr>
              <w:snapToGrid w:val="0"/>
              <w:spacing w:line="204" w:lineRule="auto"/>
              <w:jc w:val="both"/>
              <w:rPr>
                <w:b/>
                <w:sz w:val="26"/>
                <w:szCs w:val="26"/>
              </w:rPr>
            </w:pPr>
            <w:r>
              <w:rPr>
                <w:b/>
                <w:sz w:val="26"/>
                <w:szCs w:val="26"/>
              </w:rPr>
              <w:t>14</w:t>
            </w:r>
            <w:r w:rsidRPr="0017178C">
              <w:rPr>
                <w:b/>
                <w:sz w:val="26"/>
                <w:szCs w:val="26"/>
              </w:rPr>
              <w:t xml:space="preserve">.05 – </w:t>
            </w:r>
            <w:r>
              <w:rPr>
                <w:b/>
                <w:sz w:val="26"/>
                <w:szCs w:val="26"/>
              </w:rPr>
              <w:t>14</w:t>
            </w:r>
            <w:r w:rsidRPr="0017178C">
              <w:rPr>
                <w:b/>
                <w:sz w:val="26"/>
                <w:szCs w:val="26"/>
              </w:rPr>
              <w:t>.25</w:t>
            </w:r>
          </w:p>
        </w:tc>
        <w:tc>
          <w:tcPr>
            <w:tcW w:w="7796" w:type="dxa"/>
            <w:gridSpan w:val="2"/>
          </w:tcPr>
          <w:p w:rsidR="00D16D4B" w:rsidRPr="00692459" w:rsidRDefault="00D16D4B" w:rsidP="00A9397C">
            <w:pPr>
              <w:jc w:val="both"/>
              <w:rPr>
                <w:b/>
                <w:sz w:val="26"/>
                <w:szCs w:val="26"/>
              </w:rPr>
            </w:pPr>
            <w:r w:rsidRPr="00692459">
              <w:rPr>
                <w:sz w:val="26"/>
                <w:szCs w:val="26"/>
              </w:rPr>
              <w:t>Отчёт о деятельности заместителя Председателя Правительства - Министра образования и науки Ульяновской области</w:t>
            </w:r>
            <w:r w:rsidRPr="00692459">
              <w:rPr>
                <w:b/>
                <w:sz w:val="26"/>
                <w:szCs w:val="26"/>
              </w:rPr>
              <w:t xml:space="preserve"> </w:t>
            </w:r>
            <w:r>
              <w:rPr>
                <w:b/>
                <w:sz w:val="26"/>
                <w:szCs w:val="26"/>
              </w:rPr>
              <w:t xml:space="preserve">                            </w:t>
            </w:r>
            <w:r w:rsidRPr="00692459">
              <w:rPr>
                <w:b/>
                <w:sz w:val="26"/>
                <w:szCs w:val="26"/>
              </w:rPr>
              <w:t xml:space="preserve"> Уба Екатерины Владимировны </w:t>
            </w:r>
            <w:r w:rsidRPr="00A1766A">
              <w:rPr>
                <w:sz w:val="26"/>
                <w:szCs w:val="26"/>
              </w:rPr>
              <w:t>за 201</w:t>
            </w:r>
            <w:r>
              <w:rPr>
                <w:sz w:val="26"/>
                <w:szCs w:val="26"/>
              </w:rPr>
              <w:t>5</w:t>
            </w:r>
            <w:r w:rsidRPr="00A1766A">
              <w:rPr>
                <w:sz w:val="26"/>
                <w:szCs w:val="26"/>
              </w:rPr>
              <w:t xml:space="preserve"> год.</w:t>
            </w:r>
          </w:p>
          <w:p w:rsidR="00D16D4B" w:rsidRPr="00692459" w:rsidRDefault="00D16D4B" w:rsidP="00A9397C">
            <w:pPr>
              <w:tabs>
                <w:tab w:val="left" w:pos="1017"/>
              </w:tabs>
              <w:snapToGrid w:val="0"/>
              <w:jc w:val="both"/>
              <w:rPr>
                <w:b/>
                <w:sz w:val="26"/>
                <w:szCs w:val="26"/>
              </w:rPr>
            </w:pPr>
          </w:p>
        </w:tc>
      </w:tr>
      <w:tr w:rsidR="00D16D4B" w:rsidRPr="00692459" w:rsidTr="00A9397C">
        <w:trPr>
          <w:trHeight w:val="756"/>
        </w:trPr>
        <w:tc>
          <w:tcPr>
            <w:tcW w:w="2411" w:type="dxa"/>
            <w:hideMark/>
          </w:tcPr>
          <w:p w:rsidR="00D16D4B" w:rsidRPr="0017178C" w:rsidRDefault="00D16D4B" w:rsidP="00A9397C">
            <w:pPr>
              <w:snapToGrid w:val="0"/>
              <w:spacing w:line="204" w:lineRule="auto"/>
              <w:jc w:val="both"/>
              <w:rPr>
                <w:b/>
                <w:sz w:val="26"/>
                <w:szCs w:val="26"/>
              </w:rPr>
            </w:pPr>
            <w:r>
              <w:rPr>
                <w:b/>
                <w:sz w:val="26"/>
                <w:szCs w:val="26"/>
              </w:rPr>
              <w:t>14</w:t>
            </w:r>
            <w:r w:rsidRPr="0017178C">
              <w:rPr>
                <w:b/>
                <w:sz w:val="26"/>
                <w:szCs w:val="26"/>
              </w:rPr>
              <w:t>.25 – 1</w:t>
            </w:r>
            <w:r>
              <w:rPr>
                <w:b/>
                <w:sz w:val="26"/>
                <w:szCs w:val="26"/>
              </w:rPr>
              <w:t>5</w:t>
            </w:r>
            <w:r w:rsidRPr="0017178C">
              <w:rPr>
                <w:b/>
                <w:sz w:val="26"/>
                <w:szCs w:val="26"/>
              </w:rPr>
              <w:t>.20</w:t>
            </w:r>
          </w:p>
        </w:tc>
        <w:tc>
          <w:tcPr>
            <w:tcW w:w="7796" w:type="dxa"/>
            <w:gridSpan w:val="2"/>
          </w:tcPr>
          <w:p w:rsidR="00D16D4B" w:rsidRPr="00692459" w:rsidRDefault="00D16D4B" w:rsidP="00A9397C">
            <w:pPr>
              <w:jc w:val="both"/>
              <w:rPr>
                <w:b/>
                <w:sz w:val="26"/>
                <w:szCs w:val="26"/>
              </w:rPr>
            </w:pPr>
            <w:r w:rsidRPr="00692459">
              <w:rPr>
                <w:b/>
                <w:sz w:val="26"/>
                <w:szCs w:val="26"/>
              </w:rPr>
              <w:t>Обсуждение, обмен мнениями.</w:t>
            </w:r>
          </w:p>
          <w:p w:rsidR="00D16D4B" w:rsidRPr="00692459" w:rsidRDefault="00D16D4B" w:rsidP="00A9397C">
            <w:pPr>
              <w:jc w:val="both"/>
              <w:rPr>
                <w:b/>
                <w:sz w:val="26"/>
                <w:szCs w:val="26"/>
              </w:rPr>
            </w:pPr>
          </w:p>
        </w:tc>
      </w:tr>
      <w:tr w:rsidR="00D16D4B" w:rsidRPr="00692459" w:rsidTr="00A9397C">
        <w:trPr>
          <w:trHeight w:val="1359"/>
        </w:trPr>
        <w:tc>
          <w:tcPr>
            <w:tcW w:w="2411" w:type="dxa"/>
            <w:hideMark/>
          </w:tcPr>
          <w:p w:rsidR="00D16D4B" w:rsidRPr="0017178C" w:rsidRDefault="00D16D4B" w:rsidP="00A9397C">
            <w:pPr>
              <w:snapToGrid w:val="0"/>
              <w:spacing w:line="204" w:lineRule="auto"/>
              <w:jc w:val="both"/>
              <w:rPr>
                <w:b/>
                <w:sz w:val="26"/>
                <w:szCs w:val="26"/>
              </w:rPr>
            </w:pPr>
            <w:r w:rsidRPr="0017178C">
              <w:rPr>
                <w:b/>
                <w:sz w:val="26"/>
                <w:szCs w:val="26"/>
              </w:rPr>
              <w:t>1</w:t>
            </w:r>
            <w:r>
              <w:rPr>
                <w:b/>
                <w:sz w:val="26"/>
                <w:szCs w:val="26"/>
              </w:rPr>
              <w:t>5</w:t>
            </w:r>
            <w:r w:rsidRPr="0017178C">
              <w:rPr>
                <w:b/>
                <w:sz w:val="26"/>
                <w:szCs w:val="26"/>
              </w:rPr>
              <w:t>.20 – 1</w:t>
            </w:r>
            <w:r>
              <w:rPr>
                <w:b/>
                <w:sz w:val="26"/>
                <w:szCs w:val="26"/>
              </w:rPr>
              <w:t>5</w:t>
            </w:r>
            <w:r w:rsidRPr="0017178C">
              <w:rPr>
                <w:b/>
                <w:sz w:val="26"/>
                <w:szCs w:val="26"/>
              </w:rPr>
              <w:t>.30</w:t>
            </w:r>
          </w:p>
        </w:tc>
        <w:tc>
          <w:tcPr>
            <w:tcW w:w="7796" w:type="dxa"/>
            <w:gridSpan w:val="2"/>
          </w:tcPr>
          <w:p w:rsidR="00D16D4B" w:rsidRPr="00692459" w:rsidRDefault="00D16D4B" w:rsidP="00A9397C">
            <w:pPr>
              <w:jc w:val="both"/>
              <w:rPr>
                <w:sz w:val="26"/>
                <w:szCs w:val="26"/>
              </w:rPr>
            </w:pPr>
            <w:r w:rsidRPr="00692459">
              <w:rPr>
                <w:sz w:val="26"/>
                <w:szCs w:val="26"/>
              </w:rPr>
              <w:t>Голосование членов Общественной палаты Ульяновской области за утверждение отчёта о деятельности заместителя Председателя Правительства - Министра образования и науки Ульяновской области</w:t>
            </w:r>
            <w:r w:rsidRPr="00692459">
              <w:rPr>
                <w:b/>
                <w:sz w:val="26"/>
                <w:szCs w:val="26"/>
              </w:rPr>
              <w:t xml:space="preserve"> </w:t>
            </w:r>
            <w:r w:rsidRPr="00692459">
              <w:rPr>
                <w:sz w:val="26"/>
                <w:szCs w:val="26"/>
              </w:rPr>
              <w:t>Уба Е.В. за 201</w:t>
            </w:r>
            <w:r>
              <w:rPr>
                <w:sz w:val="26"/>
                <w:szCs w:val="26"/>
              </w:rPr>
              <w:t>5</w:t>
            </w:r>
            <w:r w:rsidRPr="00692459">
              <w:rPr>
                <w:sz w:val="26"/>
                <w:szCs w:val="26"/>
              </w:rPr>
              <w:t xml:space="preserve"> год.</w:t>
            </w:r>
          </w:p>
          <w:p w:rsidR="00D16D4B" w:rsidRPr="00692459" w:rsidRDefault="00D16D4B" w:rsidP="00A9397C">
            <w:pPr>
              <w:jc w:val="both"/>
              <w:rPr>
                <w:sz w:val="26"/>
                <w:szCs w:val="26"/>
              </w:rPr>
            </w:pPr>
          </w:p>
        </w:tc>
      </w:tr>
    </w:tbl>
    <w:p w:rsidR="00E71068" w:rsidRDefault="00E71068"/>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Default="00D16D4B"/>
    <w:p w:rsidR="00D16D4B" w:rsidRPr="003D2B1D" w:rsidRDefault="00D16D4B" w:rsidP="00D16D4B">
      <w:pPr>
        <w:jc w:val="center"/>
        <w:rPr>
          <w:b/>
          <w:sz w:val="26"/>
          <w:szCs w:val="26"/>
        </w:rPr>
      </w:pPr>
      <w:r w:rsidRPr="003D2B1D">
        <w:rPr>
          <w:b/>
          <w:sz w:val="26"/>
          <w:szCs w:val="26"/>
        </w:rPr>
        <w:lastRenderedPageBreak/>
        <w:t>ПРОТОКОЛ</w:t>
      </w:r>
    </w:p>
    <w:p w:rsidR="00D16D4B" w:rsidRPr="003D2B1D" w:rsidRDefault="00D16D4B" w:rsidP="00D16D4B">
      <w:pPr>
        <w:spacing w:line="216" w:lineRule="auto"/>
        <w:jc w:val="center"/>
        <w:rPr>
          <w:rFonts w:eastAsia="Times New Roman"/>
          <w:sz w:val="26"/>
          <w:szCs w:val="26"/>
          <w:lang w:eastAsia="ru-RU"/>
        </w:rPr>
      </w:pPr>
      <w:r>
        <w:rPr>
          <w:b/>
          <w:sz w:val="26"/>
          <w:szCs w:val="26"/>
        </w:rPr>
        <w:t xml:space="preserve">Расширенного заседания Совета </w:t>
      </w:r>
      <w:r w:rsidRPr="003D2B1D">
        <w:rPr>
          <w:b/>
          <w:sz w:val="26"/>
          <w:szCs w:val="26"/>
        </w:rPr>
        <w:t>Общественной палаты Ульяновской области</w:t>
      </w:r>
    </w:p>
    <w:p w:rsidR="00D16D4B" w:rsidRPr="003D2B1D" w:rsidRDefault="00D16D4B" w:rsidP="00D16D4B">
      <w:pPr>
        <w:autoSpaceDE w:val="0"/>
        <w:autoSpaceDN w:val="0"/>
        <w:jc w:val="both"/>
        <w:rPr>
          <w:b/>
          <w:sz w:val="26"/>
          <w:szCs w:val="26"/>
        </w:rPr>
      </w:pPr>
    </w:p>
    <w:tbl>
      <w:tblPr>
        <w:tblW w:w="10632" w:type="dxa"/>
        <w:tblInd w:w="108" w:type="dxa"/>
        <w:tblLook w:val="01E0"/>
      </w:tblPr>
      <w:tblGrid>
        <w:gridCol w:w="4425"/>
        <w:gridCol w:w="6207"/>
      </w:tblGrid>
      <w:tr w:rsidR="00D16D4B" w:rsidRPr="003D2B1D" w:rsidTr="00D16D4B">
        <w:tc>
          <w:tcPr>
            <w:tcW w:w="4425" w:type="dxa"/>
            <w:hideMark/>
          </w:tcPr>
          <w:p w:rsidR="00D16D4B" w:rsidRPr="003D2B1D" w:rsidRDefault="00D16D4B" w:rsidP="00A9397C">
            <w:pPr>
              <w:autoSpaceDE w:val="0"/>
              <w:autoSpaceDN w:val="0"/>
              <w:rPr>
                <w:rFonts w:eastAsia="Times New Roman"/>
                <w:b/>
                <w:sz w:val="26"/>
                <w:szCs w:val="26"/>
              </w:rPr>
            </w:pPr>
            <w:r>
              <w:rPr>
                <w:rFonts w:eastAsia="Times New Roman"/>
                <w:b/>
                <w:sz w:val="26"/>
                <w:szCs w:val="26"/>
              </w:rPr>
              <w:t>10</w:t>
            </w:r>
            <w:r w:rsidRPr="003D2B1D">
              <w:rPr>
                <w:rFonts w:eastAsia="Times New Roman"/>
                <w:b/>
                <w:sz w:val="26"/>
                <w:szCs w:val="26"/>
              </w:rPr>
              <w:t>.03.2016 г.</w:t>
            </w:r>
          </w:p>
        </w:tc>
        <w:tc>
          <w:tcPr>
            <w:tcW w:w="6207" w:type="dxa"/>
            <w:hideMark/>
          </w:tcPr>
          <w:p w:rsidR="00D16D4B" w:rsidRPr="003D2B1D" w:rsidRDefault="00D16D4B" w:rsidP="00A9397C">
            <w:pPr>
              <w:autoSpaceDE w:val="0"/>
              <w:autoSpaceDN w:val="0"/>
              <w:jc w:val="right"/>
              <w:rPr>
                <w:rFonts w:eastAsia="Times New Roman"/>
                <w:b/>
                <w:sz w:val="26"/>
                <w:szCs w:val="26"/>
              </w:rPr>
            </w:pPr>
            <w:r w:rsidRPr="0010785A">
              <w:rPr>
                <w:rFonts w:eastAsia="Times New Roman"/>
                <w:b/>
                <w:sz w:val="26"/>
                <w:szCs w:val="26"/>
              </w:rPr>
              <w:t xml:space="preserve">14.00 – </w:t>
            </w:r>
            <w:r w:rsidRPr="0010785A">
              <w:rPr>
                <w:rFonts w:eastAsia="Times New Roman"/>
                <w:b/>
                <w:sz w:val="26"/>
                <w:szCs w:val="26"/>
                <w:lang w:val="en-US"/>
              </w:rPr>
              <w:t>1</w:t>
            </w:r>
            <w:r w:rsidRPr="0010785A">
              <w:rPr>
                <w:rFonts w:eastAsia="Times New Roman"/>
                <w:b/>
                <w:sz w:val="26"/>
                <w:szCs w:val="26"/>
              </w:rPr>
              <w:t>5.30</w:t>
            </w:r>
          </w:p>
        </w:tc>
      </w:tr>
    </w:tbl>
    <w:p w:rsidR="00D16D4B" w:rsidRPr="003D2B1D" w:rsidRDefault="00D16D4B" w:rsidP="00D16D4B">
      <w:pPr>
        <w:rPr>
          <w:rFonts w:eastAsia="Times New Roman"/>
          <w:sz w:val="26"/>
          <w:szCs w:val="26"/>
          <w:lang w:eastAsia="ru-RU"/>
        </w:rPr>
      </w:pPr>
    </w:p>
    <w:p w:rsidR="00D16D4B" w:rsidRPr="003D2B1D" w:rsidRDefault="00D16D4B" w:rsidP="00D16D4B">
      <w:pPr>
        <w:jc w:val="both"/>
        <w:rPr>
          <w:rFonts w:eastAsia="Times New Roman"/>
          <w:sz w:val="26"/>
          <w:szCs w:val="26"/>
        </w:rPr>
      </w:pPr>
      <w:r w:rsidRPr="003D2B1D">
        <w:rPr>
          <w:rFonts w:eastAsia="Times New Roman"/>
          <w:b/>
          <w:sz w:val="26"/>
          <w:szCs w:val="26"/>
          <w:lang w:eastAsia="ru-RU"/>
        </w:rPr>
        <w:t>Место проведения:</w:t>
      </w:r>
      <w:r>
        <w:rPr>
          <w:rFonts w:eastAsia="Times New Roman"/>
          <w:b/>
          <w:sz w:val="26"/>
          <w:szCs w:val="26"/>
          <w:lang w:eastAsia="ru-RU"/>
        </w:rPr>
        <w:t xml:space="preserve"> </w:t>
      </w:r>
      <w:r w:rsidRPr="003D2B1D">
        <w:rPr>
          <w:rFonts w:eastAsia="Times New Roman"/>
          <w:sz w:val="26"/>
          <w:szCs w:val="26"/>
        </w:rPr>
        <w:t xml:space="preserve">зал заседаний ЦОНК </w:t>
      </w:r>
      <w:proofErr w:type="spellStart"/>
      <w:r w:rsidRPr="003D2B1D">
        <w:rPr>
          <w:rFonts w:eastAsia="Times New Roman"/>
          <w:sz w:val="26"/>
          <w:szCs w:val="26"/>
        </w:rPr>
        <w:t>УлГПУ</w:t>
      </w:r>
      <w:proofErr w:type="spellEnd"/>
      <w:r w:rsidRPr="003D2B1D">
        <w:rPr>
          <w:rFonts w:eastAsia="Times New Roman"/>
          <w:sz w:val="26"/>
          <w:szCs w:val="26"/>
        </w:rPr>
        <w:t xml:space="preserve"> им. И.Н. Ульянова «Форум», ул. </w:t>
      </w:r>
      <w:proofErr w:type="spellStart"/>
      <w:r w:rsidRPr="003D2B1D">
        <w:rPr>
          <w:rFonts w:eastAsia="Times New Roman"/>
          <w:sz w:val="26"/>
          <w:szCs w:val="26"/>
        </w:rPr>
        <w:t>Корюкина</w:t>
      </w:r>
      <w:proofErr w:type="spellEnd"/>
      <w:r w:rsidRPr="003D2B1D">
        <w:rPr>
          <w:rFonts w:eastAsia="Times New Roman"/>
          <w:sz w:val="26"/>
          <w:szCs w:val="26"/>
        </w:rPr>
        <w:t>, д. 4, 2 этаж.</w:t>
      </w:r>
    </w:p>
    <w:p w:rsidR="00D16D4B" w:rsidRPr="003D2B1D" w:rsidRDefault="00D16D4B" w:rsidP="00D16D4B">
      <w:pPr>
        <w:jc w:val="both"/>
        <w:rPr>
          <w:rFonts w:eastAsia="Times New Roman"/>
          <w:sz w:val="26"/>
          <w:szCs w:val="26"/>
        </w:rPr>
      </w:pPr>
    </w:p>
    <w:tbl>
      <w:tblPr>
        <w:tblW w:w="11023" w:type="dxa"/>
        <w:tblInd w:w="108" w:type="dxa"/>
        <w:tblLook w:val="01E0"/>
      </w:tblPr>
      <w:tblGrid>
        <w:gridCol w:w="702"/>
        <w:gridCol w:w="3981"/>
        <w:gridCol w:w="521"/>
        <w:gridCol w:w="5819"/>
      </w:tblGrid>
      <w:tr w:rsidR="00D16D4B" w:rsidRPr="003D2B1D" w:rsidTr="00D16D4B">
        <w:trPr>
          <w:trHeight w:val="633"/>
        </w:trPr>
        <w:tc>
          <w:tcPr>
            <w:tcW w:w="11023" w:type="dxa"/>
            <w:gridSpan w:val="4"/>
          </w:tcPr>
          <w:p w:rsidR="00D16D4B" w:rsidRDefault="00D16D4B" w:rsidP="00A9397C">
            <w:pPr>
              <w:spacing w:before="100" w:beforeAutospacing="1" w:after="100" w:afterAutospacing="1"/>
              <w:ind w:firstLine="709"/>
              <w:jc w:val="both"/>
              <w:rPr>
                <w:rFonts w:eastAsia="Times New Roman"/>
                <w:b/>
                <w:sz w:val="26"/>
                <w:szCs w:val="26"/>
              </w:rPr>
            </w:pPr>
          </w:p>
          <w:tbl>
            <w:tblPr>
              <w:tblW w:w="10632" w:type="dxa"/>
              <w:tblLook w:val="01E0"/>
            </w:tblPr>
            <w:tblGrid>
              <w:gridCol w:w="653"/>
              <w:gridCol w:w="3227"/>
              <w:gridCol w:w="366"/>
              <w:gridCol w:w="6386"/>
            </w:tblGrid>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hideMark/>
                </w:tcPr>
                <w:p w:rsidR="00D16D4B" w:rsidRPr="00D35D96" w:rsidRDefault="00D16D4B" w:rsidP="00A9397C">
                  <w:pPr>
                    <w:autoSpaceDE w:val="0"/>
                    <w:autoSpaceDN w:val="0"/>
                    <w:rPr>
                      <w:rFonts w:eastAsia="Times New Roman"/>
                      <w:b/>
                      <w:sz w:val="26"/>
                      <w:szCs w:val="26"/>
                    </w:rPr>
                  </w:pPr>
                  <w:r w:rsidRPr="00D35D96">
                    <w:rPr>
                      <w:rFonts w:eastAsia="Times New Roman"/>
                      <w:b/>
                      <w:sz w:val="26"/>
                      <w:szCs w:val="26"/>
                    </w:rPr>
                    <w:t>Девяткина</w:t>
                  </w:r>
                </w:p>
                <w:p w:rsidR="00D16D4B" w:rsidRPr="00D35D96" w:rsidRDefault="00D16D4B" w:rsidP="00A9397C">
                  <w:pPr>
                    <w:autoSpaceDE w:val="0"/>
                    <w:autoSpaceDN w:val="0"/>
                    <w:rPr>
                      <w:rFonts w:eastAsia="Times New Roman"/>
                      <w:sz w:val="26"/>
                      <w:szCs w:val="26"/>
                    </w:rPr>
                  </w:pPr>
                  <w:r w:rsidRPr="00D35D96">
                    <w:rPr>
                      <w:rFonts w:eastAsia="Times New Roman"/>
                      <w:sz w:val="26"/>
                      <w:szCs w:val="26"/>
                    </w:rPr>
                    <w:t>Тамара Владимировна</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tcPr>
                <w:p w:rsidR="00D16D4B" w:rsidRPr="00D35D96" w:rsidRDefault="00D16D4B" w:rsidP="00A9397C">
                  <w:pPr>
                    <w:autoSpaceDE w:val="0"/>
                    <w:autoSpaceDN w:val="0"/>
                    <w:rPr>
                      <w:rFonts w:eastAsia="Times New Roman"/>
                      <w:sz w:val="26"/>
                      <w:szCs w:val="26"/>
                    </w:rPr>
                  </w:pPr>
                  <w:r w:rsidRPr="00D35D96">
                    <w:rPr>
                      <w:rFonts w:eastAsia="Times New Roman"/>
                      <w:sz w:val="26"/>
                      <w:szCs w:val="26"/>
                    </w:rPr>
                    <w:t>Председатель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hideMark/>
                </w:tcPr>
                <w:p w:rsidR="00D16D4B" w:rsidRPr="00D35D96" w:rsidRDefault="00D16D4B" w:rsidP="00A9397C">
                  <w:pPr>
                    <w:autoSpaceDE w:val="0"/>
                    <w:autoSpaceDN w:val="0"/>
                    <w:rPr>
                      <w:rFonts w:eastAsia="Times New Roman"/>
                      <w:b/>
                      <w:sz w:val="26"/>
                      <w:szCs w:val="26"/>
                    </w:rPr>
                  </w:pPr>
                  <w:proofErr w:type="spellStart"/>
                  <w:r w:rsidRPr="00D35D96">
                    <w:rPr>
                      <w:rFonts w:eastAsia="Times New Roman"/>
                      <w:b/>
                      <w:sz w:val="26"/>
                      <w:szCs w:val="26"/>
                    </w:rPr>
                    <w:t>Аряпов</w:t>
                  </w:r>
                  <w:proofErr w:type="spellEnd"/>
                </w:p>
                <w:p w:rsidR="00D16D4B" w:rsidRPr="00D35D96" w:rsidRDefault="00D16D4B" w:rsidP="00A9397C">
                  <w:pPr>
                    <w:autoSpaceDE w:val="0"/>
                    <w:autoSpaceDN w:val="0"/>
                    <w:rPr>
                      <w:rFonts w:eastAsia="Times New Roman"/>
                      <w:sz w:val="26"/>
                      <w:szCs w:val="26"/>
                    </w:rPr>
                  </w:pPr>
                  <w:r w:rsidRPr="00D35D96">
                    <w:rPr>
                      <w:rFonts w:eastAsia="Times New Roman"/>
                      <w:sz w:val="26"/>
                      <w:szCs w:val="26"/>
                    </w:rPr>
                    <w:t xml:space="preserve">Марат </w:t>
                  </w:r>
                  <w:proofErr w:type="spellStart"/>
                  <w:r w:rsidRPr="00D35D96">
                    <w:rPr>
                      <w:rFonts w:eastAsia="Times New Roman"/>
                      <w:sz w:val="26"/>
                      <w:szCs w:val="26"/>
                    </w:rPr>
                    <w:t>Растямович</w:t>
                  </w:r>
                  <w:proofErr w:type="spellEnd"/>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tcPr>
                <w:p w:rsidR="00D16D4B" w:rsidRPr="00D35D96" w:rsidRDefault="00D16D4B" w:rsidP="00A9397C">
                  <w:pPr>
                    <w:autoSpaceDE w:val="0"/>
                    <w:autoSpaceDN w:val="0"/>
                    <w:rPr>
                      <w:rFonts w:eastAsia="Times New Roman"/>
                      <w:sz w:val="26"/>
                      <w:szCs w:val="26"/>
                    </w:rPr>
                  </w:pPr>
                  <w:r w:rsidRPr="00D35D96">
                    <w:rPr>
                      <w:rFonts w:eastAsia="Times New Roman"/>
                      <w:sz w:val="26"/>
                      <w:szCs w:val="26"/>
                    </w:rPr>
                    <w:t>Заместитель Председателя ОП УО</w:t>
                  </w:r>
                </w:p>
                <w:p w:rsidR="00D16D4B" w:rsidRPr="00D35D96" w:rsidRDefault="00D16D4B" w:rsidP="00A9397C">
                  <w:pPr>
                    <w:autoSpaceDE w:val="0"/>
                    <w:autoSpaceDN w:val="0"/>
                    <w:rPr>
                      <w:rFonts w:eastAsia="Times New Roman"/>
                      <w:b/>
                      <w:sz w:val="26"/>
                      <w:szCs w:val="26"/>
                    </w:rPr>
                  </w:pP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tcPr>
                <w:p w:rsidR="00D16D4B" w:rsidRPr="00D35D96" w:rsidRDefault="00D16D4B" w:rsidP="00A9397C">
                  <w:pPr>
                    <w:rPr>
                      <w:rFonts w:eastAsia="Times New Roman"/>
                      <w:b/>
                      <w:sz w:val="26"/>
                      <w:szCs w:val="26"/>
                    </w:rPr>
                  </w:pPr>
                  <w:proofErr w:type="spellStart"/>
                  <w:r w:rsidRPr="00D35D96">
                    <w:rPr>
                      <w:rFonts w:eastAsia="Times New Roman"/>
                      <w:b/>
                      <w:sz w:val="26"/>
                      <w:szCs w:val="26"/>
                    </w:rPr>
                    <w:t>Браташова</w:t>
                  </w:r>
                  <w:proofErr w:type="spellEnd"/>
                </w:p>
                <w:p w:rsidR="00D16D4B" w:rsidRPr="00D35D96" w:rsidRDefault="00D16D4B" w:rsidP="00A9397C">
                  <w:pPr>
                    <w:rPr>
                      <w:rFonts w:eastAsia="Times New Roman"/>
                      <w:sz w:val="26"/>
                      <w:szCs w:val="26"/>
                    </w:rPr>
                  </w:pPr>
                  <w:proofErr w:type="spellStart"/>
                  <w:r w:rsidRPr="00D35D96">
                    <w:rPr>
                      <w:rFonts w:eastAsia="Times New Roman"/>
                      <w:sz w:val="26"/>
                      <w:szCs w:val="26"/>
                    </w:rPr>
                    <w:t>Венеря</w:t>
                  </w:r>
                  <w:proofErr w:type="spellEnd"/>
                  <w:r w:rsidRPr="00D35D96">
                    <w:rPr>
                      <w:rFonts w:eastAsia="Times New Roman"/>
                      <w:sz w:val="26"/>
                      <w:szCs w:val="26"/>
                    </w:rPr>
                    <w:t xml:space="preserve"> Ахатовна</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D16D4B" w:rsidP="00A9397C">
                  <w:pPr>
                    <w:rPr>
                      <w:rFonts w:eastAsia="Times New Roman"/>
                      <w:sz w:val="26"/>
                      <w:szCs w:val="26"/>
                    </w:rPr>
                  </w:pPr>
                  <w:r w:rsidRPr="00D35D96">
                    <w:rPr>
                      <w:rFonts w:eastAsia="Times New Roman"/>
                      <w:sz w:val="26"/>
                      <w:szCs w:val="26"/>
                    </w:rPr>
                    <w:t xml:space="preserve">Председатель Комиссии по гармонизации межнациональных и межконфессиональных отношений и духовно-нравственному развитию ОП УО </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tcPr>
                <w:p w:rsidR="00D16D4B" w:rsidRPr="00D35D96" w:rsidRDefault="00D16D4B" w:rsidP="00A9397C">
                  <w:pPr>
                    <w:rPr>
                      <w:rFonts w:eastAsia="Times New Roman"/>
                      <w:b/>
                      <w:sz w:val="26"/>
                      <w:szCs w:val="26"/>
                    </w:rPr>
                  </w:pPr>
                  <w:r w:rsidRPr="00D35D96">
                    <w:rPr>
                      <w:rFonts w:eastAsia="Times New Roman"/>
                      <w:b/>
                      <w:sz w:val="26"/>
                      <w:szCs w:val="26"/>
                    </w:rPr>
                    <w:t xml:space="preserve">Володина </w:t>
                  </w:r>
                </w:p>
                <w:p w:rsidR="00D16D4B" w:rsidRPr="00D35D96" w:rsidRDefault="00D16D4B" w:rsidP="00A9397C">
                  <w:pPr>
                    <w:rPr>
                      <w:rFonts w:eastAsia="Times New Roman"/>
                      <w:sz w:val="26"/>
                      <w:szCs w:val="26"/>
                    </w:rPr>
                  </w:pPr>
                  <w:r w:rsidRPr="00D35D96">
                    <w:rPr>
                      <w:rFonts w:eastAsia="Times New Roman"/>
                      <w:sz w:val="26"/>
                      <w:szCs w:val="26"/>
                    </w:rPr>
                    <w:t>Юлия Константиновна</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D16D4B" w:rsidP="00A9397C">
                  <w:pPr>
                    <w:rPr>
                      <w:rFonts w:eastAsia="Times New Roman"/>
                      <w:sz w:val="26"/>
                      <w:szCs w:val="26"/>
                    </w:rPr>
                  </w:pPr>
                  <w:r w:rsidRPr="00D35D96">
                    <w:rPr>
                      <w:rFonts w:eastAsia="Times New Roman"/>
                      <w:sz w:val="26"/>
                      <w:szCs w:val="26"/>
                    </w:rPr>
                    <w:t>Председатель Комиссии по культуре, искусству, творческому и культурно-историческому наследию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hideMark/>
                </w:tcPr>
                <w:p w:rsidR="00D16D4B" w:rsidRPr="00D35D96" w:rsidRDefault="00D16D4B" w:rsidP="00A9397C">
                  <w:pPr>
                    <w:rPr>
                      <w:rFonts w:eastAsia="Times New Roman"/>
                      <w:b/>
                      <w:sz w:val="26"/>
                      <w:szCs w:val="26"/>
                    </w:rPr>
                  </w:pPr>
                  <w:r w:rsidRPr="00D35D96">
                    <w:rPr>
                      <w:rFonts w:eastAsia="Times New Roman"/>
                      <w:b/>
                      <w:sz w:val="26"/>
                      <w:szCs w:val="26"/>
                    </w:rPr>
                    <w:t>Дергунова</w:t>
                  </w:r>
                </w:p>
                <w:p w:rsidR="00D16D4B" w:rsidRPr="00D35D96" w:rsidRDefault="00D16D4B" w:rsidP="00A9397C">
                  <w:pPr>
                    <w:rPr>
                      <w:rFonts w:eastAsia="Times New Roman"/>
                      <w:sz w:val="26"/>
                      <w:szCs w:val="26"/>
                    </w:rPr>
                  </w:pPr>
                  <w:r w:rsidRPr="00D35D96">
                    <w:rPr>
                      <w:rFonts w:eastAsia="Times New Roman"/>
                      <w:sz w:val="26"/>
                      <w:szCs w:val="26"/>
                    </w:rPr>
                    <w:t>Нина Владимировна</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D16D4B" w:rsidP="00A9397C">
                  <w:pPr>
                    <w:rPr>
                      <w:rFonts w:eastAsia="Times New Roman"/>
                      <w:sz w:val="26"/>
                      <w:szCs w:val="26"/>
                    </w:rPr>
                  </w:pPr>
                  <w:r w:rsidRPr="00D35D96">
                    <w:rPr>
                      <w:rFonts w:eastAsia="Times New Roman"/>
                      <w:sz w:val="26"/>
                      <w:szCs w:val="26"/>
                    </w:rPr>
                    <w:t>Член Совета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tcPr>
                <w:p w:rsidR="00D16D4B" w:rsidRPr="00D35D96" w:rsidRDefault="00D16D4B" w:rsidP="00A9397C">
                  <w:pPr>
                    <w:rPr>
                      <w:rFonts w:eastAsia="Times New Roman"/>
                      <w:b/>
                      <w:sz w:val="26"/>
                      <w:szCs w:val="26"/>
                    </w:rPr>
                  </w:pPr>
                  <w:r w:rsidRPr="00D35D96">
                    <w:rPr>
                      <w:rFonts w:eastAsia="Times New Roman"/>
                      <w:b/>
                      <w:sz w:val="26"/>
                      <w:szCs w:val="26"/>
                    </w:rPr>
                    <w:t xml:space="preserve">Ефремов </w:t>
                  </w:r>
                </w:p>
                <w:p w:rsidR="00D16D4B" w:rsidRPr="00D35D96" w:rsidRDefault="00D16D4B" w:rsidP="00A9397C">
                  <w:pPr>
                    <w:rPr>
                      <w:rFonts w:eastAsia="Times New Roman"/>
                      <w:sz w:val="26"/>
                      <w:szCs w:val="26"/>
                    </w:rPr>
                  </w:pPr>
                  <w:r w:rsidRPr="00D35D96">
                    <w:rPr>
                      <w:rFonts w:eastAsia="Times New Roman"/>
                      <w:sz w:val="26"/>
                      <w:szCs w:val="26"/>
                    </w:rPr>
                    <w:t>Дмитрий Александрович</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D16D4B" w:rsidP="00A9397C">
                  <w:pPr>
                    <w:rPr>
                      <w:rFonts w:eastAsia="Times New Roman"/>
                      <w:sz w:val="26"/>
                      <w:szCs w:val="26"/>
                    </w:rPr>
                  </w:pPr>
                  <w:r w:rsidRPr="00D35D96">
                    <w:rPr>
                      <w:rFonts w:eastAsia="Times New Roman"/>
                      <w:sz w:val="26"/>
                      <w:szCs w:val="26"/>
                    </w:rPr>
                    <w:t>Председатель Комиссии по развитию информационного общества, СМИ и общественного контроля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tcPr>
                <w:p w:rsidR="00D16D4B" w:rsidRPr="00D35D96" w:rsidRDefault="00D16D4B" w:rsidP="00A9397C">
                  <w:pPr>
                    <w:rPr>
                      <w:rFonts w:eastAsia="Times New Roman"/>
                      <w:b/>
                      <w:sz w:val="26"/>
                      <w:szCs w:val="26"/>
                    </w:rPr>
                  </w:pPr>
                  <w:r w:rsidRPr="00D35D96">
                    <w:rPr>
                      <w:rFonts w:eastAsia="Times New Roman"/>
                      <w:b/>
                      <w:sz w:val="26"/>
                      <w:szCs w:val="26"/>
                    </w:rPr>
                    <w:t xml:space="preserve">Сергеева </w:t>
                  </w:r>
                </w:p>
                <w:p w:rsidR="00D16D4B" w:rsidRPr="00D35D96" w:rsidRDefault="00D16D4B" w:rsidP="00A9397C">
                  <w:pPr>
                    <w:rPr>
                      <w:rFonts w:eastAsia="Times New Roman"/>
                      <w:sz w:val="26"/>
                      <w:szCs w:val="26"/>
                    </w:rPr>
                  </w:pPr>
                  <w:r w:rsidRPr="00D35D96">
                    <w:rPr>
                      <w:rFonts w:eastAsia="Times New Roman"/>
                      <w:sz w:val="26"/>
                      <w:szCs w:val="26"/>
                    </w:rPr>
                    <w:t>Татьяна Владимировна</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D16D4B" w:rsidP="00A9397C">
                  <w:pPr>
                    <w:rPr>
                      <w:rFonts w:eastAsia="Times New Roman"/>
                      <w:sz w:val="26"/>
                      <w:szCs w:val="26"/>
                    </w:rPr>
                  </w:pPr>
                  <w:r w:rsidRPr="00D35D96">
                    <w:rPr>
                      <w:rFonts w:eastAsia="Times New Roman"/>
                      <w:sz w:val="26"/>
                      <w:szCs w:val="26"/>
                    </w:rPr>
                    <w:t>Заместитель Председателя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tcPr>
                <w:p w:rsidR="00D16D4B" w:rsidRPr="00D35D96" w:rsidRDefault="00D16D4B" w:rsidP="00A9397C">
                  <w:pPr>
                    <w:rPr>
                      <w:rFonts w:eastAsia="Times New Roman"/>
                      <w:b/>
                      <w:sz w:val="26"/>
                      <w:szCs w:val="26"/>
                    </w:rPr>
                  </w:pPr>
                  <w:r w:rsidRPr="00D35D96">
                    <w:rPr>
                      <w:rFonts w:eastAsia="Times New Roman"/>
                      <w:b/>
                      <w:sz w:val="26"/>
                      <w:szCs w:val="26"/>
                    </w:rPr>
                    <w:t>Твердохлеб</w:t>
                  </w:r>
                </w:p>
                <w:p w:rsidR="00D16D4B" w:rsidRPr="00D35D96" w:rsidRDefault="00D16D4B" w:rsidP="00A9397C">
                  <w:pPr>
                    <w:rPr>
                      <w:rFonts w:eastAsia="Times New Roman"/>
                      <w:sz w:val="26"/>
                      <w:szCs w:val="26"/>
                    </w:rPr>
                  </w:pPr>
                  <w:r w:rsidRPr="00D35D96">
                    <w:rPr>
                      <w:rFonts w:eastAsia="Times New Roman"/>
                      <w:sz w:val="26"/>
                      <w:szCs w:val="26"/>
                    </w:rPr>
                    <w:t>Татьяна Евгеньевна</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D16D4B" w:rsidP="00A9397C">
                  <w:pPr>
                    <w:rPr>
                      <w:rFonts w:eastAsia="Times New Roman"/>
                      <w:sz w:val="26"/>
                      <w:szCs w:val="26"/>
                    </w:rPr>
                  </w:pPr>
                  <w:r w:rsidRPr="00D35D96">
                    <w:rPr>
                      <w:rFonts w:eastAsia="Times New Roman"/>
                      <w:sz w:val="26"/>
                      <w:szCs w:val="26"/>
                    </w:rPr>
                    <w:t>Председатель Комиссии по развитию образования и науки, поддержке инновационной деятельности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tcPr>
                <w:p w:rsidR="00D16D4B" w:rsidRPr="00D35D96" w:rsidRDefault="00D16D4B" w:rsidP="00A9397C">
                  <w:pPr>
                    <w:rPr>
                      <w:rFonts w:eastAsia="Times New Roman"/>
                      <w:b/>
                      <w:sz w:val="26"/>
                      <w:szCs w:val="26"/>
                    </w:rPr>
                  </w:pPr>
                  <w:r w:rsidRPr="00D35D96">
                    <w:rPr>
                      <w:rFonts w:eastAsia="Times New Roman"/>
                      <w:b/>
                      <w:sz w:val="26"/>
                      <w:szCs w:val="26"/>
                    </w:rPr>
                    <w:t>Ярош</w:t>
                  </w:r>
                </w:p>
                <w:p w:rsidR="00D16D4B" w:rsidRPr="00D35D96" w:rsidRDefault="00D16D4B" w:rsidP="00A9397C">
                  <w:pPr>
                    <w:rPr>
                      <w:rFonts w:eastAsia="Times New Roman"/>
                      <w:sz w:val="26"/>
                      <w:szCs w:val="26"/>
                    </w:rPr>
                  </w:pPr>
                  <w:r w:rsidRPr="00D35D96">
                    <w:rPr>
                      <w:rFonts w:eastAsia="Times New Roman"/>
                      <w:sz w:val="26"/>
                      <w:szCs w:val="26"/>
                    </w:rPr>
                    <w:t>Вячеслав Фёдорович</w:t>
                  </w:r>
                </w:p>
                <w:p w:rsidR="00D16D4B" w:rsidRPr="00D35D96" w:rsidRDefault="00D16D4B" w:rsidP="00A9397C">
                  <w:pPr>
                    <w:autoSpaceDE w:val="0"/>
                    <w:autoSpaceDN w:val="0"/>
                    <w:rPr>
                      <w:rFonts w:eastAsia="Times New Roman"/>
                      <w:sz w:val="26"/>
                      <w:szCs w:val="26"/>
                      <w:u w:val="single"/>
                    </w:rPr>
                  </w:pP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D16D4B" w:rsidP="00A9397C">
                  <w:pPr>
                    <w:rPr>
                      <w:rFonts w:eastAsia="Times New Roman"/>
                      <w:sz w:val="26"/>
                      <w:szCs w:val="26"/>
                    </w:rPr>
                  </w:pPr>
                  <w:r w:rsidRPr="00D35D96">
                    <w:rPr>
                      <w:rFonts w:eastAsia="Times New Roman"/>
                      <w:sz w:val="26"/>
                      <w:szCs w:val="26"/>
                    </w:rPr>
                    <w:t>Председатель Комиссии по развитию социальной инфраструктуры, жилищно-коммунального комплекса и местного самоуправления ОП УО</w:t>
                  </w:r>
                </w:p>
              </w:tc>
            </w:tr>
            <w:tr w:rsidR="00D16D4B" w:rsidRPr="00D35D96" w:rsidTr="00A9397C">
              <w:trPr>
                <w:trHeight w:val="627"/>
              </w:trPr>
              <w:tc>
                <w:tcPr>
                  <w:tcW w:w="653" w:type="dxa"/>
                </w:tcPr>
                <w:p w:rsidR="00D16D4B" w:rsidRPr="00D35D96" w:rsidRDefault="00D16D4B" w:rsidP="00A9397C">
                  <w:pPr>
                    <w:autoSpaceDE w:val="0"/>
                    <w:autoSpaceDN w:val="0"/>
                    <w:ind w:left="643"/>
                    <w:rPr>
                      <w:rFonts w:eastAsia="Times New Roman"/>
                      <w:sz w:val="26"/>
                      <w:szCs w:val="26"/>
                    </w:rPr>
                  </w:pPr>
                </w:p>
              </w:tc>
              <w:tc>
                <w:tcPr>
                  <w:tcW w:w="9979" w:type="dxa"/>
                  <w:gridSpan w:val="3"/>
                </w:tcPr>
                <w:p w:rsidR="00D16D4B" w:rsidRPr="00D35D96" w:rsidRDefault="00D16D4B" w:rsidP="00A9397C">
                  <w:pPr>
                    <w:rPr>
                      <w:rFonts w:eastAsia="Times New Roman"/>
                      <w:b/>
                      <w:sz w:val="26"/>
                      <w:szCs w:val="26"/>
                    </w:rPr>
                  </w:pPr>
                </w:p>
                <w:p w:rsidR="00D16D4B" w:rsidRPr="00D35D96" w:rsidRDefault="00D16D4B" w:rsidP="00A9397C">
                  <w:pPr>
                    <w:rPr>
                      <w:rFonts w:eastAsia="Times New Roman"/>
                      <w:b/>
                      <w:sz w:val="26"/>
                      <w:szCs w:val="26"/>
                    </w:rPr>
                  </w:pPr>
                  <w:r w:rsidRPr="00D35D96">
                    <w:rPr>
                      <w:rFonts w:eastAsia="Times New Roman"/>
                      <w:b/>
                      <w:sz w:val="26"/>
                      <w:szCs w:val="26"/>
                    </w:rPr>
                    <w:t>Комиссия по развитию образования и науки, поддержке инновационной деятельности ОП УО</w:t>
                  </w:r>
                </w:p>
                <w:p w:rsidR="00D16D4B" w:rsidRPr="00D35D96" w:rsidRDefault="00D16D4B" w:rsidP="00A9397C">
                  <w:pPr>
                    <w:rPr>
                      <w:rFonts w:eastAsia="Times New Roman"/>
                      <w:sz w:val="26"/>
                      <w:szCs w:val="26"/>
                    </w:rPr>
                  </w:pP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tcPr>
                <w:p w:rsidR="00D16D4B" w:rsidRPr="00D35D96" w:rsidRDefault="00D16D4B" w:rsidP="00A9397C">
                  <w:pPr>
                    <w:rPr>
                      <w:rFonts w:eastAsia="Times New Roman"/>
                      <w:b/>
                      <w:sz w:val="26"/>
                      <w:szCs w:val="26"/>
                    </w:rPr>
                  </w:pPr>
                  <w:r>
                    <w:rPr>
                      <w:rFonts w:eastAsia="Times New Roman"/>
                      <w:b/>
                      <w:sz w:val="26"/>
                      <w:szCs w:val="26"/>
                    </w:rPr>
                    <w:t xml:space="preserve">Ляшенко    </w:t>
                  </w:r>
                </w:p>
                <w:p w:rsidR="00D16D4B" w:rsidRPr="00D35D96" w:rsidRDefault="00D16D4B" w:rsidP="00A9397C">
                  <w:pPr>
                    <w:rPr>
                      <w:rFonts w:eastAsia="Times New Roman"/>
                      <w:sz w:val="26"/>
                      <w:szCs w:val="26"/>
                    </w:rPr>
                  </w:pPr>
                  <w:r w:rsidRPr="00D35D96">
                    <w:rPr>
                      <w:rFonts w:eastAsia="Times New Roman"/>
                      <w:sz w:val="26"/>
                      <w:szCs w:val="26"/>
                    </w:rPr>
                    <w:t>Людмила Александровна</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6A3029" w:rsidP="00A9397C">
                  <w:pPr>
                    <w:rPr>
                      <w:rFonts w:eastAsia="Times New Roman"/>
                      <w:sz w:val="26"/>
                      <w:szCs w:val="26"/>
                    </w:rPr>
                  </w:pPr>
                  <w:r>
                    <w:rPr>
                      <w:rFonts w:eastAsia="Times New Roman"/>
                      <w:sz w:val="26"/>
                      <w:szCs w:val="26"/>
                    </w:rPr>
                    <w:t>Член Комиссии с правом совещат</w:t>
                  </w:r>
                  <w:r w:rsidR="00D16D4B" w:rsidRPr="00D35D96">
                    <w:rPr>
                      <w:rFonts w:eastAsia="Times New Roman"/>
                      <w:sz w:val="26"/>
                      <w:szCs w:val="26"/>
                    </w:rPr>
                    <w:t>ельного голоса</w:t>
                  </w:r>
                </w:p>
              </w:tc>
            </w:tr>
            <w:tr w:rsidR="00D16D4B" w:rsidRPr="00D35D96" w:rsidTr="00A9397C">
              <w:trPr>
                <w:trHeight w:val="627"/>
              </w:trPr>
              <w:tc>
                <w:tcPr>
                  <w:tcW w:w="653" w:type="dxa"/>
                </w:tcPr>
                <w:p w:rsidR="00D16D4B" w:rsidRPr="00D35D96" w:rsidRDefault="00D16D4B" w:rsidP="00A9397C">
                  <w:pPr>
                    <w:autoSpaceDE w:val="0"/>
                    <w:autoSpaceDN w:val="0"/>
                    <w:ind w:left="643"/>
                    <w:rPr>
                      <w:rFonts w:eastAsia="Times New Roman"/>
                      <w:sz w:val="26"/>
                      <w:szCs w:val="26"/>
                    </w:rPr>
                  </w:pPr>
                </w:p>
              </w:tc>
              <w:tc>
                <w:tcPr>
                  <w:tcW w:w="9979" w:type="dxa"/>
                  <w:gridSpan w:val="3"/>
                </w:tcPr>
                <w:p w:rsidR="00D16D4B" w:rsidRPr="00D35D96" w:rsidRDefault="00D16D4B" w:rsidP="00A9397C">
                  <w:pPr>
                    <w:rPr>
                      <w:rFonts w:eastAsia="Times New Roman"/>
                      <w:b/>
                      <w:sz w:val="26"/>
                      <w:szCs w:val="26"/>
                    </w:rPr>
                  </w:pPr>
                </w:p>
                <w:p w:rsidR="00D16D4B" w:rsidRPr="00D35D96" w:rsidRDefault="00D16D4B" w:rsidP="00A9397C">
                  <w:pPr>
                    <w:rPr>
                      <w:rFonts w:eastAsia="Times New Roman"/>
                      <w:b/>
                      <w:sz w:val="26"/>
                      <w:szCs w:val="26"/>
                    </w:rPr>
                  </w:pPr>
                  <w:r w:rsidRPr="00D35D96">
                    <w:rPr>
                      <w:rFonts w:eastAsia="Times New Roman"/>
                      <w:b/>
                      <w:sz w:val="26"/>
                      <w:szCs w:val="26"/>
                    </w:rPr>
                    <w:t>Комиссия по культуре, искусству, творческому и культурно-историческому наследию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227" w:type="dxa"/>
                </w:tcPr>
                <w:p w:rsidR="00D16D4B" w:rsidRPr="00D35D96" w:rsidRDefault="00D16D4B" w:rsidP="00A9397C">
                  <w:pPr>
                    <w:rPr>
                      <w:rFonts w:eastAsia="Times New Roman"/>
                      <w:b/>
                      <w:sz w:val="26"/>
                      <w:szCs w:val="26"/>
                    </w:rPr>
                  </w:pPr>
                  <w:proofErr w:type="spellStart"/>
                  <w:r w:rsidRPr="00D35D96">
                    <w:rPr>
                      <w:rFonts w:eastAsia="Times New Roman"/>
                      <w:b/>
                      <w:sz w:val="26"/>
                      <w:szCs w:val="26"/>
                    </w:rPr>
                    <w:t>Саурова</w:t>
                  </w:r>
                  <w:proofErr w:type="spellEnd"/>
                </w:p>
                <w:p w:rsidR="00D16D4B" w:rsidRPr="00D35D96" w:rsidRDefault="00D16D4B" w:rsidP="00A9397C">
                  <w:pPr>
                    <w:rPr>
                      <w:rFonts w:eastAsia="Times New Roman"/>
                      <w:sz w:val="26"/>
                      <w:szCs w:val="26"/>
                    </w:rPr>
                  </w:pPr>
                  <w:r w:rsidRPr="00D35D96">
                    <w:rPr>
                      <w:rFonts w:eastAsia="Times New Roman"/>
                      <w:sz w:val="26"/>
                      <w:szCs w:val="26"/>
                    </w:rPr>
                    <w:t>Лидия Михайловна</w:t>
                  </w:r>
                </w:p>
              </w:tc>
              <w:tc>
                <w:tcPr>
                  <w:tcW w:w="366" w:type="dxa"/>
                  <w:hideMark/>
                </w:tcPr>
                <w:p w:rsidR="00D16D4B" w:rsidRPr="00D35D96" w:rsidRDefault="00D16D4B" w:rsidP="00A9397C">
                  <w:pPr>
                    <w:autoSpaceDE w:val="0"/>
                    <w:autoSpaceDN w:val="0"/>
                    <w:rPr>
                      <w:rFonts w:eastAsia="Times New Roman"/>
                      <w:b/>
                      <w:sz w:val="26"/>
                      <w:szCs w:val="26"/>
                    </w:rPr>
                  </w:pPr>
                </w:p>
              </w:tc>
              <w:tc>
                <w:tcPr>
                  <w:tcW w:w="6386" w:type="dxa"/>
                  <w:hideMark/>
                </w:tcPr>
                <w:p w:rsidR="00D16D4B" w:rsidRPr="00D35D96" w:rsidRDefault="00D16D4B" w:rsidP="00A9397C">
                  <w:pPr>
                    <w:rPr>
                      <w:rFonts w:eastAsia="Times New Roman"/>
                      <w:sz w:val="26"/>
                      <w:szCs w:val="26"/>
                    </w:rPr>
                  </w:pPr>
                  <w:r w:rsidRPr="00D35D96">
                    <w:rPr>
                      <w:rFonts w:eastAsia="Times New Roman"/>
                      <w:sz w:val="26"/>
                      <w:szCs w:val="26"/>
                    </w:rPr>
                    <w:t>Член Комиссии</w:t>
                  </w:r>
                </w:p>
              </w:tc>
            </w:tr>
          </w:tbl>
          <w:p w:rsidR="00D16D4B" w:rsidRPr="00D35D96" w:rsidRDefault="00D16D4B" w:rsidP="00A9397C">
            <w:pPr>
              <w:rPr>
                <w:rFonts w:eastAsia="Times New Roman"/>
                <w:b/>
                <w:sz w:val="26"/>
                <w:szCs w:val="26"/>
                <w:lang w:eastAsia="ru-RU"/>
              </w:rPr>
            </w:pPr>
          </w:p>
          <w:p w:rsidR="00D16D4B" w:rsidRPr="00D35D96" w:rsidRDefault="00D16D4B" w:rsidP="00A9397C">
            <w:pPr>
              <w:rPr>
                <w:rFonts w:eastAsia="Times New Roman"/>
                <w:b/>
                <w:sz w:val="26"/>
                <w:szCs w:val="26"/>
                <w:lang w:eastAsia="ru-RU"/>
              </w:rPr>
            </w:pPr>
            <w:r w:rsidRPr="00D35D96">
              <w:rPr>
                <w:rFonts w:eastAsia="Times New Roman"/>
                <w:b/>
                <w:sz w:val="26"/>
                <w:szCs w:val="26"/>
                <w:lang w:eastAsia="ru-RU"/>
              </w:rPr>
              <w:t xml:space="preserve">Члены ОП УО: </w:t>
            </w:r>
          </w:p>
          <w:p w:rsidR="00D16D4B" w:rsidRPr="00D35D96" w:rsidRDefault="00D16D4B" w:rsidP="00A9397C">
            <w:pPr>
              <w:rPr>
                <w:rFonts w:eastAsia="Times New Roman"/>
                <w:b/>
                <w:sz w:val="26"/>
                <w:szCs w:val="26"/>
                <w:lang w:eastAsia="ru-RU"/>
              </w:rPr>
            </w:pPr>
          </w:p>
          <w:tbl>
            <w:tblPr>
              <w:tblW w:w="10576" w:type="dxa"/>
              <w:tblLook w:val="01E0"/>
            </w:tblPr>
            <w:tblGrid>
              <w:gridCol w:w="653"/>
              <w:gridCol w:w="3317"/>
              <w:gridCol w:w="284"/>
              <w:gridCol w:w="6322"/>
            </w:tblGrid>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317" w:type="dxa"/>
                </w:tcPr>
                <w:p w:rsidR="00D16D4B" w:rsidRPr="00D35D96" w:rsidRDefault="00D16D4B" w:rsidP="00A9397C">
                  <w:pPr>
                    <w:rPr>
                      <w:rFonts w:eastAsia="Times New Roman"/>
                      <w:b/>
                      <w:sz w:val="26"/>
                      <w:szCs w:val="26"/>
                    </w:rPr>
                  </w:pPr>
                  <w:r w:rsidRPr="00D35D96">
                    <w:rPr>
                      <w:rFonts w:eastAsia="Times New Roman"/>
                      <w:b/>
                      <w:sz w:val="26"/>
                      <w:szCs w:val="26"/>
                    </w:rPr>
                    <w:t xml:space="preserve">Брагин </w:t>
                  </w:r>
                </w:p>
                <w:p w:rsidR="00D16D4B" w:rsidRPr="00D35D96" w:rsidRDefault="00D16D4B" w:rsidP="00A9397C">
                  <w:pPr>
                    <w:rPr>
                      <w:rFonts w:eastAsia="Times New Roman"/>
                      <w:sz w:val="26"/>
                      <w:szCs w:val="26"/>
                    </w:rPr>
                  </w:pPr>
                  <w:r w:rsidRPr="00D35D96">
                    <w:rPr>
                      <w:rFonts w:eastAsia="Times New Roman"/>
                      <w:sz w:val="26"/>
                      <w:szCs w:val="26"/>
                    </w:rPr>
                    <w:t>Александр Александрович</w:t>
                  </w:r>
                </w:p>
              </w:tc>
              <w:tc>
                <w:tcPr>
                  <w:tcW w:w="284" w:type="dxa"/>
                </w:tcPr>
                <w:p w:rsidR="00D16D4B" w:rsidRPr="00D35D96" w:rsidRDefault="00D16D4B" w:rsidP="00A9397C">
                  <w:pPr>
                    <w:autoSpaceDE w:val="0"/>
                    <w:autoSpaceDN w:val="0"/>
                    <w:rPr>
                      <w:rFonts w:eastAsia="Times New Roman"/>
                      <w:b/>
                      <w:sz w:val="26"/>
                      <w:szCs w:val="26"/>
                    </w:rPr>
                  </w:pPr>
                </w:p>
              </w:tc>
              <w:tc>
                <w:tcPr>
                  <w:tcW w:w="6322" w:type="dxa"/>
                </w:tcPr>
                <w:p w:rsidR="00D16D4B" w:rsidRPr="00D35D96" w:rsidRDefault="00D16D4B" w:rsidP="00A9397C">
                  <w:pPr>
                    <w:rPr>
                      <w:rFonts w:eastAsia="Times New Roman"/>
                      <w:color w:val="000000"/>
                      <w:sz w:val="26"/>
                      <w:szCs w:val="26"/>
                      <w:shd w:val="clear" w:color="auto" w:fill="FFFFFF"/>
                      <w:lang w:eastAsia="ru-RU"/>
                    </w:rPr>
                  </w:pPr>
                  <w:r w:rsidRPr="00D35D96">
                    <w:rPr>
                      <w:rFonts w:eastAsia="Times New Roman"/>
                      <w:color w:val="000000"/>
                      <w:sz w:val="26"/>
                      <w:szCs w:val="26"/>
                      <w:shd w:val="clear" w:color="auto" w:fill="FFFFFF"/>
                      <w:lang w:eastAsia="ru-RU"/>
                    </w:rPr>
                    <w:t>Член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317" w:type="dxa"/>
                </w:tcPr>
                <w:p w:rsidR="00D16D4B" w:rsidRPr="00D35D96" w:rsidRDefault="00D16D4B" w:rsidP="00A9397C">
                  <w:pPr>
                    <w:rPr>
                      <w:rFonts w:eastAsia="Times New Roman"/>
                      <w:b/>
                      <w:sz w:val="26"/>
                      <w:szCs w:val="26"/>
                    </w:rPr>
                  </w:pPr>
                  <w:r w:rsidRPr="00D35D96">
                    <w:rPr>
                      <w:rFonts w:eastAsia="Times New Roman"/>
                      <w:b/>
                      <w:sz w:val="26"/>
                      <w:szCs w:val="26"/>
                    </w:rPr>
                    <w:t xml:space="preserve">Краснобаев </w:t>
                  </w:r>
                </w:p>
                <w:p w:rsidR="00D16D4B" w:rsidRPr="00D35D96" w:rsidRDefault="00D16D4B" w:rsidP="00A9397C">
                  <w:pPr>
                    <w:rPr>
                      <w:rFonts w:eastAsia="Times New Roman"/>
                      <w:b/>
                      <w:sz w:val="26"/>
                      <w:szCs w:val="26"/>
                    </w:rPr>
                  </w:pPr>
                  <w:r w:rsidRPr="00D35D96">
                    <w:rPr>
                      <w:rFonts w:eastAsia="Times New Roman"/>
                      <w:sz w:val="26"/>
                      <w:szCs w:val="26"/>
                    </w:rPr>
                    <w:t>Александр Александрович</w:t>
                  </w:r>
                </w:p>
              </w:tc>
              <w:tc>
                <w:tcPr>
                  <w:tcW w:w="284" w:type="dxa"/>
                </w:tcPr>
                <w:p w:rsidR="00D16D4B" w:rsidRPr="00D35D96" w:rsidRDefault="00D16D4B" w:rsidP="00A9397C">
                  <w:pPr>
                    <w:autoSpaceDE w:val="0"/>
                    <w:autoSpaceDN w:val="0"/>
                    <w:rPr>
                      <w:rFonts w:eastAsia="Times New Roman"/>
                      <w:b/>
                      <w:sz w:val="26"/>
                      <w:szCs w:val="26"/>
                    </w:rPr>
                  </w:pPr>
                </w:p>
              </w:tc>
              <w:tc>
                <w:tcPr>
                  <w:tcW w:w="6322" w:type="dxa"/>
                </w:tcPr>
                <w:p w:rsidR="00D16D4B" w:rsidRPr="00D35D96" w:rsidRDefault="00D16D4B" w:rsidP="00A9397C">
                  <w:pPr>
                    <w:rPr>
                      <w:rFonts w:eastAsia="Times New Roman"/>
                      <w:color w:val="000000"/>
                      <w:sz w:val="26"/>
                      <w:szCs w:val="26"/>
                      <w:shd w:val="clear" w:color="auto" w:fill="FFFFFF"/>
                      <w:lang w:eastAsia="ru-RU"/>
                    </w:rPr>
                  </w:pPr>
                  <w:r w:rsidRPr="00D35D96">
                    <w:rPr>
                      <w:rFonts w:eastAsia="Times New Roman"/>
                      <w:color w:val="000000"/>
                      <w:sz w:val="26"/>
                      <w:szCs w:val="26"/>
                      <w:shd w:val="clear" w:color="auto" w:fill="FFFFFF"/>
                      <w:lang w:eastAsia="ru-RU"/>
                    </w:rPr>
                    <w:t>Член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317" w:type="dxa"/>
                </w:tcPr>
                <w:p w:rsidR="00D16D4B" w:rsidRPr="00D35D96" w:rsidRDefault="00D16D4B" w:rsidP="00A9397C">
                  <w:pPr>
                    <w:rPr>
                      <w:rFonts w:eastAsia="Times New Roman"/>
                      <w:b/>
                      <w:sz w:val="26"/>
                      <w:szCs w:val="26"/>
                    </w:rPr>
                  </w:pPr>
                  <w:r w:rsidRPr="00D35D96">
                    <w:rPr>
                      <w:rFonts w:eastAsia="Times New Roman"/>
                      <w:b/>
                      <w:sz w:val="26"/>
                      <w:szCs w:val="26"/>
                    </w:rPr>
                    <w:t>Варганов</w:t>
                  </w:r>
                </w:p>
                <w:p w:rsidR="00D16D4B" w:rsidRPr="00D35D96" w:rsidRDefault="00D16D4B" w:rsidP="00A9397C">
                  <w:pPr>
                    <w:rPr>
                      <w:rFonts w:eastAsia="Times New Roman"/>
                      <w:sz w:val="26"/>
                      <w:szCs w:val="26"/>
                    </w:rPr>
                  </w:pPr>
                  <w:r w:rsidRPr="00D35D96">
                    <w:rPr>
                      <w:rFonts w:eastAsia="Times New Roman"/>
                      <w:sz w:val="26"/>
                      <w:szCs w:val="26"/>
                    </w:rPr>
                    <w:t>Вячеслав Фёдорович</w:t>
                  </w:r>
                </w:p>
              </w:tc>
              <w:tc>
                <w:tcPr>
                  <w:tcW w:w="284" w:type="dxa"/>
                </w:tcPr>
                <w:p w:rsidR="00D16D4B" w:rsidRPr="00D35D96" w:rsidRDefault="00D16D4B" w:rsidP="00A9397C">
                  <w:pPr>
                    <w:autoSpaceDE w:val="0"/>
                    <w:autoSpaceDN w:val="0"/>
                    <w:rPr>
                      <w:rFonts w:eastAsia="Times New Roman"/>
                      <w:b/>
                      <w:sz w:val="26"/>
                      <w:szCs w:val="26"/>
                    </w:rPr>
                  </w:pPr>
                </w:p>
              </w:tc>
              <w:tc>
                <w:tcPr>
                  <w:tcW w:w="6322" w:type="dxa"/>
                </w:tcPr>
                <w:p w:rsidR="00D16D4B" w:rsidRPr="00D35D96" w:rsidRDefault="00D16D4B" w:rsidP="00A9397C">
                  <w:pPr>
                    <w:rPr>
                      <w:rFonts w:eastAsia="Times New Roman"/>
                      <w:color w:val="000000"/>
                      <w:sz w:val="26"/>
                      <w:szCs w:val="26"/>
                      <w:shd w:val="clear" w:color="auto" w:fill="FFFFFF"/>
                      <w:lang w:eastAsia="ru-RU"/>
                    </w:rPr>
                  </w:pPr>
                  <w:r w:rsidRPr="00D35D96">
                    <w:rPr>
                      <w:rFonts w:eastAsia="Times New Roman"/>
                      <w:color w:val="000000"/>
                      <w:sz w:val="26"/>
                      <w:szCs w:val="26"/>
                      <w:shd w:val="clear" w:color="auto" w:fill="FFFFFF"/>
                      <w:lang w:eastAsia="ru-RU"/>
                    </w:rPr>
                    <w:t>Член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317" w:type="dxa"/>
                </w:tcPr>
                <w:p w:rsidR="00D16D4B" w:rsidRPr="00D35D96" w:rsidRDefault="00D16D4B" w:rsidP="00A9397C">
                  <w:pPr>
                    <w:rPr>
                      <w:rFonts w:eastAsia="Times New Roman"/>
                      <w:b/>
                      <w:sz w:val="26"/>
                      <w:szCs w:val="26"/>
                    </w:rPr>
                  </w:pPr>
                  <w:r w:rsidRPr="00D35D96">
                    <w:rPr>
                      <w:rFonts w:eastAsia="Times New Roman"/>
                      <w:b/>
                      <w:sz w:val="26"/>
                      <w:szCs w:val="26"/>
                    </w:rPr>
                    <w:t xml:space="preserve">Евдокимов </w:t>
                  </w:r>
                </w:p>
                <w:p w:rsidR="00D16D4B" w:rsidRPr="00D35D96" w:rsidRDefault="00D16D4B" w:rsidP="00A9397C">
                  <w:pPr>
                    <w:rPr>
                      <w:rFonts w:eastAsia="Times New Roman"/>
                      <w:sz w:val="26"/>
                      <w:szCs w:val="26"/>
                    </w:rPr>
                  </w:pPr>
                  <w:r w:rsidRPr="00D35D96">
                    <w:rPr>
                      <w:rFonts w:eastAsia="Times New Roman"/>
                      <w:sz w:val="26"/>
                      <w:szCs w:val="26"/>
                    </w:rPr>
                    <w:t>Евгений Михайлович</w:t>
                  </w:r>
                </w:p>
              </w:tc>
              <w:tc>
                <w:tcPr>
                  <w:tcW w:w="284" w:type="dxa"/>
                </w:tcPr>
                <w:p w:rsidR="00D16D4B" w:rsidRPr="00D35D96" w:rsidRDefault="00D16D4B" w:rsidP="00A9397C">
                  <w:pPr>
                    <w:autoSpaceDE w:val="0"/>
                    <w:autoSpaceDN w:val="0"/>
                    <w:rPr>
                      <w:rFonts w:eastAsia="Times New Roman"/>
                      <w:b/>
                      <w:sz w:val="26"/>
                      <w:szCs w:val="26"/>
                    </w:rPr>
                  </w:pPr>
                </w:p>
              </w:tc>
              <w:tc>
                <w:tcPr>
                  <w:tcW w:w="6322" w:type="dxa"/>
                </w:tcPr>
                <w:p w:rsidR="00D16D4B" w:rsidRPr="00D35D96" w:rsidRDefault="00D16D4B" w:rsidP="00A9397C">
                  <w:pPr>
                    <w:rPr>
                      <w:rFonts w:eastAsia="Times New Roman"/>
                      <w:color w:val="000000"/>
                      <w:sz w:val="26"/>
                      <w:szCs w:val="26"/>
                      <w:shd w:val="clear" w:color="auto" w:fill="FFFFFF"/>
                      <w:lang w:eastAsia="ru-RU"/>
                    </w:rPr>
                  </w:pPr>
                  <w:r w:rsidRPr="00D35D96">
                    <w:rPr>
                      <w:rFonts w:eastAsia="Times New Roman"/>
                      <w:color w:val="000000"/>
                      <w:sz w:val="26"/>
                      <w:szCs w:val="26"/>
                      <w:shd w:val="clear" w:color="auto" w:fill="FFFFFF"/>
                      <w:lang w:eastAsia="ru-RU"/>
                    </w:rPr>
                    <w:t>Член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317" w:type="dxa"/>
                </w:tcPr>
                <w:p w:rsidR="00D16D4B" w:rsidRPr="00D35D96" w:rsidRDefault="00D16D4B" w:rsidP="00A9397C">
                  <w:pPr>
                    <w:rPr>
                      <w:rFonts w:eastAsia="Times New Roman"/>
                      <w:b/>
                      <w:sz w:val="26"/>
                      <w:szCs w:val="26"/>
                    </w:rPr>
                  </w:pPr>
                  <w:proofErr w:type="spellStart"/>
                  <w:r w:rsidRPr="00D35D96">
                    <w:rPr>
                      <w:rFonts w:eastAsia="Times New Roman"/>
                      <w:b/>
                      <w:sz w:val="26"/>
                      <w:szCs w:val="26"/>
                    </w:rPr>
                    <w:t>Мардеев</w:t>
                  </w:r>
                  <w:proofErr w:type="spellEnd"/>
                </w:p>
                <w:p w:rsidR="00D16D4B" w:rsidRPr="00D35D96" w:rsidRDefault="00D16D4B" w:rsidP="00A9397C">
                  <w:pPr>
                    <w:rPr>
                      <w:rFonts w:eastAsia="Times New Roman"/>
                      <w:b/>
                      <w:sz w:val="26"/>
                      <w:szCs w:val="26"/>
                    </w:rPr>
                  </w:pPr>
                  <w:proofErr w:type="spellStart"/>
                  <w:r w:rsidRPr="00D35D96">
                    <w:rPr>
                      <w:rFonts w:eastAsia="Times New Roman"/>
                      <w:sz w:val="26"/>
                      <w:szCs w:val="26"/>
                    </w:rPr>
                    <w:t>РафаэльАбдляхатович</w:t>
                  </w:r>
                  <w:proofErr w:type="spellEnd"/>
                </w:p>
              </w:tc>
              <w:tc>
                <w:tcPr>
                  <w:tcW w:w="284" w:type="dxa"/>
                </w:tcPr>
                <w:p w:rsidR="00D16D4B" w:rsidRPr="00D35D96" w:rsidRDefault="00D16D4B" w:rsidP="00A9397C">
                  <w:pPr>
                    <w:autoSpaceDE w:val="0"/>
                    <w:autoSpaceDN w:val="0"/>
                    <w:rPr>
                      <w:rFonts w:eastAsia="Times New Roman"/>
                      <w:b/>
                      <w:sz w:val="26"/>
                      <w:szCs w:val="26"/>
                    </w:rPr>
                  </w:pPr>
                </w:p>
              </w:tc>
              <w:tc>
                <w:tcPr>
                  <w:tcW w:w="6322" w:type="dxa"/>
                </w:tcPr>
                <w:p w:rsidR="00D16D4B" w:rsidRPr="00D35D96" w:rsidRDefault="00D16D4B" w:rsidP="00A9397C">
                  <w:pPr>
                    <w:rPr>
                      <w:rFonts w:eastAsia="Times New Roman"/>
                      <w:color w:val="000000"/>
                      <w:sz w:val="26"/>
                      <w:szCs w:val="26"/>
                      <w:shd w:val="clear" w:color="auto" w:fill="FFFFFF"/>
                      <w:lang w:eastAsia="ru-RU"/>
                    </w:rPr>
                  </w:pPr>
                  <w:r w:rsidRPr="00D35D96">
                    <w:rPr>
                      <w:rFonts w:eastAsia="Times New Roman"/>
                      <w:color w:val="000000"/>
                      <w:sz w:val="26"/>
                      <w:szCs w:val="26"/>
                      <w:shd w:val="clear" w:color="auto" w:fill="FFFFFF"/>
                      <w:lang w:eastAsia="ru-RU"/>
                    </w:rPr>
                    <w:t>Член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317" w:type="dxa"/>
                </w:tcPr>
                <w:p w:rsidR="00D16D4B" w:rsidRPr="00D35D96" w:rsidRDefault="00D16D4B" w:rsidP="00A9397C">
                  <w:pPr>
                    <w:rPr>
                      <w:rFonts w:eastAsia="Times New Roman"/>
                      <w:b/>
                      <w:sz w:val="26"/>
                      <w:szCs w:val="26"/>
                    </w:rPr>
                  </w:pPr>
                  <w:r w:rsidRPr="00D35D96">
                    <w:rPr>
                      <w:rFonts w:eastAsia="Times New Roman"/>
                      <w:b/>
                      <w:sz w:val="26"/>
                      <w:szCs w:val="26"/>
                    </w:rPr>
                    <w:t>Хайруллов</w:t>
                  </w:r>
                </w:p>
                <w:p w:rsidR="00D16D4B" w:rsidRPr="00D35D96" w:rsidRDefault="00D16D4B" w:rsidP="00A9397C">
                  <w:pPr>
                    <w:rPr>
                      <w:rFonts w:eastAsia="Times New Roman"/>
                      <w:sz w:val="26"/>
                      <w:szCs w:val="26"/>
                    </w:rPr>
                  </w:pPr>
                  <w:proofErr w:type="spellStart"/>
                  <w:r w:rsidRPr="00D35D96">
                    <w:rPr>
                      <w:rFonts w:eastAsia="Times New Roman"/>
                      <w:sz w:val="26"/>
                      <w:szCs w:val="26"/>
                    </w:rPr>
                    <w:t>ЖемельНебиуллович</w:t>
                  </w:r>
                  <w:proofErr w:type="spellEnd"/>
                </w:p>
              </w:tc>
              <w:tc>
                <w:tcPr>
                  <w:tcW w:w="284" w:type="dxa"/>
                </w:tcPr>
                <w:p w:rsidR="00D16D4B" w:rsidRPr="00D35D96" w:rsidRDefault="00D16D4B" w:rsidP="00A9397C">
                  <w:pPr>
                    <w:autoSpaceDE w:val="0"/>
                    <w:autoSpaceDN w:val="0"/>
                    <w:rPr>
                      <w:rFonts w:eastAsia="Times New Roman"/>
                      <w:b/>
                      <w:sz w:val="26"/>
                      <w:szCs w:val="26"/>
                    </w:rPr>
                  </w:pPr>
                </w:p>
              </w:tc>
              <w:tc>
                <w:tcPr>
                  <w:tcW w:w="6322" w:type="dxa"/>
                </w:tcPr>
                <w:p w:rsidR="00D16D4B" w:rsidRPr="00D35D96" w:rsidRDefault="00D16D4B" w:rsidP="00A9397C">
                  <w:pPr>
                    <w:rPr>
                      <w:rFonts w:eastAsia="Times New Roman"/>
                      <w:color w:val="000000"/>
                      <w:sz w:val="26"/>
                      <w:szCs w:val="26"/>
                      <w:shd w:val="clear" w:color="auto" w:fill="FFFFFF"/>
                      <w:lang w:eastAsia="ru-RU"/>
                    </w:rPr>
                  </w:pPr>
                  <w:r w:rsidRPr="00D35D96">
                    <w:rPr>
                      <w:rFonts w:eastAsia="Times New Roman"/>
                      <w:color w:val="000000"/>
                      <w:sz w:val="26"/>
                      <w:szCs w:val="26"/>
                      <w:shd w:val="clear" w:color="auto" w:fill="FFFFFF"/>
                      <w:lang w:eastAsia="ru-RU"/>
                    </w:rPr>
                    <w:t>Член ОП УО</w:t>
                  </w:r>
                </w:p>
              </w:tc>
            </w:tr>
            <w:tr w:rsidR="00D16D4B" w:rsidRPr="00D35D96" w:rsidTr="00A9397C">
              <w:trPr>
                <w:trHeight w:val="627"/>
              </w:trPr>
              <w:tc>
                <w:tcPr>
                  <w:tcW w:w="6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317" w:type="dxa"/>
                </w:tcPr>
                <w:p w:rsidR="00D16D4B" w:rsidRDefault="00D16D4B" w:rsidP="00A9397C">
                  <w:pPr>
                    <w:rPr>
                      <w:rFonts w:eastAsia="Times New Roman"/>
                      <w:b/>
                      <w:sz w:val="26"/>
                      <w:szCs w:val="26"/>
                    </w:rPr>
                  </w:pPr>
                  <w:r>
                    <w:rPr>
                      <w:rFonts w:eastAsia="Times New Roman"/>
                      <w:b/>
                      <w:sz w:val="26"/>
                      <w:szCs w:val="26"/>
                    </w:rPr>
                    <w:t>Парфенов</w:t>
                  </w:r>
                </w:p>
                <w:p w:rsidR="00D16D4B" w:rsidRPr="00F26484" w:rsidRDefault="00D16D4B" w:rsidP="00A9397C">
                  <w:pPr>
                    <w:rPr>
                      <w:rFonts w:eastAsia="Times New Roman"/>
                      <w:sz w:val="26"/>
                      <w:szCs w:val="26"/>
                    </w:rPr>
                  </w:pPr>
                  <w:r w:rsidRPr="00F26484">
                    <w:rPr>
                      <w:rFonts w:eastAsia="Times New Roman"/>
                      <w:sz w:val="26"/>
                      <w:szCs w:val="26"/>
                    </w:rPr>
                    <w:t>Александр Сергеевич</w:t>
                  </w:r>
                </w:p>
              </w:tc>
              <w:tc>
                <w:tcPr>
                  <w:tcW w:w="284" w:type="dxa"/>
                </w:tcPr>
                <w:p w:rsidR="00D16D4B" w:rsidRPr="00D35D96" w:rsidRDefault="00D16D4B" w:rsidP="00A9397C">
                  <w:pPr>
                    <w:autoSpaceDE w:val="0"/>
                    <w:autoSpaceDN w:val="0"/>
                    <w:rPr>
                      <w:rFonts w:eastAsia="Times New Roman"/>
                      <w:b/>
                      <w:sz w:val="26"/>
                      <w:szCs w:val="26"/>
                    </w:rPr>
                  </w:pPr>
                </w:p>
              </w:tc>
              <w:tc>
                <w:tcPr>
                  <w:tcW w:w="6322" w:type="dxa"/>
                </w:tcPr>
                <w:p w:rsidR="00D16D4B" w:rsidRPr="00D35D96" w:rsidRDefault="00D16D4B" w:rsidP="00A9397C">
                  <w:pPr>
                    <w:rPr>
                      <w:rFonts w:eastAsia="Times New Roman"/>
                      <w:color w:val="000000"/>
                      <w:sz w:val="26"/>
                      <w:szCs w:val="26"/>
                      <w:shd w:val="clear" w:color="auto" w:fill="FFFFFF"/>
                      <w:lang w:eastAsia="ru-RU"/>
                    </w:rPr>
                  </w:pPr>
                  <w:r w:rsidRPr="00D35D96">
                    <w:rPr>
                      <w:rFonts w:eastAsia="Times New Roman"/>
                      <w:color w:val="000000"/>
                      <w:sz w:val="26"/>
                      <w:szCs w:val="26"/>
                      <w:shd w:val="clear" w:color="auto" w:fill="FFFFFF"/>
                      <w:lang w:eastAsia="ru-RU"/>
                    </w:rPr>
                    <w:t>Член ОП УО</w:t>
                  </w:r>
                </w:p>
              </w:tc>
            </w:tr>
          </w:tbl>
          <w:p w:rsidR="00D16D4B" w:rsidRPr="00D35D96" w:rsidRDefault="00D16D4B" w:rsidP="00A9397C">
            <w:pPr>
              <w:rPr>
                <w:rFonts w:eastAsia="Times New Roman"/>
                <w:b/>
                <w:sz w:val="26"/>
                <w:szCs w:val="26"/>
                <w:lang w:eastAsia="ru-RU"/>
              </w:rPr>
            </w:pPr>
          </w:p>
          <w:tbl>
            <w:tblPr>
              <w:tblW w:w="10632" w:type="dxa"/>
              <w:tblInd w:w="34" w:type="dxa"/>
              <w:tblLook w:val="01E0"/>
            </w:tblPr>
            <w:tblGrid>
              <w:gridCol w:w="753"/>
              <w:gridCol w:w="3195"/>
              <w:gridCol w:w="362"/>
              <w:gridCol w:w="6322"/>
            </w:tblGrid>
            <w:tr w:rsidR="00D16D4B" w:rsidRPr="00D35D96" w:rsidTr="00D16D4B">
              <w:trPr>
                <w:trHeight w:val="627"/>
              </w:trPr>
              <w:tc>
                <w:tcPr>
                  <w:tcW w:w="10632" w:type="dxa"/>
                  <w:gridSpan w:val="4"/>
                </w:tcPr>
                <w:p w:rsidR="00D16D4B" w:rsidRPr="00D35D96" w:rsidRDefault="00D16D4B" w:rsidP="00A9397C">
                  <w:pPr>
                    <w:rPr>
                      <w:rFonts w:eastAsia="Times New Roman"/>
                      <w:b/>
                      <w:sz w:val="26"/>
                      <w:szCs w:val="26"/>
                    </w:rPr>
                  </w:pPr>
                  <w:r w:rsidRPr="00D35D96">
                    <w:rPr>
                      <w:rFonts w:eastAsia="Times New Roman"/>
                      <w:b/>
                      <w:sz w:val="26"/>
                      <w:szCs w:val="26"/>
                    </w:rPr>
                    <w:t>Министерство искусства и культурной политики Ульяновской области:</w:t>
                  </w:r>
                </w:p>
                <w:p w:rsidR="00D16D4B" w:rsidRPr="00D35D96" w:rsidRDefault="00D16D4B" w:rsidP="00A9397C">
                  <w:pPr>
                    <w:rPr>
                      <w:rFonts w:eastAsia="Times New Roman"/>
                      <w:b/>
                      <w:sz w:val="26"/>
                      <w:szCs w:val="26"/>
                    </w:rPr>
                  </w:pP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rPr>
                      <w:rFonts w:eastAsia="Times New Roman"/>
                      <w:sz w:val="26"/>
                      <w:szCs w:val="26"/>
                    </w:rPr>
                  </w:pPr>
                </w:p>
              </w:tc>
              <w:tc>
                <w:tcPr>
                  <w:tcW w:w="3195" w:type="dxa"/>
                </w:tcPr>
                <w:p w:rsidR="00D16D4B" w:rsidRPr="00D35D96" w:rsidRDefault="00D16D4B" w:rsidP="00A9397C">
                  <w:pPr>
                    <w:rPr>
                      <w:b/>
                      <w:sz w:val="26"/>
                      <w:szCs w:val="26"/>
                    </w:rPr>
                  </w:pPr>
                  <w:r w:rsidRPr="00D35D96">
                    <w:rPr>
                      <w:b/>
                      <w:sz w:val="26"/>
                      <w:szCs w:val="26"/>
                    </w:rPr>
                    <w:t>Сидорова</w:t>
                  </w:r>
                </w:p>
                <w:p w:rsidR="00D16D4B" w:rsidRPr="00D35D96" w:rsidRDefault="00D16D4B" w:rsidP="00A9397C">
                  <w:pPr>
                    <w:contextualSpacing/>
                    <w:jc w:val="both"/>
                    <w:rPr>
                      <w:rFonts w:eastAsia="Times New Roman"/>
                      <w:sz w:val="26"/>
                      <w:szCs w:val="26"/>
                      <w:lang w:eastAsia="ru-RU"/>
                    </w:rPr>
                  </w:pPr>
                  <w:r w:rsidRPr="00D35D96">
                    <w:rPr>
                      <w:sz w:val="26"/>
                      <w:szCs w:val="26"/>
                    </w:rPr>
                    <w:t>Евгения Евгеньевна</w:t>
                  </w:r>
                </w:p>
              </w:tc>
              <w:tc>
                <w:tcPr>
                  <w:tcW w:w="362" w:type="dxa"/>
                  <w:hideMark/>
                </w:tcPr>
                <w:p w:rsidR="00D16D4B" w:rsidRPr="00D35D96" w:rsidRDefault="00D16D4B" w:rsidP="00A9397C">
                  <w:pPr>
                    <w:contextualSpacing/>
                    <w:jc w:val="both"/>
                    <w:rPr>
                      <w:rFonts w:eastAsia="Times New Roman"/>
                      <w:bCs/>
                      <w:sz w:val="26"/>
                      <w:szCs w:val="26"/>
                      <w:lang w:eastAsia="ru-RU"/>
                    </w:rPr>
                  </w:pPr>
                </w:p>
              </w:tc>
              <w:tc>
                <w:tcPr>
                  <w:tcW w:w="6322" w:type="dxa"/>
                  <w:hideMark/>
                </w:tcPr>
                <w:p w:rsidR="00D16D4B" w:rsidRPr="00D35D96" w:rsidRDefault="00D16D4B" w:rsidP="00A9397C">
                  <w:pPr>
                    <w:contextualSpacing/>
                    <w:jc w:val="both"/>
                    <w:rPr>
                      <w:rFonts w:eastAsiaTheme="minorHAnsi" w:cstheme="minorBidi"/>
                      <w:sz w:val="26"/>
                      <w:szCs w:val="26"/>
                    </w:rPr>
                  </w:pPr>
                  <w:r w:rsidRPr="00D35D96">
                    <w:rPr>
                      <w:rFonts w:eastAsiaTheme="minorHAnsi" w:cstheme="minorBidi"/>
                      <w:sz w:val="26"/>
                      <w:szCs w:val="26"/>
                    </w:rPr>
                    <w:t>Заместитель Министра искусства и культурной политики Ульяновской области</w:t>
                  </w:r>
                </w:p>
                <w:p w:rsidR="00D16D4B" w:rsidRPr="00D35D96" w:rsidRDefault="00D16D4B" w:rsidP="00A9397C">
                  <w:pPr>
                    <w:contextualSpacing/>
                    <w:jc w:val="both"/>
                    <w:rPr>
                      <w:rFonts w:eastAsia="Times New Roman"/>
                      <w:sz w:val="26"/>
                      <w:szCs w:val="26"/>
                      <w:lang w:eastAsia="ru-RU"/>
                    </w:rPr>
                  </w:pP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contextualSpacing/>
                    <w:jc w:val="both"/>
                    <w:rPr>
                      <w:rFonts w:eastAsia="Times New Roman"/>
                      <w:b/>
                      <w:sz w:val="26"/>
                      <w:szCs w:val="26"/>
                      <w:lang w:eastAsia="ru-RU"/>
                    </w:rPr>
                  </w:pPr>
                  <w:proofErr w:type="spellStart"/>
                  <w:r w:rsidRPr="00D35D96">
                    <w:rPr>
                      <w:rFonts w:eastAsia="Times New Roman"/>
                      <w:b/>
                      <w:sz w:val="26"/>
                      <w:szCs w:val="26"/>
                      <w:lang w:eastAsia="ru-RU"/>
                    </w:rPr>
                    <w:t>Карвалейру</w:t>
                  </w:r>
                  <w:proofErr w:type="spellEnd"/>
                </w:p>
                <w:p w:rsidR="00D16D4B" w:rsidRPr="00D35D96" w:rsidRDefault="00D16D4B" w:rsidP="00A9397C">
                  <w:pPr>
                    <w:contextualSpacing/>
                    <w:jc w:val="both"/>
                    <w:rPr>
                      <w:rFonts w:eastAsia="Times New Roman"/>
                      <w:sz w:val="26"/>
                      <w:szCs w:val="26"/>
                      <w:lang w:eastAsia="ru-RU"/>
                    </w:rPr>
                  </w:pPr>
                  <w:r w:rsidRPr="00D35D96">
                    <w:rPr>
                      <w:rFonts w:eastAsia="Times New Roman"/>
                      <w:sz w:val="26"/>
                      <w:szCs w:val="26"/>
                      <w:lang w:eastAsia="ru-RU"/>
                    </w:rPr>
                    <w:t xml:space="preserve">Анна </w:t>
                  </w:r>
                  <w:proofErr w:type="spellStart"/>
                  <w:r w:rsidRPr="00D35D96">
                    <w:rPr>
                      <w:rFonts w:eastAsia="Times New Roman"/>
                      <w:sz w:val="26"/>
                      <w:szCs w:val="26"/>
                      <w:lang w:eastAsia="ru-RU"/>
                    </w:rPr>
                    <w:t>Маркеш</w:t>
                  </w:r>
                  <w:proofErr w:type="spellEnd"/>
                </w:p>
              </w:tc>
              <w:tc>
                <w:tcPr>
                  <w:tcW w:w="362" w:type="dxa"/>
                </w:tcPr>
                <w:p w:rsidR="00D16D4B" w:rsidRPr="00D35D96" w:rsidRDefault="00D16D4B" w:rsidP="00A9397C">
                  <w:pPr>
                    <w:contextualSpacing/>
                    <w:jc w:val="both"/>
                    <w:rPr>
                      <w:rFonts w:eastAsia="Times New Roman"/>
                      <w:bCs/>
                      <w:sz w:val="26"/>
                      <w:szCs w:val="26"/>
                      <w:lang w:eastAsia="ru-RU"/>
                    </w:rPr>
                  </w:pPr>
                </w:p>
              </w:tc>
              <w:tc>
                <w:tcPr>
                  <w:tcW w:w="6322" w:type="dxa"/>
                </w:tcPr>
                <w:p w:rsidR="00D16D4B" w:rsidRPr="00D35D96" w:rsidRDefault="00D16D4B" w:rsidP="00A9397C">
                  <w:pPr>
                    <w:autoSpaceDE w:val="0"/>
                    <w:autoSpaceDN w:val="0"/>
                    <w:adjustRightInd w:val="0"/>
                    <w:jc w:val="both"/>
                    <w:rPr>
                      <w:rFonts w:eastAsia="Times New Roman"/>
                      <w:sz w:val="26"/>
                      <w:szCs w:val="26"/>
                      <w:lang w:eastAsia="ru-RU"/>
                    </w:rPr>
                  </w:pPr>
                  <w:r w:rsidRPr="00D35D96">
                    <w:rPr>
                      <w:rFonts w:eastAsia="Times New Roman"/>
                      <w:sz w:val="26"/>
                      <w:szCs w:val="26"/>
                      <w:lang w:eastAsia="ru-RU"/>
                    </w:rPr>
                    <w:t>Заместитель директора ОГАУК «Ульяновский областной драматический театр им. И.А.Гончарова»</w:t>
                  </w:r>
                </w:p>
                <w:p w:rsidR="00D16D4B" w:rsidRPr="00D35D96" w:rsidRDefault="00D16D4B" w:rsidP="00A9397C">
                  <w:pPr>
                    <w:contextualSpacing/>
                    <w:jc w:val="both"/>
                    <w:rPr>
                      <w:rFonts w:eastAsia="Times New Roman"/>
                      <w:sz w:val="26"/>
                      <w:szCs w:val="26"/>
                      <w:lang w:eastAsia="ru-RU"/>
                    </w:rPr>
                  </w:pPr>
                  <w:r w:rsidRPr="00D35D96">
                    <w:rPr>
                      <w:sz w:val="26"/>
                      <w:szCs w:val="26"/>
                    </w:rPr>
                    <w:t>Председатель Общественного совета</w:t>
                  </w:r>
                  <w:r w:rsidR="006A3029">
                    <w:rPr>
                      <w:sz w:val="26"/>
                      <w:szCs w:val="26"/>
                    </w:rPr>
                    <w:t xml:space="preserve"> </w:t>
                  </w:r>
                  <w:r w:rsidRPr="00D35D96">
                    <w:rPr>
                      <w:sz w:val="26"/>
                      <w:szCs w:val="26"/>
                    </w:rPr>
                    <w:t>по культуре Министерства искусства и культурной политики Ульяновской области</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contextualSpacing/>
                    <w:jc w:val="both"/>
                    <w:rPr>
                      <w:rFonts w:eastAsia="Times New Roman"/>
                      <w:b/>
                      <w:bCs/>
                      <w:sz w:val="26"/>
                      <w:szCs w:val="26"/>
                      <w:lang w:eastAsia="ru-RU"/>
                    </w:rPr>
                  </w:pPr>
                  <w:proofErr w:type="spellStart"/>
                  <w:r w:rsidRPr="00D35D96">
                    <w:rPr>
                      <w:rFonts w:eastAsia="Times New Roman"/>
                      <w:b/>
                      <w:bCs/>
                      <w:sz w:val="26"/>
                      <w:szCs w:val="26"/>
                      <w:lang w:eastAsia="ru-RU"/>
                    </w:rPr>
                    <w:t>Вольская</w:t>
                  </w:r>
                  <w:proofErr w:type="spellEnd"/>
                </w:p>
                <w:p w:rsidR="00D16D4B" w:rsidRPr="00D35D96" w:rsidRDefault="00D16D4B" w:rsidP="00A9397C">
                  <w:pPr>
                    <w:contextualSpacing/>
                    <w:jc w:val="both"/>
                    <w:rPr>
                      <w:rFonts w:eastAsia="Times New Roman"/>
                      <w:bCs/>
                      <w:sz w:val="26"/>
                      <w:szCs w:val="26"/>
                      <w:lang w:eastAsia="ru-RU"/>
                    </w:rPr>
                  </w:pPr>
                  <w:r w:rsidRPr="00D35D96">
                    <w:rPr>
                      <w:rFonts w:eastAsia="Times New Roman"/>
                      <w:bCs/>
                      <w:sz w:val="26"/>
                      <w:szCs w:val="26"/>
                      <w:lang w:eastAsia="ru-RU"/>
                    </w:rPr>
                    <w:t>Наталия Валериевна</w:t>
                  </w:r>
                </w:p>
                <w:p w:rsidR="00D16D4B" w:rsidRPr="00D35D96" w:rsidRDefault="00D16D4B" w:rsidP="00A9397C">
                  <w:pPr>
                    <w:contextualSpacing/>
                    <w:jc w:val="both"/>
                    <w:rPr>
                      <w:rFonts w:eastAsia="Times New Roman"/>
                      <w:bCs/>
                      <w:sz w:val="26"/>
                      <w:szCs w:val="26"/>
                      <w:lang w:eastAsia="ru-RU"/>
                    </w:rPr>
                  </w:pPr>
                </w:p>
              </w:tc>
              <w:tc>
                <w:tcPr>
                  <w:tcW w:w="362" w:type="dxa"/>
                </w:tcPr>
                <w:p w:rsidR="00D16D4B" w:rsidRPr="00D35D96" w:rsidRDefault="00D16D4B" w:rsidP="00A9397C">
                  <w:pPr>
                    <w:contextualSpacing/>
                    <w:jc w:val="both"/>
                    <w:rPr>
                      <w:rFonts w:eastAsia="Times New Roman"/>
                      <w:bCs/>
                      <w:sz w:val="26"/>
                      <w:szCs w:val="26"/>
                      <w:lang w:eastAsia="ru-RU"/>
                    </w:rPr>
                  </w:pPr>
                </w:p>
              </w:tc>
              <w:tc>
                <w:tcPr>
                  <w:tcW w:w="6322" w:type="dxa"/>
                </w:tcPr>
                <w:p w:rsidR="00D16D4B" w:rsidRPr="00D35D96" w:rsidRDefault="00D16D4B" w:rsidP="00A9397C">
                  <w:pPr>
                    <w:autoSpaceDE w:val="0"/>
                    <w:autoSpaceDN w:val="0"/>
                    <w:adjustRightInd w:val="0"/>
                    <w:jc w:val="both"/>
                    <w:rPr>
                      <w:rFonts w:eastAsia="Times New Roman"/>
                      <w:sz w:val="26"/>
                      <w:szCs w:val="26"/>
                      <w:lang w:eastAsia="ru-RU"/>
                    </w:rPr>
                  </w:pPr>
                  <w:r w:rsidRPr="00D35D96">
                    <w:rPr>
                      <w:rFonts w:eastAsia="Times New Roman"/>
                      <w:sz w:val="26"/>
                      <w:szCs w:val="26"/>
                      <w:lang w:eastAsia="ru-RU"/>
                    </w:rPr>
                    <w:t>Член совета молодых специалистов отрасли культуры, заведующий отделом по координации деятельности библиотек области</w:t>
                  </w:r>
                </w:p>
                <w:p w:rsidR="00D16D4B" w:rsidRPr="00D35D96" w:rsidRDefault="00D16D4B" w:rsidP="00A9397C">
                  <w:pPr>
                    <w:contextualSpacing/>
                    <w:jc w:val="both"/>
                    <w:rPr>
                      <w:sz w:val="26"/>
                      <w:szCs w:val="26"/>
                    </w:rPr>
                  </w:pPr>
                  <w:r w:rsidRPr="00D35D96">
                    <w:rPr>
                      <w:sz w:val="26"/>
                      <w:szCs w:val="26"/>
                    </w:rPr>
                    <w:t>Секретарь Общественного совета по культуре Министерства искусства и культурной политики Ульяновской области</w:t>
                  </w:r>
                </w:p>
                <w:p w:rsidR="00D16D4B" w:rsidRPr="00D35D96" w:rsidRDefault="00D16D4B" w:rsidP="00A9397C">
                  <w:pPr>
                    <w:contextualSpacing/>
                    <w:jc w:val="both"/>
                    <w:rPr>
                      <w:rFonts w:eastAsia="Times New Roman"/>
                      <w:bCs/>
                      <w:sz w:val="26"/>
                      <w:szCs w:val="26"/>
                      <w:lang w:eastAsia="ru-RU"/>
                    </w:rPr>
                  </w:pPr>
                </w:p>
              </w:tc>
            </w:tr>
            <w:tr w:rsidR="00D16D4B" w:rsidRPr="00D35D96" w:rsidTr="00D16D4B">
              <w:trPr>
                <w:trHeight w:val="627"/>
              </w:trPr>
              <w:tc>
                <w:tcPr>
                  <w:tcW w:w="10632" w:type="dxa"/>
                  <w:gridSpan w:val="4"/>
                </w:tcPr>
                <w:p w:rsidR="00D16D4B" w:rsidRPr="00D35D96" w:rsidRDefault="00D16D4B" w:rsidP="00A9397C">
                  <w:pPr>
                    <w:contextualSpacing/>
                    <w:rPr>
                      <w:rFonts w:eastAsia="Times New Roman"/>
                      <w:b/>
                      <w:sz w:val="26"/>
                      <w:szCs w:val="26"/>
                      <w:lang w:eastAsia="ru-RU"/>
                    </w:rPr>
                  </w:pPr>
                  <w:r w:rsidRPr="00D35D96">
                    <w:rPr>
                      <w:rFonts w:eastAsia="Times New Roman"/>
                      <w:b/>
                      <w:sz w:val="26"/>
                      <w:szCs w:val="26"/>
                      <w:lang w:eastAsia="ru-RU"/>
                    </w:rPr>
                    <w:t>Министерство образования и науки Ульяновской области:</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rPr>
                      <w:rFonts w:eastAsia="Times New Roman"/>
                      <w:b/>
                      <w:sz w:val="26"/>
                      <w:szCs w:val="26"/>
                    </w:rPr>
                  </w:pPr>
                  <w:r w:rsidRPr="00D35D96">
                    <w:rPr>
                      <w:rFonts w:eastAsia="Times New Roman"/>
                      <w:b/>
                      <w:sz w:val="26"/>
                      <w:szCs w:val="26"/>
                    </w:rPr>
                    <w:t>Уба</w:t>
                  </w:r>
                </w:p>
                <w:p w:rsidR="00D16D4B" w:rsidRPr="00D35D96" w:rsidRDefault="00D16D4B" w:rsidP="00A9397C">
                  <w:pPr>
                    <w:rPr>
                      <w:rFonts w:eastAsia="Times New Roman"/>
                      <w:sz w:val="26"/>
                      <w:szCs w:val="26"/>
                    </w:rPr>
                  </w:pPr>
                  <w:r w:rsidRPr="00D35D96">
                    <w:rPr>
                      <w:rFonts w:eastAsia="Times New Roman"/>
                      <w:sz w:val="26"/>
                      <w:szCs w:val="26"/>
                    </w:rPr>
                    <w:t>Екатерина Владимировна</w:t>
                  </w:r>
                </w:p>
              </w:tc>
              <w:tc>
                <w:tcPr>
                  <w:tcW w:w="362" w:type="dxa"/>
                </w:tcPr>
                <w:p w:rsidR="00D16D4B" w:rsidRPr="00D35D96" w:rsidRDefault="00D16D4B" w:rsidP="00A9397C">
                  <w:pPr>
                    <w:autoSpaceDE w:val="0"/>
                    <w:autoSpaceDN w:val="0"/>
                    <w:rPr>
                      <w:rFonts w:eastAsia="Times New Roman"/>
                      <w:b/>
                      <w:sz w:val="26"/>
                      <w:szCs w:val="26"/>
                    </w:rPr>
                  </w:pPr>
                </w:p>
              </w:tc>
              <w:tc>
                <w:tcPr>
                  <w:tcW w:w="6322" w:type="dxa"/>
                </w:tcPr>
                <w:p w:rsidR="00D16D4B" w:rsidRPr="00D35D96" w:rsidRDefault="00D16D4B" w:rsidP="00A9397C">
                  <w:pPr>
                    <w:rPr>
                      <w:rFonts w:eastAsia="Times New Roman"/>
                      <w:color w:val="000000"/>
                      <w:sz w:val="26"/>
                      <w:szCs w:val="26"/>
                      <w:shd w:val="clear" w:color="auto" w:fill="FFFFFF"/>
                      <w:lang w:eastAsia="ru-RU"/>
                    </w:rPr>
                  </w:pPr>
                  <w:r w:rsidRPr="00D35D96">
                    <w:rPr>
                      <w:rFonts w:eastAsia="Times New Roman"/>
                      <w:color w:val="000000"/>
                      <w:sz w:val="26"/>
                      <w:szCs w:val="26"/>
                      <w:shd w:val="clear" w:color="auto" w:fill="FFFFFF"/>
                      <w:lang w:eastAsia="ru-RU"/>
                    </w:rPr>
                    <w:t>Заместитель Председателя Правительства Ульяновской области – М</w:t>
                  </w:r>
                  <w:r w:rsidR="006A3029">
                    <w:rPr>
                      <w:rFonts w:eastAsia="Times New Roman"/>
                      <w:color w:val="000000"/>
                      <w:sz w:val="26"/>
                      <w:szCs w:val="26"/>
                      <w:shd w:val="clear" w:color="auto" w:fill="FFFFFF"/>
                      <w:lang w:eastAsia="ru-RU"/>
                    </w:rPr>
                    <w:t>инистр образования и науки Ульян</w:t>
                  </w:r>
                  <w:r w:rsidRPr="00D35D96">
                    <w:rPr>
                      <w:rFonts w:eastAsia="Times New Roman"/>
                      <w:color w:val="000000"/>
                      <w:sz w:val="26"/>
                      <w:szCs w:val="26"/>
                      <w:shd w:val="clear" w:color="auto" w:fill="FFFFFF"/>
                      <w:lang w:eastAsia="ru-RU"/>
                    </w:rPr>
                    <w:t>овской области</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jc w:val="both"/>
                    <w:rPr>
                      <w:rFonts w:eastAsia="Times New Roman"/>
                      <w:b/>
                      <w:sz w:val="26"/>
                      <w:szCs w:val="26"/>
                      <w:lang w:eastAsia="ru-RU"/>
                    </w:rPr>
                  </w:pPr>
                  <w:r w:rsidRPr="00D35D96">
                    <w:rPr>
                      <w:rFonts w:eastAsia="Times New Roman"/>
                      <w:b/>
                      <w:sz w:val="26"/>
                      <w:szCs w:val="26"/>
                      <w:lang w:eastAsia="ru-RU"/>
                    </w:rPr>
                    <w:t>Головин</w:t>
                  </w:r>
                </w:p>
                <w:p w:rsidR="00D16D4B" w:rsidRPr="00D35D96" w:rsidRDefault="00D16D4B" w:rsidP="00A9397C">
                  <w:pPr>
                    <w:jc w:val="both"/>
                    <w:rPr>
                      <w:rFonts w:eastAsia="Times New Roman"/>
                      <w:b/>
                      <w:sz w:val="26"/>
                      <w:szCs w:val="26"/>
                      <w:lang w:eastAsia="ru-RU"/>
                    </w:rPr>
                  </w:pPr>
                  <w:r w:rsidRPr="00D35D96">
                    <w:rPr>
                      <w:rFonts w:eastAsia="Times New Roman"/>
                      <w:sz w:val="26"/>
                      <w:szCs w:val="26"/>
                      <w:lang w:eastAsia="ru-RU"/>
                    </w:rPr>
                    <w:t>Пётр Петрович</w:t>
                  </w:r>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 xml:space="preserve">Член Общественного совета, учитель физики </w:t>
                  </w:r>
                  <w:proofErr w:type="spellStart"/>
                  <w:r w:rsidRPr="00D35D96">
                    <w:rPr>
                      <w:rFonts w:eastAsia="Times New Roman"/>
                      <w:sz w:val="26"/>
                      <w:szCs w:val="26"/>
                      <w:lang w:eastAsia="ru-RU"/>
                    </w:rPr>
                    <w:t>Ишеевской</w:t>
                  </w:r>
                  <w:proofErr w:type="spellEnd"/>
                  <w:r w:rsidRPr="00D35D96">
                    <w:rPr>
                      <w:rFonts w:eastAsia="Times New Roman"/>
                      <w:sz w:val="26"/>
                      <w:szCs w:val="26"/>
                      <w:lang w:eastAsia="ru-RU"/>
                    </w:rPr>
                    <w:t xml:space="preserve"> средней школы Ульяновского района, Народный учитель СССР</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spacing w:line="240" w:lineRule="atLeast"/>
                    <w:ind w:firstLine="34"/>
                    <w:jc w:val="both"/>
                    <w:rPr>
                      <w:rFonts w:eastAsia="Times New Roman"/>
                      <w:b/>
                      <w:sz w:val="26"/>
                      <w:szCs w:val="26"/>
                      <w:lang w:eastAsia="ru-RU"/>
                    </w:rPr>
                  </w:pPr>
                  <w:r>
                    <w:rPr>
                      <w:rFonts w:eastAsia="Times New Roman"/>
                      <w:b/>
                      <w:sz w:val="26"/>
                      <w:szCs w:val="26"/>
                      <w:lang w:eastAsia="ru-RU"/>
                    </w:rPr>
                    <w:t>Гор</w:t>
                  </w:r>
                  <w:r w:rsidRPr="00D35D96">
                    <w:rPr>
                      <w:rFonts w:eastAsia="Times New Roman"/>
                      <w:b/>
                      <w:sz w:val="26"/>
                      <w:szCs w:val="26"/>
                      <w:lang w:eastAsia="ru-RU"/>
                    </w:rPr>
                    <w:t>б</w:t>
                  </w:r>
                  <w:r>
                    <w:rPr>
                      <w:rFonts w:eastAsia="Times New Roman"/>
                      <w:b/>
                      <w:sz w:val="26"/>
                      <w:szCs w:val="26"/>
                      <w:lang w:eastAsia="ru-RU"/>
                    </w:rPr>
                    <w:t>у</w:t>
                  </w:r>
                  <w:r w:rsidRPr="00D35D96">
                    <w:rPr>
                      <w:rFonts w:eastAsia="Times New Roman"/>
                      <w:b/>
                      <w:sz w:val="26"/>
                      <w:szCs w:val="26"/>
                      <w:lang w:eastAsia="ru-RU"/>
                    </w:rPr>
                    <w:t xml:space="preserve">нова </w:t>
                  </w:r>
                </w:p>
                <w:p w:rsidR="00D16D4B" w:rsidRPr="00D35D96" w:rsidRDefault="00D16D4B" w:rsidP="00A9397C">
                  <w:pPr>
                    <w:spacing w:line="240" w:lineRule="atLeast"/>
                    <w:ind w:firstLine="34"/>
                    <w:jc w:val="both"/>
                    <w:rPr>
                      <w:rFonts w:eastAsia="Times New Roman"/>
                      <w:sz w:val="26"/>
                      <w:szCs w:val="26"/>
                      <w:lang w:eastAsia="ru-RU"/>
                    </w:rPr>
                  </w:pPr>
                  <w:r w:rsidRPr="00D35D96">
                    <w:rPr>
                      <w:rFonts w:eastAsia="Times New Roman"/>
                      <w:sz w:val="26"/>
                      <w:szCs w:val="26"/>
                      <w:lang w:eastAsia="ru-RU"/>
                    </w:rPr>
                    <w:t>Надежда Александровна</w:t>
                  </w:r>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jc w:val="both"/>
                    <w:rPr>
                      <w:rFonts w:eastAsia="Times New Roman"/>
                      <w:color w:val="000000"/>
                      <w:sz w:val="26"/>
                      <w:szCs w:val="26"/>
                      <w:lang w:eastAsia="ru-RU"/>
                    </w:rPr>
                  </w:pPr>
                  <w:r w:rsidRPr="00D35D96">
                    <w:rPr>
                      <w:rFonts w:eastAsia="Times New Roman"/>
                      <w:sz w:val="26"/>
                      <w:szCs w:val="26"/>
                      <w:lang w:eastAsia="ru-RU"/>
                    </w:rPr>
                    <w:t>директор муниципального бюджетного общеобразовательного учреждения лицей физики математики и информатики №40 города Ульяновска, член Президиума общественного движения «За советскую школу»</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jc w:val="both"/>
                    <w:rPr>
                      <w:rFonts w:eastAsia="Times New Roman"/>
                      <w:b/>
                      <w:sz w:val="26"/>
                      <w:szCs w:val="26"/>
                      <w:lang w:eastAsia="ru-RU"/>
                    </w:rPr>
                  </w:pPr>
                  <w:r w:rsidRPr="00D35D96">
                    <w:rPr>
                      <w:rFonts w:eastAsia="Times New Roman"/>
                      <w:b/>
                      <w:sz w:val="26"/>
                      <w:szCs w:val="26"/>
                      <w:lang w:eastAsia="ru-RU"/>
                    </w:rPr>
                    <w:t xml:space="preserve">Данилова </w:t>
                  </w:r>
                </w:p>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Людмила Дмитриевна</w:t>
                  </w:r>
                </w:p>
                <w:p w:rsidR="00D16D4B" w:rsidRPr="00D35D96" w:rsidRDefault="00D16D4B" w:rsidP="00A9397C">
                  <w:pPr>
                    <w:jc w:val="both"/>
                    <w:rPr>
                      <w:rFonts w:eastAsia="Times New Roman"/>
                      <w:b/>
                      <w:sz w:val="26"/>
                      <w:szCs w:val="26"/>
                      <w:lang w:eastAsia="ru-RU"/>
                    </w:rPr>
                  </w:pPr>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rPr>
                      <w:rFonts w:eastAsia="Times New Roman"/>
                      <w:sz w:val="26"/>
                      <w:szCs w:val="26"/>
                      <w:lang w:eastAsia="ru-RU"/>
                    </w:rPr>
                  </w:pPr>
                  <w:r w:rsidRPr="00D35D96">
                    <w:rPr>
                      <w:rFonts w:eastAsia="Times New Roman"/>
                      <w:sz w:val="26"/>
                      <w:szCs w:val="26"/>
                      <w:lang w:eastAsia="ru-RU"/>
                    </w:rPr>
                    <w:t>Член Общественного совета, заведующий МДОУ Цен</w:t>
                  </w:r>
                  <w:r w:rsidR="006A3029">
                    <w:rPr>
                      <w:rFonts w:eastAsia="Times New Roman"/>
                      <w:sz w:val="26"/>
                      <w:szCs w:val="26"/>
                      <w:lang w:eastAsia="ru-RU"/>
                    </w:rPr>
                    <w:t>тр развития ребёнка – детский са</w:t>
                  </w:r>
                  <w:r w:rsidRPr="00D35D96">
                    <w:rPr>
                      <w:rFonts w:eastAsia="Times New Roman"/>
                      <w:sz w:val="26"/>
                      <w:szCs w:val="26"/>
                      <w:lang w:eastAsia="ru-RU"/>
                    </w:rPr>
                    <w:t>д № 253 «Белоснежка» город Ульяновск</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rPr>
                      <w:rFonts w:eastAsia="Times New Roman"/>
                      <w:b/>
                      <w:sz w:val="26"/>
                      <w:szCs w:val="26"/>
                      <w:lang w:eastAsia="ru-RU"/>
                    </w:rPr>
                  </w:pPr>
                  <w:r w:rsidRPr="00D35D96">
                    <w:rPr>
                      <w:rFonts w:eastAsia="Times New Roman"/>
                      <w:b/>
                      <w:sz w:val="26"/>
                      <w:szCs w:val="26"/>
                      <w:lang w:eastAsia="ru-RU"/>
                    </w:rPr>
                    <w:t xml:space="preserve">Клоков </w:t>
                  </w:r>
                </w:p>
                <w:p w:rsidR="00D16D4B" w:rsidRPr="00D35D96" w:rsidRDefault="00D16D4B" w:rsidP="00A9397C">
                  <w:pPr>
                    <w:rPr>
                      <w:rFonts w:eastAsia="Times New Roman"/>
                      <w:b/>
                      <w:sz w:val="26"/>
                      <w:szCs w:val="26"/>
                      <w:lang w:eastAsia="ru-RU"/>
                    </w:rPr>
                  </w:pPr>
                  <w:r w:rsidRPr="00D35D96">
                    <w:rPr>
                      <w:rFonts w:eastAsia="Times New Roman"/>
                      <w:sz w:val="26"/>
                      <w:szCs w:val="26"/>
                      <w:lang w:eastAsia="ru-RU"/>
                    </w:rPr>
                    <w:t>Алексей Александрович</w:t>
                  </w:r>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jc w:val="both"/>
                    <w:rPr>
                      <w:rFonts w:eastAsia="Times New Roman"/>
                      <w:color w:val="000000"/>
                      <w:sz w:val="26"/>
                      <w:szCs w:val="26"/>
                      <w:lang w:eastAsia="ru-RU"/>
                    </w:rPr>
                  </w:pPr>
                  <w:r w:rsidRPr="00D35D96">
                    <w:rPr>
                      <w:rFonts w:eastAsia="Times New Roman"/>
                      <w:sz w:val="26"/>
                      <w:szCs w:val="26"/>
                      <w:lang w:eastAsia="ru-RU"/>
                    </w:rPr>
                    <w:t xml:space="preserve">директор муниципального бюджетного общеобразовательного учреждения гимназия №1 имени В.И.Ленина города Ульяновска, член Президиума общественного движения «За советскую </w:t>
                  </w:r>
                  <w:r w:rsidRPr="00D35D96">
                    <w:rPr>
                      <w:rFonts w:eastAsia="Times New Roman"/>
                      <w:sz w:val="26"/>
                      <w:szCs w:val="26"/>
                      <w:lang w:eastAsia="ru-RU"/>
                    </w:rPr>
                    <w:lastRenderedPageBreak/>
                    <w:t>школу»</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jc w:val="both"/>
                    <w:rPr>
                      <w:rFonts w:eastAsia="Times New Roman"/>
                      <w:b/>
                      <w:sz w:val="26"/>
                      <w:szCs w:val="26"/>
                      <w:lang w:eastAsia="ru-RU"/>
                    </w:rPr>
                  </w:pPr>
                  <w:proofErr w:type="spellStart"/>
                  <w:r w:rsidRPr="00D35D96">
                    <w:rPr>
                      <w:rFonts w:eastAsia="Times New Roman"/>
                      <w:b/>
                      <w:sz w:val="26"/>
                      <w:szCs w:val="26"/>
                      <w:lang w:eastAsia="ru-RU"/>
                    </w:rPr>
                    <w:t>Лагушкин</w:t>
                  </w:r>
                  <w:proofErr w:type="spellEnd"/>
                </w:p>
                <w:p w:rsidR="00D16D4B" w:rsidRPr="00D35D96" w:rsidRDefault="00D16D4B" w:rsidP="00A9397C">
                  <w:pPr>
                    <w:jc w:val="both"/>
                    <w:rPr>
                      <w:rFonts w:eastAsia="Times New Roman"/>
                      <w:b/>
                      <w:sz w:val="26"/>
                      <w:szCs w:val="26"/>
                      <w:lang w:eastAsia="ru-RU"/>
                    </w:rPr>
                  </w:pPr>
                  <w:r w:rsidRPr="00D35D96">
                    <w:rPr>
                      <w:rFonts w:eastAsia="Times New Roman"/>
                      <w:sz w:val="26"/>
                      <w:szCs w:val="26"/>
                      <w:lang w:eastAsia="ru-RU"/>
                    </w:rPr>
                    <w:t>Виктор Павлович</w:t>
                  </w:r>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jc w:val="both"/>
                    <w:rPr>
                      <w:rFonts w:eastAsia="Times New Roman"/>
                      <w:color w:val="000000"/>
                      <w:sz w:val="26"/>
                      <w:szCs w:val="26"/>
                      <w:lang w:eastAsia="ru-RU"/>
                    </w:rPr>
                  </w:pPr>
                  <w:r w:rsidRPr="00D35D96">
                    <w:rPr>
                      <w:rFonts w:eastAsia="Times New Roman"/>
                      <w:color w:val="000000"/>
                      <w:sz w:val="26"/>
                      <w:szCs w:val="26"/>
                      <w:lang w:eastAsia="ru-RU"/>
                    </w:rPr>
                    <w:t>председатель Ульяновского регионального отделения Ассоциации юристов России</w:t>
                  </w:r>
                  <w:r w:rsidRPr="00D35D96">
                    <w:rPr>
                      <w:rFonts w:eastAsia="Times New Roman"/>
                      <w:sz w:val="26"/>
                      <w:szCs w:val="26"/>
                      <w:lang w:eastAsia="ru-RU"/>
                    </w:rPr>
                    <w:t>, член общественного совета </w:t>
                  </w:r>
                </w:p>
                <w:p w:rsidR="00D16D4B" w:rsidRPr="00D35D96" w:rsidRDefault="00D16D4B" w:rsidP="00A9397C">
                  <w:pPr>
                    <w:jc w:val="both"/>
                    <w:rPr>
                      <w:rFonts w:eastAsia="Times New Roman"/>
                      <w:color w:val="000000"/>
                      <w:sz w:val="26"/>
                      <w:szCs w:val="26"/>
                      <w:lang w:eastAsia="ru-RU"/>
                    </w:rPr>
                  </w:pP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jc w:val="both"/>
                    <w:rPr>
                      <w:rFonts w:eastAsia="Times New Roman"/>
                      <w:b/>
                      <w:sz w:val="26"/>
                      <w:szCs w:val="26"/>
                      <w:lang w:eastAsia="ru-RU"/>
                    </w:rPr>
                  </w:pPr>
                  <w:proofErr w:type="spellStart"/>
                  <w:r w:rsidRPr="00D35D96">
                    <w:rPr>
                      <w:rFonts w:eastAsia="Times New Roman"/>
                      <w:b/>
                      <w:sz w:val="26"/>
                      <w:szCs w:val="26"/>
                      <w:lang w:eastAsia="ru-RU"/>
                    </w:rPr>
                    <w:t>Манасыпов</w:t>
                  </w:r>
                  <w:proofErr w:type="spellEnd"/>
                </w:p>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 xml:space="preserve">Ахмед </w:t>
                  </w:r>
                  <w:proofErr w:type="spellStart"/>
                  <w:r w:rsidRPr="00D35D96">
                    <w:rPr>
                      <w:rFonts w:eastAsia="Times New Roman"/>
                      <w:sz w:val="26"/>
                      <w:szCs w:val="26"/>
                      <w:lang w:eastAsia="ru-RU"/>
                    </w:rPr>
                    <w:t>Ирекович</w:t>
                  </w:r>
                  <w:proofErr w:type="spellEnd"/>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 xml:space="preserve">директор </w:t>
                  </w:r>
                  <w:proofErr w:type="spellStart"/>
                  <w:r w:rsidRPr="00D35D96">
                    <w:rPr>
                      <w:rFonts w:eastAsia="Times New Roman"/>
                      <w:sz w:val="26"/>
                      <w:szCs w:val="26"/>
                      <w:lang w:eastAsia="ru-RU"/>
                    </w:rPr>
                    <w:t>торговопроводящей</w:t>
                  </w:r>
                  <w:proofErr w:type="spellEnd"/>
                  <w:r w:rsidRPr="00D35D96">
                    <w:rPr>
                      <w:rFonts w:eastAsia="Times New Roman"/>
                      <w:sz w:val="26"/>
                      <w:szCs w:val="26"/>
                      <w:lang w:eastAsia="ru-RU"/>
                    </w:rPr>
                    <w:t xml:space="preserve"> сети художественных промыслов и ремёсел России, член общественного совета </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jc w:val="both"/>
                    <w:rPr>
                      <w:rFonts w:eastAsia="Times New Roman"/>
                      <w:b/>
                      <w:sz w:val="26"/>
                      <w:szCs w:val="26"/>
                      <w:lang w:eastAsia="ru-RU"/>
                    </w:rPr>
                  </w:pPr>
                  <w:r w:rsidRPr="00D35D96">
                    <w:rPr>
                      <w:rFonts w:eastAsia="Times New Roman"/>
                      <w:b/>
                      <w:sz w:val="26"/>
                      <w:szCs w:val="26"/>
                      <w:lang w:eastAsia="ru-RU"/>
                    </w:rPr>
                    <w:t xml:space="preserve">Полетаев </w:t>
                  </w:r>
                </w:p>
                <w:p w:rsidR="00D16D4B" w:rsidRPr="00D35D96" w:rsidRDefault="00D16D4B" w:rsidP="00A9397C">
                  <w:pPr>
                    <w:jc w:val="both"/>
                    <w:rPr>
                      <w:rFonts w:eastAsia="Times New Roman"/>
                      <w:b/>
                      <w:sz w:val="26"/>
                      <w:szCs w:val="26"/>
                      <w:lang w:eastAsia="ru-RU"/>
                    </w:rPr>
                  </w:pPr>
                  <w:r w:rsidRPr="00D35D96">
                    <w:rPr>
                      <w:rFonts w:eastAsia="Times New Roman"/>
                      <w:sz w:val="26"/>
                      <w:szCs w:val="26"/>
                      <w:lang w:eastAsia="ru-RU"/>
                    </w:rPr>
                    <w:t>Валерий Владимирович</w:t>
                  </w:r>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Член Общественного совета, директор муниципального общеобразовательного учреждения  физико-математический лицей № 38, член общественного совета по вопросам образования, член Экспертного совета при Правительстве Ульяновской области</w:t>
                  </w:r>
                </w:p>
              </w:tc>
            </w:tr>
            <w:tr w:rsidR="00D16D4B" w:rsidRPr="00D35D96" w:rsidTr="00D16D4B">
              <w:trPr>
                <w:trHeight w:val="627"/>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jc w:val="both"/>
                    <w:rPr>
                      <w:rFonts w:eastAsia="Times New Roman"/>
                      <w:b/>
                      <w:sz w:val="26"/>
                      <w:szCs w:val="26"/>
                      <w:lang w:eastAsia="ru-RU"/>
                    </w:rPr>
                  </w:pPr>
                  <w:r w:rsidRPr="00D35D96">
                    <w:rPr>
                      <w:rFonts w:eastAsia="Times New Roman"/>
                      <w:b/>
                      <w:sz w:val="26"/>
                      <w:szCs w:val="26"/>
                      <w:lang w:eastAsia="ru-RU"/>
                    </w:rPr>
                    <w:t>Сафонова</w:t>
                  </w:r>
                </w:p>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Любовь Петровна</w:t>
                  </w:r>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заместитель председателя регионального отделения Общероссийской организации «Союз пенсионеров России» по Ульяновской области, член общественного совета </w:t>
                  </w:r>
                </w:p>
              </w:tc>
            </w:tr>
            <w:tr w:rsidR="00D16D4B" w:rsidRPr="00D35D96" w:rsidTr="00D16D4B">
              <w:trPr>
                <w:trHeight w:val="1581"/>
              </w:trPr>
              <w:tc>
                <w:tcPr>
                  <w:tcW w:w="753" w:type="dxa"/>
                </w:tcPr>
                <w:p w:rsidR="00D16D4B" w:rsidRPr="00D35D96" w:rsidRDefault="00D16D4B" w:rsidP="00D16D4B">
                  <w:pPr>
                    <w:widowControl/>
                    <w:numPr>
                      <w:ilvl w:val="0"/>
                      <w:numId w:val="3"/>
                    </w:numPr>
                    <w:suppressAutoHyphens w:val="0"/>
                    <w:autoSpaceDE w:val="0"/>
                    <w:autoSpaceDN w:val="0"/>
                    <w:ind w:left="643" w:hanging="752"/>
                    <w:rPr>
                      <w:rFonts w:eastAsia="Times New Roman"/>
                      <w:sz w:val="26"/>
                      <w:szCs w:val="26"/>
                    </w:rPr>
                  </w:pPr>
                </w:p>
              </w:tc>
              <w:tc>
                <w:tcPr>
                  <w:tcW w:w="3195" w:type="dxa"/>
                </w:tcPr>
                <w:p w:rsidR="00D16D4B" w:rsidRPr="00D35D96" w:rsidRDefault="00D16D4B" w:rsidP="00A9397C">
                  <w:pPr>
                    <w:jc w:val="both"/>
                    <w:rPr>
                      <w:rFonts w:eastAsia="Times New Roman"/>
                      <w:b/>
                      <w:sz w:val="26"/>
                      <w:szCs w:val="26"/>
                      <w:lang w:eastAsia="ru-RU"/>
                    </w:rPr>
                  </w:pPr>
                  <w:proofErr w:type="spellStart"/>
                  <w:r w:rsidRPr="00D35D96">
                    <w:rPr>
                      <w:rFonts w:eastAsia="Times New Roman"/>
                      <w:b/>
                      <w:sz w:val="26"/>
                      <w:szCs w:val="26"/>
                      <w:lang w:eastAsia="ru-RU"/>
                    </w:rPr>
                    <w:t>Соломенко</w:t>
                  </w:r>
                  <w:proofErr w:type="spellEnd"/>
                  <w:r w:rsidRPr="00D35D96">
                    <w:rPr>
                      <w:rFonts w:eastAsia="Times New Roman"/>
                      <w:b/>
                      <w:sz w:val="26"/>
                      <w:szCs w:val="26"/>
                      <w:lang w:eastAsia="ru-RU"/>
                    </w:rPr>
                    <w:t xml:space="preserve">    </w:t>
                  </w:r>
                </w:p>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Людмила Дмитриевна</w:t>
                  </w:r>
                </w:p>
              </w:tc>
              <w:tc>
                <w:tcPr>
                  <w:tcW w:w="362" w:type="dxa"/>
                </w:tcPr>
                <w:p w:rsidR="00D16D4B" w:rsidRPr="00D35D96" w:rsidRDefault="00D16D4B" w:rsidP="00A9397C">
                  <w:pPr>
                    <w:rPr>
                      <w:rFonts w:eastAsia="Times New Roman"/>
                      <w:b/>
                      <w:sz w:val="26"/>
                      <w:szCs w:val="26"/>
                      <w:lang w:eastAsia="ru-RU"/>
                    </w:rPr>
                  </w:pPr>
                </w:p>
              </w:tc>
              <w:tc>
                <w:tcPr>
                  <w:tcW w:w="6322" w:type="dxa"/>
                </w:tcPr>
                <w:p w:rsidR="00D16D4B" w:rsidRPr="00D35D96" w:rsidRDefault="00D16D4B" w:rsidP="00A9397C">
                  <w:pPr>
                    <w:jc w:val="both"/>
                    <w:rPr>
                      <w:rFonts w:eastAsia="Times New Roman"/>
                      <w:sz w:val="26"/>
                      <w:szCs w:val="26"/>
                      <w:lang w:eastAsia="ru-RU"/>
                    </w:rPr>
                  </w:pPr>
                  <w:r w:rsidRPr="00D35D96">
                    <w:rPr>
                      <w:rFonts w:eastAsia="Times New Roman"/>
                      <w:sz w:val="26"/>
                      <w:szCs w:val="26"/>
                      <w:lang w:eastAsia="ru-RU"/>
                    </w:rPr>
                    <w:t xml:space="preserve">Член Общественного совета, </w:t>
                  </w:r>
                  <w:r w:rsidRPr="00D35D96">
                    <w:rPr>
                      <w:rFonts w:eastAsia="Times New Roman"/>
                      <w:sz w:val="26"/>
                      <w:szCs w:val="26"/>
                      <w:lang w:eastAsia="ru-RU"/>
                    </w:rPr>
                    <w:cr/>
                  </w:r>
                  <w:r w:rsidR="006A3029">
                    <w:rPr>
                      <w:rFonts w:eastAsia="Times New Roman"/>
                      <w:sz w:val="26"/>
                      <w:szCs w:val="26"/>
                      <w:lang w:eastAsia="ru-RU"/>
                    </w:rPr>
                    <w:t>д</w:t>
                  </w:r>
                  <w:r w:rsidRPr="00D35D96">
                    <w:rPr>
                      <w:rFonts w:eastAsia="Times New Roman"/>
                      <w:sz w:val="26"/>
                      <w:szCs w:val="26"/>
                      <w:lang w:eastAsia="ru-RU"/>
                    </w:rPr>
                    <w:t xml:space="preserve">екан </w:t>
                  </w:r>
                  <w:proofErr w:type="gramStart"/>
                  <w:r w:rsidRPr="00D35D96">
                    <w:rPr>
                      <w:rFonts w:eastAsia="Times New Roman"/>
                      <w:sz w:val="26"/>
                      <w:szCs w:val="26"/>
                      <w:lang w:eastAsia="ru-RU"/>
                    </w:rPr>
                    <w:t>факультета повышения квалификации областного государственного бюджетного учреждения дополнительного профессионального образования</w:t>
                  </w:r>
                  <w:proofErr w:type="gramEnd"/>
                  <w:r w:rsidRPr="00D35D96">
                    <w:rPr>
                      <w:rFonts w:eastAsia="Times New Roman"/>
                      <w:sz w:val="26"/>
                      <w:szCs w:val="26"/>
                      <w:lang w:eastAsia="ru-RU"/>
                    </w:rPr>
                    <w:t xml:space="preserve"> УИПК ПРО</w:t>
                  </w:r>
                </w:p>
              </w:tc>
            </w:tr>
          </w:tbl>
          <w:p w:rsidR="00D16D4B" w:rsidRDefault="00D16D4B" w:rsidP="00A9397C">
            <w:pPr>
              <w:spacing w:before="100" w:beforeAutospacing="1" w:after="100" w:afterAutospacing="1"/>
              <w:ind w:firstLine="709"/>
              <w:jc w:val="both"/>
              <w:rPr>
                <w:rFonts w:eastAsia="Times New Roman"/>
                <w:b/>
                <w:sz w:val="26"/>
                <w:szCs w:val="26"/>
              </w:rPr>
            </w:pPr>
            <w:r w:rsidRPr="003D2B1D">
              <w:rPr>
                <w:rFonts w:eastAsia="Times New Roman"/>
                <w:b/>
                <w:sz w:val="26"/>
                <w:szCs w:val="26"/>
              </w:rPr>
              <w:t>Аппарат Общественной палаты Ульяновской области:</w:t>
            </w:r>
          </w:p>
          <w:p w:rsidR="00D16D4B" w:rsidRPr="003D2B1D" w:rsidRDefault="00D16D4B" w:rsidP="00A9397C">
            <w:pPr>
              <w:spacing w:before="100" w:beforeAutospacing="1" w:after="100" w:afterAutospacing="1"/>
              <w:ind w:firstLine="709"/>
              <w:jc w:val="both"/>
              <w:rPr>
                <w:rFonts w:eastAsia="Times New Roman"/>
                <w:b/>
                <w:sz w:val="26"/>
                <w:szCs w:val="26"/>
              </w:rPr>
            </w:pPr>
          </w:p>
        </w:tc>
      </w:tr>
      <w:tr w:rsidR="00D16D4B" w:rsidRPr="003D2B1D" w:rsidTr="00D16D4B">
        <w:trPr>
          <w:trHeight w:val="633"/>
        </w:trPr>
        <w:tc>
          <w:tcPr>
            <w:tcW w:w="702" w:type="dxa"/>
          </w:tcPr>
          <w:p w:rsidR="00D16D4B" w:rsidRPr="003D2B1D" w:rsidRDefault="00D16D4B" w:rsidP="00D16D4B">
            <w:pPr>
              <w:widowControl/>
              <w:numPr>
                <w:ilvl w:val="0"/>
                <w:numId w:val="1"/>
              </w:numPr>
              <w:suppressAutoHyphens w:val="0"/>
              <w:autoSpaceDE w:val="0"/>
              <w:autoSpaceDN w:val="0"/>
              <w:ind w:left="643" w:hanging="752"/>
              <w:contextualSpacing/>
              <w:rPr>
                <w:sz w:val="26"/>
                <w:szCs w:val="26"/>
              </w:rPr>
            </w:pPr>
          </w:p>
        </w:tc>
        <w:tc>
          <w:tcPr>
            <w:tcW w:w="3981" w:type="dxa"/>
            <w:hideMark/>
          </w:tcPr>
          <w:p w:rsidR="00D16D4B" w:rsidRPr="003D2B1D" w:rsidRDefault="00D16D4B" w:rsidP="00A9397C">
            <w:pPr>
              <w:rPr>
                <w:b/>
                <w:sz w:val="26"/>
                <w:szCs w:val="26"/>
              </w:rPr>
            </w:pPr>
            <w:r w:rsidRPr="003D2B1D">
              <w:rPr>
                <w:b/>
                <w:sz w:val="26"/>
                <w:szCs w:val="26"/>
              </w:rPr>
              <w:t>Терёхин</w:t>
            </w:r>
          </w:p>
          <w:p w:rsidR="00D16D4B" w:rsidRPr="003D2B1D" w:rsidRDefault="00D16D4B" w:rsidP="00A9397C">
            <w:pPr>
              <w:rPr>
                <w:b/>
                <w:sz w:val="26"/>
                <w:szCs w:val="26"/>
              </w:rPr>
            </w:pPr>
            <w:r w:rsidRPr="003D2B1D">
              <w:rPr>
                <w:b/>
                <w:sz w:val="26"/>
                <w:szCs w:val="26"/>
              </w:rPr>
              <w:t>Сергей Николаевич</w:t>
            </w:r>
          </w:p>
        </w:tc>
        <w:tc>
          <w:tcPr>
            <w:tcW w:w="521" w:type="dxa"/>
          </w:tcPr>
          <w:p w:rsidR="00D16D4B" w:rsidRPr="003D2B1D" w:rsidRDefault="00D16D4B" w:rsidP="00A9397C">
            <w:pPr>
              <w:autoSpaceDE w:val="0"/>
              <w:autoSpaceDN w:val="0"/>
              <w:rPr>
                <w:b/>
                <w:sz w:val="26"/>
                <w:szCs w:val="26"/>
              </w:rPr>
            </w:pPr>
          </w:p>
        </w:tc>
        <w:tc>
          <w:tcPr>
            <w:tcW w:w="5819" w:type="dxa"/>
            <w:hideMark/>
          </w:tcPr>
          <w:p w:rsidR="00D16D4B" w:rsidRPr="003D2B1D" w:rsidRDefault="00D16D4B" w:rsidP="00A9397C">
            <w:pPr>
              <w:rPr>
                <w:color w:val="000000"/>
                <w:sz w:val="26"/>
                <w:szCs w:val="26"/>
              </w:rPr>
            </w:pPr>
            <w:r w:rsidRPr="003D2B1D">
              <w:rPr>
                <w:color w:val="000000"/>
                <w:sz w:val="26"/>
                <w:szCs w:val="26"/>
              </w:rPr>
              <w:t>Директор ОГКУ «Аппарат Общественной палаты Ульяновской области»</w:t>
            </w:r>
          </w:p>
        </w:tc>
      </w:tr>
      <w:tr w:rsidR="00D16D4B" w:rsidRPr="003D2B1D" w:rsidTr="00D16D4B">
        <w:trPr>
          <w:trHeight w:val="633"/>
        </w:trPr>
        <w:tc>
          <w:tcPr>
            <w:tcW w:w="702" w:type="dxa"/>
          </w:tcPr>
          <w:p w:rsidR="00D16D4B" w:rsidRPr="003D2B1D" w:rsidRDefault="00D16D4B" w:rsidP="00D16D4B">
            <w:pPr>
              <w:widowControl/>
              <w:numPr>
                <w:ilvl w:val="0"/>
                <w:numId w:val="1"/>
              </w:numPr>
              <w:suppressAutoHyphens w:val="0"/>
              <w:autoSpaceDE w:val="0"/>
              <w:autoSpaceDN w:val="0"/>
              <w:ind w:left="643" w:hanging="752"/>
              <w:contextualSpacing/>
              <w:rPr>
                <w:sz w:val="26"/>
                <w:szCs w:val="26"/>
              </w:rPr>
            </w:pPr>
          </w:p>
        </w:tc>
        <w:tc>
          <w:tcPr>
            <w:tcW w:w="3981" w:type="dxa"/>
            <w:hideMark/>
          </w:tcPr>
          <w:p w:rsidR="00D16D4B" w:rsidRPr="003D2B1D" w:rsidRDefault="00D16D4B" w:rsidP="00A9397C">
            <w:pPr>
              <w:rPr>
                <w:b/>
                <w:sz w:val="26"/>
                <w:szCs w:val="26"/>
              </w:rPr>
            </w:pPr>
            <w:proofErr w:type="spellStart"/>
            <w:r w:rsidRPr="003D2B1D">
              <w:rPr>
                <w:b/>
                <w:sz w:val="26"/>
                <w:szCs w:val="26"/>
              </w:rPr>
              <w:t>Курушина</w:t>
            </w:r>
            <w:proofErr w:type="spellEnd"/>
          </w:p>
          <w:p w:rsidR="00D16D4B" w:rsidRPr="003D2B1D" w:rsidRDefault="00D16D4B" w:rsidP="00A9397C">
            <w:pPr>
              <w:rPr>
                <w:sz w:val="26"/>
                <w:szCs w:val="26"/>
              </w:rPr>
            </w:pPr>
            <w:r w:rsidRPr="003D2B1D">
              <w:rPr>
                <w:sz w:val="26"/>
                <w:szCs w:val="26"/>
              </w:rPr>
              <w:t>Елена Викторовна</w:t>
            </w:r>
          </w:p>
        </w:tc>
        <w:tc>
          <w:tcPr>
            <w:tcW w:w="521" w:type="dxa"/>
          </w:tcPr>
          <w:p w:rsidR="00D16D4B" w:rsidRPr="003D2B1D" w:rsidRDefault="00D16D4B" w:rsidP="00A9397C">
            <w:pPr>
              <w:autoSpaceDE w:val="0"/>
              <w:autoSpaceDN w:val="0"/>
              <w:rPr>
                <w:b/>
                <w:sz w:val="26"/>
                <w:szCs w:val="26"/>
              </w:rPr>
            </w:pPr>
          </w:p>
        </w:tc>
        <w:tc>
          <w:tcPr>
            <w:tcW w:w="5819" w:type="dxa"/>
            <w:hideMark/>
          </w:tcPr>
          <w:p w:rsidR="00D16D4B" w:rsidRPr="003D2B1D" w:rsidRDefault="00D16D4B" w:rsidP="00A9397C">
            <w:pPr>
              <w:rPr>
                <w:color w:val="000000"/>
                <w:sz w:val="26"/>
                <w:szCs w:val="26"/>
              </w:rPr>
            </w:pPr>
            <w:r w:rsidRPr="003D2B1D">
              <w:rPr>
                <w:color w:val="000000"/>
                <w:sz w:val="26"/>
                <w:szCs w:val="26"/>
              </w:rPr>
              <w:t>Заместитель директора ОГКУ «Аппарат Общественной палаты Ульяновской области»</w:t>
            </w:r>
          </w:p>
        </w:tc>
      </w:tr>
      <w:tr w:rsidR="00D16D4B" w:rsidRPr="003D2B1D" w:rsidTr="00D16D4B">
        <w:trPr>
          <w:trHeight w:val="633"/>
        </w:trPr>
        <w:tc>
          <w:tcPr>
            <w:tcW w:w="702" w:type="dxa"/>
          </w:tcPr>
          <w:p w:rsidR="00D16D4B" w:rsidRPr="003D2B1D" w:rsidRDefault="00D16D4B" w:rsidP="00D16D4B">
            <w:pPr>
              <w:widowControl/>
              <w:numPr>
                <w:ilvl w:val="0"/>
                <w:numId w:val="1"/>
              </w:numPr>
              <w:suppressAutoHyphens w:val="0"/>
              <w:autoSpaceDE w:val="0"/>
              <w:autoSpaceDN w:val="0"/>
              <w:ind w:left="643" w:hanging="752"/>
              <w:contextualSpacing/>
              <w:rPr>
                <w:sz w:val="26"/>
                <w:szCs w:val="26"/>
              </w:rPr>
            </w:pPr>
          </w:p>
        </w:tc>
        <w:tc>
          <w:tcPr>
            <w:tcW w:w="3981" w:type="dxa"/>
            <w:hideMark/>
          </w:tcPr>
          <w:p w:rsidR="00D16D4B" w:rsidRPr="003D2B1D" w:rsidRDefault="00D16D4B" w:rsidP="00A9397C">
            <w:pPr>
              <w:rPr>
                <w:b/>
                <w:sz w:val="26"/>
                <w:szCs w:val="26"/>
              </w:rPr>
            </w:pPr>
            <w:r w:rsidRPr="003D2B1D">
              <w:rPr>
                <w:b/>
                <w:sz w:val="26"/>
                <w:szCs w:val="26"/>
              </w:rPr>
              <w:t>Ермолаева</w:t>
            </w:r>
          </w:p>
          <w:p w:rsidR="00D16D4B" w:rsidRPr="003D2B1D" w:rsidRDefault="00D16D4B" w:rsidP="00A9397C">
            <w:pPr>
              <w:rPr>
                <w:sz w:val="26"/>
                <w:szCs w:val="26"/>
              </w:rPr>
            </w:pPr>
            <w:r w:rsidRPr="003D2B1D">
              <w:rPr>
                <w:sz w:val="26"/>
                <w:szCs w:val="26"/>
              </w:rPr>
              <w:t>Ольга Николаевна</w:t>
            </w:r>
          </w:p>
        </w:tc>
        <w:tc>
          <w:tcPr>
            <w:tcW w:w="521" w:type="dxa"/>
          </w:tcPr>
          <w:p w:rsidR="00D16D4B" w:rsidRPr="003D2B1D" w:rsidRDefault="00D16D4B" w:rsidP="00A9397C">
            <w:pPr>
              <w:autoSpaceDE w:val="0"/>
              <w:autoSpaceDN w:val="0"/>
              <w:rPr>
                <w:b/>
                <w:sz w:val="26"/>
                <w:szCs w:val="26"/>
              </w:rPr>
            </w:pPr>
          </w:p>
        </w:tc>
        <w:tc>
          <w:tcPr>
            <w:tcW w:w="5819" w:type="dxa"/>
            <w:hideMark/>
          </w:tcPr>
          <w:p w:rsidR="00D16D4B" w:rsidRPr="003D2B1D" w:rsidRDefault="00D16D4B" w:rsidP="00A9397C">
            <w:pPr>
              <w:rPr>
                <w:color w:val="000000"/>
                <w:sz w:val="26"/>
                <w:szCs w:val="26"/>
              </w:rPr>
            </w:pPr>
            <w:r w:rsidRPr="003D2B1D">
              <w:rPr>
                <w:sz w:val="26"/>
                <w:szCs w:val="26"/>
              </w:rPr>
              <w:t>специалист по связям с общественностью отдела поддержки НКО и развития гражданского общества ОП УО</w:t>
            </w:r>
          </w:p>
        </w:tc>
      </w:tr>
      <w:tr w:rsidR="00D16D4B" w:rsidRPr="003D2B1D" w:rsidTr="00D16D4B">
        <w:trPr>
          <w:trHeight w:val="633"/>
        </w:trPr>
        <w:tc>
          <w:tcPr>
            <w:tcW w:w="702" w:type="dxa"/>
          </w:tcPr>
          <w:p w:rsidR="00D16D4B" w:rsidRPr="003D2B1D" w:rsidRDefault="00D16D4B" w:rsidP="00D16D4B">
            <w:pPr>
              <w:widowControl/>
              <w:numPr>
                <w:ilvl w:val="0"/>
                <w:numId w:val="1"/>
              </w:numPr>
              <w:suppressAutoHyphens w:val="0"/>
              <w:autoSpaceDE w:val="0"/>
              <w:autoSpaceDN w:val="0"/>
              <w:ind w:left="643" w:hanging="752"/>
              <w:contextualSpacing/>
              <w:rPr>
                <w:sz w:val="26"/>
                <w:szCs w:val="26"/>
              </w:rPr>
            </w:pPr>
          </w:p>
        </w:tc>
        <w:tc>
          <w:tcPr>
            <w:tcW w:w="3981" w:type="dxa"/>
            <w:hideMark/>
          </w:tcPr>
          <w:p w:rsidR="00D16D4B" w:rsidRPr="003D2B1D" w:rsidRDefault="00D16D4B" w:rsidP="00A9397C">
            <w:pPr>
              <w:rPr>
                <w:b/>
                <w:sz w:val="26"/>
                <w:szCs w:val="26"/>
              </w:rPr>
            </w:pPr>
            <w:proofErr w:type="spellStart"/>
            <w:r w:rsidRPr="003D2B1D">
              <w:rPr>
                <w:b/>
                <w:sz w:val="26"/>
                <w:szCs w:val="26"/>
              </w:rPr>
              <w:t>Хамбикова</w:t>
            </w:r>
            <w:proofErr w:type="spellEnd"/>
          </w:p>
          <w:p w:rsidR="00D16D4B" w:rsidRPr="003D2B1D" w:rsidRDefault="00D16D4B" w:rsidP="00A9397C">
            <w:pPr>
              <w:rPr>
                <w:sz w:val="26"/>
                <w:szCs w:val="26"/>
              </w:rPr>
            </w:pPr>
            <w:r w:rsidRPr="003D2B1D">
              <w:rPr>
                <w:sz w:val="26"/>
                <w:szCs w:val="26"/>
              </w:rPr>
              <w:t>Анастасия Геннадиевна</w:t>
            </w:r>
          </w:p>
        </w:tc>
        <w:tc>
          <w:tcPr>
            <w:tcW w:w="521" w:type="dxa"/>
          </w:tcPr>
          <w:p w:rsidR="00D16D4B" w:rsidRPr="003D2B1D" w:rsidRDefault="00D16D4B" w:rsidP="00A9397C">
            <w:pPr>
              <w:autoSpaceDE w:val="0"/>
              <w:autoSpaceDN w:val="0"/>
              <w:rPr>
                <w:b/>
                <w:sz w:val="26"/>
                <w:szCs w:val="26"/>
              </w:rPr>
            </w:pPr>
          </w:p>
        </w:tc>
        <w:tc>
          <w:tcPr>
            <w:tcW w:w="5819" w:type="dxa"/>
            <w:hideMark/>
          </w:tcPr>
          <w:p w:rsidR="00D16D4B" w:rsidRPr="003D2B1D" w:rsidRDefault="00D16D4B" w:rsidP="00A9397C">
            <w:pPr>
              <w:rPr>
                <w:color w:val="000000"/>
                <w:sz w:val="26"/>
                <w:szCs w:val="26"/>
              </w:rPr>
            </w:pPr>
            <w:r w:rsidRPr="003D2B1D">
              <w:rPr>
                <w:sz w:val="26"/>
                <w:szCs w:val="26"/>
              </w:rPr>
              <w:t>ведущий специалист отдела организационного обеспечения деятельности ОП УО</w:t>
            </w:r>
          </w:p>
        </w:tc>
      </w:tr>
    </w:tbl>
    <w:p w:rsidR="00D16D4B" w:rsidRDefault="00D16D4B" w:rsidP="00D16D4B">
      <w:pPr>
        <w:tabs>
          <w:tab w:val="left" w:pos="567"/>
          <w:tab w:val="left" w:pos="1134"/>
        </w:tabs>
        <w:spacing w:before="100" w:beforeAutospacing="1" w:after="100" w:afterAutospacing="1"/>
        <w:ind w:firstLine="709"/>
        <w:jc w:val="both"/>
        <w:rPr>
          <w:rFonts w:eastAsia="Times New Roman"/>
          <w:b/>
          <w:sz w:val="26"/>
          <w:szCs w:val="26"/>
          <w:lang w:eastAsia="ru-RU"/>
        </w:rPr>
      </w:pPr>
    </w:p>
    <w:p w:rsidR="00D16D4B" w:rsidRPr="003D2B1D" w:rsidRDefault="00D16D4B" w:rsidP="00D16D4B">
      <w:pPr>
        <w:tabs>
          <w:tab w:val="left" w:pos="567"/>
          <w:tab w:val="left" w:pos="1134"/>
        </w:tabs>
        <w:spacing w:before="100" w:beforeAutospacing="1" w:after="100" w:afterAutospacing="1"/>
        <w:ind w:firstLine="709"/>
        <w:jc w:val="both"/>
        <w:rPr>
          <w:rFonts w:eastAsia="Times New Roman"/>
          <w:b/>
          <w:sz w:val="26"/>
          <w:szCs w:val="26"/>
          <w:lang w:eastAsia="ru-RU"/>
        </w:rPr>
      </w:pPr>
      <w:bookmarkStart w:id="0" w:name="_GoBack"/>
      <w:bookmarkEnd w:id="0"/>
      <w:r w:rsidRPr="003D2B1D">
        <w:rPr>
          <w:rFonts w:eastAsia="Times New Roman"/>
          <w:b/>
          <w:sz w:val="26"/>
          <w:szCs w:val="26"/>
          <w:lang w:eastAsia="ru-RU"/>
        </w:rPr>
        <w:t>ПОВЕСТКА ДНЯ:</w:t>
      </w:r>
    </w:p>
    <w:p w:rsidR="00D16D4B" w:rsidRPr="009022FD" w:rsidRDefault="00D16D4B" w:rsidP="00D16D4B">
      <w:pPr>
        <w:pStyle w:val="a3"/>
        <w:numPr>
          <w:ilvl w:val="0"/>
          <w:numId w:val="2"/>
        </w:numPr>
        <w:jc w:val="both"/>
        <w:rPr>
          <w:rFonts w:ascii="Times New Roman" w:eastAsia="Andale Sans UI" w:hAnsi="Times New Roman"/>
          <w:kern w:val="2"/>
          <w:sz w:val="26"/>
          <w:szCs w:val="26"/>
          <w:lang w:eastAsia="ar-SA"/>
        </w:rPr>
      </w:pPr>
      <w:r w:rsidRPr="00A00540">
        <w:rPr>
          <w:rFonts w:ascii="Times New Roman" w:eastAsia="Andale Sans UI" w:hAnsi="Times New Roman"/>
          <w:kern w:val="2"/>
          <w:sz w:val="26"/>
          <w:szCs w:val="26"/>
          <w:lang w:eastAsia="ar-SA"/>
        </w:rPr>
        <w:t xml:space="preserve">Отчёт о деятельности заместителя Председателя Правительства - Министра образования и науки Ульяновской области Уба Екатерины Владимировны за </w:t>
      </w:r>
      <w:r w:rsidRPr="009022FD">
        <w:rPr>
          <w:rFonts w:ascii="Times New Roman" w:eastAsia="Andale Sans UI" w:hAnsi="Times New Roman"/>
          <w:kern w:val="2"/>
          <w:sz w:val="26"/>
          <w:szCs w:val="26"/>
          <w:lang w:eastAsia="ar-SA"/>
        </w:rPr>
        <w:t>2015 год.</w:t>
      </w:r>
    </w:p>
    <w:p w:rsidR="00D16D4B" w:rsidRPr="009022FD" w:rsidRDefault="00D16D4B" w:rsidP="00D16D4B">
      <w:pPr>
        <w:tabs>
          <w:tab w:val="left" w:pos="993"/>
        </w:tabs>
        <w:spacing w:before="100" w:beforeAutospacing="1" w:after="100" w:afterAutospacing="1"/>
        <w:ind w:firstLine="992"/>
        <w:jc w:val="both"/>
        <w:rPr>
          <w:rFonts w:eastAsia="Times New Roman"/>
          <w:b/>
          <w:sz w:val="26"/>
          <w:szCs w:val="26"/>
          <w:lang w:eastAsia="ru-RU"/>
        </w:rPr>
      </w:pPr>
      <w:r w:rsidRPr="009022FD">
        <w:rPr>
          <w:rFonts w:eastAsia="Times New Roman"/>
          <w:b/>
          <w:sz w:val="26"/>
          <w:szCs w:val="26"/>
          <w:lang w:eastAsia="ru-RU"/>
        </w:rPr>
        <w:t>СЛУШАЛИ:</w:t>
      </w:r>
    </w:p>
    <w:p w:rsidR="00D16D4B" w:rsidRPr="009022FD" w:rsidRDefault="00D16D4B" w:rsidP="00D16D4B">
      <w:pPr>
        <w:tabs>
          <w:tab w:val="left" w:pos="993"/>
        </w:tabs>
        <w:spacing w:before="100" w:beforeAutospacing="1" w:after="100" w:afterAutospacing="1"/>
        <w:ind w:firstLine="992"/>
        <w:jc w:val="both"/>
        <w:rPr>
          <w:sz w:val="26"/>
          <w:szCs w:val="26"/>
        </w:rPr>
      </w:pPr>
      <w:r w:rsidRPr="009022FD">
        <w:rPr>
          <w:rFonts w:eastAsia="Times New Roman"/>
          <w:b/>
          <w:sz w:val="26"/>
          <w:szCs w:val="26"/>
          <w:lang w:eastAsia="ru-RU"/>
        </w:rPr>
        <w:t>Девяткина Т.В.:</w:t>
      </w:r>
      <w:r>
        <w:rPr>
          <w:rFonts w:eastAsia="Times New Roman"/>
          <w:b/>
          <w:sz w:val="26"/>
          <w:szCs w:val="26"/>
          <w:lang w:eastAsia="ru-RU"/>
        </w:rPr>
        <w:t xml:space="preserve"> </w:t>
      </w:r>
      <w:r w:rsidRPr="009022FD">
        <w:rPr>
          <w:sz w:val="26"/>
          <w:szCs w:val="26"/>
        </w:rPr>
        <w:t>Вступительное слово.</w:t>
      </w:r>
    </w:p>
    <w:p w:rsidR="00D16D4B" w:rsidRPr="009022FD" w:rsidRDefault="00D16D4B" w:rsidP="00D16D4B">
      <w:pPr>
        <w:pStyle w:val="a4"/>
        <w:shd w:val="clear" w:color="auto" w:fill="FFFFFF"/>
        <w:spacing w:before="0" w:beforeAutospacing="0" w:after="150" w:afterAutospacing="0"/>
        <w:ind w:firstLine="992"/>
        <w:jc w:val="both"/>
        <w:rPr>
          <w:sz w:val="26"/>
          <w:szCs w:val="26"/>
        </w:rPr>
      </w:pPr>
      <w:r w:rsidRPr="009022FD">
        <w:rPr>
          <w:b/>
          <w:sz w:val="26"/>
          <w:szCs w:val="26"/>
        </w:rPr>
        <w:t>Уба Е.В.:</w:t>
      </w:r>
      <w:r w:rsidRPr="009022FD">
        <w:rPr>
          <w:sz w:val="26"/>
          <w:szCs w:val="26"/>
        </w:rPr>
        <w:t xml:space="preserve"> Говоря о задачах развития региональной с</w:t>
      </w:r>
      <w:r>
        <w:rPr>
          <w:sz w:val="26"/>
          <w:szCs w:val="26"/>
        </w:rPr>
        <w:t xml:space="preserve">истемы образования на 2015 год, </w:t>
      </w:r>
      <w:r w:rsidRPr="009022FD">
        <w:rPr>
          <w:sz w:val="26"/>
          <w:szCs w:val="26"/>
        </w:rPr>
        <w:t xml:space="preserve">подчеркнула, что они были сформулированы с учетом основных федеральных трендов и </w:t>
      </w:r>
      <w:r w:rsidRPr="009022FD">
        <w:rPr>
          <w:sz w:val="26"/>
          <w:szCs w:val="26"/>
        </w:rPr>
        <w:lastRenderedPageBreak/>
        <w:t xml:space="preserve">специфики региона. В сфере дошкольного образование наиболее значимым результатом стало обеспечение его 100%-ной доступности для детей в возрасте от 3 до 7 лет и создание более 15 тысяч новых мест в детских садах (относительно показателя 2004 г.). </w:t>
      </w:r>
      <w:proofErr w:type="gramStart"/>
      <w:r w:rsidRPr="009022FD">
        <w:rPr>
          <w:sz w:val="26"/>
          <w:szCs w:val="26"/>
        </w:rPr>
        <w:t>В Ульяновской области возвращены в действующую сеть 45 детсадов, ранее используемых не по назначению, построено 8 новых зданий, отремонтировано 17 детских садов, находившихся в аварийном состоянии, 1 бывшее административное здание реконструировано под дошкольную организацию.</w:t>
      </w:r>
      <w:proofErr w:type="gramEnd"/>
    </w:p>
    <w:p w:rsidR="00D16D4B" w:rsidRPr="009022FD" w:rsidRDefault="00D16D4B" w:rsidP="00D16D4B">
      <w:pPr>
        <w:shd w:val="clear" w:color="auto" w:fill="FFFFFF"/>
        <w:spacing w:after="150"/>
        <w:ind w:firstLine="992"/>
        <w:jc w:val="both"/>
        <w:rPr>
          <w:rFonts w:eastAsia="Times New Roman"/>
          <w:sz w:val="26"/>
          <w:szCs w:val="26"/>
          <w:lang w:eastAsia="ru-RU"/>
        </w:rPr>
      </w:pPr>
      <w:r>
        <w:rPr>
          <w:rFonts w:eastAsia="Times New Roman"/>
          <w:sz w:val="26"/>
          <w:szCs w:val="26"/>
          <w:lang w:eastAsia="ru-RU"/>
        </w:rPr>
        <w:t>Отметила, что г</w:t>
      </w:r>
      <w:r w:rsidRPr="009022FD">
        <w:rPr>
          <w:rFonts w:eastAsia="Times New Roman"/>
          <w:sz w:val="26"/>
          <w:szCs w:val="26"/>
          <w:lang w:eastAsia="ru-RU"/>
        </w:rPr>
        <w:t xml:space="preserve">лавным направлением деятельности в области общего образования является повышение его результативности. В последние два года показатели «качество знаний», «успеваемость», «степень </w:t>
      </w:r>
      <w:proofErr w:type="spellStart"/>
      <w:r w:rsidRPr="009022FD">
        <w:rPr>
          <w:rFonts w:eastAsia="Times New Roman"/>
          <w:sz w:val="26"/>
          <w:szCs w:val="26"/>
          <w:lang w:eastAsia="ru-RU"/>
        </w:rPr>
        <w:t>обученности</w:t>
      </w:r>
      <w:proofErr w:type="spellEnd"/>
      <w:r w:rsidRPr="009022FD">
        <w:rPr>
          <w:rFonts w:eastAsia="Times New Roman"/>
          <w:sz w:val="26"/>
          <w:szCs w:val="26"/>
          <w:lang w:eastAsia="ru-RU"/>
        </w:rPr>
        <w:t>» стабильно растут. По итогам ЕГЭ 2015 г. по пяти предметам: физике, химии, истории, географии и литературе — ульяновские школьники показывают результаты выше общероссийских. В 2015 году область впервые вошла в 20-ку регионов по количеству призеров и победителей заключительного этапа Всероссийской олимпиады школьников.</w:t>
      </w:r>
    </w:p>
    <w:p w:rsidR="00D16D4B" w:rsidRPr="009022FD" w:rsidRDefault="00D16D4B" w:rsidP="00D16D4B">
      <w:pPr>
        <w:shd w:val="clear" w:color="auto" w:fill="FFFFFF"/>
        <w:spacing w:after="150"/>
        <w:ind w:firstLine="992"/>
        <w:jc w:val="both"/>
        <w:rPr>
          <w:rFonts w:eastAsia="Times New Roman"/>
          <w:sz w:val="26"/>
          <w:szCs w:val="26"/>
          <w:lang w:eastAsia="ru-RU"/>
        </w:rPr>
      </w:pPr>
      <w:r>
        <w:rPr>
          <w:rFonts w:eastAsia="Times New Roman"/>
          <w:sz w:val="26"/>
          <w:szCs w:val="26"/>
          <w:lang w:eastAsia="ru-RU"/>
        </w:rPr>
        <w:t xml:space="preserve">Также </w:t>
      </w:r>
      <w:r w:rsidRPr="009022FD">
        <w:rPr>
          <w:rFonts w:eastAsia="Times New Roman"/>
          <w:sz w:val="26"/>
          <w:szCs w:val="26"/>
          <w:lang w:eastAsia="ru-RU"/>
        </w:rPr>
        <w:t xml:space="preserve">значительных результатов удалось достигнуть и в развитии профессионального образования. Ульяновская область стала одним из 6 субъектов РФ, где будут построены межотраслевые центры повышения квалификации, и вошла в список 10 </w:t>
      </w:r>
      <w:proofErr w:type="spellStart"/>
      <w:r w:rsidRPr="009022FD">
        <w:rPr>
          <w:rFonts w:eastAsia="Times New Roman"/>
          <w:sz w:val="26"/>
          <w:szCs w:val="26"/>
          <w:lang w:eastAsia="ru-RU"/>
        </w:rPr>
        <w:t>пилотных</w:t>
      </w:r>
      <w:proofErr w:type="spellEnd"/>
      <w:r w:rsidRPr="009022FD">
        <w:rPr>
          <w:rFonts w:eastAsia="Times New Roman"/>
          <w:sz w:val="26"/>
          <w:szCs w:val="26"/>
          <w:lang w:eastAsia="ru-RU"/>
        </w:rPr>
        <w:t xml:space="preserve"> регионов по реализации дуального обучения. В октябре 2015 года создан Региональный координационный центр </w:t>
      </w:r>
      <w:proofErr w:type="spellStart"/>
      <w:r w:rsidRPr="009022FD">
        <w:rPr>
          <w:rFonts w:eastAsia="Times New Roman"/>
          <w:sz w:val="26"/>
          <w:szCs w:val="26"/>
          <w:lang w:eastAsia="ru-RU"/>
        </w:rPr>
        <w:t>WorldSkills</w:t>
      </w:r>
      <w:proofErr w:type="spellEnd"/>
      <w:r w:rsidRPr="009022FD">
        <w:rPr>
          <w:rFonts w:eastAsia="Times New Roman"/>
          <w:sz w:val="26"/>
          <w:szCs w:val="26"/>
          <w:lang w:eastAsia="ru-RU"/>
        </w:rPr>
        <w:t xml:space="preserve">, в муниципальных образованиях </w:t>
      </w:r>
      <w:proofErr w:type="gramStart"/>
      <w:r w:rsidRPr="009022FD">
        <w:rPr>
          <w:rFonts w:eastAsia="Times New Roman"/>
          <w:sz w:val="26"/>
          <w:szCs w:val="26"/>
          <w:lang w:eastAsia="ru-RU"/>
        </w:rPr>
        <w:t>открыты</w:t>
      </w:r>
      <w:proofErr w:type="gramEnd"/>
      <w:r w:rsidRPr="009022FD">
        <w:rPr>
          <w:rFonts w:eastAsia="Times New Roman"/>
          <w:sz w:val="26"/>
          <w:szCs w:val="26"/>
          <w:lang w:eastAsia="ru-RU"/>
        </w:rPr>
        <w:t xml:space="preserve"> 6 специализированных центров компетенций.</w:t>
      </w:r>
    </w:p>
    <w:p w:rsidR="00D16D4B" w:rsidRPr="009022FD" w:rsidRDefault="00D16D4B" w:rsidP="00D16D4B">
      <w:pPr>
        <w:shd w:val="clear" w:color="auto" w:fill="FFFFFF"/>
        <w:spacing w:after="150"/>
        <w:ind w:firstLine="992"/>
        <w:jc w:val="both"/>
        <w:rPr>
          <w:rFonts w:eastAsia="Times New Roman"/>
          <w:sz w:val="26"/>
          <w:szCs w:val="26"/>
          <w:lang w:eastAsia="ru-RU"/>
        </w:rPr>
      </w:pPr>
      <w:r w:rsidRPr="009022FD">
        <w:rPr>
          <w:rFonts w:eastAsia="Times New Roman"/>
          <w:sz w:val="26"/>
          <w:szCs w:val="26"/>
          <w:lang w:eastAsia="ru-RU"/>
        </w:rPr>
        <w:t xml:space="preserve">«Отрадно, что в Ульяновской области сформированы механизмы оценки качества и </w:t>
      </w:r>
      <w:proofErr w:type="spellStart"/>
      <w:r w:rsidRPr="009022FD">
        <w:rPr>
          <w:rFonts w:eastAsia="Times New Roman"/>
          <w:sz w:val="26"/>
          <w:szCs w:val="26"/>
          <w:lang w:eastAsia="ru-RU"/>
        </w:rPr>
        <w:t>востребованности</w:t>
      </w:r>
      <w:proofErr w:type="spellEnd"/>
      <w:r w:rsidRPr="009022FD">
        <w:rPr>
          <w:rFonts w:eastAsia="Times New Roman"/>
          <w:sz w:val="26"/>
          <w:szCs w:val="26"/>
          <w:lang w:eastAsia="ru-RU"/>
        </w:rPr>
        <w:t xml:space="preserve"> образовательных услуг, в том числе сформирован и размещен в сети Интернет рейтинг образовательных организаций, — подчеркнула Екатерина Уба. – Мы также уделяем внимание привлечению в отрасль молодых специалистов (в 2015 г. в образовательные учреждения пришли 334 новых педагога) и повышению качества профильных смен в детских оздоровительных лагерях — этим летом их будет организовано порядка 30, а в 2015 г. было 23».</w:t>
      </w:r>
    </w:p>
    <w:p w:rsidR="00D16D4B" w:rsidRPr="009022FD" w:rsidRDefault="00D16D4B" w:rsidP="00D16D4B">
      <w:pPr>
        <w:shd w:val="clear" w:color="auto" w:fill="FFFFFF"/>
        <w:spacing w:after="150"/>
        <w:ind w:firstLine="992"/>
        <w:jc w:val="both"/>
        <w:rPr>
          <w:rFonts w:eastAsia="Times New Roman"/>
          <w:sz w:val="26"/>
          <w:szCs w:val="26"/>
          <w:lang w:eastAsia="ru-RU"/>
        </w:rPr>
      </w:pPr>
      <w:proofErr w:type="gramStart"/>
      <w:r w:rsidRPr="009022FD">
        <w:rPr>
          <w:rFonts w:eastAsia="Times New Roman"/>
          <w:sz w:val="26"/>
          <w:szCs w:val="26"/>
          <w:lang w:eastAsia="ru-RU"/>
        </w:rPr>
        <w:t>В числе приоритетных задач на 2016 год она назвала сохранение заработной платы педагогов на уровне не ниже 2015 г., создание за счет строительства новых школ порядка 11 тысяч мест, открытие не менее 4 детских технопарков, продвижение российских университетов в рейтингах лучших вузов, увеличение финансирования государственных научных фондов до 25 млрд. рублей и др.</w:t>
      </w:r>
      <w:proofErr w:type="gramEnd"/>
    </w:p>
    <w:p w:rsidR="00D16D4B" w:rsidRDefault="00D16D4B" w:rsidP="00D16D4B">
      <w:pPr>
        <w:shd w:val="clear" w:color="auto" w:fill="FFFFFF"/>
        <w:spacing w:after="150"/>
        <w:ind w:firstLine="992"/>
        <w:jc w:val="both"/>
        <w:rPr>
          <w:rFonts w:eastAsia="Times New Roman"/>
          <w:sz w:val="26"/>
          <w:szCs w:val="26"/>
          <w:lang w:eastAsia="ru-RU"/>
        </w:rPr>
      </w:pPr>
      <w:r>
        <w:rPr>
          <w:rFonts w:eastAsia="Times New Roman"/>
          <w:sz w:val="26"/>
          <w:szCs w:val="26"/>
          <w:lang w:eastAsia="ru-RU"/>
        </w:rPr>
        <w:t xml:space="preserve">Далее о деятельности </w:t>
      </w:r>
      <w:r w:rsidRPr="009022FD">
        <w:rPr>
          <w:rFonts w:eastAsia="Times New Roman"/>
          <w:sz w:val="26"/>
          <w:szCs w:val="26"/>
          <w:lang w:eastAsia="ru-RU"/>
        </w:rPr>
        <w:t>Министерства искусства и культурной политики региона</w:t>
      </w:r>
      <w:r>
        <w:rPr>
          <w:rFonts w:eastAsia="Times New Roman"/>
          <w:sz w:val="26"/>
          <w:szCs w:val="26"/>
          <w:lang w:eastAsia="ru-RU"/>
        </w:rPr>
        <w:t xml:space="preserve">. </w:t>
      </w:r>
      <w:proofErr w:type="gramStart"/>
      <w:r>
        <w:rPr>
          <w:rFonts w:eastAsia="Times New Roman"/>
          <w:sz w:val="26"/>
          <w:szCs w:val="26"/>
          <w:lang w:eastAsia="ru-RU"/>
        </w:rPr>
        <w:t>В</w:t>
      </w:r>
      <w:r w:rsidRPr="009022FD">
        <w:rPr>
          <w:rFonts w:eastAsia="Times New Roman"/>
          <w:sz w:val="26"/>
          <w:szCs w:val="26"/>
          <w:lang w:eastAsia="ru-RU"/>
        </w:rPr>
        <w:t xml:space="preserve"> 2015 году увеличилось финансирование отрасли за счет роста внебюджетных доходов, привлечения средств федерального бюджета и </w:t>
      </w:r>
      <w:proofErr w:type="spellStart"/>
      <w:r w:rsidRPr="009022FD">
        <w:rPr>
          <w:rFonts w:eastAsia="Times New Roman"/>
          <w:sz w:val="26"/>
          <w:szCs w:val="26"/>
          <w:lang w:eastAsia="ru-RU"/>
        </w:rPr>
        <w:t>грантовой</w:t>
      </w:r>
      <w:proofErr w:type="spellEnd"/>
      <w:r w:rsidRPr="009022FD">
        <w:rPr>
          <w:rFonts w:eastAsia="Times New Roman"/>
          <w:sz w:val="26"/>
          <w:szCs w:val="26"/>
          <w:lang w:eastAsia="ru-RU"/>
        </w:rPr>
        <w:t xml:space="preserve"> поддержки на федеральном и региональном уровнях.</w:t>
      </w:r>
      <w:proofErr w:type="gramEnd"/>
      <w:r w:rsidRPr="009022FD">
        <w:rPr>
          <w:rFonts w:eastAsia="Times New Roman"/>
          <w:sz w:val="26"/>
          <w:szCs w:val="26"/>
          <w:lang w:eastAsia="ru-RU"/>
        </w:rPr>
        <w:t xml:space="preserve"> В связи с этим расходы на укрепление материально-технической базы учреждений культуры выросли до 167,7 млн. руб. (в 2014 г. – 79,5 млн. руб.), отремонтированы 144 МУК (24%), а в 2016 г. запланировано открытие двух новых учреждений в </w:t>
      </w:r>
      <w:proofErr w:type="spellStart"/>
      <w:r w:rsidRPr="009022FD">
        <w:rPr>
          <w:rFonts w:eastAsia="Times New Roman"/>
          <w:sz w:val="26"/>
          <w:szCs w:val="26"/>
          <w:lang w:eastAsia="ru-RU"/>
        </w:rPr>
        <w:t>Инзенском</w:t>
      </w:r>
      <w:proofErr w:type="spellEnd"/>
      <w:r w:rsidRPr="009022FD">
        <w:rPr>
          <w:rFonts w:eastAsia="Times New Roman"/>
          <w:sz w:val="26"/>
          <w:szCs w:val="26"/>
          <w:lang w:eastAsia="ru-RU"/>
        </w:rPr>
        <w:t xml:space="preserve"> и </w:t>
      </w:r>
      <w:proofErr w:type="spellStart"/>
      <w:r w:rsidRPr="009022FD">
        <w:rPr>
          <w:rFonts w:eastAsia="Times New Roman"/>
          <w:sz w:val="26"/>
          <w:szCs w:val="26"/>
          <w:lang w:eastAsia="ru-RU"/>
        </w:rPr>
        <w:t>Сенгилеевском</w:t>
      </w:r>
      <w:proofErr w:type="spellEnd"/>
      <w:r w:rsidRPr="009022FD">
        <w:rPr>
          <w:rFonts w:eastAsia="Times New Roman"/>
          <w:sz w:val="26"/>
          <w:szCs w:val="26"/>
          <w:lang w:eastAsia="ru-RU"/>
        </w:rPr>
        <w:t xml:space="preserve"> района</w:t>
      </w:r>
      <w:r>
        <w:rPr>
          <w:rFonts w:eastAsia="Times New Roman"/>
          <w:sz w:val="26"/>
          <w:szCs w:val="26"/>
          <w:lang w:eastAsia="ru-RU"/>
        </w:rPr>
        <w:t>х.</w:t>
      </w:r>
    </w:p>
    <w:p w:rsidR="00D16D4B" w:rsidRPr="009022FD" w:rsidRDefault="00D16D4B" w:rsidP="00D16D4B">
      <w:pPr>
        <w:shd w:val="clear" w:color="auto" w:fill="FFFFFF"/>
        <w:spacing w:after="150"/>
        <w:ind w:firstLine="992"/>
        <w:jc w:val="both"/>
        <w:rPr>
          <w:rFonts w:eastAsia="Times New Roman"/>
          <w:sz w:val="26"/>
          <w:szCs w:val="26"/>
          <w:lang w:eastAsia="ru-RU"/>
        </w:rPr>
      </w:pPr>
      <w:r>
        <w:rPr>
          <w:rFonts w:eastAsia="Times New Roman"/>
          <w:sz w:val="26"/>
          <w:szCs w:val="26"/>
          <w:lang w:eastAsia="ru-RU"/>
        </w:rPr>
        <w:t>Отметила, что п</w:t>
      </w:r>
      <w:r w:rsidRPr="009022FD">
        <w:rPr>
          <w:rFonts w:eastAsia="Times New Roman"/>
          <w:sz w:val="26"/>
          <w:szCs w:val="26"/>
          <w:lang w:eastAsia="ru-RU"/>
        </w:rPr>
        <w:t xml:space="preserve">риоритетами культурной политики в 2015 г. стало проведение Года литературы в Ульяновской области, включая реализацию проектов «12 </w:t>
      </w:r>
      <w:proofErr w:type="spellStart"/>
      <w:r w:rsidRPr="009022FD">
        <w:rPr>
          <w:rFonts w:eastAsia="Times New Roman"/>
          <w:sz w:val="26"/>
          <w:szCs w:val="26"/>
          <w:lang w:eastAsia="ru-RU"/>
        </w:rPr>
        <w:t>симбирских</w:t>
      </w:r>
      <w:proofErr w:type="spellEnd"/>
      <w:r w:rsidRPr="009022FD">
        <w:rPr>
          <w:rFonts w:eastAsia="Times New Roman"/>
          <w:sz w:val="26"/>
          <w:szCs w:val="26"/>
          <w:lang w:eastAsia="ru-RU"/>
        </w:rPr>
        <w:t xml:space="preserve"> литературных апостолов» и «Академия литературы». В течение года состоялись около 6000 тематических мероприятий с участием порядка 170 тыс. жителей. В рамках празднования 70-летия Победы в Великой Отечественной войне только с 7 по 9 мая в регионе были организованы почти две тысячи мероприятий и привлечено 450 тысяч ульяновцев. Активная работа проводилась в рамках реализации Указа Президента РФ «О праздновании 250-летия Н.М. Карамзина», которая продолжится и в 2016 году. Необходимо упомянуть и о прошедшем конкурсе «Ульяновская область – творческий регион», 18 победителей которого, в том числе 8 </w:t>
      </w:r>
      <w:r w:rsidRPr="009022FD">
        <w:rPr>
          <w:rFonts w:eastAsia="Times New Roman"/>
          <w:sz w:val="26"/>
          <w:szCs w:val="26"/>
          <w:lang w:eastAsia="ru-RU"/>
        </w:rPr>
        <w:lastRenderedPageBreak/>
        <w:t>НКО, получили гранты н</w:t>
      </w:r>
      <w:r>
        <w:rPr>
          <w:rFonts w:eastAsia="Times New Roman"/>
          <w:sz w:val="26"/>
          <w:szCs w:val="26"/>
          <w:lang w:eastAsia="ru-RU"/>
        </w:rPr>
        <w:t>а реализацию своих проектов.</w:t>
      </w:r>
    </w:p>
    <w:p w:rsidR="00D16D4B" w:rsidRPr="009022FD" w:rsidRDefault="00D16D4B" w:rsidP="00D16D4B">
      <w:pPr>
        <w:shd w:val="clear" w:color="auto" w:fill="FFFFFF"/>
        <w:spacing w:after="150"/>
        <w:ind w:firstLine="992"/>
        <w:jc w:val="both"/>
        <w:rPr>
          <w:rFonts w:eastAsia="Times New Roman"/>
          <w:sz w:val="26"/>
          <w:szCs w:val="26"/>
          <w:lang w:eastAsia="ru-RU"/>
        </w:rPr>
      </w:pPr>
      <w:r>
        <w:rPr>
          <w:rFonts w:eastAsia="Times New Roman"/>
          <w:sz w:val="26"/>
          <w:szCs w:val="26"/>
          <w:lang w:eastAsia="ru-RU"/>
        </w:rPr>
        <w:t xml:space="preserve">В заключение </w:t>
      </w:r>
      <w:r w:rsidRPr="009022FD">
        <w:rPr>
          <w:rFonts w:eastAsia="Times New Roman"/>
          <w:sz w:val="26"/>
          <w:szCs w:val="26"/>
          <w:lang w:eastAsia="ru-RU"/>
        </w:rPr>
        <w:t>проинформировала об основных направлениях работы на 2016 г., к которым относит развитие парковой культуры в рамках инициированного Губернатором Ульяновско</w:t>
      </w:r>
      <w:r>
        <w:rPr>
          <w:rFonts w:eastAsia="Times New Roman"/>
          <w:sz w:val="26"/>
          <w:szCs w:val="26"/>
          <w:lang w:eastAsia="ru-RU"/>
        </w:rPr>
        <w:t xml:space="preserve">й области </w:t>
      </w:r>
      <w:r w:rsidRPr="00750C37">
        <w:rPr>
          <w:rFonts w:eastAsia="Times New Roman"/>
          <w:bCs/>
          <w:sz w:val="26"/>
          <w:szCs w:val="26"/>
          <w:lang w:eastAsia="ru-RU"/>
        </w:rPr>
        <w:t>Морозовым С.И.</w:t>
      </w:r>
      <w:r>
        <w:rPr>
          <w:rFonts w:eastAsia="Times New Roman"/>
          <w:bCs/>
          <w:sz w:val="26"/>
          <w:szCs w:val="26"/>
          <w:lang w:eastAsia="ru-RU"/>
        </w:rPr>
        <w:t xml:space="preserve"> </w:t>
      </w:r>
      <w:r w:rsidRPr="009022FD">
        <w:rPr>
          <w:rFonts w:eastAsia="Times New Roman"/>
          <w:sz w:val="26"/>
          <w:szCs w:val="26"/>
          <w:lang w:eastAsia="ru-RU"/>
        </w:rPr>
        <w:t>проекта «Пятилетка благоустройства» и развитие туризма в регионе.</w:t>
      </w:r>
    </w:p>
    <w:p w:rsidR="00D16D4B" w:rsidRPr="009022FD" w:rsidRDefault="00D16D4B" w:rsidP="00D16D4B">
      <w:pPr>
        <w:shd w:val="clear" w:color="auto" w:fill="FFFFFF"/>
        <w:spacing w:after="150"/>
        <w:ind w:firstLine="992"/>
        <w:jc w:val="both"/>
        <w:rPr>
          <w:rFonts w:eastAsia="Times New Roman"/>
          <w:sz w:val="26"/>
          <w:szCs w:val="26"/>
          <w:lang w:eastAsia="ru-RU"/>
        </w:rPr>
      </w:pPr>
      <w:r>
        <w:rPr>
          <w:rFonts w:eastAsia="Times New Roman"/>
          <w:sz w:val="26"/>
          <w:szCs w:val="26"/>
          <w:lang w:eastAsia="ru-RU"/>
        </w:rPr>
        <w:t>Р</w:t>
      </w:r>
      <w:r w:rsidRPr="009022FD">
        <w:rPr>
          <w:rFonts w:eastAsia="Times New Roman"/>
          <w:sz w:val="26"/>
          <w:szCs w:val="26"/>
          <w:lang w:eastAsia="ru-RU"/>
        </w:rPr>
        <w:t>ассказала, какие вопросы и рекомендации, данные Общественн</w:t>
      </w:r>
      <w:r>
        <w:rPr>
          <w:rFonts w:eastAsia="Times New Roman"/>
          <w:sz w:val="26"/>
          <w:szCs w:val="26"/>
          <w:lang w:eastAsia="ru-RU"/>
        </w:rPr>
        <w:t xml:space="preserve">ой палатой региона по итогам </w:t>
      </w:r>
      <w:r w:rsidRPr="009022FD">
        <w:rPr>
          <w:rFonts w:eastAsia="Times New Roman"/>
          <w:sz w:val="26"/>
          <w:szCs w:val="26"/>
          <w:lang w:eastAsia="ru-RU"/>
        </w:rPr>
        <w:t>прошлогоднего отчета, были учтены в работе подведомственных министерств. «Один из вопросов касался экологического образования. Сообщаю, что на сегодняшний день эта тема развивается, и уже каждый пятый детский сад включил данное направление в свою образовательную программу. Консультативным и методическим центром экологического дошкольного образования является детский сад №232 «</w:t>
      </w:r>
      <w:proofErr w:type="spellStart"/>
      <w:r w:rsidRPr="009022FD">
        <w:rPr>
          <w:rFonts w:eastAsia="Times New Roman"/>
          <w:sz w:val="26"/>
          <w:szCs w:val="26"/>
          <w:lang w:eastAsia="ru-RU"/>
        </w:rPr>
        <w:t>Жемчужинка</w:t>
      </w:r>
      <w:proofErr w:type="spellEnd"/>
      <w:r w:rsidRPr="009022FD">
        <w:rPr>
          <w:rFonts w:eastAsia="Times New Roman"/>
          <w:sz w:val="26"/>
          <w:szCs w:val="26"/>
          <w:lang w:eastAsia="ru-RU"/>
        </w:rPr>
        <w:t>» г. Ульяновска. Ребята постарше широко привлекаются через программы дополнительного образования, в том числе проект «Лес Победы». В сфере обеспечения доплат педагогам, имеющим звания, проблем также нет – в 2015 г. субвенции на это были выделены в полном объ</w:t>
      </w:r>
      <w:r>
        <w:rPr>
          <w:rFonts w:eastAsia="Times New Roman"/>
          <w:sz w:val="26"/>
          <w:szCs w:val="26"/>
          <w:lang w:eastAsia="ru-RU"/>
        </w:rPr>
        <w:t>еме, заложены они и на 2016 г.»</w:t>
      </w:r>
      <w:r w:rsidRPr="009022FD">
        <w:rPr>
          <w:rFonts w:eastAsia="Times New Roman"/>
          <w:sz w:val="26"/>
          <w:szCs w:val="26"/>
          <w:lang w:eastAsia="ru-RU"/>
        </w:rPr>
        <w:t>.</w:t>
      </w:r>
    </w:p>
    <w:p w:rsidR="00D16D4B" w:rsidRPr="009022FD" w:rsidRDefault="00D16D4B" w:rsidP="00D16D4B">
      <w:pPr>
        <w:tabs>
          <w:tab w:val="left" w:pos="993"/>
        </w:tabs>
        <w:spacing w:before="100" w:beforeAutospacing="1" w:after="100" w:afterAutospacing="1"/>
        <w:ind w:firstLine="992"/>
        <w:jc w:val="both"/>
        <w:rPr>
          <w:sz w:val="26"/>
          <w:szCs w:val="26"/>
        </w:rPr>
      </w:pPr>
      <w:r w:rsidRPr="00AC2A28">
        <w:rPr>
          <w:b/>
          <w:sz w:val="26"/>
          <w:szCs w:val="26"/>
          <w:shd w:val="clear" w:color="auto" w:fill="FFFFFF"/>
        </w:rPr>
        <w:t>Сергеева Т.В.:</w:t>
      </w:r>
      <w:r>
        <w:rPr>
          <w:sz w:val="26"/>
          <w:szCs w:val="26"/>
          <w:shd w:val="clear" w:color="auto" w:fill="FFFFFF"/>
        </w:rPr>
        <w:t xml:space="preserve"> Задала вопрос </w:t>
      </w:r>
      <w:r w:rsidRPr="009022FD">
        <w:rPr>
          <w:sz w:val="26"/>
          <w:szCs w:val="26"/>
          <w:shd w:val="clear" w:color="auto" w:fill="FFFFFF"/>
        </w:rPr>
        <w:t xml:space="preserve">об </w:t>
      </w:r>
      <w:r w:rsidRPr="00AC2A28">
        <w:rPr>
          <w:sz w:val="26"/>
          <w:szCs w:val="26"/>
          <w:shd w:val="clear" w:color="auto" w:fill="FFFFFF"/>
        </w:rPr>
        <w:t>организации дополнительных выплат педагогам, привлекаемым к проведению ЕГЭ</w:t>
      </w:r>
    </w:p>
    <w:p w:rsidR="00D16D4B" w:rsidRPr="009022FD" w:rsidRDefault="00D16D4B" w:rsidP="00D16D4B">
      <w:pPr>
        <w:tabs>
          <w:tab w:val="left" w:pos="993"/>
        </w:tabs>
        <w:spacing w:before="100" w:beforeAutospacing="1" w:after="100" w:afterAutospacing="1"/>
        <w:ind w:firstLine="992"/>
        <w:jc w:val="both"/>
        <w:rPr>
          <w:sz w:val="26"/>
          <w:szCs w:val="26"/>
          <w:shd w:val="clear" w:color="auto" w:fill="FFFFFF"/>
        </w:rPr>
      </w:pPr>
      <w:r w:rsidRPr="007221F0">
        <w:rPr>
          <w:b/>
          <w:sz w:val="26"/>
          <w:szCs w:val="26"/>
        </w:rPr>
        <w:t>Уба Е.В.:</w:t>
      </w:r>
      <w:r>
        <w:rPr>
          <w:b/>
          <w:sz w:val="26"/>
          <w:szCs w:val="26"/>
        </w:rPr>
        <w:t xml:space="preserve"> </w:t>
      </w:r>
      <w:r>
        <w:rPr>
          <w:sz w:val="26"/>
          <w:szCs w:val="26"/>
          <w:shd w:val="clear" w:color="auto" w:fill="FFFFFF"/>
        </w:rPr>
        <w:t>П</w:t>
      </w:r>
      <w:r w:rsidRPr="009022FD">
        <w:rPr>
          <w:sz w:val="26"/>
          <w:szCs w:val="26"/>
          <w:shd w:val="clear" w:color="auto" w:fill="FFFFFF"/>
        </w:rPr>
        <w:t xml:space="preserve">роинформировала, что по 2015 г. имеется кредиторская задолженность в размере порядка 300 тыс. руб., однако она будет погашена до конца марта. В 2016 году на эти цели заложено уже не 10, а 17 миллионов рублей. </w:t>
      </w:r>
      <w:proofErr w:type="gramStart"/>
      <w:r w:rsidRPr="009022FD">
        <w:rPr>
          <w:sz w:val="26"/>
          <w:szCs w:val="26"/>
          <w:shd w:val="clear" w:color="auto" w:fill="FFFFFF"/>
        </w:rPr>
        <w:t>Обратившись к прозвучавшей в прошлом году рекомендации ОП УО о необходимости подготовки кадров для сферы ЖКХ, отметила, что для учащихся 8-11 классов совместно со специалистами Главной государственной инспекции регионального надзора Ульяновской области уже проводятся «жилищные уроки», разработана соответствующая образовательная программа.</w:t>
      </w:r>
      <w:proofErr w:type="gramEnd"/>
      <w:r w:rsidRPr="009022FD">
        <w:rPr>
          <w:sz w:val="26"/>
          <w:szCs w:val="26"/>
          <w:shd w:val="clear" w:color="auto" w:fill="FFFFFF"/>
        </w:rPr>
        <w:t xml:space="preserve"> За 2015-2016 гг. в г. Димитровграде состоялись 645 таких уроков, в г. Ульяновске — 1552. С целью подготовки профессиональных кадров для жилищно-коммунального комплекса Министерство строительства, ЖКК и транспорта региона и Ульяновский госуниверситет в прошлом году приступили к реализации образовательной программы, набрана первая группа студентов.</w:t>
      </w:r>
    </w:p>
    <w:p w:rsidR="00D16D4B" w:rsidRPr="009022FD" w:rsidRDefault="00D16D4B" w:rsidP="00D16D4B">
      <w:pPr>
        <w:tabs>
          <w:tab w:val="left" w:pos="993"/>
        </w:tabs>
        <w:spacing w:before="100" w:beforeAutospacing="1" w:after="100" w:afterAutospacing="1"/>
        <w:ind w:firstLine="992"/>
        <w:jc w:val="both"/>
        <w:rPr>
          <w:sz w:val="26"/>
          <w:szCs w:val="26"/>
          <w:shd w:val="clear" w:color="auto" w:fill="FFFFFF"/>
        </w:rPr>
      </w:pPr>
      <w:r w:rsidRPr="007221F0">
        <w:rPr>
          <w:b/>
          <w:sz w:val="26"/>
          <w:szCs w:val="26"/>
          <w:shd w:val="clear" w:color="auto" w:fill="FFFFFF"/>
        </w:rPr>
        <w:t xml:space="preserve">Ярош В.Ф.: </w:t>
      </w:r>
      <w:r>
        <w:rPr>
          <w:sz w:val="26"/>
          <w:szCs w:val="26"/>
          <w:shd w:val="clear" w:color="auto" w:fill="FFFFFF"/>
        </w:rPr>
        <w:t>В</w:t>
      </w:r>
      <w:r w:rsidRPr="009022FD">
        <w:rPr>
          <w:sz w:val="26"/>
          <w:szCs w:val="26"/>
          <w:shd w:val="clear" w:color="auto" w:fill="FFFFFF"/>
        </w:rPr>
        <w:t>ысоко оценил отчет, представленный Уба</w:t>
      </w:r>
      <w:r>
        <w:rPr>
          <w:sz w:val="26"/>
          <w:szCs w:val="26"/>
          <w:shd w:val="clear" w:color="auto" w:fill="FFFFFF"/>
        </w:rPr>
        <w:t xml:space="preserve"> Е.В</w:t>
      </w:r>
      <w:r w:rsidRPr="009022FD">
        <w:rPr>
          <w:sz w:val="26"/>
          <w:szCs w:val="26"/>
          <w:shd w:val="clear" w:color="auto" w:fill="FFFFFF"/>
        </w:rPr>
        <w:t>. «Хотелось бы обозначить несколько важных тем, на которые я попросил бы обратить внимание. Во-первых, я часто встречаюсь с директорами школ, детских садов и знаю, что большинство из них испытают сложности при проведении ремонта зданий или благоустройства прилегающих территорий, т.к. не обладают достаточными знаниями в сфере ЖКХ. Считаю необходимым разработку образовательного продукта, т.е. методических рекомендаций по вопросам оценки конструктивных элементов и инженерных систем, озеленения и т.д. Полезно было бы организовать для руководителей образовательных организаций и обучающие семинары, посвященные правилам содержания фасадов зданий, а также</w:t>
      </w:r>
      <w:r>
        <w:rPr>
          <w:sz w:val="26"/>
          <w:szCs w:val="26"/>
          <w:shd w:val="clear" w:color="auto" w:fill="FFFFFF"/>
        </w:rPr>
        <w:t xml:space="preserve"> на тему </w:t>
      </w:r>
      <w:proofErr w:type="spellStart"/>
      <w:r>
        <w:rPr>
          <w:sz w:val="26"/>
          <w:szCs w:val="26"/>
          <w:shd w:val="clear" w:color="auto" w:fill="FFFFFF"/>
        </w:rPr>
        <w:t>энергоэффективности</w:t>
      </w:r>
      <w:proofErr w:type="spellEnd"/>
      <w:r>
        <w:rPr>
          <w:sz w:val="26"/>
          <w:szCs w:val="26"/>
          <w:shd w:val="clear" w:color="auto" w:fill="FFFFFF"/>
        </w:rPr>
        <w:t>»</w:t>
      </w:r>
      <w:r w:rsidRPr="009022FD">
        <w:rPr>
          <w:sz w:val="26"/>
          <w:szCs w:val="26"/>
          <w:shd w:val="clear" w:color="auto" w:fill="FFFFFF"/>
        </w:rPr>
        <w:t>.</w:t>
      </w:r>
    </w:p>
    <w:p w:rsidR="00D16D4B" w:rsidRPr="009022FD" w:rsidRDefault="00D16D4B" w:rsidP="00D16D4B">
      <w:pPr>
        <w:tabs>
          <w:tab w:val="left" w:pos="993"/>
        </w:tabs>
        <w:spacing w:before="100" w:beforeAutospacing="1" w:after="100" w:afterAutospacing="1"/>
        <w:ind w:firstLine="992"/>
        <w:jc w:val="both"/>
        <w:rPr>
          <w:sz w:val="26"/>
          <w:szCs w:val="26"/>
          <w:shd w:val="clear" w:color="auto" w:fill="FFFFFF"/>
        </w:rPr>
      </w:pPr>
      <w:r w:rsidRPr="007221F0">
        <w:rPr>
          <w:b/>
          <w:sz w:val="26"/>
          <w:szCs w:val="26"/>
        </w:rPr>
        <w:t>Сергеева Т.В.:</w:t>
      </w:r>
      <w:r>
        <w:rPr>
          <w:b/>
          <w:sz w:val="26"/>
          <w:szCs w:val="26"/>
        </w:rPr>
        <w:t xml:space="preserve"> </w:t>
      </w:r>
      <w:r>
        <w:rPr>
          <w:sz w:val="26"/>
          <w:szCs w:val="26"/>
          <w:shd w:val="clear" w:color="auto" w:fill="FFFFFF"/>
        </w:rPr>
        <w:t>П</w:t>
      </w:r>
      <w:r w:rsidRPr="009022FD">
        <w:rPr>
          <w:sz w:val="26"/>
          <w:szCs w:val="26"/>
          <w:shd w:val="clear" w:color="auto" w:fill="FFFFFF"/>
        </w:rPr>
        <w:t>оинтересовалась, каким образом осуществляется подготовка кадров для профильных смен в летних оздоровительных лагерях и используются ли современные IT-технологии с целью предотвращения невыполнения учебных планов педагогами в случаях, когда уроки в школах по различным причинам отменяются.</w:t>
      </w:r>
    </w:p>
    <w:p w:rsidR="00D16D4B" w:rsidRPr="009022FD" w:rsidRDefault="00D16D4B" w:rsidP="00D16D4B">
      <w:pPr>
        <w:tabs>
          <w:tab w:val="left" w:pos="993"/>
        </w:tabs>
        <w:spacing w:before="100" w:beforeAutospacing="1" w:after="100" w:afterAutospacing="1"/>
        <w:ind w:firstLine="992"/>
        <w:jc w:val="both"/>
        <w:rPr>
          <w:rStyle w:val="apple-converted-space"/>
          <w:sz w:val="26"/>
          <w:szCs w:val="26"/>
          <w:shd w:val="clear" w:color="auto" w:fill="FFFFFF"/>
        </w:rPr>
      </w:pPr>
      <w:r w:rsidRPr="007221F0">
        <w:rPr>
          <w:b/>
          <w:sz w:val="26"/>
          <w:szCs w:val="26"/>
          <w:shd w:val="clear" w:color="auto" w:fill="FFFFFF"/>
        </w:rPr>
        <w:t>Уба Е.В.:</w:t>
      </w:r>
      <w:r>
        <w:rPr>
          <w:sz w:val="26"/>
          <w:szCs w:val="26"/>
          <w:shd w:val="clear" w:color="auto" w:fill="FFFFFF"/>
        </w:rPr>
        <w:t xml:space="preserve"> П</w:t>
      </w:r>
      <w:r w:rsidRPr="009022FD">
        <w:rPr>
          <w:sz w:val="26"/>
          <w:szCs w:val="26"/>
          <w:shd w:val="clear" w:color="auto" w:fill="FFFFFF"/>
        </w:rPr>
        <w:t xml:space="preserve">роинформировала, что профильные смены, как правило, курируют профессиональные творческие коллективы, которые занимаются подбором и подготовкой вожатых заранее. Вопрос о пропущенных уроках, по ее словам, в каждой школе решается индивидуально. Приоритетом является расширение дистанционного образования, в системе </w:t>
      </w:r>
      <w:r w:rsidRPr="009022FD">
        <w:rPr>
          <w:sz w:val="26"/>
          <w:szCs w:val="26"/>
          <w:shd w:val="clear" w:color="auto" w:fill="FFFFFF"/>
        </w:rPr>
        <w:lastRenderedPageBreak/>
        <w:t>которого в настоящее время работают 12 педагогов, однако их число планируется увеличивать.</w:t>
      </w:r>
      <w:r w:rsidRPr="009022FD">
        <w:rPr>
          <w:rStyle w:val="apple-converted-space"/>
          <w:sz w:val="26"/>
          <w:szCs w:val="26"/>
          <w:shd w:val="clear" w:color="auto" w:fill="FFFFFF"/>
        </w:rPr>
        <w:t> </w:t>
      </w:r>
    </w:p>
    <w:p w:rsidR="00D16D4B" w:rsidRPr="009022FD" w:rsidRDefault="00D16D4B" w:rsidP="00D16D4B">
      <w:pPr>
        <w:tabs>
          <w:tab w:val="left" w:pos="993"/>
        </w:tabs>
        <w:spacing w:before="100" w:beforeAutospacing="1" w:after="100" w:afterAutospacing="1"/>
        <w:ind w:firstLine="992"/>
        <w:jc w:val="both"/>
        <w:rPr>
          <w:sz w:val="26"/>
          <w:szCs w:val="26"/>
          <w:shd w:val="clear" w:color="auto" w:fill="FFFFFF"/>
        </w:rPr>
      </w:pPr>
      <w:r w:rsidRPr="007221F0">
        <w:rPr>
          <w:rStyle w:val="apple-converted-space"/>
          <w:b/>
          <w:sz w:val="26"/>
          <w:szCs w:val="26"/>
          <w:shd w:val="clear" w:color="auto" w:fill="FFFFFF"/>
        </w:rPr>
        <w:t>Девяткина Т.В.:</w:t>
      </w:r>
      <w:r>
        <w:rPr>
          <w:rStyle w:val="apple-converted-space"/>
          <w:b/>
          <w:sz w:val="26"/>
          <w:szCs w:val="26"/>
          <w:shd w:val="clear" w:color="auto" w:fill="FFFFFF"/>
        </w:rPr>
        <w:t xml:space="preserve"> </w:t>
      </w:r>
      <w:r>
        <w:rPr>
          <w:sz w:val="26"/>
          <w:szCs w:val="26"/>
          <w:shd w:val="clear" w:color="auto" w:fill="FFFFFF"/>
        </w:rPr>
        <w:t>О</w:t>
      </w:r>
      <w:r w:rsidRPr="009022FD">
        <w:rPr>
          <w:sz w:val="26"/>
          <w:szCs w:val="26"/>
          <w:shd w:val="clear" w:color="auto" w:fill="FFFFFF"/>
        </w:rPr>
        <w:t>братилась к Министру образования и науки с предложением провести в Ульяновской области научно-практическую конференцию с целью обмена опытом в сфере дистанционного обучения детей.</w:t>
      </w:r>
    </w:p>
    <w:p w:rsidR="00D16D4B" w:rsidRPr="009022FD" w:rsidRDefault="00D16D4B" w:rsidP="00D16D4B">
      <w:pPr>
        <w:tabs>
          <w:tab w:val="left" w:pos="993"/>
        </w:tabs>
        <w:spacing w:before="100" w:beforeAutospacing="1" w:after="100" w:afterAutospacing="1"/>
        <w:ind w:firstLine="992"/>
        <w:jc w:val="both"/>
        <w:rPr>
          <w:sz w:val="26"/>
          <w:szCs w:val="26"/>
          <w:shd w:val="clear" w:color="auto" w:fill="FFFFFF"/>
        </w:rPr>
      </w:pPr>
      <w:proofErr w:type="spellStart"/>
      <w:r w:rsidRPr="007221F0">
        <w:rPr>
          <w:b/>
          <w:sz w:val="26"/>
          <w:szCs w:val="26"/>
        </w:rPr>
        <w:t>Аряпов</w:t>
      </w:r>
      <w:proofErr w:type="spellEnd"/>
      <w:r w:rsidRPr="007221F0">
        <w:rPr>
          <w:b/>
          <w:sz w:val="26"/>
          <w:szCs w:val="26"/>
        </w:rPr>
        <w:t xml:space="preserve"> М.Р.:</w:t>
      </w:r>
      <w:r>
        <w:rPr>
          <w:b/>
          <w:sz w:val="26"/>
          <w:szCs w:val="26"/>
        </w:rPr>
        <w:t xml:space="preserve"> </w:t>
      </w:r>
      <w:r w:rsidRPr="009022FD">
        <w:rPr>
          <w:sz w:val="26"/>
          <w:szCs w:val="26"/>
          <w:shd w:val="clear" w:color="auto" w:fill="FFFFFF"/>
        </w:rPr>
        <w:t>«Хотелось бы поговорить о случаях незаконного сбора финансовых сре</w:t>
      </w:r>
      <w:proofErr w:type="gramStart"/>
      <w:r w:rsidRPr="009022FD">
        <w:rPr>
          <w:sz w:val="26"/>
          <w:szCs w:val="26"/>
          <w:shd w:val="clear" w:color="auto" w:fill="FFFFFF"/>
        </w:rPr>
        <w:t>дств с р</w:t>
      </w:r>
      <w:proofErr w:type="gramEnd"/>
      <w:r w:rsidRPr="009022FD">
        <w:rPr>
          <w:sz w:val="26"/>
          <w:szCs w:val="26"/>
          <w:shd w:val="clear" w:color="auto" w:fill="FFFFFF"/>
        </w:rPr>
        <w:t>одителей учеников образовательных учреждений. Отрадно, что в последнее время число обращений в Общественную палату, посвященных этой проблеме, значительно снизилось, однако информация порой поступает. Какие меры Вы и Ваши коллеги предпринимают с целью недопущения подобных фактов?</w:t>
      </w:r>
      <w:r>
        <w:rPr>
          <w:sz w:val="26"/>
          <w:szCs w:val="26"/>
          <w:shd w:val="clear" w:color="auto" w:fill="FFFFFF"/>
        </w:rPr>
        <w:t>»</w:t>
      </w:r>
    </w:p>
    <w:p w:rsidR="00D16D4B" w:rsidRPr="009022FD" w:rsidRDefault="00D16D4B" w:rsidP="00D16D4B">
      <w:pPr>
        <w:tabs>
          <w:tab w:val="left" w:pos="993"/>
        </w:tabs>
        <w:spacing w:before="100" w:beforeAutospacing="1" w:after="100" w:afterAutospacing="1"/>
        <w:ind w:firstLine="992"/>
        <w:jc w:val="both"/>
        <w:rPr>
          <w:sz w:val="26"/>
          <w:szCs w:val="26"/>
          <w:shd w:val="clear" w:color="auto" w:fill="FFFFFF"/>
        </w:rPr>
      </w:pPr>
      <w:r w:rsidRPr="007221F0">
        <w:rPr>
          <w:b/>
          <w:sz w:val="26"/>
          <w:szCs w:val="26"/>
          <w:shd w:val="clear" w:color="auto" w:fill="FFFFFF"/>
        </w:rPr>
        <w:t>Уба Е.В.:</w:t>
      </w:r>
      <w:r>
        <w:rPr>
          <w:sz w:val="26"/>
          <w:szCs w:val="26"/>
          <w:shd w:val="clear" w:color="auto" w:fill="FFFFFF"/>
        </w:rPr>
        <w:t xml:space="preserve"> В</w:t>
      </w:r>
      <w:r w:rsidRPr="009022FD">
        <w:rPr>
          <w:sz w:val="26"/>
          <w:szCs w:val="26"/>
          <w:shd w:val="clear" w:color="auto" w:fill="FFFFFF"/>
        </w:rPr>
        <w:t xml:space="preserve">сем руководителям образовательных организаций области направлены письма, разъясняющие положения законодательства в части недопустимости сбора денег на текущие нужды школ или детских садов. С призывом к родительскому сообществу следить за исполнением правовых норм обращался Губернатор </w:t>
      </w:r>
      <w:r>
        <w:rPr>
          <w:sz w:val="26"/>
          <w:szCs w:val="26"/>
          <w:shd w:val="clear" w:color="auto" w:fill="FFFFFF"/>
        </w:rPr>
        <w:t>региона</w:t>
      </w:r>
      <w:r w:rsidRPr="009022FD">
        <w:rPr>
          <w:sz w:val="26"/>
          <w:szCs w:val="26"/>
          <w:shd w:val="clear" w:color="auto" w:fill="FFFFFF"/>
        </w:rPr>
        <w:t>. До глав муниципальных образований, в свою очередь, доведена информация о необходимости организовать выездную проверку по каждому выявленному факту «поборов». Все это дало неплохие результаты – в 2016 г. зафиксировано пока только два подобных случая, по ним проведены разбирательства и вынесены административные взыскания. Сообщить о нарушении закона может любой житель региона по телефону «горячей линии» Министерства образования и науки: (8422) 37-01-67.</w:t>
      </w:r>
    </w:p>
    <w:p w:rsidR="00D16D4B" w:rsidRPr="009022FD" w:rsidRDefault="00D16D4B" w:rsidP="00D16D4B">
      <w:pPr>
        <w:tabs>
          <w:tab w:val="left" w:pos="993"/>
        </w:tabs>
        <w:spacing w:before="100" w:beforeAutospacing="1" w:after="100" w:afterAutospacing="1"/>
        <w:ind w:firstLine="992"/>
        <w:jc w:val="both"/>
        <w:rPr>
          <w:sz w:val="26"/>
          <w:szCs w:val="26"/>
        </w:rPr>
      </w:pPr>
      <w:r w:rsidRPr="007221F0">
        <w:rPr>
          <w:b/>
          <w:sz w:val="26"/>
          <w:szCs w:val="26"/>
        </w:rPr>
        <w:t>Володина Ю.К.:</w:t>
      </w:r>
      <w:r>
        <w:rPr>
          <w:b/>
          <w:sz w:val="26"/>
          <w:szCs w:val="26"/>
        </w:rPr>
        <w:t xml:space="preserve"> </w:t>
      </w:r>
      <w:r>
        <w:rPr>
          <w:sz w:val="26"/>
          <w:szCs w:val="26"/>
          <w:shd w:val="clear" w:color="auto" w:fill="FFFFFF"/>
        </w:rPr>
        <w:t>О</w:t>
      </w:r>
      <w:r w:rsidRPr="009022FD">
        <w:rPr>
          <w:sz w:val="26"/>
          <w:szCs w:val="26"/>
          <w:shd w:val="clear" w:color="auto" w:fill="FFFFFF"/>
        </w:rPr>
        <w:t>братилась к докладчику с просьбой оказать содействие в обеспечении посещаемости школьниками ульяновских музеев и в их включении в Единый федеральный реестр туроператоров.</w:t>
      </w:r>
    </w:p>
    <w:p w:rsidR="00D16D4B" w:rsidRPr="009022FD" w:rsidRDefault="00D16D4B" w:rsidP="00D16D4B">
      <w:pPr>
        <w:pStyle w:val="a4"/>
        <w:shd w:val="clear" w:color="auto" w:fill="FFFFFF"/>
        <w:spacing w:before="0" w:beforeAutospacing="0" w:after="150" w:afterAutospacing="0"/>
        <w:ind w:firstLine="992"/>
        <w:jc w:val="both"/>
        <w:rPr>
          <w:sz w:val="26"/>
          <w:szCs w:val="26"/>
        </w:rPr>
      </w:pPr>
      <w:r w:rsidRPr="007221F0">
        <w:rPr>
          <w:b/>
          <w:sz w:val="26"/>
          <w:szCs w:val="26"/>
        </w:rPr>
        <w:t>Уба Е.В.:</w:t>
      </w:r>
      <w:r>
        <w:rPr>
          <w:b/>
          <w:sz w:val="26"/>
          <w:szCs w:val="26"/>
        </w:rPr>
        <w:t xml:space="preserve"> </w:t>
      </w:r>
      <w:r w:rsidRPr="009022FD">
        <w:rPr>
          <w:sz w:val="26"/>
          <w:szCs w:val="26"/>
        </w:rPr>
        <w:t xml:space="preserve">«Мы готовы включать посещение музеев в образовательные программы, для этого от директоров требуется подготовить и направить в </w:t>
      </w:r>
      <w:proofErr w:type="spellStart"/>
      <w:r w:rsidRPr="009022FD">
        <w:rPr>
          <w:sz w:val="26"/>
          <w:szCs w:val="26"/>
        </w:rPr>
        <w:t>Минобрнауки</w:t>
      </w:r>
      <w:proofErr w:type="spellEnd"/>
      <w:r w:rsidRPr="009022FD">
        <w:rPr>
          <w:sz w:val="26"/>
          <w:szCs w:val="26"/>
        </w:rPr>
        <w:t xml:space="preserve"> годовые </w:t>
      </w:r>
      <w:r>
        <w:rPr>
          <w:sz w:val="26"/>
          <w:szCs w:val="26"/>
        </w:rPr>
        <w:t>планы выставочной деятельности»</w:t>
      </w:r>
      <w:r w:rsidRPr="009022FD">
        <w:rPr>
          <w:sz w:val="26"/>
          <w:szCs w:val="26"/>
        </w:rPr>
        <w:t xml:space="preserve">. </w:t>
      </w:r>
    </w:p>
    <w:p w:rsidR="00D16D4B" w:rsidRPr="009022FD" w:rsidRDefault="00D16D4B" w:rsidP="00D16D4B">
      <w:pPr>
        <w:pStyle w:val="a4"/>
        <w:shd w:val="clear" w:color="auto" w:fill="FFFFFF"/>
        <w:spacing w:before="0" w:beforeAutospacing="0" w:after="150" w:afterAutospacing="0"/>
        <w:ind w:firstLine="992"/>
        <w:jc w:val="both"/>
        <w:rPr>
          <w:sz w:val="26"/>
          <w:szCs w:val="26"/>
        </w:rPr>
      </w:pPr>
      <w:proofErr w:type="spellStart"/>
      <w:r w:rsidRPr="007221F0">
        <w:rPr>
          <w:b/>
          <w:sz w:val="26"/>
          <w:szCs w:val="26"/>
        </w:rPr>
        <w:t>Саурова</w:t>
      </w:r>
      <w:proofErr w:type="spellEnd"/>
      <w:r w:rsidRPr="007221F0">
        <w:rPr>
          <w:b/>
          <w:sz w:val="26"/>
          <w:szCs w:val="26"/>
        </w:rPr>
        <w:t xml:space="preserve"> Л.М.:</w:t>
      </w:r>
      <w:r>
        <w:rPr>
          <w:b/>
          <w:sz w:val="26"/>
          <w:szCs w:val="26"/>
        </w:rPr>
        <w:t xml:space="preserve"> </w:t>
      </w:r>
      <w:r>
        <w:rPr>
          <w:sz w:val="26"/>
          <w:szCs w:val="26"/>
        </w:rPr>
        <w:t>Предложила обеспечить летом 2016 года кинообслуживание детских оздоровительных лагерей.</w:t>
      </w:r>
    </w:p>
    <w:p w:rsidR="00D16D4B" w:rsidRPr="009022FD" w:rsidRDefault="00D16D4B" w:rsidP="00D16D4B">
      <w:pPr>
        <w:pStyle w:val="a4"/>
        <w:shd w:val="clear" w:color="auto" w:fill="FFFFFF"/>
        <w:spacing w:before="0" w:beforeAutospacing="0" w:after="150" w:afterAutospacing="0"/>
        <w:ind w:firstLine="992"/>
        <w:jc w:val="both"/>
        <w:rPr>
          <w:sz w:val="26"/>
          <w:szCs w:val="26"/>
        </w:rPr>
      </w:pPr>
      <w:r w:rsidRPr="007221F0">
        <w:rPr>
          <w:b/>
          <w:sz w:val="26"/>
          <w:szCs w:val="26"/>
        </w:rPr>
        <w:t>Уба Е.В.:</w:t>
      </w:r>
      <w:r>
        <w:rPr>
          <w:sz w:val="26"/>
          <w:szCs w:val="26"/>
        </w:rPr>
        <w:t xml:space="preserve"> П</w:t>
      </w:r>
      <w:r w:rsidRPr="009022FD">
        <w:rPr>
          <w:sz w:val="26"/>
          <w:szCs w:val="26"/>
        </w:rPr>
        <w:t xml:space="preserve">ообещала внимательно отнестись к </w:t>
      </w:r>
      <w:r>
        <w:rPr>
          <w:sz w:val="26"/>
          <w:szCs w:val="26"/>
        </w:rPr>
        <w:t>озвученному предложению.</w:t>
      </w:r>
    </w:p>
    <w:p w:rsidR="00D16D4B" w:rsidRPr="009022FD" w:rsidRDefault="00D16D4B" w:rsidP="00D16D4B">
      <w:pPr>
        <w:pStyle w:val="a4"/>
        <w:shd w:val="clear" w:color="auto" w:fill="FFFFFF"/>
        <w:spacing w:before="0" w:beforeAutospacing="0" w:after="150" w:afterAutospacing="0"/>
        <w:ind w:firstLine="992"/>
        <w:jc w:val="both"/>
        <w:rPr>
          <w:sz w:val="26"/>
          <w:szCs w:val="26"/>
        </w:rPr>
      </w:pPr>
      <w:proofErr w:type="gramStart"/>
      <w:r w:rsidRPr="007221F0">
        <w:rPr>
          <w:b/>
          <w:sz w:val="26"/>
          <w:szCs w:val="26"/>
        </w:rPr>
        <w:t>Ефремов</w:t>
      </w:r>
      <w:proofErr w:type="gramEnd"/>
      <w:r w:rsidRPr="007221F0">
        <w:rPr>
          <w:b/>
          <w:sz w:val="26"/>
          <w:szCs w:val="26"/>
        </w:rPr>
        <w:t xml:space="preserve"> Д.А.:</w:t>
      </w:r>
      <w:r>
        <w:rPr>
          <w:b/>
          <w:sz w:val="26"/>
          <w:szCs w:val="26"/>
        </w:rPr>
        <w:t xml:space="preserve"> </w:t>
      </w:r>
      <w:proofErr w:type="gramStart"/>
      <w:r>
        <w:rPr>
          <w:sz w:val="26"/>
          <w:szCs w:val="26"/>
          <w:shd w:val="clear" w:color="auto" w:fill="FFFFFF"/>
        </w:rPr>
        <w:t>К</w:t>
      </w:r>
      <w:r w:rsidRPr="009022FD">
        <w:rPr>
          <w:sz w:val="26"/>
          <w:szCs w:val="26"/>
          <w:shd w:val="clear" w:color="auto" w:fill="FFFFFF"/>
        </w:rPr>
        <w:t>акие</w:t>
      </w:r>
      <w:proofErr w:type="gramEnd"/>
      <w:r w:rsidRPr="009022FD">
        <w:rPr>
          <w:sz w:val="26"/>
          <w:szCs w:val="26"/>
          <w:shd w:val="clear" w:color="auto" w:fill="FFFFFF"/>
        </w:rPr>
        <w:t xml:space="preserve"> изменения ожидаются в региональной сист</w:t>
      </w:r>
      <w:r>
        <w:rPr>
          <w:sz w:val="26"/>
          <w:szCs w:val="26"/>
          <w:shd w:val="clear" w:color="auto" w:fill="FFFFFF"/>
        </w:rPr>
        <w:t>еме дополнительного образования?</w:t>
      </w:r>
      <w:r w:rsidRPr="009022FD">
        <w:rPr>
          <w:rStyle w:val="apple-converted-space"/>
          <w:sz w:val="26"/>
          <w:szCs w:val="26"/>
          <w:shd w:val="clear" w:color="auto" w:fill="FFFFFF"/>
        </w:rPr>
        <w:t> </w:t>
      </w:r>
    </w:p>
    <w:p w:rsidR="00D16D4B" w:rsidRPr="009022FD" w:rsidRDefault="00D16D4B" w:rsidP="00D16D4B">
      <w:pPr>
        <w:pStyle w:val="a4"/>
        <w:shd w:val="clear" w:color="auto" w:fill="FFFFFF"/>
        <w:spacing w:before="0" w:beforeAutospacing="0" w:after="150" w:afterAutospacing="0"/>
        <w:ind w:firstLine="992"/>
        <w:jc w:val="both"/>
        <w:rPr>
          <w:sz w:val="26"/>
          <w:szCs w:val="26"/>
          <w:shd w:val="clear" w:color="auto" w:fill="FFFFFF"/>
        </w:rPr>
      </w:pPr>
      <w:r w:rsidRPr="007221F0">
        <w:rPr>
          <w:b/>
          <w:sz w:val="26"/>
          <w:szCs w:val="26"/>
        </w:rPr>
        <w:t>Уба Е.В.:</w:t>
      </w:r>
      <w:r w:rsidRPr="009022FD">
        <w:rPr>
          <w:rStyle w:val="apple-converted-space"/>
          <w:sz w:val="26"/>
          <w:szCs w:val="26"/>
          <w:shd w:val="clear" w:color="auto" w:fill="FFFFFF"/>
        </w:rPr>
        <w:t> </w:t>
      </w:r>
      <w:r>
        <w:rPr>
          <w:sz w:val="26"/>
          <w:szCs w:val="26"/>
          <w:shd w:val="clear" w:color="auto" w:fill="FFFFFF"/>
        </w:rPr>
        <w:t>С</w:t>
      </w:r>
      <w:r w:rsidRPr="009022FD">
        <w:rPr>
          <w:sz w:val="26"/>
          <w:szCs w:val="26"/>
          <w:shd w:val="clear" w:color="auto" w:fill="FFFFFF"/>
        </w:rPr>
        <w:t xml:space="preserve">ообщила, что приоритетными задачами являются повышение квалификации педагогов, переход учреждений </w:t>
      </w:r>
      <w:proofErr w:type="spellStart"/>
      <w:r w:rsidRPr="009022FD">
        <w:rPr>
          <w:sz w:val="26"/>
          <w:szCs w:val="26"/>
          <w:shd w:val="clear" w:color="auto" w:fill="FFFFFF"/>
        </w:rPr>
        <w:t>допобразования</w:t>
      </w:r>
      <w:proofErr w:type="spellEnd"/>
      <w:r w:rsidRPr="009022FD">
        <w:rPr>
          <w:sz w:val="26"/>
          <w:szCs w:val="26"/>
          <w:shd w:val="clear" w:color="auto" w:fill="FFFFFF"/>
        </w:rPr>
        <w:t xml:space="preserve"> на </w:t>
      </w:r>
      <w:proofErr w:type="spellStart"/>
      <w:r w:rsidRPr="009022FD">
        <w:rPr>
          <w:sz w:val="26"/>
          <w:szCs w:val="26"/>
          <w:shd w:val="clear" w:color="auto" w:fill="FFFFFF"/>
        </w:rPr>
        <w:t>подушевое</w:t>
      </w:r>
      <w:proofErr w:type="spellEnd"/>
      <w:r w:rsidRPr="009022FD">
        <w:rPr>
          <w:sz w:val="26"/>
          <w:szCs w:val="26"/>
          <w:shd w:val="clear" w:color="auto" w:fill="FFFFFF"/>
        </w:rPr>
        <w:t xml:space="preserve"> финансирование, что позволит привлечь дополнительные средства, и создание электронной системы учета посещения кружков и секций.</w:t>
      </w:r>
    </w:p>
    <w:p w:rsidR="00D16D4B" w:rsidRPr="009022FD" w:rsidRDefault="00D16D4B" w:rsidP="00D16D4B">
      <w:pPr>
        <w:pStyle w:val="a4"/>
        <w:shd w:val="clear" w:color="auto" w:fill="FFFFFF"/>
        <w:spacing w:before="0" w:beforeAutospacing="0" w:after="150" w:afterAutospacing="0"/>
        <w:ind w:firstLine="992"/>
        <w:jc w:val="both"/>
        <w:rPr>
          <w:sz w:val="26"/>
          <w:szCs w:val="26"/>
        </w:rPr>
      </w:pPr>
      <w:r w:rsidRPr="007221F0">
        <w:rPr>
          <w:b/>
          <w:sz w:val="26"/>
          <w:szCs w:val="26"/>
        </w:rPr>
        <w:t>Варганов В.Ф.:</w:t>
      </w:r>
      <w:r>
        <w:rPr>
          <w:sz w:val="26"/>
          <w:szCs w:val="26"/>
          <w:shd w:val="clear" w:color="auto" w:fill="FFFFFF"/>
        </w:rPr>
        <w:t xml:space="preserve"> В</w:t>
      </w:r>
      <w:r w:rsidRPr="009022FD">
        <w:rPr>
          <w:sz w:val="26"/>
          <w:szCs w:val="26"/>
          <w:shd w:val="clear" w:color="auto" w:fill="FFFFFF"/>
        </w:rPr>
        <w:t>ыразил озабоченность будущим ульяновской средней школы №6, позиции которой в рейтинге образовательных организаций региона в послед</w:t>
      </w:r>
      <w:r>
        <w:rPr>
          <w:sz w:val="26"/>
          <w:szCs w:val="26"/>
          <w:shd w:val="clear" w:color="auto" w:fill="FFFFFF"/>
        </w:rPr>
        <w:t>не</w:t>
      </w:r>
      <w:r w:rsidRPr="009022FD">
        <w:rPr>
          <w:sz w:val="26"/>
          <w:szCs w:val="26"/>
          <w:shd w:val="clear" w:color="auto" w:fill="FFFFFF"/>
        </w:rPr>
        <w:t>е время ухудшились.</w:t>
      </w:r>
      <w:r w:rsidRPr="009022FD">
        <w:rPr>
          <w:rStyle w:val="apple-converted-space"/>
          <w:sz w:val="26"/>
          <w:szCs w:val="26"/>
          <w:shd w:val="clear" w:color="auto" w:fill="FFFFFF"/>
        </w:rPr>
        <w:t> </w:t>
      </w:r>
    </w:p>
    <w:p w:rsidR="00D16D4B" w:rsidRPr="009022FD" w:rsidRDefault="00D16D4B" w:rsidP="00D16D4B">
      <w:pPr>
        <w:pStyle w:val="a4"/>
        <w:shd w:val="clear" w:color="auto" w:fill="FFFFFF"/>
        <w:spacing w:before="0" w:beforeAutospacing="0" w:after="150" w:afterAutospacing="0"/>
        <w:ind w:firstLine="992"/>
        <w:jc w:val="both"/>
        <w:rPr>
          <w:sz w:val="26"/>
          <w:szCs w:val="26"/>
          <w:shd w:val="clear" w:color="auto" w:fill="FFFFFF"/>
        </w:rPr>
      </w:pPr>
      <w:r w:rsidRPr="007221F0">
        <w:rPr>
          <w:b/>
          <w:sz w:val="26"/>
          <w:szCs w:val="26"/>
        </w:rPr>
        <w:t>Уба Е.В.:</w:t>
      </w:r>
      <w:r w:rsidRPr="009022FD">
        <w:rPr>
          <w:sz w:val="26"/>
          <w:szCs w:val="26"/>
          <w:shd w:val="clear" w:color="auto" w:fill="FFFFFF"/>
        </w:rPr>
        <w:t>«В этой школе не так давно сменилось руководство и, думаю, нужно дать время на то, чтобы ситуация пришла в норму. Два года назад обсуждались планы объединения СОШ №6 с Лингвистической гимназией. Родители учащихся отнеслись к этой идее со скепсисом, однако, возможно, сегодня к ней целесообразно вернуться. У школы есть и еще одно интересное направление развития – в этом году там открылся уникальный кла</w:t>
      </w:r>
      <w:proofErr w:type="gramStart"/>
      <w:r w:rsidRPr="009022FD">
        <w:rPr>
          <w:sz w:val="26"/>
          <w:szCs w:val="26"/>
          <w:shd w:val="clear" w:color="auto" w:fill="FFFFFF"/>
        </w:rPr>
        <w:t>сс с пр</w:t>
      </w:r>
      <w:proofErr w:type="gramEnd"/>
      <w:r w:rsidRPr="009022FD">
        <w:rPr>
          <w:sz w:val="26"/>
          <w:szCs w:val="26"/>
          <w:shd w:val="clear" w:color="auto" w:fill="FFFFFF"/>
        </w:rPr>
        <w:t>еподаванием по системе В.И. Жохова, круг последователей которого, вполне возможно, будет только расширяться»</w:t>
      </w:r>
    </w:p>
    <w:p w:rsidR="00D16D4B" w:rsidRPr="009022FD" w:rsidRDefault="00D16D4B" w:rsidP="00D16D4B">
      <w:pPr>
        <w:shd w:val="clear" w:color="auto" w:fill="FFFFFF"/>
        <w:spacing w:after="150"/>
        <w:ind w:firstLine="992"/>
        <w:jc w:val="both"/>
        <w:rPr>
          <w:rFonts w:eastAsia="Times New Roman"/>
          <w:sz w:val="26"/>
          <w:szCs w:val="26"/>
          <w:lang w:eastAsia="ru-RU"/>
        </w:rPr>
      </w:pPr>
      <w:r w:rsidRPr="005F7D84">
        <w:rPr>
          <w:rFonts w:eastAsia="Times New Roman"/>
          <w:b/>
          <w:sz w:val="26"/>
          <w:szCs w:val="26"/>
          <w:lang w:eastAsia="ru-RU"/>
        </w:rPr>
        <w:lastRenderedPageBreak/>
        <w:t>Ляшенко Л.А.:</w:t>
      </w:r>
      <w:r>
        <w:rPr>
          <w:rFonts w:eastAsia="Times New Roman"/>
          <w:sz w:val="26"/>
          <w:szCs w:val="26"/>
          <w:lang w:eastAsia="ru-RU"/>
        </w:rPr>
        <w:t xml:space="preserve"> Р</w:t>
      </w:r>
      <w:r w:rsidRPr="00285671">
        <w:rPr>
          <w:rFonts w:eastAsia="Times New Roman"/>
          <w:sz w:val="26"/>
          <w:szCs w:val="26"/>
          <w:lang w:eastAsia="ru-RU"/>
        </w:rPr>
        <w:t xml:space="preserve">ассказала </w:t>
      </w:r>
      <w:proofErr w:type="gramStart"/>
      <w:r w:rsidRPr="00285671">
        <w:rPr>
          <w:rFonts w:eastAsia="Times New Roman"/>
          <w:sz w:val="26"/>
          <w:szCs w:val="26"/>
          <w:lang w:eastAsia="ru-RU"/>
        </w:rPr>
        <w:t>собравшимся</w:t>
      </w:r>
      <w:proofErr w:type="gramEnd"/>
      <w:r w:rsidRPr="00285671">
        <w:rPr>
          <w:rFonts w:eastAsia="Times New Roman"/>
          <w:sz w:val="26"/>
          <w:szCs w:val="26"/>
          <w:lang w:eastAsia="ru-RU"/>
        </w:rPr>
        <w:t xml:space="preserve"> о прошедшем в начале 2016 года в </w:t>
      </w:r>
      <w:proofErr w:type="spellStart"/>
      <w:r w:rsidRPr="00285671">
        <w:rPr>
          <w:rFonts w:eastAsia="Times New Roman"/>
          <w:sz w:val="26"/>
          <w:szCs w:val="26"/>
          <w:lang w:eastAsia="ru-RU"/>
        </w:rPr>
        <w:t>Мелекесском</w:t>
      </w:r>
      <w:proofErr w:type="spellEnd"/>
      <w:r w:rsidRPr="00285671">
        <w:rPr>
          <w:rFonts w:eastAsia="Times New Roman"/>
          <w:sz w:val="26"/>
          <w:szCs w:val="26"/>
          <w:lang w:eastAsia="ru-RU"/>
        </w:rPr>
        <w:t xml:space="preserve"> районе форуме «За чистоту русского языка» и порекомендовала распространить данную практику и на другие муниципальные образования региона. </w:t>
      </w:r>
    </w:p>
    <w:p w:rsidR="00D16D4B" w:rsidRPr="00285671" w:rsidRDefault="00D16D4B" w:rsidP="00D16D4B">
      <w:pPr>
        <w:shd w:val="clear" w:color="auto" w:fill="FFFFFF"/>
        <w:spacing w:after="150"/>
        <w:ind w:firstLine="992"/>
        <w:jc w:val="both"/>
        <w:rPr>
          <w:rFonts w:eastAsia="Times New Roman"/>
          <w:sz w:val="26"/>
          <w:szCs w:val="26"/>
          <w:lang w:eastAsia="ru-RU"/>
        </w:rPr>
      </w:pPr>
      <w:proofErr w:type="spellStart"/>
      <w:r w:rsidRPr="005F7D84">
        <w:rPr>
          <w:rFonts w:eastAsia="Times New Roman"/>
          <w:b/>
          <w:sz w:val="26"/>
          <w:szCs w:val="26"/>
          <w:lang w:eastAsia="ru-RU"/>
        </w:rPr>
        <w:t>Лагушкин</w:t>
      </w:r>
      <w:proofErr w:type="spellEnd"/>
      <w:r w:rsidRPr="005F7D84">
        <w:rPr>
          <w:rFonts w:eastAsia="Times New Roman"/>
          <w:b/>
          <w:sz w:val="26"/>
          <w:szCs w:val="26"/>
          <w:lang w:eastAsia="ru-RU"/>
        </w:rPr>
        <w:t xml:space="preserve"> В.П.:</w:t>
      </w:r>
      <w:r>
        <w:rPr>
          <w:rFonts w:eastAsia="Times New Roman"/>
          <w:b/>
          <w:sz w:val="26"/>
          <w:szCs w:val="26"/>
          <w:lang w:eastAsia="ru-RU"/>
        </w:rPr>
        <w:t xml:space="preserve"> </w:t>
      </w:r>
      <w:r>
        <w:rPr>
          <w:rFonts w:eastAsia="Times New Roman"/>
          <w:sz w:val="26"/>
          <w:szCs w:val="26"/>
          <w:lang w:eastAsia="ru-RU"/>
        </w:rPr>
        <w:t>П</w:t>
      </w:r>
      <w:r w:rsidRPr="00285671">
        <w:rPr>
          <w:rFonts w:eastAsia="Times New Roman"/>
          <w:sz w:val="26"/>
          <w:szCs w:val="26"/>
          <w:lang w:eastAsia="ru-RU"/>
        </w:rPr>
        <w:t>ризвал активизировать деятельность по предотвращению оттока выпускников школ в другие регионы.</w:t>
      </w:r>
    </w:p>
    <w:p w:rsidR="00D16D4B" w:rsidRPr="009022FD" w:rsidRDefault="00D16D4B" w:rsidP="00D16D4B">
      <w:pPr>
        <w:shd w:val="clear" w:color="auto" w:fill="FFFFFF"/>
        <w:spacing w:after="150"/>
        <w:ind w:firstLine="992"/>
        <w:jc w:val="both"/>
        <w:rPr>
          <w:rFonts w:eastAsia="Times New Roman"/>
          <w:sz w:val="26"/>
          <w:szCs w:val="26"/>
          <w:lang w:eastAsia="ru-RU"/>
        </w:rPr>
      </w:pPr>
      <w:r w:rsidRPr="005F7D84">
        <w:rPr>
          <w:rFonts w:eastAsia="Times New Roman"/>
          <w:b/>
          <w:sz w:val="26"/>
          <w:szCs w:val="26"/>
          <w:lang w:eastAsia="ru-RU"/>
        </w:rPr>
        <w:t>Твердохлеб Т.Е.:</w:t>
      </w:r>
      <w:r>
        <w:rPr>
          <w:rFonts w:eastAsia="Times New Roman"/>
          <w:b/>
          <w:sz w:val="26"/>
          <w:szCs w:val="26"/>
          <w:lang w:eastAsia="ru-RU"/>
        </w:rPr>
        <w:t xml:space="preserve"> </w:t>
      </w:r>
      <w:r w:rsidRPr="00285671">
        <w:rPr>
          <w:rFonts w:eastAsia="Times New Roman"/>
          <w:sz w:val="26"/>
          <w:szCs w:val="26"/>
          <w:lang w:eastAsia="ru-RU"/>
        </w:rPr>
        <w:t xml:space="preserve">«Отрадно, что система работы с министерством выстроена эффективно и мы ни разу не получали отказа в ответ на наши запросы и рекомендации. </w:t>
      </w:r>
      <w:proofErr w:type="gramStart"/>
      <w:r w:rsidRPr="00285671">
        <w:rPr>
          <w:rFonts w:eastAsia="Times New Roman"/>
          <w:sz w:val="26"/>
          <w:szCs w:val="26"/>
          <w:lang w:eastAsia="ru-RU"/>
        </w:rPr>
        <w:t>Хотелось бы обратиться к Вам и Вашим коллегам с предложением в случае появления актуальных или проблемных тем выходить с ними в Общественную палату, члены которой способны как содействовать их решению сами, так и инициировать соответствующие процедуры на региональном и – через</w:t>
      </w:r>
      <w:r w:rsidRPr="009022FD">
        <w:rPr>
          <w:rFonts w:eastAsia="Times New Roman"/>
          <w:sz w:val="26"/>
          <w:szCs w:val="26"/>
          <w:lang w:eastAsia="ru-RU"/>
        </w:rPr>
        <w:t xml:space="preserve"> ОП РФ – на федеральном уровне».</w:t>
      </w:r>
      <w:proofErr w:type="gramEnd"/>
    </w:p>
    <w:p w:rsidR="00D16D4B" w:rsidRPr="00285671" w:rsidRDefault="00D16D4B" w:rsidP="00D16D4B">
      <w:pPr>
        <w:shd w:val="clear" w:color="auto" w:fill="FFFFFF"/>
        <w:spacing w:after="150"/>
        <w:ind w:firstLine="992"/>
        <w:jc w:val="both"/>
        <w:rPr>
          <w:rFonts w:eastAsia="Times New Roman"/>
          <w:sz w:val="26"/>
          <w:szCs w:val="26"/>
          <w:lang w:eastAsia="ru-RU"/>
        </w:rPr>
      </w:pPr>
      <w:r w:rsidRPr="005F7D84">
        <w:rPr>
          <w:rFonts w:eastAsia="Times New Roman"/>
          <w:b/>
          <w:sz w:val="26"/>
          <w:szCs w:val="26"/>
          <w:lang w:eastAsia="ru-RU"/>
        </w:rPr>
        <w:t>Девяткина Т.В</w:t>
      </w:r>
      <w:r w:rsidRPr="009022FD">
        <w:rPr>
          <w:rFonts w:eastAsia="Times New Roman"/>
          <w:sz w:val="26"/>
          <w:szCs w:val="26"/>
          <w:lang w:eastAsia="ru-RU"/>
        </w:rPr>
        <w:t>.: П</w:t>
      </w:r>
      <w:r w:rsidRPr="00285671">
        <w:rPr>
          <w:rFonts w:eastAsia="Times New Roman"/>
          <w:sz w:val="26"/>
          <w:szCs w:val="26"/>
          <w:lang w:eastAsia="ru-RU"/>
        </w:rPr>
        <w:t>редложила коллег</w:t>
      </w:r>
      <w:r>
        <w:rPr>
          <w:rFonts w:eastAsia="Times New Roman"/>
          <w:sz w:val="26"/>
          <w:szCs w:val="26"/>
          <w:lang w:eastAsia="ru-RU"/>
        </w:rPr>
        <w:t xml:space="preserve">ам оценить отчет Уба Е.В. </w:t>
      </w:r>
    </w:p>
    <w:p w:rsidR="00D16D4B" w:rsidRDefault="00D16D4B" w:rsidP="00D16D4B">
      <w:pPr>
        <w:ind w:firstLine="992"/>
        <w:jc w:val="both"/>
        <w:rPr>
          <w:sz w:val="26"/>
          <w:szCs w:val="26"/>
        </w:rPr>
      </w:pPr>
      <w:r w:rsidRPr="005F7D84">
        <w:rPr>
          <w:b/>
          <w:sz w:val="26"/>
          <w:szCs w:val="26"/>
        </w:rPr>
        <w:t>Совет ОП УО:</w:t>
      </w:r>
      <w:r>
        <w:rPr>
          <w:sz w:val="26"/>
          <w:szCs w:val="26"/>
        </w:rPr>
        <w:t xml:space="preserve"> Решил принять отчет о деятельности </w:t>
      </w:r>
      <w:r w:rsidRPr="00A00540">
        <w:rPr>
          <w:sz w:val="26"/>
          <w:szCs w:val="26"/>
        </w:rPr>
        <w:t xml:space="preserve">заместителя Председателя Правительства - Министра образования и науки Ульяновской области Уба Екатерины Владимировны за </w:t>
      </w:r>
      <w:r w:rsidRPr="009022FD">
        <w:rPr>
          <w:sz w:val="26"/>
          <w:szCs w:val="26"/>
        </w:rPr>
        <w:t>2015 год</w:t>
      </w:r>
      <w:r>
        <w:rPr>
          <w:sz w:val="26"/>
          <w:szCs w:val="26"/>
        </w:rPr>
        <w:t>.</w:t>
      </w:r>
    </w:p>
    <w:p w:rsidR="00D16D4B" w:rsidRDefault="00D16D4B" w:rsidP="00D16D4B">
      <w:pPr>
        <w:rPr>
          <w:sz w:val="26"/>
          <w:szCs w:val="26"/>
        </w:rPr>
      </w:pPr>
    </w:p>
    <w:p w:rsidR="00D16D4B" w:rsidRPr="0043318D" w:rsidRDefault="00D16D4B" w:rsidP="00D16D4B">
      <w:pPr>
        <w:rPr>
          <w:sz w:val="26"/>
          <w:szCs w:val="26"/>
        </w:rPr>
      </w:pPr>
    </w:p>
    <w:p w:rsidR="00D16D4B" w:rsidRPr="003D2B1D" w:rsidRDefault="00D16D4B" w:rsidP="00D16D4B">
      <w:pPr>
        <w:rPr>
          <w:sz w:val="26"/>
          <w:szCs w:val="26"/>
        </w:rPr>
      </w:pPr>
    </w:p>
    <w:p w:rsidR="00D16D4B" w:rsidRPr="003D2B1D" w:rsidRDefault="00D16D4B" w:rsidP="00D16D4B">
      <w:pPr>
        <w:tabs>
          <w:tab w:val="left" w:pos="709"/>
          <w:tab w:val="left" w:pos="993"/>
        </w:tabs>
        <w:jc w:val="both"/>
        <w:rPr>
          <w:b/>
          <w:sz w:val="26"/>
          <w:szCs w:val="26"/>
        </w:rPr>
      </w:pPr>
      <w:r w:rsidRPr="003D2B1D">
        <w:rPr>
          <w:b/>
          <w:sz w:val="26"/>
          <w:szCs w:val="26"/>
        </w:rPr>
        <w:t>Председатель</w:t>
      </w:r>
    </w:p>
    <w:p w:rsidR="00D16D4B" w:rsidRPr="003D2B1D" w:rsidRDefault="00D16D4B" w:rsidP="00D16D4B">
      <w:pPr>
        <w:tabs>
          <w:tab w:val="left" w:pos="709"/>
          <w:tab w:val="left" w:pos="993"/>
        </w:tabs>
        <w:jc w:val="both"/>
        <w:rPr>
          <w:b/>
          <w:sz w:val="26"/>
          <w:szCs w:val="26"/>
        </w:rPr>
      </w:pPr>
      <w:r w:rsidRPr="003D2B1D">
        <w:rPr>
          <w:b/>
          <w:sz w:val="26"/>
          <w:szCs w:val="26"/>
        </w:rPr>
        <w:t xml:space="preserve">Общественной палаты </w:t>
      </w:r>
    </w:p>
    <w:p w:rsidR="00D16D4B" w:rsidRPr="00C7795B" w:rsidRDefault="00D16D4B" w:rsidP="00C7795B">
      <w:pPr>
        <w:tabs>
          <w:tab w:val="left" w:pos="709"/>
          <w:tab w:val="left" w:pos="1017"/>
        </w:tabs>
        <w:jc w:val="both"/>
        <w:rPr>
          <w:b/>
          <w:sz w:val="26"/>
          <w:szCs w:val="26"/>
        </w:rPr>
      </w:pPr>
      <w:r w:rsidRPr="003D2B1D">
        <w:rPr>
          <w:b/>
          <w:sz w:val="26"/>
          <w:szCs w:val="26"/>
        </w:rPr>
        <w:t>Ульяновской области                                                                            Т.В. Девяткина</w:t>
      </w:r>
    </w:p>
    <w:sectPr w:rsidR="00D16D4B" w:rsidRPr="00C7795B" w:rsidSect="00D16D4B">
      <w:pgSz w:w="11906" w:h="16838"/>
      <w:pgMar w:top="993" w:right="85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BF4"/>
    <w:multiLevelType w:val="multilevel"/>
    <w:tmpl w:val="703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F5193"/>
    <w:multiLevelType w:val="hybridMultilevel"/>
    <w:tmpl w:val="5060F3D0"/>
    <w:lvl w:ilvl="0" w:tplc="82DA5F08">
      <w:start w:val="1"/>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E5DB1"/>
    <w:multiLevelType w:val="hybridMultilevel"/>
    <w:tmpl w:val="FC6A22A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3C4C6C50"/>
    <w:multiLevelType w:val="multilevel"/>
    <w:tmpl w:val="FBA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95B21"/>
    <w:multiLevelType w:val="multilevel"/>
    <w:tmpl w:val="9FAE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D0E94"/>
    <w:multiLevelType w:val="multilevel"/>
    <w:tmpl w:val="10306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D4B"/>
    <w:rsid w:val="00004A1E"/>
    <w:rsid w:val="005B3985"/>
    <w:rsid w:val="006A3029"/>
    <w:rsid w:val="00795202"/>
    <w:rsid w:val="00BF41F9"/>
    <w:rsid w:val="00C7795B"/>
    <w:rsid w:val="00D16D4B"/>
    <w:rsid w:val="00E71068"/>
    <w:rsid w:val="00F9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4B"/>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D4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a0"/>
    <w:rsid w:val="00D16D4B"/>
  </w:style>
  <w:style w:type="paragraph" w:styleId="a4">
    <w:name w:val="Normal (Web)"/>
    <w:basedOn w:val="a"/>
    <w:uiPriority w:val="99"/>
    <w:unhideWhenUsed/>
    <w:rsid w:val="00D16D4B"/>
    <w:pPr>
      <w:widowControl/>
      <w:suppressAutoHyphens w:val="0"/>
      <w:spacing w:before="100" w:beforeAutospacing="1" w:after="100" w:afterAutospacing="1"/>
    </w:pPr>
    <w:rPr>
      <w:rFonts w:eastAsia="Times New Roman"/>
      <w:kern w:val="0"/>
      <w:sz w:val="24"/>
      <w:lang w:eastAsia="ru-RU"/>
    </w:rPr>
  </w:style>
  <w:style w:type="character" w:styleId="a5">
    <w:name w:val="Emphasis"/>
    <w:basedOn w:val="a0"/>
    <w:uiPriority w:val="99"/>
    <w:qFormat/>
    <w:rsid w:val="00D16D4B"/>
    <w:rPr>
      <w:i/>
      <w:iCs/>
    </w:rPr>
  </w:style>
  <w:style w:type="character" w:styleId="a6">
    <w:name w:val="Hyperlink"/>
    <w:basedOn w:val="a0"/>
    <w:semiHidden/>
    <w:unhideWhenUsed/>
    <w:rsid w:val="00D16D4B"/>
    <w:rPr>
      <w:color w:val="0000FF"/>
      <w:u w:val="single"/>
    </w:rPr>
  </w:style>
  <w:style w:type="character" w:styleId="a7">
    <w:name w:val="Strong"/>
    <w:basedOn w:val="a0"/>
    <w:qFormat/>
    <w:rsid w:val="00D16D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EED4-3390-469B-8BFF-9F2D3193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2570</Words>
  <Characters>14651</Characters>
  <Application>Microsoft Office Word</Application>
  <DocSecurity>0</DocSecurity>
  <Lines>122</Lines>
  <Paragraphs>34</Paragraphs>
  <ScaleCrop>false</ScaleCrop>
  <Company>Microsoft</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2016-03-29T08:32:00Z</dcterms:created>
  <dcterms:modified xsi:type="dcterms:W3CDTF">2016-03-29T09:01:00Z</dcterms:modified>
</cp:coreProperties>
</file>