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D" w:rsidRPr="00FF7D0A" w:rsidRDefault="0050179D" w:rsidP="0050179D">
      <w:pPr>
        <w:spacing w:line="216" w:lineRule="auto"/>
        <w:jc w:val="center"/>
        <w:rPr>
          <w:b/>
          <w:sz w:val="27"/>
          <w:szCs w:val="27"/>
        </w:rPr>
      </w:pPr>
      <w:r w:rsidRPr="00FF7D0A">
        <w:rPr>
          <w:b/>
          <w:sz w:val="27"/>
          <w:szCs w:val="27"/>
        </w:rPr>
        <w:t>РЕГЛАМЕНТ</w:t>
      </w:r>
    </w:p>
    <w:p w:rsidR="0050179D" w:rsidRPr="00FF7D0A" w:rsidRDefault="0050179D" w:rsidP="0050179D">
      <w:pPr>
        <w:spacing w:line="216" w:lineRule="auto"/>
        <w:jc w:val="center"/>
        <w:rPr>
          <w:b/>
          <w:sz w:val="27"/>
          <w:szCs w:val="27"/>
        </w:rPr>
      </w:pPr>
    </w:p>
    <w:p w:rsidR="0050179D" w:rsidRPr="00FF7D0A" w:rsidRDefault="0050179D" w:rsidP="0050179D">
      <w:pPr>
        <w:spacing w:line="216" w:lineRule="auto"/>
        <w:jc w:val="center"/>
        <w:rPr>
          <w:sz w:val="27"/>
          <w:szCs w:val="27"/>
        </w:rPr>
      </w:pPr>
      <w:r w:rsidRPr="00FF7D0A">
        <w:rPr>
          <w:b/>
          <w:sz w:val="27"/>
          <w:szCs w:val="27"/>
        </w:rPr>
        <w:t>совместного заседания Совета Общественной палаты Ульяновской области и подкомиссии комиссии Ульяновской области по законопроектной деятельности по вопросам взаимодействия в правотворческой сфере</w:t>
      </w:r>
    </w:p>
    <w:p w:rsidR="0050179D" w:rsidRPr="00FF7D0A" w:rsidRDefault="0050179D" w:rsidP="0050179D">
      <w:pPr>
        <w:spacing w:line="216" w:lineRule="auto"/>
        <w:jc w:val="center"/>
        <w:outlineLvl w:val="0"/>
        <w:rPr>
          <w:b/>
          <w:sz w:val="27"/>
          <w:szCs w:val="27"/>
          <w:u w:val="single"/>
        </w:rPr>
      </w:pPr>
    </w:p>
    <w:p w:rsidR="0050179D" w:rsidRPr="00FF7D0A" w:rsidRDefault="0050179D" w:rsidP="0050179D">
      <w:pPr>
        <w:spacing w:line="216" w:lineRule="auto"/>
        <w:jc w:val="center"/>
        <w:outlineLvl w:val="0"/>
        <w:rPr>
          <w:b/>
          <w:sz w:val="27"/>
          <w:szCs w:val="27"/>
          <w:u w:val="single"/>
        </w:rPr>
      </w:pPr>
      <w:r w:rsidRPr="00FF7D0A">
        <w:rPr>
          <w:b/>
          <w:sz w:val="27"/>
          <w:szCs w:val="27"/>
          <w:u w:val="single"/>
        </w:rPr>
        <w:t>10 февраля 2016 года</w:t>
      </w:r>
    </w:p>
    <w:p w:rsidR="0050179D" w:rsidRPr="00FF7D0A" w:rsidRDefault="0050179D" w:rsidP="0050179D">
      <w:pPr>
        <w:spacing w:line="216" w:lineRule="auto"/>
        <w:jc w:val="center"/>
        <w:outlineLvl w:val="0"/>
        <w:rPr>
          <w:sz w:val="27"/>
          <w:szCs w:val="27"/>
        </w:rPr>
      </w:pPr>
      <w:r w:rsidRPr="00FF7D0A">
        <w:rPr>
          <w:sz w:val="27"/>
          <w:szCs w:val="27"/>
        </w:rPr>
        <w:t>(среда)</w:t>
      </w:r>
    </w:p>
    <w:p w:rsidR="0050179D" w:rsidRPr="00FF7D0A" w:rsidRDefault="0050179D" w:rsidP="0050179D">
      <w:pPr>
        <w:spacing w:line="216" w:lineRule="auto"/>
        <w:jc w:val="both"/>
        <w:outlineLvl w:val="0"/>
        <w:rPr>
          <w:sz w:val="27"/>
          <w:szCs w:val="27"/>
        </w:rPr>
      </w:pPr>
    </w:p>
    <w:tbl>
      <w:tblPr>
        <w:tblW w:w="5580" w:type="dxa"/>
        <w:tblInd w:w="4608" w:type="dxa"/>
        <w:tblLook w:val="0000"/>
      </w:tblPr>
      <w:tblGrid>
        <w:gridCol w:w="5580"/>
      </w:tblGrid>
      <w:tr w:rsidR="0050179D" w:rsidRPr="00FF7D0A" w:rsidTr="004C0137">
        <w:trPr>
          <w:trHeight w:val="540"/>
        </w:trPr>
        <w:tc>
          <w:tcPr>
            <w:tcW w:w="5580" w:type="dxa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Время заседания: 15.00-16.30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Место проведения: Ульяновский государственный педагогический университет имени В.И.Ульянова, зал заседаний Учёного совета, 2 этаж</w:t>
            </w:r>
          </w:p>
        </w:tc>
      </w:tr>
    </w:tbl>
    <w:p w:rsidR="0050179D" w:rsidRPr="00FF7D0A" w:rsidRDefault="0050179D" w:rsidP="0050179D">
      <w:pPr>
        <w:spacing w:line="216" w:lineRule="auto"/>
        <w:jc w:val="both"/>
        <w:rPr>
          <w:sz w:val="27"/>
          <w:szCs w:val="27"/>
        </w:rPr>
      </w:pPr>
    </w:p>
    <w:p w:rsidR="0050179D" w:rsidRPr="00FF7D0A" w:rsidRDefault="0050179D" w:rsidP="0050179D">
      <w:pPr>
        <w:spacing w:line="216" w:lineRule="auto"/>
        <w:jc w:val="center"/>
        <w:rPr>
          <w:b/>
          <w:sz w:val="27"/>
          <w:szCs w:val="27"/>
        </w:rPr>
      </w:pPr>
    </w:p>
    <w:p w:rsidR="0050179D" w:rsidRPr="00FF7D0A" w:rsidRDefault="0050179D" w:rsidP="0050179D">
      <w:pPr>
        <w:spacing w:line="216" w:lineRule="auto"/>
        <w:jc w:val="both"/>
        <w:rPr>
          <w:sz w:val="27"/>
          <w:szCs w:val="27"/>
        </w:rPr>
      </w:pPr>
    </w:p>
    <w:tbl>
      <w:tblPr>
        <w:tblW w:w="10368" w:type="dxa"/>
        <w:tblLook w:val="01E0"/>
      </w:tblPr>
      <w:tblGrid>
        <w:gridCol w:w="2943"/>
        <w:gridCol w:w="225"/>
        <w:gridCol w:w="201"/>
        <w:gridCol w:w="141"/>
        <w:gridCol w:w="6858"/>
      </w:tblGrid>
      <w:tr w:rsidR="0050179D" w:rsidRPr="00FF7D0A" w:rsidTr="004C0137">
        <w:trPr>
          <w:trHeight w:val="559"/>
        </w:trPr>
        <w:tc>
          <w:tcPr>
            <w:tcW w:w="10368" w:type="dxa"/>
            <w:gridSpan w:val="5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F7D0A">
              <w:rPr>
                <w:b/>
                <w:bCs/>
                <w:sz w:val="27"/>
                <w:szCs w:val="27"/>
              </w:rPr>
              <w:t xml:space="preserve">1. </w:t>
            </w:r>
            <w:r w:rsidRPr="00FF7D0A">
              <w:rPr>
                <w:b/>
                <w:sz w:val="27"/>
                <w:szCs w:val="27"/>
              </w:rPr>
              <w:t>Вступительное слово</w:t>
            </w:r>
          </w:p>
          <w:p w:rsidR="0050179D" w:rsidRPr="00FF7D0A" w:rsidRDefault="0050179D" w:rsidP="004C0137">
            <w:pPr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FF7D0A">
              <w:rPr>
                <w:i/>
                <w:sz w:val="27"/>
                <w:szCs w:val="27"/>
              </w:rPr>
              <w:t xml:space="preserve"> </w:t>
            </w:r>
          </w:p>
        </w:tc>
      </w:tr>
      <w:tr w:rsidR="0050179D" w:rsidRPr="00FF7D0A" w:rsidTr="004C0137">
        <w:trPr>
          <w:trHeight w:val="415"/>
        </w:trPr>
        <w:tc>
          <w:tcPr>
            <w:tcW w:w="2943" w:type="dxa"/>
          </w:tcPr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  <w:u w:val="single"/>
              </w:rPr>
            </w:pPr>
            <w:r w:rsidRPr="00FF7D0A">
              <w:rPr>
                <w:sz w:val="27"/>
                <w:szCs w:val="27"/>
                <w:u w:val="single"/>
              </w:rPr>
              <w:t>Докладывает:</w:t>
            </w:r>
          </w:p>
        </w:tc>
      </w:tr>
      <w:tr w:rsidR="0050179D" w:rsidRPr="00FF7D0A" w:rsidTr="004C0137">
        <w:trPr>
          <w:trHeight w:val="415"/>
        </w:trPr>
        <w:tc>
          <w:tcPr>
            <w:tcW w:w="2943" w:type="dxa"/>
          </w:tcPr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  <w:proofErr w:type="spellStart"/>
            <w:r w:rsidRPr="00FF7D0A">
              <w:rPr>
                <w:sz w:val="27"/>
                <w:szCs w:val="27"/>
              </w:rPr>
              <w:t>Озернов</w:t>
            </w:r>
            <w:proofErr w:type="spellEnd"/>
            <w:r w:rsidRPr="00FF7D0A">
              <w:rPr>
                <w:sz w:val="27"/>
                <w:szCs w:val="27"/>
              </w:rPr>
              <w:t xml:space="preserve"> 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Анатолий Владимирович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-</w:t>
            </w: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 xml:space="preserve">заместитель Губернатора Ульяновской области 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both"/>
              <w:rPr>
                <w:b/>
                <w:bCs/>
                <w:sz w:val="27"/>
                <w:szCs w:val="27"/>
              </w:rPr>
            </w:pPr>
            <w:r w:rsidRPr="00FF7D0A">
              <w:rPr>
                <w:b/>
                <w:bCs/>
                <w:sz w:val="27"/>
                <w:szCs w:val="27"/>
              </w:rPr>
              <w:t>Время доклада – 3 мин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</w:tr>
      <w:tr w:rsidR="0050179D" w:rsidRPr="00FF7D0A" w:rsidTr="004C0137">
        <w:trPr>
          <w:trHeight w:val="559"/>
        </w:trPr>
        <w:tc>
          <w:tcPr>
            <w:tcW w:w="10368" w:type="dxa"/>
            <w:gridSpan w:val="5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50179D" w:rsidRPr="00FF7D0A" w:rsidRDefault="0050179D" w:rsidP="0050179D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>О взаимодействии Правительства Ульяновской области и исполнительных органов с Общественной п</w:t>
            </w:r>
            <w:r>
              <w:rPr>
                <w:b/>
                <w:sz w:val="27"/>
                <w:szCs w:val="27"/>
              </w:rPr>
              <w:t>а</w:t>
            </w:r>
            <w:r w:rsidRPr="00FF7D0A">
              <w:rPr>
                <w:b/>
                <w:sz w:val="27"/>
                <w:szCs w:val="27"/>
              </w:rPr>
              <w:t>латой Ульяновской области в правотворческой сфере:</w:t>
            </w:r>
          </w:p>
          <w:p w:rsidR="0050179D" w:rsidRPr="00FF7D0A" w:rsidRDefault="0050179D" w:rsidP="004C0137">
            <w:pPr>
              <w:pStyle w:val="a4"/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 xml:space="preserve">- согласование  законопроектов и иных правовых </w:t>
            </w:r>
            <w:r w:rsidRPr="003305A1">
              <w:rPr>
                <w:b/>
                <w:sz w:val="27"/>
                <w:szCs w:val="27"/>
              </w:rPr>
              <w:t>актов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FF7D0A">
              <w:rPr>
                <w:b/>
                <w:sz w:val="27"/>
                <w:szCs w:val="27"/>
              </w:rPr>
              <w:t>Ульяновской области с Общественной палатой Ульяновской области;</w:t>
            </w:r>
          </w:p>
          <w:p w:rsidR="0050179D" w:rsidRPr="00FF7D0A" w:rsidRDefault="0050179D" w:rsidP="004C0137">
            <w:pPr>
              <w:pStyle w:val="a4"/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>- реализация рекомендаций  Общественной палаты Ульяновской области;</w:t>
            </w:r>
          </w:p>
          <w:p w:rsidR="0050179D" w:rsidRPr="00FF7D0A" w:rsidRDefault="0050179D" w:rsidP="004C0137">
            <w:pPr>
              <w:pStyle w:val="a4"/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>- взаимодействие Общественной палаты Ульяновской области с Общественными советами при органах исполнительной власти, возглавляемых Правительством Ульяновской области;</w:t>
            </w:r>
          </w:p>
          <w:p w:rsidR="0050179D" w:rsidRPr="00FF7D0A" w:rsidRDefault="0050179D" w:rsidP="004C0137">
            <w:pPr>
              <w:pStyle w:val="a4"/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>- участие отраслевых палат в правотворчестве</w:t>
            </w:r>
          </w:p>
          <w:p w:rsidR="0050179D" w:rsidRPr="00FF7D0A" w:rsidRDefault="0050179D" w:rsidP="004C0137">
            <w:pPr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0179D" w:rsidRPr="00FF7D0A" w:rsidTr="004C0137">
        <w:trPr>
          <w:trHeight w:val="415"/>
        </w:trPr>
        <w:tc>
          <w:tcPr>
            <w:tcW w:w="2943" w:type="dxa"/>
          </w:tcPr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  <w:u w:val="single"/>
              </w:rPr>
            </w:pPr>
            <w:r w:rsidRPr="00FF7D0A">
              <w:rPr>
                <w:sz w:val="27"/>
                <w:szCs w:val="27"/>
                <w:u w:val="single"/>
              </w:rPr>
              <w:t>Докладчик:</w:t>
            </w:r>
          </w:p>
        </w:tc>
      </w:tr>
      <w:tr w:rsidR="0050179D" w:rsidRPr="00FF7D0A" w:rsidTr="004C0137">
        <w:trPr>
          <w:trHeight w:val="415"/>
        </w:trPr>
        <w:tc>
          <w:tcPr>
            <w:tcW w:w="2943" w:type="dxa"/>
          </w:tcPr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 xml:space="preserve">Девяткина Тамара Владимировна 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-</w:t>
            </w: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Председатель Общественной палаты Ульяновской области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both"/>
              <w:rPr>
                <w:b/>
                <w:bCs/>
                <w:sz w:val="27"/>
                <w:szCs w:val="27"/>
              </w:rPr>
            </w:pPr>
            <w:r w:rsidRPr="00FF7D0A">
              <w:rPr>
                <w:b/>
                <w:bCs/>
                <w:sz w:val="27"/>
                <w:szCs w:val="27"/>
              </w:rPr>
              <w:t xml:space="preserve">Время доклада – </w:t>
            </w:r>
            <w:r>
              <w:rPr>
                <w:b/>
                <w:bCs/>
                <w:sz w:val="27"/>
                <w:szCs w:val="27"/>
              </w:rPr>
              <w:t>15</w:t>
            </w:r>
            <w:r w:rsidRPr="00FF7D0A">
              <w:rPr>
                <w:b/>
                <w:bCs/>
                <w:sz w:val="27"/>
                <w:szCs w:val="27"/>
              </w:rPr>
              <w:t xml:space="preserve"> мин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b/>
                <w:bCs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b/>
                <w:bCs/>
                <w:sz w:val="27"/>
                <w:szCs w:val="27"/>
              </w:rPr>
              <w:t>Обсуждение вопроса –  10 мин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</w:tr>
      <w:tr w:rsidR="0050179D" w:rsidRPr="00FF7D0A" w:rsidTr="004C0137">
        <w:trPr>
          <w:trHeight w:val="415"/>
        </w:trPr>
        <w:tc>
          <w:tcPr>
            <w:tcW w:w="2943" w:type="dxa"/>
          </w:tcPr>
          <w:p w:rsidR="0050179D" w:rsidRPr="00FF7D0A" w:rsidRDefault="0050179D" w:rsidP="004C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7D0A">
              <w:rPr>
                <w:rFonts w:ascii="Times New Roman" w:hAnsi="Times New Roman" w:cs="Times New Roman"/>
                <w:sz w:val="27"/>
                <w:szCs w:val="27"/>
              </w:rPr>
              <w:t xml:space="preserve">Терехин Сергей Николаевич - 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-</w:t>
            </w: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директор областного государственного казенного учреждения «Аппарат Общественной палаты Ульяновской области»</w:t>
            </w:r>
          </w:p>
        </w:tc>
      </w:tr>
      <w:tr w:rsidR="0050179D" w:rsidRPr="00FF7D0A" w:rsidTr="004C0137">
        <w:trPr>
          <w:trHeight w:val="415"/>
        </w:trPr>
        <w:tc>
          <w:tcPr>
            <w:tcW w:w="2943" w:type="dxa"/>
          </w:tcPr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Члены отраслевых палат</w:t>
            </w:r>
          </w:p>
        </w:tc>
      </w:tr>
      <w:tr w:rsidR="0050179D" w:rsidRPr="00FF7D0A" w:rsidTr="004C0137">
        <w:trPr>
          <w:trHeight w:val="559"/>
        </w:trPr>
        <w:tc>
          <w:tcPr>
            <w:tcW w:w="10368" w:type="dxa"/>
            <w:gridSpan w:val="5"/>
          </w:tcPr>
          <w:p w:rsidR="0050179D" w:rsidRDefault="0050179D" w:rsidP="004C0137">
            <w:pPr>
              <w:spacing w:line="216" w:lineRule="auto"/>
              <w:jc w:val="center"/>
              <w:rPr>
                <w:rStyle w:val="a3"/>
                <w:bCs/>
                <w:sz w:val="27"/>
                <w:szCs w:val="27"/>
              </w:rPr>
            </w:pPr>
          </w:p>
          <w:p w:rsidR="0050179D" w:rsidRDefault="0050179D" w:rsidP="004C0137">
            <w:pPr>
              <w:spacing w:line="216" w:lineRule="auto"/>
              <w:jc w:val="center"/>
              <w:rPr>
                <w:rStyle w:val="a3"/>
                <w:bCs/>
                <w:sz w:val="27"/>
                <w:szCs w:val="27"/>
              </w:rPr>
            </w:pPr>
          </w:p>
          <w:p w:rsidR="0050179D" w:rsidRDefault="0050179D" w:rsidP="004C0137">
            <w:pPr>
              <w:spacing w:line="216" w:lineRule="auto"/>
              <w:jc w:val="center"/>
              <w:rPr>
                <w:rStyle w:val="a3"/>
                <w:bCs/>
                <w:sz w:val="27"/>
                <w:szCs w:val="27"/>
              </w:rPr>
            </w:pPr>
          </w:p>
          <w:p w:rsidR="0050179D" w:rsidRDefault="0050179D" w:rsidP="004C0137">
            <w:pPr>
              <w:spacing w:line="216" w:lineRule="auto"/>
              <w:jc w:val="center"/>
              <w:rPr>
                <w:rStyle w:val="a3"/>
                <w:bCs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center"/>
              <w:rPr>
                <w:rStyle w:val="a3"/>
                <w:bCs/>
                <w:sz w:val="27"/>
                <w:szCs w:val="27"/>
              </w:rPr>
            </w:pPr>
          </w:p>
          <w:p w:rsidR="0050179D" w:rsidRPr="00FF7D0A" w:rsidRDefault="0050179D" w:rsidP="0050179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i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>О внесении изменений в план законопроектной и нормотворческой деятельности в Ульяновской области на 2016 год</w:t>
            </w:r>
          </w:p>
          <w:p w:rsidR="0050179D" w:rsidRPr="00FF7D0A" w:rsidRDefault="0050179D" w:rsidP="004C0137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192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50179D" w:rsidRPr="00FF7D0A" w:rsidTr="004C0137">
        <w:trPr>
          <w:trHeight w:val="415"/>
        </w:trPr>
        <w:tc>
          <w:tcPr>
            <w:tcW w:w="2943" w:type="dxa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  <w:r w:rsidRPr="00FF7D0A">
              <w:rPr>
                <w:sz w:val="27"/>
                <w:szCs w:val="27"/>
                <w:u w:val="single"/>
              </w:rPr>
              <w:t>Докладчик:</w:t>
            </w:r>
          </w:p>
        </w:tc>
      </w:tr>
      <w:tr w:rsidR="0050179D" w:rsidRPr="00FF7D0A" w:rsidTr="004C0137">
        <w:trPr>
          <w:trHeight w:val="895"/>
        </w:trPr>
        <w:tc>
          <w:tcPr>
            <w:tcW w:w="2943" w:type="dxa"/>
          </w:tcPr>
          <w:p w:rsidR="0050179D" w:rsidRPr="00FF7D0A" w:rsidRDefault="0050179D" w:rsidP="004C0137">
            <w:pPr>
              <w:spacing w:line="192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Преображенский Алексей Сергеевич</w:t>
            </w:r>
          </w:p>
        </w:tc>
        <w:tc>
          <w:tcPr>
            <w:tcW w:w="426" w:type="dxa"/>
            <w:gridSpan w:val="2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-</w:t>
            </w:r>
          </w:p>
        </w:tc>
        <w:tc>
          <w:tcPr>
            <w:tcW w:w="6999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 xml:space="preserve">начальник государственно-правового управления администрации Губернатора Ульяновской области </w:t>
            </w:r>
          </w:p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b/>
                <w:sz w:val="27"/>
                <w:szCs w:val="27"/>
              </w:rPr>
            </w:pPr>
          </w:p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 xml:space="preserve">Время доклада </w:t>
            </w:r>
            <w:r w:rsidRPr="00FF7D0A">
              <w:rPr>
                <w:b/>
                <w:color w:val="000000"/>
                <w:sz w:val="27"/>
                <w:szCs w:val="27"/>
              </w:rPr>
              <w:t>–</w:t>
            </w:r>
            <w:r w:rsidRPr="00FF7D0A">
              <w:rPr>
                <w:b/>
                <w:sz w:val="27"/>
                <w:szCs w:val="27"/>
              </w:rPr>
              <w:t xml:space="preserve"> 10 мин.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both"/>
              <w:rPr>
                <w:b/>
                <w:color w:val="000000"/>
                <w:sz w:val="27"/>
                <w:szCs w:val="27"/>
              </w:rPr>
            </w:pPr>
            <w:r w:rsidRPr="00FF7D0A">
              <w:rPr>
                <w:b/>
                <w:color w:val="000000"/>
                <w:sz w:val="27"/>
                <w:szCs w:val="27"/>
              </w:rPr>
              <w:t xml:space="preserve">Обсуждение вопроса – </w:t>
            </w:r>
            <w:r>
              <w:rPr>
                <w:b/>
                <w:color w:val="000000"/>
                <w:sz w:val="27"/>
                <w:szCs w:val="27"/>
              </w:rPr>
              <w:t>5</w:t>
            </w:r>
            <w:r w:rsidRPr="00FF7D0A">
              <w:rPr>
                <w:b/>
                <w:color w:val="000000"/>
                <w:sz w:val="27"/>
                <w:szCs w:val="27"/>
              </w:rPr>
              <w:t xml:space="preserve"> мин.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</w:tr>
      <w:tr w:rsidR="0050179D" w:rsidRPr="00FF7D0A" w:rsidTr="004C0137">
        <w:trPr>
          <w:trHeight w:val="559"/>
        </w:trPr>
        <w:tc>
          <w:tcPr>
            <w:tcW w:w="10368" w:type="dxa"/>
            <w:gridSpan w:val="5"/>
          </w:tcPr>
          <w:p w:rsidR="0050179D" w:rsidRPr="00FF7D0A" w:rsidRDefault="0050179D" w:rsidP="0050179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192" w:lineRule="auto"/>
              <w:jc w:val="both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 xml:space="preserve"> О готовности проектов законов к рассмотрению на заседании Законодательного Собрания Ульяновской области в феврале 2016 года</w:t>
            </w:r>
          </w:p>
          <w:p w:rsidR="0050179D" w:rsidRPr="00FF7D0A" w:rsidRDefault="0050179D" w:rsidP="004C0137">
            <w:pPr>
              <w:jc w:val="center"/>
              <w:rPr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50179D" w:rsidRPr="00FF7D0A" w:rsidTr="004C0137">
        <w:trPr>
          <w:trHeight w:val="415"/>
        </w:trPr>
        <w:tc>
          <w:tcPr>
            <w:tcW w:w="3168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42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858" w:type="dxa"/>
          </w:tcPr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  <w:r w:rsidRPr="00FF7D0A">
              <w:rPr>
                <w:sz w:val="27"/>
                <w:szCs w:val="27"/>
                <w:u w:val="single"/>
              </w:rPr>
              <w:t>Докладчик:</w:t>
            </w:r>
          </w:p>
        </w:tc>
      </w:tr>
      <w:tr w:rsidR="0050179D" w:rsidRPr="00FF7D0A" w:rsidTr="004C0137">
        <w:trPr>
          <w:trHeight w:val="1885"/>
        </w:trPr>
        <w:tc>
          <w:tcPr>
            <w:tcW w:w="3168" w:type="dxa"/>
            <w:gridSpan w:val="2"/>
          </w:tcPr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 xml:space="preserve">Преображенский 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Алексей Сергеевич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342" w:type="dxa"/>
            <w:gridSpan w:val="2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-</w:t>
            </w:r>
          </w:p>
        </w:tc>
        <w:tc>
          <w:tcPr>
            <w:tcW w:w="6858" w:type="dxa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 xml:space="preserve">начальник государственно-правового управления администрации Губернатора Ульяновской области </w:t>
            </w:r>
          </w:p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b/>
                <w:sz w:val="27"/>
                <w:szCs w:val="27"/>
              </w:rPr>
            </w:pPr>
          </w:p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 xml:space="preserve">Время доклада </w:t>
            </w:r>
            <w:r w:rsidRPr="00FF7D0A">
              <w:rPr>
                <w:b/>
                <w:color w:val="000000"/>
                <w:sz w:val="27"/>
                <w:szCs w:val="27"/>
              </w:rPr>
              <w:t>–</w:t>
            </w:r>
            <w:r w:rsidRPr="00FF7D0A">
              <w:rPr>
                <w:b/>
                <w:sz w:val="27"/>
                <w:szCs w:val="27"/>
              </w:rPr>
              <w:t xml:space="preserve"> 10 мин.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  <w:r w:rsidRPr="00FF7D0A">
              <w:rPr>
                <w:b/>
                <w:color w:val="000000"/>
                <w:sz w:val="27"/>
                <w:szCs w:val="27"/>
              </w:rPr>
              <w:t xml:space="preserve">Обсуждение вопроса – </w:t>
            </w:r>
            <w:r>
              <w:rPr>
                <w:b/>
                <w:color w:val="000000"/>
                <w:sz w:val="27"/>
                <w:szCs w:val="27"/>
              </w:rPr>
              <w:t>6</w:t>
            </w:r>
            <w:bookmarkStart w:id="0" w:name="_GoBack"/>
            <w:bookmarkEnd w:id="0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FF7D0A">
              <w:rPr>
                <w:b/>
                <w:color w:val="000000"/>
                <w:sz w:val="27"/>
                <w:szCs w:val="27"/>
              </w:rPr>
              <w:t>мин.</w:t>
            </w:r>
          </w:p>
        </w:tc>
      </w:tr>
      <w:tr w:rsidR="0050179D" w:rsidRPr="00FF7D0A" w:rsidTr="004C0137">
        <w:trPr>
          <w:trHeight w:val="559"/>
        </w:trPr>
        <w:tc>
          <w:tcPr>
            <w:tcW w:w="10368" w:type="dxa"/>
            <w:gridSpan w:val="5"/>
          </w:tcPr>
          <w:p w:rsidR="0050179D" w:rsidRPr="00FF7D0A" w:rsidRDefault="0050179D" w:rsidP="0050179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192" w:lineRule="auto"/>
              <w:jc w:val="both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 xml:space="preserve"> О готовности проектов законов к рассмотрению на заседаниях Правительства Ульяновской области в феврале-марте 2016 года</w:t>
            </w:r>
          </w:p>
          <w:p w:rsidR="0050179D" w:rsidRPr="00FF7D0A" w:rsidRDefault="0050179D" w:rsidP="004C0137">
            <w:pPr>
              <w:jc w:val="center"/>
              <w:rPr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50179D" w:rsidRPr="00FF7D0A" w:rsidTr="004C0137">
        <w:trPr>
          <w:trHeight w:val="415"/>
        </w:trPr>
        <w:tc>
          <w:tcPr>
            <w:tcW w:w="3168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42" w:type="dxa"/>
            <w:gridSpan w:val="2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858" w:type="dxa"/>
          </w:tcPr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  <w:r w:rsidRPr="00FF7D0A">
              <w:rPr>
                <w:sz w:val="27"/>
                <w:szCs w:val="27"/>
                <w:u w:val="single"/>
              </w:rPr>
              <w:t>Докладчик:</w:t>
            </w:r>
          </w:p>
        </w:tc>
      </w:tr>
      <w:tr w:rsidR="0050179D" w:rsidRPr="00FF7D0A" w:rsidTr="004C0137">
        <w:trPr>
          <w:trHeight w:val="1797"/>
        </w:trPr>
        <w:tc>
          <w:tcPr>
            <w:tcW w:w="3168" w:type="dxa"/>
            <w:gridSpan w:val="2"/>
          </w:tcPr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 xml:space="preserve">Преображенский 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Алексей Сергеевич</w:t>
            </w:r>
          </w:p>
          <w:p w:rsidR="0050179D" w:rsidRPr="00FF7D0A" w:rsidRDefault="0050179D" w:rsidP="004C0137">
            <w:pPr>
              <w:tabs>
                <w:tab w:val="left" w:pos="4500"/>
              </w:tabs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342" w:type="dxa"/>
            <w:gridSpan w:val="2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>-</w:t>
            </w:r>
          </w:p>
        </w:tc>
        <w:tc>
          <w:tcPr>
            <w:tcW w:w="6858" w:type="dxa"/>
          </w:tcPr>
          <w:p w:rsidR="0050179D" w:rsidRPr="00FF7D0A" w:rsidRDefault="0050179D" w:rsidP="004C0137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F7D0A">
              <w:rPr>
                <w:sz w:val="27"/>
                <w:szCs w:val="27"/>
              </w:rPr>
              <w:t xml:space="preserve">начальник государственно-правового управления администрации Губернатора Ульяновской области </w:t>
            </w:r>
          </w:p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b/>
                <w:sz w:val="27"/>
                <w:szCs w:val="27"/>
              </w:rPr>
            </w:pPr>
          </w:p>
          <w:p w:rsidR="0050179D" w:rsidRPr="00FF7D0A" w:rsidRDefault="0050179D" w:rsidP="004C0137">
            <w:pPr>
              <w:tabs>
                <w:tab w:val="left" w:pos="3555"/>
              </w:tabs>
              <w:spacing w:line="216" w:lineRule="auto"/>
              <w:jc w:val="both"/>
              <w:rPr>
                <w:b/>
                <w:sz w:val="27"/>
                <w:szCs w:val="27"/>
              </w:rPr>
            </w:pPr>
            <w:r w:rsidRPr="00FF7D0A">
              <w:rPr>
                <w:b/>
                <w:sz w:val="27"/>
                <w:szCs w:val="27"/>
              </w:rPr>
              <w:t xml:space="preserve">Время доклада </w:t>
            </w:r>
            <w:r w:rsidRPr="00FF7D0A">
              <w:rPr>
                <w:b/>
                <w:color w:val="000000"/>
                <w:sz w:val="27"/>
                <w:szCs w:val="27"/>
              </w:rPr>
              <w:t>–</w:t>
            </w:r>
            <w:r w:rsidRPr="00FF7D0A">
              <w:rPr>
                <w:b/>
                <w:sz w:val="27"/>
                <w:szCs w:val="27"/>
              </w:rPr>
              <w:t xml:space="preserve"> 10 мин.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50179D" w:rsidRPr="00FF7D0A" w:rsidRDefault="0050179D" w:rsidP="004C0137">
            <w:pPr>
              <w:spacing w:line="216" w:lineRule="auto"/>
              <w:jc w:val="both"/>
              <w:rPr>
                <w:color w:val="000000"/>
                <w:sz w:val="27"/>
                <w:szCs w:val="27"/>
              </w:rPr>
            </w:pPr>
            <w:r w:rsidRPr="00FF7D0A">
              <w:rPr>
                <w:b/>
                <w:color w:val="000000"/>
                <w:sz w:val="27"/>
                <w:szCs w:val="27"/>
              </w:rPr>
              <w:t>Обсуждение вопроса – 10 мин.</w:t>
            </w:r>
          </w:p>
        </w:tc>
      </w:tr>
    </w:tbl>
    <w:p w:rsidR="0050179D" w:rsidRPr="00FF7D0A" w:rsidRDefault="0050179D" w:rsidP="0050179D">
      <w:pPr>
        <w:spacing w:line="216" w:lineRule="auto"/>
        <w:jc w:val="both"/>
        <w:rPr>
          <w:sz w:val="27"/>
          <w:szCs w:val="27"/>
        </w:rPr>
      </w:pPr>
    </w:p>
    <w:tbl>
      <w:tblPr>
        <w:tblW w:w="10368" w:type="dxa"/>
        <w:tblLook w:val="01E0"/>
      </w:tblPr>
      <w:tblGrid>
        <w:gridCol w:w="10368"/>
      </w:tblGrid>
      <w:tr w:rsidR="0050179D" w:rsidRPr="00FF7D0A" w:rsidTr="004C0137">
        <w:trPr>
          <w:trHeight w:val="559"/>
        </w:trPr>
        <w:tc>
          <w:tcPr>
            <w:tcW w:w="10368" w:type="dxa"/>
          </w:tcPr>
          <w:p w:rsidR="0050179D" w:rsidRPr="00FF7D0A" w:rsidRDefault="0050179D" w:rsidP="004C0137">
            <w:pPr>
              <w:spacing w:line="216" w:lineRule="auto"/>
              <w:jc w:val="center"/>
              <w:rPr>
                <w:i/>
                <w:sz w:val="27"/>
                <w:szCs w:val="27"/>
              </w:rPr>
            </w:pPr>
            <w:r w:rsidRPr="00FF7D0A">
              <w:rPr>
                <w:rStyle w:val="a3"/>
                <w:bCs/>
                <w:sz w:val="27"/>
                <w:szCs w:val="27"/>
              </w:rPr>
              <w:t>4.</w:t>
            </w:r>
            <w:r w:rsidRPr="00FF7D0A">
              <w:rPr>
                <w:b/>
                <w:sz w:val="27"/>
                <w:szCs w:val="27"/>
              </w:rPr>
              <w:t xml:space="preserve"> Подведение итогов – 1</w:t>
            </w:r>
            <w:r>
              <w:rPr>
                <w:b/>
                <w:sz w:val="27"/>
                <w:szCs w:val="27"/>
              </w:rPr>
              <w:t>0</w:t>
            </w:r>
            <w:r w:rsidRPr="00FF7D0A">
              <w:rPr>
                <w:b/>
                <w:sz w:val="27"/>
                <w:szCs w:val="27"/>
              </w:rPr>
              <w:t xml:space="preserve"> мин</w:t>
            </w:r>
          </w:p>
          <w:p w:rsidR="0050179D" w:rsidRPr="00FF7D0A" w:rsidRDefault="0050179D" w:rsidP="004C0137">
            <w:pPr>
              <w:spacing w:line="216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50179D" w:rsidRPr="00FF7D0A" w:rsidRDefault="0050179D" w:rsidP="0050179D">
      <w:pPr>
        <w:spacing w:line="216" w:lineRule="auto"/>
        <w:jc w:val="both"/>
        <w:rPr>
          <w:sz w:val="27"/>
          <w:szCs w:val="27"/>
        </w:rPr>
      </w:pPr>
    </w:p>
    <w:p w:rsidR="0050179D" w:rsidRPr="00FF7D0A" w:rsidRDefault="0050179D" w:rsidP="0050179D">
      <w:pPr>
        <w:spacing w:line="216" w:lineRule="auto"/>
        <w:jc w:val="both"/>
        <w:rPr>
          <w:sz w:val="27"/>
          <w:szCs w:val="27"/>
        </w:rPr>
      </w:pPr>
    </w:p>
    <w:p w:rsidR="0050179D" w:rsidRPr="00FF7D0A" w:rsidRDefault="0050179D" w:rsidP="0050179D">
      <w:pPr>
        <w:spacing w:line="216" w:lineRule="auto"/>
        <w:jc w:val="both"/>
        <w:rPr>
          <w:sz w:val="27"/>
          <w:szCs w:val="27"/>
        </w:rPr>
      </w:pPr>
      <w:r w:rsidRPr="00FF7D0A">
        <w:rPr>
          <w:sz w:val="27"/>
          <w:szCs w:val="27"/>
        </w:rPr>
        <w:t>Заместитель Губернатора</w:t>
      </w:r>
    </w:p>
    <w:p w:rsidR="0050179D" w:rsidRPr="00FF7D0A" w:rsidRDefault="0050179D" w:rsidP="0050179D">
      <w:pPr>
        <w:spacing w:line="216" w:lineRule="auto"/>
        <w:jc w:val="both"/>
        <w:rPr>
          <w:sz w:val="27"/>
          <w:szCs w:val="27"/>
        </w:rPr>
      </w:pPr>
      <w:r w:rsidRPr="00FF7D0A">
        <w:rPr>
          <w:sz w:val="27"/>
          <w:szCs w:val="27"/>
        </w:rPr>
        <w:t xml:space="preserve">Ульяновской области </w:t>
      </w:r>
      <w:r w:rsidRPr="00FF7D0A">
        <w:rPr>
          <w:sz w:val="27"/>
          <w:szCs w:val="27"/>
        </w:rPr>
        <w:tab/>
      </w:r>
      <w:r w:rsidRPr="00FF7D0A">
        <w:rPr>
          <w:sz w:val="27"/>
          <w:szCs w:val="27"/>
        </w:rPr>
        <w:tab/>
      </w:r>
      <w:r w:rsidRPr="00FF7D0A">
        <w:rPr>
          <w:sz w:val="27"/>
          <w:szCs w:val="27"/>
        </w:rPr>
        <w:tab/>
      </w:r>
      <w:r w:rsidRPr="00FF7D0A">
        <w:rPr>
          <w:sz w:val="27"/>
          <w:szCs w:val="27"/>
        </w:rPr>
        <w:tab/>
      </w:r>
      <w:r w:rsidRPr="00FF7D0A">
        <w:rPr>
          <w:sz w:val="27"/>
          <w:szCs w:val="27"/>
        </w:rPr>
        <w:tab/>
      </w:r>
      <w:r w:rsidRPr="00FF7D0A">
        <w:rPr>
          <w:sz w:val="27"/>
          <w:szCs w:val="27"/>
        </w:rPr>
        <w:tab/>
      </w:r>
      <w:r w:rsidRPr="00FF7D0A">
        <w:rPr>
          <w:sz w:val="27"/>
          <w:szCs w:val="27"/>
        </w:rPr>
        <w:tab/>
        <w:t xml:space="preserve"> </w:t>
      </w:r>
      <w:r w:rsidRPr="00FF7D0A">
        <w:rPr>
          <w:sz w:val="27"/>
          <w:szCs w:val="27"/>
        </w:rPr>
        <w:tab/>
      </w:r>
      <w:r w:rsidRPr="00FF7D0A">
        <w:rPr>
          <w:sz w:val="27"/>
          <w:szCs w:val="27"/>
        </w:rPr>
        <w:tab/>
        <w:t>А.В.</w:t>
      </w:r>
      <w:r>
        <w:rPr>
          <w:sz w:val="27"/>
          <w:szCs w:val="27"/>
        </w:rPr>
        <w:t xml:space="preserve"> </w:t>
      </w:r>
      <w:proofErr w:type="spellStart"/>
      <w:r w:rsidRPr="00FF7D0A">
        <w:rPr>
          <w:sz w:val="27"/>
          <w:szCs w:val="27"/>
        </w:rPr>
        <w:t>Озернов</w:t>
      </w:r>
      <w:proofErr w:type="spellEnd"/>
    </w:p>
    <w:p w:rsidR="0050179D" w:rsidRDefault="0050179D" w:rsidP="0050179D">
      <w:pPr>
        <w:rPr>
          <w:sz w:val="27"/>
          <w:szCs w:val="27"/>
        </w:rPr>
      </w:pPr>
    </w:p>
    <w:p w:rsidR="0050179D" w:rsidRPr="00FF7D0A" w:rsidRDefault="0050179D" w:rsidP="0050179D">
      <w:pPr>
        <w:rPr>
          <w:sz w:val="27"/>
          <w:szCs w:val="27"/>
        </w:rPr>
      </w:pPr>
    </w:p>
    <w:p w:rsidR="002C6FF9" w:rsidRDefault="002C6FF9"/>
    <w:p w:rsidR="0050179D" w:rsidRDefault="0050179D"/>
    <w:p w:rsidR="0050179D" w:rsidRDefault="0050179D"/>
    <w:p w:rsidR="0050179D" w:rsidRDefault="0050179D"/>
    <w:p w:rsidR="0050179D" w:rsidRDefault="0050179D"/>
    <w:p w:rsidR="0050179D" w:rsidRDefault="0050179D"/>
    <w:p w:rsidR="0050179D" w:rsidRDefault="0050179D"/>
    <w:p w:rsidR="0050179D" w:rsidRDefault="0050179D"/>
    <w:p w:rsidR="0050179D" w:rsidRDefault="0050179D" w:rsidP="0050179D">
      <w:pPr>
        <w:jc w:val="center"/>
        <w:rPr>
          <w:b/>
          <w:sz w:val="26"/>
          <w:szCs w:val="26"/>
        </w:rPr>
      </w:pPr>
    </w:p>
    <w:p w:rsidR="0050179D" w:rsidRDefault="0050179D" w:rsidP="00501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50179D" w:rsidRPr="00FB74AB" w:rsidRDefault="0050179D" w:rsidP="0050179D">
      <w:pPr>
        <w:spacing w:line="216" w:lineRule="auto"/>
        <w:jc w:val="center"/>
        <w:rPr>
          <w:sz w:val="27"/>
          <w:szCs w:val="27"/>
        </w:rPr>
      </w:pPr>
      <w:r>
        <w:rPr>
          <w:b/>
          <w:sz w:val="26"/>
          <w:szCs w:val="26"/>
        </w:rPr>
        <w:t xml:space="preserve">совместного заседания Совета Общественной палаты Ульяновской области и </w:t>
      </w:r>
      <w:r w:rsidRPr="00FB74AB">
        <w:rPr>
          <w:b/>
          <w:sz w:val="27"/>
          <w:szCs w:val="27"/>
        </w:rPr>
        <w:t>подкомиссии комиссии Ульяновской области по законопроектной деятельности по вопросам взаимодействия в правотворческой сфере</w:t>
      </w:r>
    </w:p>
    <w:p w:rsidR="0050179D" w:rsidRDefault="0050179D" w:rsidP="0050179D">
      <w:pPr>
        <w:autoSpaceDE w:val="0"/>
        <w:autoSpaceDN w:val="0"/>
        <w:jc w:val="center"/>
        <w:rPr>
          <w:b/>
          <w:sz w:val="26"/>
          <w:szCs w:val="26"/>
        </w:rPr>
      </w:pPr>
    </w:p>
    <w:p w:rsidR="0050179D" w:rsidRDefault="0050179D" w:rsidP="0050179D">
      <w:pPr>
        <w:autoSpaceDE w:val="0"/>
        <w:autoSpaceDN w:val="0"/>
        <w:jc w:val="both"/>
        <w:rPr>
          <w:b/>
          <w:sz w:val="26"/>
          <w:szCs w:val="26"/>
        </w:rPr>
      </w:pPr>
    </w:p>
    <w:p w:rsidR="0050179D" w:rsidRDefault="0050179D" w:rsidP="0050179D">
      <w:pPr>
        <w:autoSpaceDE w:val="0"/>
        <w:autoSpaceDN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10.02.2016 г.                                                                                                    15.00 – 16.00</w:t>
      </w:r>
    </w:p>
    <w:p w:rsidR="0050179D" w:rsidRDefault="0050179D" w:rsidP="0050179D">
      <w:pPr>
        <w:jc w:val="both"/>
        <w:rPr>
          <w:b/>
          <w:sz w:val="26"/>
          <w:szCs w:val="26"/>
        </w:rPr>
      </w:pPr>
    </w:p>
    <w:p w:rsidR="0050179D" w:rsidRDefault="0050179D" w:rsidP="0050179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 xml:space="preserve">зал заседаний Учёного Совета, </w:t>
      </w:r>
      <w:proofErr w:type="spellStart"/>
      <w:r>
        <w:rPr>
          <w:sz w:val="26"/>
          <w:szCs w:val="26"/>
        </w:rPr>
        <w:t>УлГПУ</w:t>
      </w:r>
      <w:proofErr w:type="spellEnd"/>
      <w:r>
        <w:rPr>
          <w:sz w:val="26"/>
          <w:szCs w:val="26"/>
        </w:rPr>
        <w:t xml:space="preserve"> им И.Н. Ульянова, 2 этаж</w:t>
      </w:r>
    </w:p>
    <w:p w:rsidR="0050179D" w:rsidRDefault="0050179D" w:rsidP="0050179D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Совет Общественной палаты Ульяновской области:</w:t>
      </w:r>
    </w:p>
    <w:p w:rsidR="0050179D" w:rsidRDefault="0050179D" w:rsidP="0050179D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="-493" w:tblpY="120"/>
        <w:tblW w:w="9747" w:type="dxa"/>
        <w:tblLook w:val="01E0"/>
      </w:tblPr>
      <w:tblGrid>
        <w:gridCol w:w="425"/>
        <w:gridCol w:w="3227"/>
        <w:gridCol w:w="366"/>
        <w:gridCol w:w="5729"/>
      </w:tblGrid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Аряпов</w:t>
            </w:r>
            <w:proofErr w:type="spellEnd"/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Марат </w:t>
            </w:r>
            <w:proofErr w:type="spellStart"/>
            <w:r>
              <w:rPr>
                <w:sz w:val="26"/>
                <w:szCs w:val="26"/>
              </w:rPr>
              <w:t>Растямович</w:t>
            </w:r>
            <w:proofErr w:type="spellEnd"/>
          </w:p>
        </w:tc>
        <w:tc>
          <w:tcPr>
            <w:tcW w:w="366" w:type="dxa"/>
          </w:tcPr>
          <w:p w:rsidR="0050179D" w:rsidRDefault="0050179D" w:rsidP="004C0137">
            <w:pPr>
              <w:rPr>
                <w:sz w:val="26"/>
                <w:szCs w:val="26"/>
              </w:rPr>
            </w:pPr>
          </w:p>
        </w:tc>
        <w:tc>
          <w:tcPr>
            <w:tcW w:w="5729" w:type="dxa"/>
            <w:hideMark/>
          </w:tcPr>
          <w:p w:rsidR="0050179D" w:rsidRDefault="0050179D" w:rsidP="004C0137">
            <w:pPr>
              <w:tabs>
                <w:tab w:val="left" w:pos="12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ОП УО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Девяткина</w:t>
            </w:r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366" w:type="dxa"/>
            <w:hideMark/>
          </w:tcPr>
          <w:p w:rsidR="0050179D" w:rsidRDefault="0050179D" w:rsidP="004C0137"/>
        </w:tc>
        <w:tc>
          <w:tcPr>
            <w:tcW w:w="5729" w:type="dxa"/>
            <w:hideMark/>
          </w:tcPr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ОП УО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Дергунова</w:t>
            </w:r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Владимировна</w:t>
            </w:r>
          </w:p>
        </w:tc>
        <w:tc>
          <w:tcPr>
            <w:tcW w:w="366" w:type="dxa"/>
          </w:tcPr>
          <w:p w:rsidR="0050179D" w:rsidRDefault="0050179D" w:rsidP="004C0137">
            <w:pPr>
              <w:rPr>
                <w:sz w:val="26"/>
                <w:szCs w:val="26"/>
              </w:rPr>
            </w:pPr>
          </w:p>
        </w:tc>
        <w:tc>
          <w:tcPr>
            <w:tcW w:w="5729" w:type="dxa"/>
            <w:hideMark/>
          </w:tcPr>
          <w:p w:rsidR="0050179D" w:rsidRDefault="0050179D" w:rsidP="004C0137">
            <w:pPr>
              <w:tabs>
                <w:tab w:val="left" w:pos="12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ОП РФ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Караулова</w:t>
            </w:r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Герасимовна</w:t>
            </w:r>
          </w:p>
        </w:tc>
        <w:tc>
          <w:tcPr>
            <w:tcW w:w="366" w:type="dxa"/>
          </w:tcPr>
          <w:p w:rsidR="0050179D" w:rsidRDefault="0050179D" w:rsidP="004C0137">
            <w:pPr>
              <w:rPr>
                <w:sz w:val="26"/>
                <w:szCs w:val="26"/>
              </w:rPr>
            </w:pPr>
          </w:p>
        </w:tc>
        <w:tc>
          <w:tcPr>
            <w:tcW w:w="5729" w:type="dxa"/>
            <w:hideMark/>
          </w:tcPr>
          <w:p w:rsidR="0050179D" w:rsidRDefault="0050179D" w:rsidP="004C0137">
            <w:pPr>
              <w:tabs>
                <w:tab w:val="left" w:pos="12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поддержке семьи, детей и материнства, популяризации здорового образа жизни и вопросам экологии ОП УО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Сергеева</w:t>
            </w:r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66" w:type="dxa"/>
            <w:hideMark/>
          </w:tcPr>
          <w:p w:rsidR="0050179D" w:rsidRDefault="0050179D" w:rsidP="004C0137"/>
        </w:tc>
        <w:tc>
          <w:tcPr>
            <w:tcW w:w="5729" w:type="dxa"/>
            <w:hideMark/>
          </w:tcPr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ОП УО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Ярош</w:t>
            </w:r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Фёдорович</w:t>
            </w:r>
          </w:p>
        </w:tc>
        <w:tc>
          <w:tcPr>
            <w:tcW w:w="366" w:type="dxa"/>
            <w:hideMark/>
          </w:tcPr>
          <w:p w:rsidR="0050179D" w:rsidRDefault="0050179D" w:rsidP="004C0137"/>
        </w:tc>
        <w:tc>
          <w:tcPr>
            <w:tcW w:w="5729" w:type="dxa"/>
            <w:hideMark/>
          </w:tcPr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развитию социальной инфраструктуры, ЖКК и местного самоуправления ОП УО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Озернов</w:t>
            </w:r>
            <w:proofErr w:type="spellEnd"/>
          </w:p>
          <w:p w:rsidR="0050179D" w:rsidRPr="001E359C" w:rsidRDefault="0050179D" w:rsidP="004C0137">
            <w:pPr>
              <w:rPr>
                <w:sz w:val="26"/>
                <w:szCs w:val="26"/>
              </w:rPr>
            </w:pPr>
            <w:r w:rsidRPr="001E359C">
              <w:rPr>
                <w:sz w:val="26"/>
                <w:szCs w:val="26"/>
              </w:rPr>
              <w:t>Анатолий Владимирович</w:t>
            </w:r>
          </w:p>
        </w:tc>
        <w:tc>
          <w:tcPr>
            <w:tcW w:w="366" w:type="dxa"/>
          </w:tcPr>
          <w:p w:rsidR="0050179D" w:rsidRDefault="0050179D" w:rsidP="004C0137"/>
        </w:tc>
        <w:tc>
          <w:tcPr>
            <w:tcW w:w="5729" w:type="dxa"/>
          </w:tcPr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Губернатора </w:t>
            </w:r>
            <w:r w:rsidRPr="001E359C">
              <w:rPr>
                <w:sz w:val="26"/>
                <w:szCs w:val="26"/>
              </w:rPr>
              <w:t>Ульяновской области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Преображенский </w:t>
            </w:r>
          </w:p>
          <w:p w:rsidR="0050179D" w:rsidRPr="001E359C" w:rsidRDefault="0050179D" w:rsidP="004C0137">
            <w:pPr>
              <w:rPr>
                <w:sz w:val="26"/>
                <w:szCs w:val="26"/>
              </w:rPr>
            </w:pPr>
            <w:r w:rsidRPr="001E359C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66" w:type="dxa"/>
          </w:tcPr>
          <w:p w:rsidR="0050179D" w:rsidRDefault="0050179D" w:rsidP="004C0137"/>
        </w:tc>
        <w:tc>
          <w:tcPr>
            <w:tcW w:w="5729" w:type="dxa"/>
          </w:tcPr>
          <w:p w:rsidR="0050179D" w:rsidRDefault="0050179D" w:rsidP="004C0137">
            <w:pPr>
              <w:rPr>
                <w:sz w:val="26"/>
                <w:szCs w:val="26"/>
              </w:rPr>
            </w:pPr>
            <w:r w:rsidRPr="001E359C">
              <w:rPr>
                <w:sz w:val="26"/>
                <w:szCs w:val="26"/>
              </w:rPr>
              <w:t>начальник государственно-правового управления администрации Губернатора Ульяновской области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Малышева</w:t>
            </w:r>
          </w:p>
          <w:p w:rsidR="0050179D" w:rsidRPr="001E359C" w:rsidRDefault="0050179D" w:rsidP="004C0137">
            <w:pPr>
              <w:rPr>
                <w:sz w:val="26"/>
                <w:szCs w:val="26"/>
              </w:rPr>
            </w:pPr>
            <w:r w:rsidRPr="001E359C">
              <w:rPr>
                <w:sz w:val="26"/>
                <w:szCs w:val="26"/>
              </w:rPr>
              <w:t>Валерия Сергеевна</w:t>
            </w:r>
          </w:p>
        </w:tc>
        <w:tc>
          <w:tcPr>
            <w:tcW w:w="366" w:type="dxa"/>
          </w:tcPr>
          <w:p w:rsidR="0050179D" w:rsidRDefault="0050179D" w:rsidP="004C0137"/>
        </w:tc>
        <w:tc>
          <w:tcPr>
            <w:tcW w:w="5729" w:type="dxa"/>
          </w:tcPr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03782B">
              <w:rPr>
                <w:sz w:val="26"/>
                <w:szCs w:val="26"/>
              </w:rPr>
              <w:t>государственно-правового управления администрации Губернатора Ульяновской области</w:t>
            </w:r>
          </w:p>
        </w:tc>
      </w:tr>
      <w:tr w:rsidR="0050179D" w:rsidTr="004C0137">
        <w:trPr>
          <w:trHeight w:val="627"/>
        </w:trPr>
        <w:tc>
          <w:tcPr>
            <w:tcW w:w="425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9322" w:type="dxa"/>
            <w:gridSpan w:val="3"/>
          </w:tcPr>
          <w:p w:rsidR="0050179D" w:rsidRPr="007C7D30" w:rsidRDefault="0050179D" w:rsidP="004C0137">
            <w:pPr>
              <w:rPr>
                <w:sz w:val="26"/>
                <w:szCs w:val="26"/>
              </w:rPr>
            </w:pPr>
            <w:r w:rsidRPr="007C7D30">
              <w:rPr>
                <w:sz w:val="26"/>
                <w:szCs w:val="26"/>
              </w:rPr>
              <w:t>Члены подкомиссии комиссии Ульяновской области по законопроектной деятельности по вопросам взаимодействия в правотворческой сфере</w:t>
            </w:r>
          </w:p>
        </w:tc>
      </w:tr>
    </w:tbl>
    <w:p w:rsidR="0050179D" w:rsidRDefault="0050179D" w:rsidP="0050179D">
      <w:pPr>
        <w:rPr>
          <w:b/>
          <w:sz w:val="26"/>
          <w:szCs w:val="26"/>
        </w:rPr>
      </w:pPr>
    </w:p>
    <w:tbl>
      <w:tblPr>
        <w:tblW w:w="10030" w:type="dxa"/>
        <w:tblInd w:w="-459" w:type="dxa"/>
        <w:tblLook w:val="01E0"/>
      </w:tblPr>
      <w:tblGrid>
        <w:gridCol w:w="649"/>
        <w:gridCol w:w="3436"/>
        <w:gridCol w:w="418"/>
        <w:gridCol w:w="5527"/>
      </w:tblGrid>
      <w:tr w:rsidR="0050179D" w:rsidTr="004C0137">
        <w:trPr>
          <w:trHeight w:val="633"/>
        </w:trPr>
        <w:tc>
          <w:tcPr>
            <w:tcW w:w="10030" w:type="dxa"/>
            <w:gridSpan w:val="4"/>
          </w:tcPr>
          <w:p w:rsidR="0050179D" w:rsidRDefault="0050179D" w:rsidP="004C0137">
            <w:pPr>
              <w:spacing w:before="100" w:beforeAutospacing="1" w:after="100" w:afterAutospacing="1"/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  <w:p w:rsidR="0050179D" w:rsidRDefault="0050179D" w:rsidP="004C0137">
            <w:pPr>
              <w:spacing w:before="100" w:beforeAutospacing="1" w:after="100" w:afterAutospacing="1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50179D" w:rsidTr="004C0137">
        <w:trPr>
          <w:trHeight w:val="633"/>
        </w:trPr>
        <w:tc>
          <w:tcPr>
            <w:tcW w:w="649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Терёхин</w:t>
            </w:r>
          </w:p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Сергей Николаевич</w:t>
            </w:r>
          </w:p>
        </w:tc>
        <w:tc>
          <w:tcPr>
            <w:tcW w:w="418" w:type="dxa"/>
          </w:tcPr>
          <w:p w:rsidR="0050179D" w:rsidRDefault="0050179D" w:rsidP="004C0137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0179D" w:rsidRDefault="0050179D" w:rsidP="004C01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50179D" w:rsidTr="004C0137">
        <w:trPr>
          <w:trHeight w:val="633"/>
        </w:trPr>
        <w:tc>
          <w:tcPr>
            <w:tcW w:w="649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Курушина</w:t>
            </w:r>
            <w:proofErr w:type="spellEnd"/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18" w:type="dxa"/>
          </w:tcPr>
          <w:p w:rsidR="0050179D" w:rsidRDefault="0050179D" w:rsidP="004C0137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0179D" w:rsidRDefault="0050179D" w:rsidP="004C01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50179D" w:rsidTr="004C0137">
        <w:trPr>
          <w:trHeight w:val="633"/>
        </w:trPr>
        <w:tc>
          <w:tcPr>
            <w:tcW w:w="649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Ермолаева</w:t>
            </w:r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418" w:type="dxa"/>
          </w:tcPr>
          <w:p w:rsidR="0050179D" w:rsidRDefault="0050179D" w:rsidP="004C0137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0179D" w:rsidRDefault="0050179D" w:rsidP="004C013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50179D" w:rsidTr="004C0137">
        <w:trPr>
          <w:trHeight w:val="633"/>
        </w:trPr>
        <w:tc>
          <w:tcPr>
            <w:tcW w:w="649" w:type="dxa"/>
          </w:tcPr>
          <w:p w:rsidR="0050179D" w:rsidRDefault="0050179D" w:rsidP="0050179D">
            <w:pPr>
              <w:numPr>
                <w:ilvl w:val="0"/>
                <w:numId w:val="2"/>
              </w:numPr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0179D" w:rsidRDefault="0050179D" w:rsidP="004C013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Хамбикова</w:t>
            </w:r>
            <w:proofErr w:type="spellEnd"/>
          </w:p>
          <w:p w:rsidR="0050179D" w:rsidRDefault="0050179D" w:rsidP="004C0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Геннадиевна</w:t>
            </w:r>
          </w:p>
        </w:tc>
        <w:tc>
          <w:tcPr>
            <w:tcW w:w="418" w:type="dxa"/>
          </w:tcPr>
          <w:p w:rsidR="0050179D" w:rsidRDefault="0050179D" w:rsidP="004C0137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0179D" w:rsidRDefault="0050179D" w:rsidP="004C013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</w:tbl>
    <w:p w:rsidR="0050179D" w:rsidRDefault="0050179D" w:rsidP="0050179D">
      <w:pPr>
        <w:rPr>
          <w:sz w:val="26"/>
          <w:szCs w:val="26"/>
        </w:rPr>
      </w:pPr>
    </w:p>
    <w:p w:rsidR="0050179D" w:rsidRDefault="0050179D" w:rsidP="0050179D">
      <w:pPr>
        <w:tabs>
          <w:tab w:val="left" w:pos="567"/>
          <w:tab w:val="left" w:pos="1134"/>
        </w:tabs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</w:p>
    <w:p w:rsidR="0050179D" w:rsidRDefault="0050179D" w:rsidP="0050179D">
      <w:pPr>
        <w:tabs>
          <w:tab w:val="left" w:pos="567"/>
          <w:tab w:val="left" w:pos="1134"/>
        </w:tabs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ПОВЕСТКА ДНЯ:</w:t>
      </w:r>
    </w:p>
    <w:p w:rsidR="0050179D" w:rsidRPr="00FB74AB" w:rsidRDefault="0050179D" w:rsidP="0050179D">
      <w:pPr>
        <w:ind w:firstLine="709"/>
        <w:jc w:val="both"/>
        <w:rPr>
          <w:rFonts w:eastAsia="Andale Sans UI"/>
          <w:kern w:val="2"/>
          <w:sz w:val="26"/>
          <w:szCs w:val="26"/>
          <w:lang w:eastAsia="ar-SA"/>
        </w:rPr>
      </w:pPr>
      <w:r>
        <w:rPr>
          <w:rFonts w:eastAsia="Andale Sans UI"/>
          <w:b/>
          <w:kern w:val="2"/>
          <w:sz w:val="26"/>
          <w:szCs w:val="26"/>
          <w:lang w:eastAsia="ar-SA"/>
        </w:rPr>
        <w:t xml:space="preserve">1) </w:t>
      </w:r>
      <w:r w:rsidRPr="00FB74AB">
        <w:rPr>
          <w:rFonts w:eastAsia="Andale Sans UI"/>
          <w:kern w:val="2"/>
          <w:sz w:val="26"/>
          <w:szCs w:val="26"/>
          <w:lang w:eastAsia="ar-SA"/>
        </w:rPr>
        <w:t>О взаимодействии Правительства Ульяновской области и исполнительных органов с Общественной палатой Ульяновской области в правотворческой сфере:</w:t>
      </w:r>
    </w:p>
    <w:p w:rsidR="0050179D" w:rsidRPr="00FB74AB" w:rsidRDefault="0050179D" w:rsidP="0050179D">
      <w:pPr>
        <w:ind w:firstLine="709"/>
        <w:jc w:val="both"/>
        <w:rPr>
          <w:rFonts w:eastAsia="Andale Sans UI"/>
          <w:kern w:val="2"/>
          <w:sz w:val="26"/>
          <w:szCs w:val="26"/>
          <w:lang w:eastAsia="ar-SA"/>
        </w:rPr>
      </w:pPr>
      <w:r w:rsidRPr="00FB74AB">
        <w:rPr>
          <w:rFonts w:eastAsia="Andale Sans UI"/>
          <w:kern w:val="2"/>
          <w:sz w:val="26"/>
          <w:szCs w:val="26"/>
          <w:lang w:eastAsia="ar-SA"/>
        </w:rPr>
        <w:t>- согласование  законопроектов и иных правовых актов Ульяновской области с Общественной палатой Ульяновской области;</w:t>
      </w:r>
    </w:p>
    <w:p w:rsidR="0050179D" w:rsidRPr="00FB74AB" w:rsidRDefault="0050179D" w:rsidP="0050179D">
      <w:pPr>
        <w:ind w:firstLine="709"/>
        <w:jc w:val="both"/>
        <w:rPr>
          <w:rFonts w:eastAsia="Andale Sans UI"/>
          <w:kern w:val="2"/>
          <w:sz w:val="26"/>
          <w:szCs w:val="26"/>
          <w:lang w:eastAsia="ar-SA"/>
        </w:rPr>
      </w:pPr>
      <w:r w:rsidRPr="00FB74AB">
        <w:rPr>
          <w:rFonts w:eastAsia="Andale Sans UI"/>
          <w:kern w:val="2"/>
          <w:sz w:val="26"/>
          <w:szCs w:val="26"/>
          <w:lang w:eastAsia="ar-SA"/>
        </w:rPr>
        <w:t>- реализация рекомендаций  Общественной палаты Ульяновской области;</w:t>
      </w:r>
    </w:p>
    <w:p w:rsidR="0050179D" w:rsidRPr="00FB74AB" w:rsidRDefault="0050179D" w:rsidP="0050179D">
      <w:pPr>
        <w:ind w:firstLine="709"/>
        <w:jc w:val="both"/>
        <w:rPr>
          <w:rFonts w:eastAsia="Andale Sans UI"/>
          <w:kern w:val="2"/>
          <w:sz w:val="26"/>
          <w:szCs w:val="26"/>
          <w:lang w:eastAsia="ar-SA"/>
        </w:rPr>
      </w:pPr>
      <w:r w:rsidRPr="00FB74AB">
        <w:rPr>
          <w:rFonts w:eastAsia="Andale Sans UI"/>
          <w:kern w:val="2"/>
          <w:sz w:val="26"/>
          <w:szCs w:val="26"/>
          <w:lang w:eastAsia="ar-SA"/>
        </w:rPr>
        <w:t>- взаимодействие Общественной палаты Ульяновской области с Общественными советами при органах исполнительной власти, возглавляемых Правительством Ульяновской области;</w:t>
      </w:r>
    </w:p>
    <w:p w:rsidR="0050179D" w:rsidRDefault="0050179D" w:rsidP="0050179D">
      <w:pPr>
        <w:ind w:firstLine="709"/>
        <w:jc w:val="both"/>
        <w:rPr>
          <w:rFonts w:eastAsia="Andale Sans UI"/>
          <w:kern w:val="2"/>
          <w:sz w:val="26"/>
          <w:szCs w:val="26"/>
          <w:lang w:eastAsia="ar-SA"/>
        </w:rPr>
      </w:pPr>
      <w:r w:rsidRPr="00FB74AB">
        <w:rPr>
          <w:rFonts w:eastAsia="Andale Sans UI"/>
          <w:kern w:val="2"/>
          <w:sz w:val="26"/>
          <w:szCs w:val="26"/>
          <w:lang w:eastAsia="ar-SA"/>
        </w:rPr>
        <w:t>- участие отраслевых палат в правотворчестве</w:t>
      </w:r>
      <w:r>
        <w:rPr>
          <w:rFonts w:eastAsia="Andale Sans UI"/>
          <w:kern w:val="2"/>
          <w:sz w:val="26"/>
          <w:szCs w:val="26"/>
          <w:lang w:eastAsia="ar-SA"/>
        </w:rPr>
        <w:t>.</w:t>
      </w:r>
    </w:p>
    <w:p w:rsidR="0050179D" w:rsidRDefault="0050179D" w:rsidP="0050179D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50179D" w:rsidRDefault="0050179D" w:rsidP="0050179D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Озернов</w:t>
      </w:r>
      <w:proofErr w:type="spellEnd"/>
      <w:r>
        <w:rPr>
          <w:b/>
          <w:sz w:val="26"/>
          <w:szCs w:val="26"/>
        </w:rPr>
        <w:t xml:space="preserve"> А.В: </w:t>
      </w:r>
      <w:r>
        <w:rPr>
          <w:sz w:val="26"/>
          <w:szCs w:val="26"/>
        </w:rPr>
        <w:t>П</w:t>
      </w:r>
      <w:r w:rsidRPr="0010220B">
        <w:rPr>
          <w:sz w:val="26"/>
          <w:szCs w:val="26"/>
        </w:rPr>
        <w:t>облагодарил членов Общественной палаты за плодотворную совместную работу, отметив, что позиция ОП в отношении принимаемых в регионе законопроектов очень важна, поскольку в значительной степени Палата транслирует о</w:t>
      </w:r>
      <w:r>
        <w:rPr>
          <w:sz w:val="26"/>
          <w:szCs w:val="26"/>
        </w:rPr>
        <w:t xml:space="preserve">бщественное мнение ульяновцев. Отметил необходимость </w:t>
      </w:r>
      <w:r w:rsidRPr="0010220B">
        <w:rPr>
          <w:sz w:val="26"/>
          <w:szCs w:val="26"/>
        </w:rPr>
        <w:t>выработ</w:t>
      </w:r>
      <w:r>
        <w:rPr>
          <w:sz w:val="26"/>
          <w:szCs w:val="26"/>
        </w:rPr>
        <w:t>ки единого</w:t>
      </w:r>
      <w:r w:rsidRPr="0010220B">
        <w:rPr>
          <w:sz w:val="26"/>
          <w:szCs w:val="26"/>
        </w:rPr>
        <w:t xml:space="preserve"> подход</w:t>
      </w:r>
      <w:r>
        <w:rPr>
          <w:sz w:val="26"/>
          <w:szCs w:val="26"/>
        </w:rPr>
        <w:t>а</w:t>
      </w:r>
      <w:r w:rsidRPr="0010220B">
        <w:rPr>
          <w:sz w:val="26"/>
          <w:szCs w:val="26"/>
        </w:rPr>
        <w:t xml:space="preserve"> к работе с нормативными правовыми актами.</w:t>
      </w:r>
      <w:r>
        <w:rPr>
          <w:sz w:val="26"/>
          <w:szCs w:val="26"/>
        </w:rPr>
        <w:t xml:space="preserve"> При этом обратил внимание на то, что</w:t>
      </w:r>
      <w:r w:rsidRPr="0010220B">
        <w:rPr>
          <w:sz w:val="26"/>
          <w:szCs w:val="26"/>
        </w:rPr>
        <w:t xml:space="preserve"> есть факты, хоть их и немного, когда министерства и ведомства «спустя рукава» относятся к реагированию на заключения, которые напра</w:t>
      </w:r>
      <w:r>
        <w:rPr>
          <w:sz w:val="26"/>
          <w:szCs w:val="26"/>
        </w:rPr>
        <w:t>вляет Общественная палата. С</w:t>
      </w:r>
      <w:r w:rsidRPr="0010220B">
        <w:rPr>
          <w:sz w:val="26"/>
          <w:szCs w:val="26"/>
        </w:rPr>
        <w:t>овместный интерес – св</w:t>
      </w:r>
      <w:r>
        <w:rPr>
          <w:sz w:val="26"/>
          <w:szCs w:val="26"/>
        </w:rPr>
        <w:t>ести число таких случаев к нулю.</w:t>
      </w:r>
    </w:p>
    <w:p w:rsidR="0050179D" w:rsidRDefault="0050179D" w:rsidP="0050179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Девяткина Т.В.: </w:t>
      </w:r>
      <w:r>
        <w:rPr>
          <w:sz w:val="26"/>
          <w:szCs w:val="26"/>
        </w:rPr>
        <w:t>Н</w:t>
      </w:r>
      <w:r w:rsidRPr="00795045">
        <w:rPr>
          <w:sz w:val="26"/>
          <w:szCs w:val="26"/>
        </w:rPr>
        <w:t>апомнила, что порядок осуществления общественной экспертизы НПА регламентируется региональным законом об Общественной палате Ульяновской области. Поступающие в Палату законопроекты и иные нормативные акты передаются в ее профильные комиссии. Их члены изучают документы и выносят свои заключения, а в случае необходимости организуют внеплановые заседания или общественные слу</w:t>
      </w:r>
      <w:r>
        <w:rPr>
          <w:sz w:val="26"/>
          <w:szCs w:val="26"/>
        </w:rPr>
        <w:t>шания с приглашением экспертов.</w:t>
      </w:r>
    </w:p>
    <w:p w:rsidR="0050179D" w:rsidRPr="00795045" w:rsidRDefault="0050179D" w:rsidP="0050179D">
      <w:pPr>
        <w:ind w:firstLine="709"/>
        <w:jc w:val="both"/>
        <w:rPr>
          <w:sz w:val="26"/>
          <w:szCs w:val="26"/>
        </w:rPr>
      </w:pPr>
      <w:r w:rsidRPr="00795045">
        <w:rPr>
          <w:sz w:val="26"/>
          <w:szCs w:val="26"/>
        </w:rPr>
        <w:t xml:space="preserve">В 2015 году Общественная палата направила в исполнительные органы власти региона 519 заключений на проекты нормативных правовых актов. </w:t>
      </w:r>
      <w:r>
        <w:rPr>
          <w:sz w:val="26"/>
          <w:szCs w:val="26"/>
        </w:rPr>
        <w:t>Заявила, что о</w:t>
      </w:r>
      <w:r w:rsidRPr="00795045">
        <w:rPr>
          <w:sz w:val="26"/>
          <w:szCs w:val="26"/>
        </w:rPr>
        <w:t>чень важно понимать, были ли учтены рекомендации</w:t>
      </w:r>
      <w:r>
        <w:rPr>
          <w:sz w:val="26"/>
          <w:szCs w:val="26"/>
        </w:rPr>
        <w:t xml:space="preserve"> членов Палаты региона</w:t>
      </w:r>
      <w:r w:rsidRPr="00795045">
        <w:rPr>
          <w:sz w:val="26"/>
          <w:szCs w:val="26"/>
        </w:rPr>
        <w:t xml:space="preserve"> в процессе доработки законопроектов</w:t>
      </w:r>
      <w:r>
        <w:rPr>
          <w:sz w:val="26"/>
          <w:szCs w:val="26"/>
        </w:rPr>
        <w:t>.</w:t>
      </w:r>
    </w:p>
    <w:p w:rsidR="0050179D" w:rsidRPr="00795045" w:rsidRDefault="0050179D" w:rsidP="0050179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Караулова В.Г., Ярош В.Ф.: </w:t>
      </w:r>
      <w:r>
        <w:rPr>
          <w:sz w:val="26"/>
          <w:szCs w:val="26"/>
        </w:rPr>
        <w:t>О</w:t>
      </w:r>
      <w:r w:rsidRPr="00795045">
        <w:rPr>
          <w:sz w:val="26"/>
          <w:szCs w:val="26"/>
        </w:rPr>
        <w:t>братились ко всем подразделениям Правительства Ульяновской области с просьбой заблаговременно предоставлять материалы на экспертизу региональной Палаты. Они обратили внимание и на необходимость организации оперативной обратной связи от ИОГВ относительно рекомендаций ОП к законопроектам и решений, которые принимаются по итогам заседаний Общественной палаты, ее профильных комиссий, круглых столов и др.</w:t>
      </w:r>
    </w:p>
    <w:p w:rsidR="0050179D" w:rsidRDefault="0050179D" w:rsidP="0050179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Сергеева Т.В.: </w:t>
      </w:r>
      <w:r>
        <w:rPr>
          <w:sz w:val="26"/>
          <w:szCs w:val="26"/>
        </w:rPr>
        <w:t>П</w:t>
      </w:r>
      <w:r w:rsidRPr="00795045">
        <w:rPr>
          <w:sz w:val="26"/>
          <w:szCs w:val="26"/>
        </w:rPr>
        <w:t>ризвала присутствовавших внимательно относиться к подготовке пояснительных записок к нормативным правовым актам, чтобы они вносили ясность о последствиях принятия того или иного законопроекта для населения.</w:t>
      </w:r>
    </w:p>
    <w:p w:rsidR="0050179D" w:rsidRPr="00795045" w:rsidRDefault="0050179D" w:rsidP="0050179D">
      <w:pPr>
        <w:ind w:firstLine="709"/>
        <w:jc w:val="both"/>
        <w:rPr>
          <w:sz w:val="26"/>
          <w:szCs w:val="26"/>
        </w:rPr>
      </w:pPr>
      <w:r w:rsidRPr="001E359C">
        <w:rPr>
          <w:b/>
          <w:sz w:val="26"/>
          <w:szCs w:val="26"/>
        </w:rPr>
        <w:t>Преображенский А.С.:</w:t>
      </w:r>
      <w:r>
        <w:rPr>
          <w:sz w:val="26"/>
          <w:szCs w:val="26"/>
        </w:rPr>
        <w:t xml:space="preserve"> Отметил, что действительно необходимо поработать содержательной частью пояснительных записок.</w:t>
      </w:r>
    </w:p>
    <w:p w:rsidR="0050179D" w:rsidRPr="00795045" w:rsidRDefault="0050179D" w:rsidP="0050179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Дергунова Н.В.: </w:t>
      </w:r>
      <w:r w:rsidRPr="00795045">
        <w:rPr>
          <w:sz w:val="26"/>
          <w:szCs w:val="26"/>
        </w:rPr>
        <w:t>Если разработчики НПА действительно хотят слышать и учитывать мнения общественности, приглашаем обращаться в региональную Палату и профильные общественные советы при ИОГВ. Мы готовы к совместной работе — обсуждению проектов нормативных ак</w:t>
      </w:r>
      <w:r>
        <w:rPr>
          <w:sz w:val="26"/>
          <w:szCs w:val="26"/>
        </w:rPr>
        <w:t>тов и формированию рекомендаций.</w:t>
      </w:r>
    </w:p>
    <w:p w:rsidR="0050179D" w:rsidRDefault="0050179D" w:rsidP="0050179D">
      <w:pPr>
        <w:rPr>
          <w:sz w:val="26"/>
          <w:szCs w:val="26"/>
        </w:rPr>
      </w:pPr>
    </w:p>
    <w:p w:rsidR="0050179D" w:rsidRDefault="0050179D" w:rsidP="0050179D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</w:p>
    <w:p w:rsidR="0050179D" w:rsidRDefault="0050179D" w:rsidP="0050179D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Общественной палаты </w:t>
      </w:r>
    </w:p>
    <w:p w:rsidR="0050179D" w:rsidRPr="0050179D" w:rsidRDefault="0050179D" w:rsidP="0050179D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50179D" w:rsidRPr="0050179D" w:rsidSect="0050179D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2652AD"/>
    <w:multiLevelType w:val="hybridMultilevel"/>
    <w:tmpl w:val="ABAA2E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9D"/>
    <w:rsid w:val="002C6FF9"/>
    <w:rsid w:val="0050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179D"/>
    <w:rPr>
      <w:b/>
    </w:rPr>
  </w:style>
  <w:style w:type="paragraph" w:customStyle="1" w:styleId="ConsPlusNormal">
    <w:name w:val="ConsPlusNormal"/>
    <w:rsid w:val="005017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0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6357</Characters>
  <Application>Microsoft Office Word</Application>
  <DocSecurity>0</DocSecurity>
  <Lines>52</Lines>
  <Paragraphs>14</Paragraphs>
  <ScaleCrop>false</ScaleCrop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2016-02-18T07:51:00Z</dcterms:created>
  <dcterms:modified xsi:type="dcterms:W3CDTF">2016-02-18T07:54:00Z</dcterms:modified>
</cp:coreProperties>
</file>