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284" w:rsidRPr="00281877" w:rsidRDefault="00624894">
      <w:pPr>
        <w:keepNext/>
        <w:keepLines/>
        <w:spacing w:before="480" w:after="0"/>
        <w:jc w:val="center"/>
        <w:rPr>
          <w:rFonts w:ascii="Times New Roman" w:eastAsia="Cambria" w:hAnsi="Times New Roman" w:cs="Times New Roman"/>
          <w:b/>
          <w:sz w:val="28"/>
          <w:szCs w:val="28"/>
        </w:rPr>
      </w:pPr>
      <w:r w:rsidRPr="00281877">
        <w:rPr>
          <w:rFonts w:ascii="Times New Roman" w:eastAsia="Cambria" w:hAnsi="Times New Roman" w:cs="Times New Roman"/>
          <w:b/>
          <w:sz w:val="28"/>
          <w:szCs w:val="28"/>
        </w:rPr>
        <w:t>Оглавление</w:t>
      </w:r>
    </w:p>
    <w:p w:rsidR="00D94CA8" w:rsidRPr="00226454" w:rsidRDefault="00D94CA8" w:rsidP="00624894">
      <w:pPr>
        <w:spacing w:after="0" w:line="240" w:lineRule="auto"/>
        <w:rPr>
          <w:rFonts w:ascii="Times New Roman" w:eastAsia="Times New Roman" w:hAnsi="Times New Roman" w:cs="Times New Roman"/>
          <w:b/>
          <w:sz w:val="24"/>
          <w:szCs w:val="24"/>
        </w:rPr>
      </w:pPr>
    </w:p>
    <w:p w:rsidR="00290284" w:rsidRPr="00226454" w:rsidRDefault="004B5C95" w:rsidP="00D94CA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Введение.</w:t>
      </w:r>
      <w:r>
        <w:rPr>
          <w:rFonts w:ascii="Times New Roman" w:eastAsia="Times New Roman" w:hAnsi="Times New Roman" w:cs="Times New Roman"/>
          <w:b/>
          <w:sz w:val="24"/>
          <w:szCs w:val="24"/>
        </w:rPr>
        <w:tab/>
      </w:r>
      <w:r w:rsidRPr="00BD6B36">
        <w:rPr>
          <w:rFonts w:ascii="Times New Roman" w:eastAsia="Times New Roman" w:hAnsi="Times New Roman" w:cs="Times New Roman"/>
          <w:sz w:val="24"/>
          <w:szCs w:val="24"/>
        </w:rPr>
        <w:t>.</w:t>
      </w:r>
      <w:r w:rsidRPr="00BD6B36">
        <w:rPr>
          <w:rFonts w:ascii="Times New Roman" w:eastAsia="Times New Roman" w:hAnsi="Times New Roman" w:cs="Times New Roman"/>
          <w:sz w:val="24"/>
          <w:szCs w:val="24"/>
        </w:rPr>
        <w:tab/>
        <w:t>.</w:t>
      </w:r>
      <w:r w:rsidRPr="00BD6B36">
        <w:rPr>
          <w:rFonts w:ascii="Times New Roman" w:eastAsia="Times New Roman" w:hAnsi="Times New Roman" w:cs="Times New Roman"/>
          <w:sz w:val="24"/>
          <w:szCs w:val="24"/>
        </w:rPr>
        <w:tab/>
        <w:t>.</w:t>
      </w:r>
      <w:r w:rsidRPr="00BD6B36">
        <w:rPr>
          <w:rFonts w:ascii="Times New Roman" w:eastAsia="Times New Roman" w:hAnsi="Times New Roman" w:cs="Times New Roman"/>
          <w:sz w:val="24"/>
          <w:szCs w:val="24"/>
        </w:rPr>
        <w:tab/>
        <w:t>.</w:t>
      </w:r>
      <w:r w:rsidRPr="00BD6B36">
        <w:rPr>
          <w:rFonts w:ascii="Times New Roman" w:eastAsia="Times New Roman" w:hAnsi="Times New Roman" w:cs="Times New Roman"/>
          <w:sz w:val="24"/>
          <w:szCs w:val="24"/>
        </w:rPr>
        <w:tab/>
        <w:t>.</w:t>
      </w:r>
      <w:r w:rsidRPr="00BD6B36">
        <w:rPr>
          <w:rFonts w:ascii="Times New Roman" w:eastAsia="Times New Roman" w:hAnsi="Times New Roman" w:cs="Times New Roman"/>
          <w:sz w:val="24"/>
          <w:szCs w:val="24"/>
        </w:rPr>
        <w:tab/>
        <w:t>.</w:t>
      </w:r>
      <w:r w:rsidRPr="00BD6B36">
        <w:rPr>
          <w:rFonts w:ascii="Times New Roman" w:eastAsia="Times New Roman" w:hAnsi="Times New Roman" w:cs="Times New Roman"/>
          <w:sz w:val="24"/>
          <w:szCs w:val="24"/>
        </w:rPr>
        <w:tab/>
        <w:t>.</w:t>
      </w:r>
      <w:r w:rsidRPr="00BD6B36">
        <w:rPr>
          <w:rFonts w:ascii="Times New Roman" w:eastAsia="Times New Roman" w:hAnsi="Times New Roman" w:cs="Times New Roman"/>
          <w:sz w:val="24"/>
          <w:szCs w:val="24"/>
        </w:rPr>
        <w:tab/>
        <w:t>.</w:t>
      </w:r>
      <w:r w:rsidRPr="00BD6B36">
        <w:rPr>
          <w:rFonts w:ascii="Times New Roman" w:eastAsia="Times New Roman" w:hAnsi="Times New Roman" w:cs="Times New Roman"/>
          <w:sz w:val="24"/>
          <w:szCs w:val="24"/>
        </w:rPr>
        <w:tab/>
        <w:t>.</w:t>
      </w:r>
      <w:r w:rsidRPr="00BD6B36">
        <w:rPr>
          <w:rFonts w:ascii="Times New Roman" w:eastAsia="Times New Roman" w:hAnsi="Times New Roman" w:cs="Times New Roman"/>
          <w:sz w:val="24"/>
          <w:szCs w:val="24"/>
        </w:rPr>
        <w:tab/>
        <w:t>.</w:t>
      </w:r>
      <w:r w:rsidRPr="00BD6B36">
        <w:rPr>
          <w:rFonts w:ascii="Times New Roman" w:eastAsia="Times New Roman" w:hAnsi="Times New Roman" w:cs="Times New Roman"/>
          <w:sz w:val="24"/>
          <w:szCs w:val="24"/>
        </w:rPr>
        <w:tab/>
        <w:t>.</w:t>
      </w:r>
      <w:r w:rsidRPr="00BD6B36">
        <w:rPr>
          <w:rFonts w:ascii="Times New Roman" w:eastAsia="Times New Roman" w:hAnsi="Times New Roman" w:cs="Times New Roman"/>
          <w:sz w:val="24"/>
          <w:szCs w:val="24"/>
        </w:rPr>
        <w:tab/>
        <w:t>3</w:t>
      </w:r>
    </w:p>
    <w:p w:rsidR="00D94CA8" w:rsidRDefault="00D94CA8" w:rsidP="00D94CA8">
      <w:pPr>
        <w:spacing w:after="0" w:line="240" w:lineRule="auto"/>
        <w:jc w:val="both"/>
        <w:rPr>
          <w:rFonts w:ascii="Times New Roman" w:eastAsia="Times New Roman" w:hAnsi="Times New Roman" w:cs="Times New Roman"/>
          <w:b/>
          <w:sz w:val="24"/>
          <w:szCs w:val="24"/>
        </w:rPr>
      </w:pPr>
    </w:p>
    <w:p w:rsidR="00135352" w:rsidRPr="00135352" w:rsidRDefault="00135352" w:rsidP="00D94CA8">
      <w:pPr>
        <w:spacing w:after="0" w:line="240" w:lineRule="auto"/>
        <w:jc w:val="both"/>
        <w:rPr>
          <w:rFonts w:ascii="Times New Roman" w:eastAsia="Times New Roman" w:hAnsi="Times New Roman" w:cs="Times New Roman"/>
          <w:b/>
          <w:sz w:val="28"/>
          <w:szCs w:val="28"/>
        </w:rPr>
      </w:pPr>
      <w:r w:rsidRPr="00135352">
        <w:rPr>
          <w:rFonts w:ascii="Times New Roman" w:eastAsia="Times New Roman" w:hAnsi="Times New Roman" w:cs="Times New Roman"/>
          <w:b/>
          <w:sz w:val="28"/>
          <w:szCs w:val="28"/>
        </w:rPr>
        <w:t xml:space="preserve">ЧАСТЬ </w:t>
      </w:r>
      <w:r w:rsidRPr="00135352">
        <w:rPr>
          <w:rFonts w:ascii="Times New Roman" w:eastAsia="Times New Roman" w:hAnsi="Times New Roman" w:cs="Times New Roman"/>
          <w:b/>
          <w:sz w:val="28"/>
          <w:szCs w:val="28"/>
          <w:lang w:val="en-US"/>
        </w:rPr>
        <w:t>I</w:t>
      </w:r>
      <w:r w:rsidRPr="00135352">
        <w:rPr>
          <w:rFonts w:ascii="Times New Roman" w:eastAsia="Times New Roman" w:hAnsi="Times New Roman" w:cs="Times New Roman"/>
          <w:b/>
          <w:sz w:val="28"/>
          <w:szCs w:val="28"/>
        </w:rPr>
        <w:t>. Доклад о состоянии гражданского общества</w:t>
      </w:r>
      <w:r w:rsidRPr="00984F8F">
        <w:rPr>
          <w:rFonts w:ascii="Times New Roman" w:eastAsia="Times New Roman" w:hAnsi="Times New Roman" w:cs="Times New Roman"/>
          <w:b/>
          <w:color w:val="FF0000"/>
          <w:sz w:val="28"/>
          <w:szCs w:val="28"/>
        </w:rPr>
        <w:t xml:space="preserve"> </w:t>
      </w:r>
      <w:r w:rsidR="00984F8F" w:rsidRPr="00C75D45">
        <w:rPr>
          <w:rFonts w:ascii="Times New Roman" w:eastAsia="Times New Roman" w:hAnsi="Times New Roman" w:cs="Times New Roman"/>
          <w:b/>
          <w:sz w:val="28"/>
          <w:szCs w:val="28"/>
        </w:rPr>
        <w:t xml:space="preserve">в </w:t>
      </w:r>
      <w:r w:rsidRPr="00C75D45">
        <w:rPr>
          <w:rFonts w:ascii="Times New Roman" w:eastAsia="Times New Roman" w:hAnsi="Times New Roman" w:cs="Times New Roman"/>
          <w:b/>
          <w:sz w:val="28"/>
          <w:szCs w:val="28"/>
        </w:rPr>
        <w:t>Ульяновской</w:t>
      </w:r>
      <w:r w:rsidRPr="00135352">
        <w:rPr>
          <w:rFonts w:ascii="Times New Roman" w:eastAsia="Times New Roman" w:hAnsi="Times New Roman" w:cs="Times New Roman"/>
          <w:b/>
          <w:sz w:val="28"/>
          <w:szCs w:val="28"/>
        </w:rPr>
        <w:t xml:space="preserve"> области в 2011 году.</w:t>
      </w:r>
      <w:r w:rsidR="004B5C95">
        <w:rPr>
          <w:rFonts w:ascii="Times New Roman" w:eastAsia="Times New Roman" w:hAnsi="Times New Roman" w:cs="Times New Roman"/>
          <w:b/>
          <w:sz w:val="28"/>
          <w:szCs w:val="28"/>
        </w:rPr>
        <w:tab/>
      </w:r>
      <w:r w:rsidR="004B5C95" w:rsidRPr="004B5C95">
        <w:rPr>
          <w:rFonts w:ascii="Times New Roman" w:eastAsia="Times New Roman" w:hAnsi="Times New Roman" w:cs="Times New Roman"/>
          <w:sz w:val="28"/>
          <w:szCs w:val="28"/>
        </w:rPr>
        <w:t>.</w:t>
      </w:r>
      <w:r w:rsidR="004B5C95" w:rsidRPr="004B5C95">
        <w:rPr>
          <w:rFonts w:ascii="Times New Roman" w:eastAsia="Times New Roman" w:hAnsi="Times New Roman" w:cs="Times New Roman"/>
          <w:sz w:val="28"/>
          <w:szCs w:val="28"/>
        </w:rPr>
        <w:tab/>
        <w:t>.</w:t>
      </w:r>
      <w:r w:rsidR="004B5C95" w:rsidRPr="004B5C95">
        <w:rPr>
          <w:rFonts w:ascii="Times New Roman" w:eastAsia="Times New Roman" w:hAnsi="Times New Roman" w:cs="Times New Roman"/>
          <w:sz w:val="28"/>
          <w:szCs w:val="28"/>
        </w:rPr>
        <w:tab/>
        <w:t>.</w:t>
      </w:r>
      <w:r w:rsidR="004B5C95" w:rsidRPr="004B5C95">
        <w:rPr>
          <w:rFonts w:ascii="Times New Roman" w:eastAsia="Times New Roman" w:hAnsi="Times New Roman" w:cs="Times New Roman"/>
          <w:sz w:val="28"/>
          <w:szCs w:val="28"/>
        </w:rPr>
        <w:tab/>
        <w:t>.</w:t>
      </w:r>
      <w:r w:rsidR="004B5C95" w:rsidRPr="004B5C95">
        <w:rPr>
          <w:rFonts w:ascii="Times New Roman" w:eastAsia="Times New Roman" w:hAnsi="Times New Roman" w:cs="Times New Roman"/>
          <w:sz w:val="28"/>
          <w:szCs w:val="28"/>
        </w:rPr>
        <w:tab/>
        <w:t>.</w:t>
      </w:r>
      <w:r w:rsidR="004B5C95" w:rsidRPr="004B5C95">
        <w:rPr>
          <w:rFonts w:ascii="Times New Roman" w:eastAsia="Times New Roman" w:hAnsi="Times New Roman" w:cs="Times New Roman"/>
          <w:sz w:val="28"/>
          <w:szCs w:val="28"/>
        </w:rPr>
        <w:tab/>
        <w:t>.</w:t>
      </w:r>
      <w:r w:rsidR="004B5C95" w:rsidRPr="004B5C95">
        <w:rPr>
          <w:rFonts w:ascii="Times New Roman" w:eastAsia="Times New Roman" w:hAnsi="Times New Roman" w:cs="Times New Roman"/>
          <w:sz w:val="28"/>
          <w:szCs w:val="28"/>
        </w:rPr>
        <w:tab/>
        <w:t>.</w:t>
      </w:r>
      <w:r w:rsidR="004B5C95" w:rsidRPr="004B5C95">
        <w:rPr>
          <w:rFonts w:ascii="Times New Roman" w:eastAsia="Times New Roman" w:hAnsi="Times New Roman" w:cs="Times New Roman"/>
          <w:sz w:val="28"/>
          <w:szCs w:val="28"/>
        </w:rPr>
        <w:tab/>
        <w:t>.</w:t>
      </w:r>
      <w:r w:rsidR="004B5C95" w:rsidRPr="004B5C95">
        <w:rPr>
          <w:rFonts w:ascii="Times New Roman" w:eastAsia="Times New Roman" w:hAnsi="Times New Roman" w:cs="Times New Roman"/>
          <w:sz w:val="28"/>
          <w:szCs w:val="28"/>
        </w:rPr>
        <w:tab/>
        <w:t>.</w:t>
      </w:r>
      <w:r w:rsidR="004B5C95">
        <w:rPr>
          <w:rFonts w:ascii="Times New Roman" w:eastAsia="Times New Roman" w:hAnsi="Times New Roman" w:cs="Times New Roman"/>
          <w:b/>
          <w:sz w:val="28"/>
          <w:szCs w:val="28"/>
        </w:rPr>
        <w:tab/>
      </w:r>
      <w:r w:rsidR="004B5C95" w:rsidRPr="004B5C95">
        <w:rPr>
          <w:rFonts w:ascii="Times New Roman" w:eastAsia="Times New Roman" w:hAnsi="Times New Roman" w:cs="Times New Roman"/>
          <w:b/>
          <w:sz w:val="24"/>
          <w:szCs w:val="24"/>
        </w:rPr>
        <w:t>7</w:t>
      </w:r>
    </w:p>
    <w:p w:rsidR="00135352" w:rsidRPr="00226454" w:rsidRDefault="00135352" w:rsidP="00D94CA8">
      <w:pPr>
        <w:spacing w:after="0" w:line="240" w:lineRule="auto"/>
        <w:jc w:val="both"/>
        <w:rPr>
          <w:rFonts w:ascii="Times New Roman" w:eastAsia="Times New Roman" w:hAnsi="Times New Roman" w:cs="Times New Roman"/>
          <w:b/>
          <w:sz w:val="24"/>
          <w:szCs w:val="24"/>
        </w:rPr>
      </w:pPr>
    </w:p>
    <w:p w:rsidR="00290284" w:rsidRDefault="00624894" w:rsidP="00D94CA8">
      <w:pPr>
        <w:spacing w:after="0" w:line="240" w:lineRule="auto"/>
        <w:jc w:val="both"/>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Глава 1. Институты гражданского общества в </w:t>
      </w:r>
      <w:r w:rsidR="00D94CA8" w:rsidRPr="00226454">
        <w:rPr>
          <w:rFonts w:ascii="Times New Roman" w:eastAsia="Times New Roman" w:hAnsi="Times New Roman" w:cs="Times New Roman"/>
          <w:b/>
          <w:sz w:val="24"/>
          <w:szCs w:val="24"/>
        </w:rPr>
        <w:t>регионе: противоречия развития.</w:t>
      </w:r>
      <w:r w:rsidR="004B5C95">
        <w:rPr>
          <w:rFonts w:ascii="Times New Roman" w:eastAsia="Times New Roman" w:hAnsi="Times New Roman" w:cs="Times New Roman"/>
          <w:b/>
          <w:sz w:val="24"/>
          <w:szCs w:val="24"/>
        </w:rPr>
        <w:tab/>
      </w:r>
      <w:r w:rsidR="004B5C95" w:rsidRPr="004B5C95">
        <w:rPr>
          <w:rFonts w:ascii="Times New Roman" w:eastAsia="Times New Roman" w:hAnsi="Times New Roman" w:cs="Times New Roman"/>
          <w:b/>
          <w:sz w:val="24"/>
          <w:szCs w:val="24"/>
        </w:rPr>
        <w:t>7</w:t>
      </w:r>
    </w:p>
    <w:p w:rsidR="00290284" w:rsidRDefault="00624894" w:rsidP="00D94CA8">
      <w:pPr>
        <w:spacing w:after="0" w:line="240" w:lineRule="auto"/>
        <w:jc w:val="both"/>
        <w:rPr>
          <w:rFonts w:ascii="Times New Roman" w:eastAsia="Times New Roman" w:hAnsi="Times New Roman" w:cs="Times New Roman"/>
          <w:b/>
          <w:sz w:val="24"/>
          <w:szCs w:val="24"/>
        </w:rPr>
      </w:pPr>
      <w:r w:rsidRPr="00226454">
        <w:rPr>
          <w:rFonts w:ascii="Times New Roman" w:eastAsia="Times New Roman" w:hAnsi="Times New Roman" w:cs="Times New Roman"/>
          <w:sz w:val="24"/>
          <w:szCs w:val="24"/>
        </w:rPr>
        <w:t>1.1. Некоммерческий сектор: статистик</w:t>
      </w:r>
      <w:r w:rsidR="004B5C95">
        <w:rPr>
          <w:rFonts w:ascii="Times New Roman" w:eastAsia="Times New Roman" w:hAnsi="Times New Roman" w:cs="Times New Roman"/>
          <w:sz w:val="24"/>
          <w:szCs w:val="24"/>
        </w:rPr>
        <w:t>а, экономика, законодательство.</w:t>
      </w:r>
      <w:r w:rsidR="004B5C95">
        <w:rPr>
          <w:rFonts w:ascii="Times New Roman" w:eastAsia="Times New Roman" w:hAnsi="Times New Roman" w:cs="Times New Roman"/>
          <w:sz w:val="24"/>
          <w:szCs w:val="24"/>
        </w:rPr>
        <w:tab/>
        <w:t>.</w:t>
      </w:r>
      <w:r w:rsidR="004B5C95">
        <w:rPr>
          <w:rFonts w:ascii="Times New Roman" w:eastAsia="Times New Roman" w:hAnsi="Times New Roman" w:cs="Times New Roman"/>
          <w:sz w:val="24"/>
          <w:szCs w:val="24"/>
        </w:rPr>
        <w:tab/>
        <w:t>.</w:t>
      </w:r>
      <w:r w:rsidR="004B5C95">
        <w:rPr>
          <w:rFonts w:ascii="Times New Roman" w:eastAsia="Times New Roman" w:hAnsi="Times New Roman" w:cs="Times New Roman"/>
          <w:sz w:val="24"/>
          <w:szCs w:val="24"/>
        </w:rPr>
        <w:tab/>
      </w:r>
      <w:r w:rsidR="004B5C95" w:rsidRPr="004B5C95">
        <w:rPr>
          <w:rFonts w:ascii="Times New Roman" w:eastAsia="Times New Roman" w:hAnsi="Times New Roman" w:cs="Times New Roman"/>
          <w:b/>
          <w:sz w:val="24"/>
          <w:szCs w:val="24"/>
        </w:rPr>
        <w:t>7</w:t>
      </w:r>
    </w:p>
    <w:p w:rsidR="00290284" w:rsidRPr="00226454" w:rsidRDefault="00624894" w:rsidP="00D94CA8">
      <w:pPr>
        <w:spacing w:after="0" w:line="240" w:lineRule="auto"/>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1.2. Благотворительно</w:t>
      </w:r>
      <w:r w:rsidR="004B5C95">
        <w:rPr>
          <w:rFonts w:ascii="Times New Roman" w:eastAsia="Times New Roman" w:hAnsi="Times New Roman" w:cs="Times New Roman"/>
          <w:sz w:val="24"/>
          <w:szCs w:val="24"/>
        </w:rPr>
        <w:t>сть и фонды местных сообществ.</w:t>
      </w:r>
      <w:r w:rsidR="004B5C95">
        <w:rPr>
          <w:rFonts w:ascii="Times New Roman" w:eastAsia="Times New Roman" w:hAnsi="Times New Roman" w:cs="Times New Roman"/>
          <w:sz w:val="24"/>
          <w:szCs w:val="24"/>
        </w:rPr>
        <w:tab/>
        <w:t>.</w:t>
      </w:r>
      <w:r w:rsidR="004B5C95">
        <w:rPr>
          <w:rFonts w:ascii="Times New Roman" w:eastAsia="Times New Roman" w:hAnsi="Times New Roman" w:cs="Times New Roman"/>
          <w:sz w:val="24"/>
          <w:szCs w:val="24"/>
        </w:rPr>
        <w:tab/>
        <w:t>.</w:t>
      </w:r>
      <w:r w:rsidR="004B5C95">
        <w:rPr>
          <w:rFonts w:ascii="Times New Roman" w:eastAsia="Times New Roman" w:hAnsi="Times New Roman" w:cs="Times New Roman"/>
          <w:sz w:val="24"/>
          <w:szCs w:val="24"/>
        </w:rPr>
        <w:tab/>
        <w:t>.</w:t>
      </w:r>
      <w:r w:rsidR="004B5C95">
        <w:rPr>
          <w:rFonts w:ascii="Times New Roman" w:eastAsia="Times New Roman" w:hAnsi="Times New Roman" w:cs="Times New Roman"/>
          <w:sz w:val="24"/>
          <w:szCs w:val="24"/>
        </w:rPr>
        <w:tab/>
        <w:t xml:space="preserve">.       </w:t>
      </w:r>
      <w:r w:rsidR="00984F8F">
        <w:rPr>
          <w:rFonts w:ascii="Times New Roman" w:eastAsia="Times New Roman" w:hAnsi="Times New Roman" w:cs="Times New Roman"/>
          <w:sz w:val="24"/>
          <w:szCs w:val="24"/>
        </w:rPr>
        <w:t xml:space="preserve">  </w:t>
      </w:r>
      <w:r w:rsidR="004B5C95">
        <w:rPr>
          <w:rFonts w:ascii="Times New Roman" w:eastAsia="Times New Roman" w:hAnsi="Times New Roman" w:cs="Times New Roman"/>
          <w:sz w:val="24"/>
          <w:szCs w:val="24"/>
        </w:rPr>
        <w:t>17</w:t>
      </w:r>
    </w:p>
    <w:p w:rsidR="00290284" w:rsidRDefault="00624894" w:rsidP="00D94CA8">
      <w:pPr>
        <w:spacing w:after="0" w:line="240" w:lineRule="auto"/>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1.3. Средства массовой информации как и</w:t>
      </w:r>
      <w:r w:rsidR="004B5C95">
        <w:rPr>
          <w:rFonts w:ascii="Times New Roman" w:eastAsia="Times New Roman" w:hAnsi="Times New Roman" w:cs="Times New Roman"/>
          <w:sz w:val="24"/>
          <w:szCs w:val="24"/>
        </w:rPr>
        <w:t>нститут гражданского общества.</w:t>
      </w:r>
      <w:r w:rsidR="004B5C95">
        <w:rPr>
          <w:rFonts w:ascii="Times New Roman" w:eastAsia="Times New Roman" w:hAnsi="Times New Roman" w:cs="Times New Roman"/>
          <w:sz w:val="24"/>
          <w:szCs w:val="24"/>
        </w:rPr>
        <w:tab/>
        <w:t>.</w:t>
      </w:r>
      <w:r w:rsidR="004B5C95">
        <w:rPr>
          <w:rFonts w:ascii="Times New Roman" w:eastAsia="Times New Roman" w:hAnsi="Times New Roman" w:cs="Times New Roman"/>
          <w:sz w:val="24"/>
          <w:szCs w:val="24"/>
        </w:rPr>
        <w:tab/>
        <w:t>.         19</w:t>
      </w:r>
    </w:p>
    <w:p w:rsidR="00290284" w:rsidRDefault="00984F8F" w:rsidP="00D94CA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w:t>
      </w:r>
      <w:r w:rsidR="00624894" w:rsidRPr="00226454">
        <w:rPr>
          <w:rFonts w:ascii="Times New Roman" w:eastAsia="Times New Roman" w:hAnsi="Times New Roman" w:cs="Times New Roman"/>
          <w:sz w:val="24"/>
          <w:szCs w:val="24"/>
        </w:rPr>
        <w:t>Роль местного самоу</w:t>
      </w:r>
      <w:r w:rsidR="00D94CA8" w:rsidRPr="00226454">
        <w:rPr>
          <w:rFonts w:ascii="Times New Roman" w:eastAsia="Times New Roman" w:hAnsi="Times New Roman" w:cs="Times New Roman"/>
          <w:sz w:val="24"/>
          <w:szCs w:val="24"/>
        </w:rPr>
        <w:t>правления в развитии общества.</w:t>
      </w:r>
      <w:r w:rsidR="004B5C95">
        <w:rPr>
          <w:rFonts w:ascii="Times New Roman" w:eastAsia="Times New Roman" w:hAnsi="Times New Roman" w:cs="Times New Roman"/>
          <w:sz w:val="24"/>
          <w:szCs w:val="24"/>
        </w:rPr>
        <w:tab/>
        <w:t>.</w:t>
      </w:r>
      <w:r w:rsidR="004B5C95">
        <w:rPr>
          <w:rFonts w:ascii="Times New Roman" w:eastAsia="Times New Roman" w:hAnsi="Times New Roman" w:cs="Times New Roman"/>
          <w:sz w:val="24"/>
          <w:szCs w:val="24"/>
        </w:rPr>
        <w:tab/>
        <w:t>.</w:t>
      </w:r>
      <w:r w:rsidR="004B5C95">
        <w:rPr>
          <w:rFonts w:ascii="Times New Roman" w:eastAsia="Times New Roman" w:hAnsi="Times New Roman" w:cs="Times New Roman"/>
          <w:sz w:val="24"/>
          <w:szCs w:val="24"/>
        </w:rPr>
        <w:tab/>
        <w:t>.</w:t>
      </w:r>
      <w:r w:rsidR="004B5C95">
        <w:rPr>
          <w:rFonts w:ascii="Times New Roman" w:eastAsia="Times New Roman" w:hAnsi="Times New Roman" w:cs="Times New Roman"/>
          <w:sz w:val="24"/>
          <w:szCs w:val="24"/>
        </w:rPr>
        <w:tab/>
        <w:t xml:space="preserve">.         </w:t>
      </w:r>
      <w:r w:rsidR="00D363B5">
        <w:rPr>
          <w:rFonts w:ascii="Times New Roman" w:eastAsia="Times New Roman" w:hAnsi="Times New Roman" w:cs="Times New Roman"/>
          <w:sz w:val="24"/>
          <w:szCs w:val="24"/>
        </w:rPr>
        <w:t>29</w:t>
      </w:r>
    </w:p>
    <w:p w:rsidR="00290284" w:rsidRPr="00226454" w:rsidRDefault="00624894" w:rsidP="00D94CA8">
      <w:pPr>
        <w:spacing w:after="0" w:line="240" w:lineRule="auto"/>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1.5. Проблемы, политические предпочтения жителей региона и уро</w:t>
      </w:r>
      <w:r w:rsidR="00D94CA8" w:rsidRPr="00226454">
        <w:rPr>
          <w:rFonts w:ascii="Times New Roman" w:eastAsia="Times New Roman" w:hAnsi="Times New Roman" w:cs="Times New Roman"/>
          <w:sz w:val="24"/>
          <w:szCs w:val="24"/>
        </w:rPr>
        <w:t>вень неформальной а</w:t>
      </w:r>
      <w:r w:rsidR="00D363B5">
        <w:rPr>
          <w:rFonts w:ascii="Times New Roman" w:eastAsia="Times New Roman" w:hAnsi="Times New Roman" w:cs="Times New Roman"/>
          <w:sz w:val="24"/>
          <w:szCs w:val="24"/>
        </w:rPr>
        <w:t>ктивности.</w:t>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         45</w:t>
      </w:r>
    </w:p>
    <w:p w:rsidR="00D94CA8" w:rsidRPr="00226454" w:rsidRDefault="00D94CA8" w:rsidP="00D94CA8">
      <w:pPr>
        <w:spacing w:after="0" w:line="240" w:lineRule="auto"/>
        <w:jc w:val="both"/>
        <w:rPr>
          <w:rFonts w:ascii="Times New Roman" w:eastAsia="Times New Roman" w:hAnsi="Times New Roman" w:cs="Times New Roman"/>
          <w:sz w:val="24"/>
          <w:szCs w:val="24"/>
        </w:rPr>
      </w:pPr>
    </w:p>
    <w:p w:rsidR="00290284" w:rsidRPr="00D363B5" w:rsidRDefault="00624894" w:rsidP="00D94CA8">
      <w:pPr>
        <w:spacing w:after="0" w:line="240" w:lineRule="auto"/>
        <w:jc w:val="both"/>
        <w:rPr>
          <w:rFonts w:ascii="Times New Roman" w:eastAsia="Times New Roman" w:hAnsi="Times New Roman" w:cs="Times New Roman"/>
          <w:sz w:val="24"/>
          <w:szCs w:val="24"/>
        </w:rPr>
      </w:pPr>
      <w:r w:rsidRPr="00226454">
        <w:rPr>
          <w:rFonts w:ascii="Times New Roman" w:eastAsia="Times New Roman" w:hAnsi="Times New Roman" w:cs="Times New Roman"/>
          <w:b/>
          <w:sz w:val="24"/>
          <w:szCs w:val="24"/>
          <w:shd w:val="clear" w:color="auto" w:fill="FFFFFF"/>
        </w:rPr>
        <w:t>Глава 2. Общество и региональная власть: проблемы взаимодействия.</w:t>
      </w:r>
      <w:r w:rsidR="00D363B5">
        <w:rPr>
          <w:rFonts w:ascii="Times New Roman" w:eastAsia="Times New Roman" w:hAnsi="Times New Roman" w:cs="Times New Roman"/>
          <w:b/>
          <w:sz w:val="24"/>
          <w:szCs w:val="24"/>
          <w:shd w:val="clear" w:color="auto" w:fill="FFFFFF"/>
        </w:rPr>
        <w:tab/>
      </w:r>
      <w:r w:rsidR="00D363B5" w:rsidRPr="00D363B5">
        <w:rPr>
          <w:rFonts w:ascii="Times New Roman" w:eastAsia="Times New Roman" w:hAnsi="Times New Roman" w:cs="Times New Roman"/>
          <w:sz w:val="24"/>
          <w:szCs w:val="24"/>
          <w:shd w:val="clear" w:color="auto" w:fill="FFFFFF"/>
        </w:rPr>
        <w:t>.</w:t>
      </w:r>
      <w:r w:rsidR="00D363B5" w:rsidRPr="00D363B5">
        <w:rPr>
          <w:rFonts w:ascii="Times New Roman" w:eastAsia="Times New Roman" w:hAnsi="Times New Roman" w:cs="Times New Roman"/>
          <w:sz w:val="24"/>
          <w:szCs w:val="24"/>
          <w:shd w:val="clear" w:color="auto" w:fill="FFFFFF"/>
        </w:rPr>
        <w:tab/>
        <w:t xml:space="preserve">.         </w:t>
      </w:r>
      <w:r w:rsidR="00D363B5" w:rsidRPr="00D363B5">
        <w:rPr>
          <w:rFonts w:ascii="Times New Roman" w:eastAsia="Times New Roman" w:hAnsi="Times New Roman" w:cs="Times New Roman"/>
          <w:sz w:val="24"/>
          <w:szCs w:val="24"/>
        </w:rPr>
        <w:t>51</w:t>
      </w:r>
    </w:p>
    <w:p w:rsidR="00D363B5" w:rsidRDefault="00624894" w:rsidP="00D94CA8">
      <w:pPr>
        <w:spacing w:after="0" w:line="240" w:lineRule="auto"/>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2.1.</w:t>
      </w:r>
      <w:r w:rsidR="00984F8F">
        <w:rPr>
          <w:rFonts w:ascii="Times New Roman" w:eastAsia="Times New Roman" w:hAnsi="Times New Roman" w:cs="Times New Roman"/>
          <w:sz w:val="24"/>
          <w:szCs w:val="24"/>
        </w:rPr>
        <w:t xml:space="preserve"> </w:t>
      </w:r>
      <w:r w:rsidRPr="00226454">
        <w:rPr>
          <w:rFonts w:ascii="Times New Roman" w:eastAsia="Times New Roman" w:hAnsi="Times New Roman" w:cs="Times New Roman"/>
          <w:sz w:val="24"/>
          <w:szCs w:val="24"/>
          <w:shd w:val="clear" w:color="auto" w:fill="FFFFFF"/>
        </w:rPr>
        <w:t>Базовые ценности жителей области.</w:t>
      </w:r>
      <w:r w:rsidR="00D363B5">
        <w:rPr>
          <w:rFonts w:ascii="Times New Roman" w:eastAsia="Times New Roman" w:hAnsi="Times New Roman" w:cs="Times New Roman"/>
          <w:sz w:val="24"/>
          <w:szCs w:val="24"/>
          <w:shd w:val="clear" w:color="auto" w:fill="FFFFFF"/>
        </w:rPr>
        <w:tab/>
        <w:t>.</w:t>
      </w:r>
      <w:r w:rsidR="00D363B5">
        <w:rPr>
          <w:rFonts w:ascii="Times New Roman" w:eastAsia="Times New Roman" w:hAnsi="Times New Roman" w:cs="Times New Roman"/>
          <w:sz w:val="24"/>
          <w:szCs w:val="24"/>
          <w:shd w:val="clear" w:color="auto" w:fill="FFFFFF"/>
        </w:rPr>
        <w:tab/>
        <w:t>.</w:t>
      </w:r>
      <w:r w:rsidR="00D363B5">
        <w:rPr>
          <w:rFonts w:ascii="Times New Roman" w:eastAsia="Times New Roman" w:hAnsi="Times New Roman" w:cs="Times New Roman"/>
          <w:sz w:val="24"/>
          <w:szCs w:val="24"/>
          <w:shd w:val="clear" w:color="auto" w:fill="FFFFFF"/>
        </w:rPr>
        <w:tab/>
        <w:t>.</w:t>
      </w:r>
      <w:r w:rsidR="00D363B5">
        <w:rPr>
          <w:rFonts w:ascii="Times New Roman" w:eastAsia="Times New Roman" w:hAnsi="Times New Roman" w:cs="Times New Roman"/>
          <w:sz w:val="24"/>
          <w:szCs w:val="24"/>
          <w:shd w:val="clear" w:color="auto" w:fill="FFFFFF"/>
        </w:rPr>
        <w:tab/>
        <w:t>.</w:t>
      </w:r>
      <w:r w:rsidR="00D363B5">
        <w:rPr>
          <w:rFonts w:ascii="Times New Roman" w:eastAsia="Times New Roman" w:hAnsi="Times New Roman" w:cs="Times New Roman"/>
          <w:sz w:val="24"/>
          <w:szCs w:val="24"/>
          <w:shd w:val="clear" w:color="auto" w:fill="FFFFFF"/>
        </w:rPr>
        <w:tab/>
        <w:t>.</w:t>
      </w:r>
      <w:r w:rsidR="00D363B5">
        <w:rPr>
          <w:rFonts w:ascii="Times New Roman" w:eastAsia="Times New Roman" w:hAnsi="Times New Roman" w:cs="Times New Roman"/>
          <w:sz w:val="24"/>
          <w:szCs w:val="24"/>
          <w:shd w:val="clear" w:color="auto" w:fill="FFFFFF"/>
        </w:rPr>
        <w:tab/>
        <w:t xml:space="preserve">.         </w:t>
      </w:r>
      <w:r w:rsidR="006F689E">
        <w:rPr>
          <w:rFonts w:ascii="Times New Roman" w:eastAsia="Times New Roman" w:hAnsi="Times New Roman" w:cs="Times New Roman"/>
          <w:sz w:val="24"/>
          <w:szCs w:val="24"/>
          <w:shd w:val="clear" w:color="auto" w:fill="FFFFFF"/>
        </w:rPr>
        <w:t xml:space="preserve">.           </w:t>
      </w:r>
      <w:r w:rsidR="00D363B5">
        <w:rPr>
          <w:rFonts w:ascii="Times New Roman" w:eastAsia="Times New Roman" w:hAnsi="Times New Roman" w:cs="Times New Roman"/>
          <w:sz w:val="24"/>
          <w:szCs w:val="24"/>
          <w:shd w:val="clear" w:color="auto" w:fill="FFFFFF"/>
        </w:rPr>
        <w:t>54</w:t>
      </w:r>
    </w:p>
    <w:p w:rsidR="00290284" w:rsidRPr="00226454" w:rsidRDefault="00624894" w:rsidP="00D94CA8">
      <w:pPr>
        <w:spacing w:after="0" w:line="240" w:lineRule="auto"/>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2.2.</w:t>
      </w:r>
      <w:r w:rsidR="00984F8F">
        <w:rPr>
          <w:rFonts w:ascii="Times New Roman" w:eastAsia="Times New Roman" w:hAnsi="Times New Roman" w:cs="Times New Roman"/>
          <w:sz w:val="24"/>
          <w:szCs w:val="24"/>
        </w:rPr>
        <w:t xml:space="preserve"> </w:t>
      </w:r>
      <w:r w:rsidRPr="00226454">
        <w:rPr>
          <w:rFonts w:ascii="Times New Roman" w:eastAsia="Times New Roman" w:hAnsi="Times New Roman" w:cs="Times New Roman"/>
          <w:sz w:val="24"/>
          <w:szCs w:val="24"/>
          <w:shd w:val="clear" w:color="auto" w:fill="FFFFFF"/>
        </w:rPr>
        <w:t>Правовая культура и уровень защищенности прав и свобод граждан.</w:t>
      </w:r>
      <w:r w:rsidR="00121F65">
        <w:rPr>
          <w:rFonts w:ascii="Times New Roman" w:eastAsia="Times New Roman" w:hAnsi="Times New Roman" w:cs="Times New Roman"/>
          <w:sz w:val="24"/>
          <w:szCs w:val="24"/>
        </w:rPr>
        <w:tab/>
        <w:t>.</w:t>
      </w:r>
      <w:r w:rsidR="00121F65">
        <w:rPr>
          <w:rFonts w:ascii="Times New Roman" w:eastAsia="Times New Roman" w:hAnsi="Times New Roman" w:cs="Times New Roman"/>
          <w:sz w:val="24"/>
          <w:szCs w:val="24"/>
        </w:rPr>
        <w:tab/>
        <w:t>.         65</w:t>
      </w:r>
    </w:p>
    <w:p w:rsidR="00290284" w:rsidRPr="00226454" w:rsidRDefault="00624894" w:rsidP="00D94CA8">
      <w:pPr>
        <w:spacing w:after="0" w:line="240" w:lineRule="auto"/>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2.3</w:t>
      </w:r>
      <w:r w:rsidR="00984F8F">
        <w:rPr>
          <w:rFonts w:ascii="Times New Roman" w:eastAsia="Times New Roman" w:hAnsi="Times New Roman" w:cs="Times New Roman"/>
          <w:sz w:val="24"/>
          <w:szCs w:val="24"/>
        </w:rPr>
        <w:t xml:space="preserve">. </w:t>
      </w:r>
      <w:r w:rsidR="00D94CA8" w:rsidRPr="00226454">
        <w:rPr>
          <w:rFonts w:ascii="Times New Roman" w:eastAsia="Times New Roman" w:hAnsi="Times New Roman" w:cs="Times New Roman"/>
          <w:sz w:val="24"/>
          <w:szCs w:val="24"/>
        </w:rPr>
        <w:t>Противодействие коррупции.</w:t>
      </w:r>
      <w:r w:rsidR="006C6263">
        <w:rPr>
          <w:rFonts w:ascii="Times New Roman" w:eastAsia="Times New Roman" w:hAnsi="Times New Roman" w:cs="Times New Roman"/>
          <w:sz w:val="24"/>
          <w:szCs w:val="24"/>
        </w:rPr>
        <w:tab/>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w:t>
      </w:r>
      <w:r w:rsidR="00D363B5">
        <w:rPr>
          <w:rFonts w:ascii="Times New Roman" w:eastAsia="Times New Roman" w:hAnsi="Times New Roman" w:cs="Times New Roman"/>
          <w:sz w:val="24"/>
          <w:szCs w:val="24"/>
        </w:rPr>
        <w:tab/>
        <w:t xml:space="preserve">.         </w:t>
      </w:r>
      <w:r w:rsidR="006C6263">
        <w:rPr>
          <w:rFonts w:ascii="Times New Roman" w:eastAsia="Times New Roman" w:hAnsi="Times New Roman" w:cs="Times New Roman"/>
          <w:sz w:val="24"/>
          <w:szCs w:val="24"/>
        </w:rPr>
        <w:t>.           76</w:t>
      </w:r>
    </w:p>
    <w:p w:rsidR="00290284" w:rsidRPr="00226454" w:rsidRDefault="00984F8F" w:rsidP="00D94CA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w:t>
      </w:r>
      <w:r w:rsidR="00624894" w:rsidRPr="00226454">
        <w:rPr>
          <w:rFonts w:ascii="Times New Roman" w:eastAsia="Times New Roman" w:hAnsi="Times New Roman" w:cs="Times New Roman"/>
          <w:sz w:val="24"/>
          <w:szCs w:val="24"/>
        </w:rPr>
        <w:t xml:space="preserve">Национально-религиозные отношения в регионе, </w:t>
      </w:r>
      <w:r w:rsidR="00D94CA8" w:rsidRPr="00226454">
        <w:rPr>
          <w:rFonts w:ascii="Times New Roman" w:eastAsia="Times New Roman" w:hAnsi="Times New Roman" w:cs="Times New Roman"/>
          <w:sz w:val="24"/>
          <w:szCs w:val="24"/>
        </w:rPr>
        <w:t>противодействие экстремизму.</w:t>
      </w:r>
      <w:r w:rsidR="00D363B5">
        <w:rPr>
          <w:rFonts w:ascii="Times New Roman" w:eastAsia="Times New Roman" w:hAnsi="Times New Roman" w:cs="Times New Roman"/>
          <w:sz w:val="24"/>
          <w:szCs w:val="24"/>
        </w:rPr>
        <w:t xml:space="preserve"> </w:t>
      </w:r>
      <w:r w:rsidR="006F689E">
        <w:rPr>
          <w:rFonts w:ascii="Times New Roman" w:eastAsia="Times New Roman" w:hAnsi="Times New Roman" w:cs="Times New Roman"/>
          <w:sz w:val="24"/>
          <w:szCs w:val="24"/>
        </w:rPr>
        <w:t xml:space="preserve">     </w:t>
      </w:r>
      <w:r w:rsidR="00E0592A">
        <w:rPr>
          <w:rFonts w:ascii="Times New Roman" w:eastAsia="Times New Roman" w:hAnsi="Times New Roman" w:cs="Times New Roman"/>
          <w:sz w:val="24"/>
          <w:szCs w:val="24"/>
        </w:rPr>
        <w:t>91</w:t>
      </w:r>
    </w:p>
    <w:p w:rsidR="00290284" w:rsidRPr="00226454" w:rsidRDefault="00984F8F" w:rsidP="00D94CA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w:t>
      </w:r>
      <w:r w:rsidR="00624894" w:rsidRPr="00226454">
        <w:rPr>
          <w:rFonts w:ascii="Times New Roman" w:eastAsia="Times New Roman" w:hAnsi="Times New Roman" w:cs="Times New Roman"/>
          <w:sz w:val="24"/>
          <w:szCs w:val="24"/>
        </w:rPr>
        <w:t>Общественные палаты и общественные советы как поле государст</w:t>
      </w:r>
      <w:r w:rsidR="00BD6B36">
        <w:rPr>
          <w:rFonts w:ascii="Times New Roman" w:eastAsia="Times New Roman" w:hAnsi="Times New Roman" w:cs="Times New Roman"/>
          <w:sz w:val="24"/>
          <w:szCs w:val="24"/>
        </w:rPr>
        <w:t>венно-общественного диало</w:t>
      </w:r>
      <w:r w:rsidR="00B328B9">
        <w:rPr>
          <w:rFonts w:ascii="Times New Roman" w:eastAsia="Times New Roman" w:hAnsi="Times New Roman" w:cs="Times New Roman"/>
          <w:sz w:val="24"/>
          <w:szCs w:val="24"/>
        </w:rPr>
        <w:t>га.</w:t>
      </w:r>
      <w:r w:rsidR="00B328B9">
        <w:rPr>
          <w:rFonts w:ascii="Times New Roman" w:eastAsia="Times New Roman" w:hAnsi="Times New Roman" w:cs="Times New Roman"/>
          <w:sz w:val="24"/>
          <w:szCs w:val="24"/>
        </w:rPr>
        <w:tab/>
        <w:t>.</w:t>
      </w:r>
      <w:r w:rsidR="00B328B9">
        <w:rPr>
          <w:rFonts w:ascii="Times New Roman" w:eastAsia="Times New Roman" w:hAnsi="Times New Roman" w:cs="Times New Roman"/>
          <w:sz w:val="24"/>
          <w:szCs w:val="24"/>
        </w:rPr>
        <w:tab/>
        <w:t>.</w:t>
      </w:r>
      <w:r w:rsidR="00B328B9">
        <w:rPr>
          <w:rFonts w:ascii="Times New Roman" w:eastAsia="Times New Roman" w:hAnsi="Times New Roman" w:cs="Times New Roman"/>
          <w:sz w:val="24"/>
          <w:szCs w:val="24"/>
        </w:rPr>
        <w:tab/>
        <w:t>.</w:t>
      </w:r>
      <w:r w:rsidR="00B328B9">
        <w:rPr>
          <w:rFonts w:ascii="Times New Roman" w:eastAsia="Times New Roman" w:hAnsi="Times New Roman" w:cs="Times New Roman"/>
          <w:sz w:val="24"/>
          <w:szCs w:val="24"/>
        </w:rPr>
        <w:tab/>
        <w:t>.</w:t>
      </w:r>
      <w:r w:rsidR="00B328B9">
        <w:rPr>
          <w:rFonts w:ascii="Times New Roman" w:eastAsia="Times New Roman" w:hAnsi="Times New Roman" w:cs="Times New Roman"/>
          <w:sz w:val="24"/>
          <w:szCs w:val="24"/>
        </w:rPr>
        <w:tab/>
        <w:t>.</w:t>
      </w:r>
      <w:r w:rsidR="00B328B9">
        <w:rPr>
          <w:rFonts w:ascii="Times New Roman" w:eastAsia="Times New Roman" w:hAnsi="Times New Roman" w:cs="Times New Roman"/>
          <w:sz w:val="24"/>
          <w:szCs w:val="24"/>
        </w:rPr>
        <w:tab/>
        <w:t>.</w:t>
      </w:r>
      <w:r w:rsidR="00B328B9">
        <w:rPr>
          <w:rFonts w:ascii="Times New Roman" w:eastAsia="Times New Roman" w:hAnsi="Times New Roman" w:cs="Times New Roman"/>
          <w:sz w:val="24"/>
          <w:szCs w:val="24"/>
        </w:rPr>
        <w:tab/>
        <w:t>.</w:t>
      </w:r>
      <w:r w:rsidR="00B328B9">
        <w:rPr>
          <w:rFonts w:ascii="Times New Roman" w:eastAsia="Times New Roman" w:hAnsi="Times New Roman" w:cs="Times New Roman"/>
          <w:sz w:val="24"/>
          <w:szCs w:val="24"/>
        </w:rPr>
        <w:tab/>
        <w:t>.</w:t>
      </w:r>
      <w:r w:rsidR="00B328B9">
        <w:rPr>
          <w:rFonts w:ascii="Times New Roman" w:eastAsia="Times New Roman" w:hAnsi="Times New Roman" w:cs="Times New Roman"/>
          <w:sz w:val="24"/>
          <w:szCs w:val="24"/>
        </w:rPr>
        <w:tab/>
        <w:t>.         94</w:t>
      </w:r>
    </w:p>
    <w:p w:rsidR="00D94CA8" w:rsidRPr="00226454" w:rsidRDefault="00D94CA8" w:rsidP="00D94CA8">
      <w:pPr>
        <w:spacing w:after="0" w:line="240" w:lineRule="auto"/>
        <w:jc w:val="both"/>
        <w:rPr>
          <w:rFonts w:ascii="Times New Roman" w:eastAsia="Times New Roman" w:hAnsi="Times New Roman" w:cs="Times New Roman"/>
          <w:sz w:val="24"/>
          <w:szCs w:val="24"/>
        </w:rPr>
      </w:pPr>
    </w:p>
    <w:p w:rsidR="00290284" w:rsidRPr="00226454" w:rsidRDefault="00624894" w:rsidP="00D94CA8">
      <w:pPr>
        <w:spacing w:after="0" w:line="240" w:lineRule="auto"/>
        <w:jc w:val="both"/>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Глава 3. Особенности социальных проц</w:t>
      </w:r>
      <w:r w:rsidR="00D94CA8" w:rsidRPr="00226454">
        <w:rPr>
          <w:rFonts w:ascii="Times New Roman" w:eastAsia="Times New Roman" w:hAnsi="Times New Roman" w:cs="Times New Roman"/>
          <w:b/>
          <w:sz w:val="24"/>
          <w:szCs w:val="24"/>
        </w:rPr>
        <w:t>ессов в регионе в 2011 году.</w:t>
      </w:r>
      <w:r w:rsidR="00BD6B36">
        <w:rPr>
          <w:rFonts w:ascii="Times New Roman" w:eastAsia="Times New Roman" w:hAnsi="Times New Roman" w:cs="Times New Roman"/>
          <w:b/>
          <w:sz w:val="24"/>
          <w:szCs w:val="24"/>
        </w:rPr>
        <w:tab/>
      </w:r>
      <w:r w:rsidR="00BD6B36" w:rsidRPr="00BD6B36">
        <w:rPr>
          <w:rFonts w:ascii="Times New Roman" w:eastAsia="Times New Roman" w:hAnsi="Times New Roman" w:cs="Times New Roman"/>
          <w:sz w:val="24"/>
          <w:szCs w:val="24"/>
        </w:rPr>
        <w:t>.</w:t>
      </w:r>
      <w:r w:rsidR="00BD6B36" w:rsidRPr="00BD6B36">
        <w:rPr>
          <w:rFonts w:ascii="Times New Roman" w:eastAsia="Times New Roman" w:hAnsi="Times New Roman" w:cs="Times New Roman"/>
          <w:sz w:val="24"/>
          <w:szCs w:val="24"/>
        </w:rPr>
        <w:tab/>
        <w:t xml:space="preserve">. </w:t>
      </w:r>
      <w:r w:rsidR="00984F8F">
        <w:rPr>
          <w:rFonts w:ascii="Times New Roman" w:eastAsia="Times New Roman" w:hAnsi="Times New Roman" w:cs="Times New Roman"/>
          <w:sz w:val="24"/>
          <w:szCs w:val="24"/>
        </w:rPr>
        <w:t xml:space="preserve">      </w:t>
      </w:r>
      <w:r w:rsidR="00BD6B36" w:rsidRPr="00BD6B36">
        <w:rPr>
          <w:rFonts w:ascii="Times New Roman" w:eastAsia="Times New Roman" w:hAnsi="Times New Roman" w:cs="Times New Roman"/>
          <w:sz w:val="24"/>
          <w:szCs w:val="24"/>
        </w:rPr>
        <w:t>10</w:t>
      </w:r>
      <w:r w:rsidR="003464B6">
        <w:rPr>
          <w:rFonts w:ascii="Times New Roman" w:eastAsia="Times New Roman" w:hAnsi="Times New Roman" w:cs="Times New Roman"/>
          <w:sz w:val="24"/>
          <w:szCs w:val="24"/>
        </w:rPr>
        <w:t>0</w:t>
      </w:r>
    </w:p>
    <w:p w:rsidR="00290284" w:rsidRPr="00226454" w:rsidRDefault="00984F8F" w:rsidP="00D94CA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w:t>
      </w:r>
      <w:r w:rsidR="00624894" w:rsidRPr="00226454">
        <w:rPr>
          <w:rFonts w:ascii="Times New Roman" w:eastAsia="Times New Roman" w:hAnsi="Times New Roman" w:cs="Times New Roman"/>
          <w:sz w:val="24"/>
          <w:szCs w:val="24"/>
        </w:rPr>
        <w:t>Социальное самочувствие и социальная стра</w:t>
      </w:r>
      <w:r w:rsidR="00D94CA8" w:rsidRPr="00226454">
        <w:rPr>
          <w:rFonts w:ascii="Times New Roman" w:eastAsia="Times New Roman" w:hAnsi="Times New Roman" w:cs="Times New Roman"/>
          <w:sz w:val="24"/>
          <w:szCs w:val="24"/>
        </w:rPr>
        <w:t>ти</w:t>
      </w:r>
      <w:r w:rsidR="00BD6B36">
        <w:rPr>
          <w:rFonts w:ascii="Times New Roman" w:eastAsia="Times New Roman" w:hAnsi="Times New Roman" w:cs="Times New Roman"/>
          <w:sz w:val="24"/>
          <w:szCs w:val="24"/>
        </w:rPr>
        <w:t>фикаци</w:t>
      </w:r>
      <w:r w:rsidR="006C6263">
        <w:rPr>
          <w:rFonts w:ascii="Times New Roman" w:eastAsia="Times New Roman" w:hAnsi="Times New Roman" w:cs="Times New Roman"/>
          <w:sz w:val="24"/>
          <w:szCs w:val="24"/>
        </w:rPr>
        <w:t>я населения области.</w:t>
      </w:r>
      <w:r w:rsidR="006C6263">
        <w:rPr>
          <w:rFonts w:ascii="Times New Roman" w:eastAsia="Times New Roman" w:hAnsi="Times New Roman" w:cs="Times New Roman"/>
          <w:sz w:val="24"/>
          <w:szCs w:val="24"/>
        </w:rPr>
        <w:tab/>
        <w:t>.       100</w:t>
      </w:r>
    </w:p>
    <w:p w:rsidR="00290284" w:rsidRPr="00226454" w:rsidRDefault="00984F8F" w:rsidP="00C01E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 </w:t>
      </w:r>
      <w:r w:rsidR="00624894" w:rsidRPr="00226454">
        <w:rPr>
          <w:rFonts w:ascii="Times New Roman" w:eastAsia="Times New Roman" w:hAnsi="Times New Roman" w:cs="Times New Roman"/>
          <w:sz w:val="24"/>
          <w:szCs w:val="24"/>
        </w:rPr>
        <w:t>Факторы социального самочувствия: экология, здоровье, транспорт, отношение к региону, отношение к приезжим, трудов</w:t>
      </w:r>
      <w:r w:rsidR="00D94CA8" w:rsidRPr="00226454">
        <w:rPr>
          <w:rFonts w:ascii="Times New Roman" w:eastAsia="Times New Roman" w:hAnsi="Times New Roman" w:cs="Times New Roman"/>
          <w:sz w:val="24"/>
          <w:szCs w:val="24"/>
        </w:rPr>
        <w:t>ая деятельность и мотивация.</w:t>
      </w:r>
      <w:r w:rsidR="00503A4D">
        <w:rPr>
          <w:rFonts w:ascii="Times New Roman" w:eastAsia="Times New Roman" w:hAnsi="Times New Roman" w:cs="Times New Roman"/>
          <w:sz w:val="24"/>
          <w:szCs w:val="24"/>
        </w:rPr>
        <w:tab/>
        <w:t>.</w:t>
      </w:r>
      <w:r w:rsidR="00503A4D">
        <w:rPr>
          <w:rFonts w:ascii="Times New Roman" w:eastAsia="Times New Roman" w:hAnsi="Times New Roman" w:cs="Times New Roman"/>
          <w:sz w:val="24"/>
          <w:szCs w:val="24"/>
        </w:rPr>
        <w:tab/>
        <w:t>.       102</w:t>
      </w:r>
    </w:p>
    <w:p w:rsidR="00290284" w:rsidRPr="00226454" w:rsidRDefault="00624894" w:rsidP="00D94CA8">
      <w:pPr>
        <w:spacing w:after="0" w:line="240" w:lineRule="auto"/>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3</w:t>
      </w:r>
      <w:r w:rsidR="00984F8F">
        <w:rPr>
          <w:rFonts w:ascii="Times New Roman" w:eastAsia="Times New Roman" w:hAnsi="Times New Roman" w:cs="Times New Roman"/>
          <w:sz w:val="24"/>
          <w:szCs w:val="24"/>
        </w:rPr>
        <w:t xml:space="preserve">.3. </w:t>
      </w:r>
      <w:r w:rsidR="00BD6B36">
        <w:rPr>
          <w:rFonts w:ascii="Times New Roman" w:eastAsia="Times New Roman" w:hAnsi="Times New Roman" w:cs="Times New Roman"/>
          <w:sz w:val="24"/>
          <w:szCs w:val="24"/>
        </w:rPr>
        <w:t>Условия ведения бизнеса</w:t>
      </w:r>
      <w:r w:rsidR="000C0316">
        <w:rPr>
          <w:rFonts w:ascii="Times New Roman" w:eastAsia="Times New Roman" w:hAnsi="Times New Roman" w:cs="Times New Roman"/>
          <w:sz w:val="24"/>
          <w:szCs w:val="24"/>
        </w:rPr>
        <w:t>.</w:t>
      </w:r>
      <w:r w:rsidR="000C0316">
        <w:rPr>
          <w:rFonts w:ascii="Times New Roman" w:eastAsia="Times New Roman" w:hAnsi="Times New Roman" w:cs="Times New Roman"/>
          <w:sz w:val="24"/>
          <w:szCs w:val="24"/>
        </w:rPr>
        <w:tab/>
        <w:t>.</w:t>
      </w:r>
      <w:r w:rsidR="000C0316">
        <w:rPr>
          <w:rFonts w:ascii="Times New Roman" w:eastAsia="Times New Roman" w:hAnsi="Times New Roman" w:cs="Times New Roman"/>
          <w:sz w:val="24"/>
          <w:szCs w:val="24"/>
        </w:rPr>
        <w:tab/>
        <w:t>.</w:t>
      </w:r>
      <w:r w:rsidR="000C0316">
        <w:rPr>
          <w:rFonts w:ascii="Times New Roman" w:eastAsia="Times New Roman" w:hAnsi="Times New Roman" w:cs="Times New Roman"/>
          <w:sz w:val="24"/>
          <w:szCs w:val="24"/>
        </w:rPr>
        <w:tab/>
        <w:t>.</w:t>
      </w:r>
      <w:r w:rsidR="000C0316">
        <w:rPr>
          <w:rFonts w:ascii="Times New Roman" w:eastAsia="Times New Roman" w:hAnsi="Times New Roman" w:cs="Times New Roman"/>
          <w:sz w:val="24"/>
          <w:szCs w:val="24"/>
        </w:rPr>
        <w:tab/>
        <w:t>.</w:t>
      </w:r>
      <w:r w:rsidR="000C0316">
        <w:rPr>
          <w:rFonts w:ascii="Times New Roman" w:eastAsia="Times New Roman" w:hAnsi="Times New Roman" w:cs="Times New Roman"/>
          <w:sz w:val="24"/>
          <w:szCs w:val="24"/>
        </w:rPr>
        <w:tab/>
        <w:t>.</w:t>
      </w:r>
      <w:r w:rsidR="000C0316">
        <w:rPr>
          <w:rFonts w:ascii="Times New Roman" w:eastAsia="Times New Roman" w:hAnsi="Times New Roman" w:cs="Times New Roman"/>
          <w:sz w:val="24"/>
          <w:szCs w:val="24"/>
        </w:rPr>
        <w:tab/>
        <w:t>.</w:t>
      </w:r>
      <w:r w:rsidR="000C0316">
        <w:rPr>
          <w:rFonts w:ascii="Times New Roman" w:eastAsia="Times New Roman" w:hAnsi="Times New Roman" w:cs="Times New Roman"/>
          <w:sz w:val="24"/>
          <w:szCs w:val="24"/>
        </w:rPr>
        <w:tab/>
        <w:t>.</w:t>
      </w:r>
      <w:r w:rsidR="000C0316">
        <w:rPr>
          <w:rFonts w:ascii="Times New Roman" w:eastAsia="Times New Roman" w:hAnsi="Times New Roman" w:cs="Times New Roman"/>
          <w:sz w:val="24"/>
          <w:szCs w:val="24"/>
        </w:rPr>
        <w:tab/>
        <w:t>.       130</w:t>
      </w:r>
    </w:p>
    <w:p w:rsidR="00290284" w:rsidRPr="00226454" w:rsidRDefault="00624894" w:rsidP="00D94CA8">
      <w:pPr>
        <w:spacing w:after="0" w:line="240" w:lineRule="auto"/>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3.</w:t>
      </w:r>
      <w:r w:rsidR="00984F8F">
        <w:rPr>
          <w:rFonts w:ascii="Times New Roman" w:eastAsia="Times New Roman" w:hAnsi="Times New Roman" w:cs="Times New Roman"/>
          <w:sz w:val="24"/>
          <w:szCs w:val="24"/>
        </w:rPr>
        <w:t>4.</w:t>
      </w:r>
      <w:r w:rsidR="006F689E">
        <w:rPr>
          <w:rFonts w:ascii="Times New Roman" w:eastAsia="Times New Roman" w:hAnsi="Times New Roman" w:cs="Times New Roman"/>
          <w:sz w:val="24"/>
          <w:szCs w:val="24"/>
        </w:rPr>
        <w:t xml:space="preserve"> </w:t>
      </w:r>
      <w:r w:rsidR="00D94CA8" w:rsidRPr="00226454">
        <w:rPr>
          <w:rFonts w:ascii="Times New Roman" w:eastAsia="Times New Roman" w:hAnsi="Times New Roman" w:cs="Times New Roman"/>
          <w:sz w:val="24"/>
          <w:szCs w:val="24"/>
        </w:rPr>
        <w:t>Культурная жизнь региона.</w:t>
      </w:r>
      <w:r w:rsidR="00D94CA8" w:rsidRPr="00226454">
        <w:rPr>
          <w:rFonts w:ascii="Times New Roman" w:eastAsia="Times New Roman" w:hAnsi="Times New Roman" w:cs="Times New Roman"/>
          <w:sz w:val="24"/>
          <w:szCs w:val="24"/>
        </w:rPr>
        <w:tab/>
      </w:r>
      <w:r w:rsidR="00B911CC">
        <w:rPr>
          <w:rFonts w:ascii="Times New Roman" w:eastAsia="Times New Roman" w:hAnsi="Times New Roman" w:cs="Times New Roman"/>
          <w:sz w:val="24"/>
          <w:szCs w:val="24"/>
        </w:rPr>
        <w:tab/>
        <w:t>.</w:t>
      </w:r>
      <w:r w:rsidR="00B911CC">
        <w:rPr>
          <w:rFonts w:ascii="Times New Roman" w:eastAsia="Times New Roman" w:hAnsi="Times New Roman" w:cs="Times New Roman"/>
          <w:sz w:val="24"/>
          <w:szCs w:val="24"/>
        </w:rPr>
        <w:tab/>
        <w:t>.</w:t>
      </w:r>
      <w:r w:rsidR="00B911CC">
        <w:rPr>
          <w:rFonts w:ascii="Times New Roman" w:eastAsia="Times New Roman" w:hAnsi="Times New Roman" w:cs="Times New Roman"/>
          <w:sz w:val="24"/>
          <w:szCs w:val="24"/>
        </w:rPr>
        <w:tab/>
        <w:t>.</w:t>
      </w:r>
      <w:r w:rsidR="00B911CC">
        <w:rPr>
          <w:rFonts w:ascii="Times New Roman" w:eastAsia="Times New Roman" w:hAnsi="Times New Roman" w:cs="Times New Roman"/>
          <w:sz w:val="24"/>
          <w:szCs w:val="24"/>
        </w:rPr>
        <w:tab/>
        <w:t>.</w:t>
      </w:r>
      <w:r w:rsidR="00B911CC">
        <w:rPr>
          <w:rFonts w:ascii="Times New Roman" w:eastAsia="Times New Roman" w:hAnsi="Times New Roman" w:cs="Times New Roman"/>
          <w:sz w:val="24"/>
          <w:szCs w:val="24"/>
        </w:rPr>
        <w:tab/>
        <w:t>.</w:t>
      </w:r>
      <w:r w:rsidR="00B911CC">
        <w:rPr>
          <w:rFonts w:ascii="Times New Roman" w:eastAsia="Times New Roman" w:hAnsi="Times New Roman" w:cs="Times New Roman"/>
          <w:sz w:val="24"/>
          <w:szCs w:val="24"/>
        </w:rPr>
        <w:tab/>
        <w:t>.</w:t>
      </w:r>
      <w:r w:rsidR="00B911CC">
        <w:rPr>
          <w:rFonts w:ascii="Times New Roman" w:eastAsia="Times New Roman" w:hAnsi="Times New Roman" w:cs="Times New Roman"/>
          <w:sz w:val="24"/>
          <w:szCs w:val="24"/>
        </w:rPr>
        <w:tab/>
        <w:t>.       145</w:t>
      </w:r>
    </w:p>
    <w:p w:rsidR="00290284" w:rsidRDefault="00624894" w:rsidP="00D94CA8">
      <w:pPr>
        <w:spacing w:after="0" w:line="240" w:lineRule="auto"/>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3.5.</w:t>
      </w:r>
      <w:r w:rsidRPr="00226454">
        <w:rPr>
          <w:rFonts w:ascii="Times New Roman" w:eastAsia="Times New Roman" w:hAnsi="Times New Roman" w:cs="Times New Roman"/>
          <w:sz w:val="24"/>
          <w:szCs w:val="24"/>
        </w:rPr>
        <w:tab/>
        <w:t>Молодежь</w:t>
      </w:r>
      <w:r w:rsidR="00D94CA8" w:rsidRPr="00226454">
        <w:rPr>
          <w:rFonts w:ascii="Times New Roman" w:eastAsia="Times New Roman" w:hAnsi="Times New Roman" w:cs="Times New Roman"/>
          <w:sz w:val="24"/>
          <w:szCs w:val="24"/>
        </w:rPr>
        <w:t xml:space="preserve"> региона и взгляд в будущее.</w:t>
      </w:r>
      <w:r w:rsidR="00B911CC">
        <w:rPr>
          <w:rFonts w:ascii="Times New Roman" w:eastAsia="Times New Roman" w:hAnsi="Times New Roman" w:cs="Times New Roman"/>
          <w:sz w:val="24"/>
          <w:szCs w:val="24"/>
        </w:rPr>
        <w:tab/>
        <w:t>.</w:t>
      </w:r>
      <w:r w:rsidR="00B911CC">
        <w:rPr>
          <w:rFonts w:ascii="Times New Roman" w:eastAsia="Times New Roman" w:hAnsi="Times New Roman" w:cs="Times New Roman"/>
          <w:sz w:val="24"/>
          <w:szCs w:val="24"/>
        </w:rPr>
        <w:tab/>
        <w:t>.</w:t>
      </w:r>
      <w:r w:rsidR="00B911CC">
        <w:rPr>
          <w:rFonts w:ascii="Times New Roman" w:eastAsia="Times New Roman" w:hAnsi="Times New Roman" w:cs="Times New Roman"/>
          <w:sz w:val="24"/>
          <w:szCs w:val="24"/>
        </w:rPr>
        <w:tab/>
        <w:t>.</w:t>
      </w:r>
      <w:r w:rsidR="00B911CC">
        <w:rPr>
          <w:rFonts w:ascii="Times New Roman" w:eastAsia="Times New Roman" w:hAnsi="Times New Roman" w:cs="Times New Roman"/>
          <w:sz w:val="24"/>
          <w:szCs w:val="24"/>
        </w:rPr>
        <w:tab/>
        <w:t>.</w:t>
      </w:r>
      <w:r w:rsidR="00B911CC">
        <w:rPr>
          <w:rFonts w:ascii="Times New Roman" w:eastAsia="Times New Roman" w:hAnsi="Times New Roman" w:cs="Times New Roman"/>
          <w:sz w:val="24"/>
          <w:szCs w:val="24"/>
        </w:rPr>
        <w:tab/>
        <w:t>.</w:t>
      </w:r>
      <w:r w:rsidR="00B911CC">
        <w:rPr>
          <w:rFonts w:ascii="Times New Roman" w:eastAsia="Times New Roman" w:hAnsi="Times New Roman" w:cs="Times New Roman"/>
          <w:sz w:val="24"/>
          <w:szCs w:val="24"/>
        </w:rPr>
        <w:tab/>
        <w:t>.     155</w:t>
      </w:r>
      <w:r w:rsidR="00D94CA8" w:rsidRPr="00226454">
        <w:rPr>
          <w:rFonts w:ascii="Times New Roman" w:eastAsia="Times New Roman" w:hAnsi="Times New Roman" w:cs="Times New Roman"/>
          <w:sz w:val="24"/>
          <w:szCs w:val="24"/>
        </w:rPr>
        <w:tab/>
      </w:r>
    </w:p>
    <w:p w:rsidR="00F01034" w:rsidRPr="00C75D45" w:rsidRDefault="00135352" w:rsidP="00984F8F">
      <w:pPr>
        <w:spacing w:after="0" w:line="240" w:lineRule="auto"/>
        <w:jc w:val="both"/>
        <w:rPr>
          <w:rFonts w:ascii="Times New Roman" w:hAnsi="Times New Roman" w:cs="Times New Roman"/>
          <w:b/>
          <w:sz w:val="28"/>
          <w:szCs w:val="28"/>
        </w:rPr>
      </w:pPr>
      <w:r w:rsidRPr="00C75D45">
        <w:rPr>
          <w:rFonts w:ascii="Times New Roman" w:eastAsia="Times New Roman" w:hAnsi="Times New Roman" w:cs="Times New Roman"/>
          <w:b/>
          <w:sz w:val="28"/>
          <w:szCs w:val="28"/>
        </w:rPr>
        <w:t xml:space="preserve">ЧАСТЬ </w:t>
      </w:r>
      <w:r w:rsidRPr="00C75D45">
        <w:rPr>
          <w:rFonts w:ascii="Times New Roman" w:eastAsia="Times New Roman" w:hAnsi="Times New Roman" w:cs="Times New Roman"/>
          <w:b/>
          <w:sz w:val="28"/>
          <w:szCs w:val="28"/>
          <w:lang w:val="en-US"/>
        </w:rPr>
        <w:t>II</w:t>
      </w:r>
      <w:r w:rsidRPr="00C75D45">
        <w:rPr>
          <w:rFonts w:ascii="Times New Roman" w:eastAsia="Times New Roman" w:hAnsi="Times New Roman" w:cs="Times New Roman"/>
          <w:b/>
          <w:sz w:val="28"/>
          <w:szCs w:val="28"/>
        </w:rPr>
        <w:t>.</w:t>
      </w:r>
      <w:r w:rsidR="00984F8F" w:rsidRPr="00C75D45">
        <w:rPr>
          <w:rFonts w:ascii="Times New Roman" w:eastAsia="Times New Roman" w:hAnsi="Times New Roman" w:cs="Times New Roman"/>
          <w:b/>
          <w:sz w:val="28"/>
          <w:szCs w:val="28"/>
        </w:rPr>
        <w:t xml:space="preserve"> </w:t>
      </w:r>
      <w:r w:rsidRPr="00C75D45">
        <w:rPr>
          <w:rFonts w:ascii="Times New Roman" w:eastAsia="Times New Roman" w:hAnsi="Times New Roman" w:cs="Times New Roman"/>
          <w:b/>
          <w:sz w:val="28"/>
          <w:szCs w:val="28"/>
          <w:lang w:val="en-US"/>
        </w:rPr>
        <w:t>IV</w:t>
      </w:r>
      <w:r w:rsidR="00B911CC">
        <w:rPr>
          <w:rFonts w:ascii="Times New Roman" w:eastAsia="Times New Roman" w:hAnsi="Times New Roman" w:cs="Times New Roman"/>
          <w:b/>
          <w:sz w:val="28"/>
          <w:szCs w:val="28"/>
        </w:rPr>
        <w:t xml:space="preserve"> </w:t>
      </w:r>
      <w:r w:rsidRPr="00C75D45">
        <w:rPr>
          <w:rFonts w:ascii="Times New Roman" w:hAnsi="Times New Roman" w:cs="Times New Roman"/>
          <w:b/>
          <w:sz w:val="28"/>
          <w:szCs w:val="28"/>
        </w:rPr>
        <w:t>Гражданский форум Ульяновской области</w:t>
      </w:r>
    </w:p>
    <w:p w:rsidR="00984F8F" w:rsidRPr="00C75D45" w:rsidRDefault="00F01034" w:rsidP="00984F8F">
      <w:pPr>
        <w:spacing w:after="0" w:line="240" w:lineRule="auto"/>
        <w:jc w:val="both"/>
        <w:rPr>
          <w:rFonts w:ascii="Times New Roman" w:hAnsi="Times New Roman" w:cs="Times New Roman"/>
          <w:b/>
          <w:sz w:val="28"/>
          <w:szCs w:val="28"/>
        </w:rPr>
      </w:pPr>
      <w:r w:rsidRPr="00C75D45">
        <w:rPr>
          <w:rFonts w:ascii="Times New Roman" w:hAnsi="Times New Roman" w:cs="Times New Roman"/>
          <w:b/>
          <w:sz w:val="28"/>
          <w:szCs w:val="28"/>
        </w:rPr>
        <w:t>(21-22</w:t>
      </w:r>
      <w:r w:rsidR="00984F8F" w:rsidRPr="00C75D45">
        <w:rPr>
          <w:rFonts w:ascii="Times New Roman" w:hAnsi="Times New Roman" w:cs="Times New Roman"/>
          <w:b/>
          <w:sz w:val="28"/>
          <w:szCs w:val="28"/>
        </w:rPr>
        <w:t xml:space="preserve"> </w:t>
      </w:r>
      <w:r w:rsidRPr="00C75D45">
        <w:rPr>
          <w:rFonts w:ascii="Times New Roman" w:hAnsi="Times New Roman" w:cs="Times New Roman"/>
          <w:b/>
          <w:sz w:val="28"/>
          <w:szCs w:val="28"/>
        </w:rPr>
        <w:t>фев</w:t>
      </w:r>
      <w:r w:rsidR="00984F8F" w:rsidRPr="00C75D45">
        <w:rPr>
          <w:rFonts w:ascii="Times New Roman" w:hAnsi="Times New Roman" w:cs="Times New Roman"/>
          <w:b/>
          <w:sz w:val="28"/>
          <w:szCs w:val="28"/>
        </w:rPr>
        <w:t>раля</w:t>
      </w:r>
      <w:r w:rsidRPr="00C75D45">
        <w:rPr>
          <w:rFonts w:ascii="Times New Roman" w:hAnsi="Times New Roman" w:cs="Times New Roman"/>
          <w:b/>
          <w:sz w:val="28"/>
          <w:szCs w:val="28"/>
        </w:rPr>
        <w:t xml:space="preserve"> 2012</w:t>
      </w:r>
      <w:r w:rsidR="00084B98">
        <w:rPr>
          <w:rFonts w:ascii="Times New Roman" w:hAnsi="Times New Roman" w:cs="Times New Roman"/>
          <w:b/>
          <w:sz w:val="28"/>
          <w:szCs w:val="28"/>
        </w:rPr>
        <w:t xml:space="preserve"> </w:t>
      </w:r>
      <w:r w:rsidR="00984F8F" w:rsidRPr="00C75D45">
        <w:rPr>
          <w:rFonts w:ascii="Times New Roman" w:hAnsi="Times New Roman" w:cs="Times New Roman"/>
          <w:b/>
          <w:sz w:val="28"/>
          <w:szCs w:val="28"/>
        </w:rPr>
        <w:t>г.</w:t>
      </w:r>
      <w:proofErr w:type="gramStart"/>
      <w:r w:rsidR="00984F8F" w:rsidRPr="00C75D45">
        <w:rPr>
          <w:rFonts w:ascii="Times New Roman" w:hAnsi="Times New Roman" w:cs="Times New Roman"/>
          <w:b/>
          <w:sz w:val="28"/>
          <w:szCs w:val="28"/>
        </w:rPr>
        <w:t xml:space="preserve"> </w:t>
      </w:r>
      <w:r w:rsidRPr="00C75D45">
        <w:rPr>
          <w:rFonts w:ascii="Times New Roman" w:hAnsi="Times New Roman" w:cs="Times New Roman"/>
          <w:b/>
          <w:sz w:val="28"/>
          <w:szCs w:val="28"/>
        </w:rPr>
        <w:t>)</w:t>
      </w:r>
      <w:proofErr w:type="gramEnd"/>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984F8F" w:rsidRPr="00C75D45">
        <w:rPr>
          <w:rFonts w:ascii="Times New Roman" w:hAnsi="Times New Roman" w:cs="Times New Roman"/>
          <w:sz w:val="24"/>
          <w:szCs w:val="24"/>
        </w:rPr>
        <w:tab/>
        <w:t>.</w:t>
      </w:r>
      <w:r w:rsidR="00984F8F" w:rsidRPr="00C75D45">
        <w:rPr>
          <w:rFonts w:ascii="Times New Roman" w:hAnsi="Times New Roman" w:cs="Times New Roman"/>
          <w:sz w:val="24"/>
          <w:szCs w:val="24"/>
        </w:rPr>
        <w:tab/>
        <w:t>.</w:t>
      </w:r>
      <w:r w:rsidR="00984F8F" w:rsidRPr="00C75D45">
        <w:rPr>
          <w:rFonts w:ascii="Times New Roman" w:hAnsi="Times New Roman" w:cs="Times New Roman"/>
          <w:sz w:val="24"/>
          <w:szCs w:val="24"/>
        </w:rPr>
        <w:tab/>
        <w:t>.</w:t>
      </w:r>
      <w:r w:rsidR="00984F8F" w:rsidRPr="00C75D45">
        <w:rPr>
          <w:rFonts w:ascii="Times New Roman" w:hAnsi="Times New Roman" w:cs="Times New Roman"/>
          <w:sz w:val="24"/>
          <w:szCs w:val="24"/>
        </w:rPr>
        <w:tab/>
        <w:t>.</w:t>
      </w:r>
      <w:r w:rsidR="00984F8F" w:rsidRPr="00C75D45">
        <w:rPr>
          <w:rFonts w:ascii="Times New Roman" w:hAnsi="Times New Roman" w:cs="Times New Roman"/>
          <w:sz w:val="24"/>
          <w:szCs w:val="24"/>
        </w:rPr>
        <w:tab/>
        <w:t>.</w:t>
      </w:r>
      <w:r w:rsidR="00984F8F" w:rsidRPr="00C75D45">
        <w:rPr>
          <w:rFonts w:ascii="Times New Roman" w:hAnsi="Times New Roman" w:cs="Times New Roman"/>
          <w:sz w:val="24"/>
          <w:szCs w:val="24"/>
        </w:rPr>
        <w:tab/>
        <w:t>.</w:t>
      </w:r>
      <w:r w:rsidRPr="00C75D45">
        <w:rPr>
          <w:rFonts w:ascii="Times New Roman" w:hAnsi="Times New Roman" w:cs="Times New Roman"/>
          <w:sz w:val="24"/>
          <w:szCs w:val="24"/>
        </w:rPr>
        <w:t xml:space="preserve"> </w:t>
      </w:r>
      <w:r w:rsidR="00984F8F" w:rsidRPr="00C75D45">
        <w:rPr>
          <w:rFonts w:ascii="Times New Roman" w:hAnsi="Times New Roman" w:cs="Times New Roman"/>
          <w:sz w:val="24"/>
          <w:szCs w:val="24"/>
        </w:rPr>
        <w:t xml:space="preserve">   </w:t>
      </w:r>
      <w:r w:rsidRPr="00C75D45">
        <w:rPr>
          <w:rFonts w:ascii="Times New Roman" w:hAnsi="Times New Roman" w:cs="Times New Roman"/>
          <w:sz w:val="24"/>
          <w:szCs w:val="24"/>
        </w:rPr>
        <w:t xml:space="preserve">   </w:t>
      </w:r>
      <w:r w:rsidR="00BD6B36" w:rsidRPr="00C75D45">
        <w:rPr>
          <w:rFonts w:ascii="Times New Roman" w:hAnsi="Times New Roman" w:cs="Times New Roman"/>
          <w:sz w:val="24"/>
          <w:szCs w:val="24"/>
        </w:rPr>
        <w:t>16</w:t>
      </w:r>
      <w:r w:rsidR="001B1B50">
        <w:rPr>
          <w:rFonts w:ascii="Times New Roman" w:hAnsi="Times New Roman" w:cs="Times New Roman"/>
          <w:sz w:val="24"/>
          <w:szCs w:val="24"/>
        </w:rPr>
        <w:t>3</w:t>
      </w:r>
    </w:p>
    <w:p w:rsidR="00984F8F" w:rsidRPr="00C75D45" w:rsidRDefault="00984F8F" w:rsidP="00984F8F">
      <w:pPr>
        <w:spacing w:after="0" w:line="240" w:lineRule="auto"/>
        <w:jc w:val="both"/>
        <w:rPr>
          <w:rFonts w:ascii="Times New Roman" w:hAnsi="Times New Roman" w:cs="Times New Roman"/>
          <w:b/>
          <w:sz w:val="28"/>
          <w:szCs w:val="28"/>
        </w:rPr>
      </w:pPr>
    </w:p>
    <w:p w:rsidR="00984F8F" w:rsidRPr="00C75D45" w:rsidRDefault="00984F8F" w:rsidP="00984F8F">
      <w:pPr>
        <w:spacing w:after="0" w:line="240" w:lineRule="auto"/>
        <w:jc w:val="both"/>
        <w:rPr>
          <w:rFonts w:ascii="Times New Roman" w:hAnsi="Times New Roman" w:cs="Times New Roman"/>
          <w:b/>
          <w:sz w:val="28"/>
          <w:szCs w:val="28"/>
        </w:rPr>
      </w:pPr>
      <w:r w:rsidRPr="00C75D45">
        <w:rPr>
          <w:rFonts w:ascii="Times New Roman" w:hAnsi="Times New Roman" w:cs="Times New Roman"/>
          <w:b/>
          <w:sz w:val="24"/>
          <w:szCs w:val="24"/>
        </w:rPr>
        <w:t xml:space="preserve">1. </w:t>
      </w:r>
      <w:r w:rsidR="00015A4E" w:rsidRPr="00C75D45">
        <w:rPr>
          <w:rFonts w:ascii="Times New Roman" w:hAnsi="Times New Roman" w:cs="Times New Roman"/>
          <w:b/>
          <w:sz w:val="24"/>
          <w:szCs w:val="24"/>
        </w:rPr>
        <w:t>Пресс-конференция</w:t>
      </w:r>
      <w:r w:rsidR="00BD6B36" w:rsidRPr="00C75D45">
        <w:rPr>
          <w:rFonts w:ascii="Times New Roman" w:hAnsi="Times New Roman" w:cs="Times New Roman"/>
          <w:b/>
          <w:sz w:val="24"/>
          <w:szCs w:val="24"/>
        </w:rPr>
        <w:t>.</w:t>
      </w:r>
      <w:r w:rsidR="00BD6B36" w:rsidRPr="00C75D45">
        <w:rPr>
          <w:rFonts w:ascii="Times New Roman" w:hAnsi="Times New Roman" w:cs="Times New Roman"/>
          <w:b/>
          <w:sz w:val="24"/>
          <w:szCs w:val="24"/>
        </w:rPr>
        <w:tab/>
      </w:r>
      <w:r w:rsidR="00BD6B36" w:rsidRPr="00C75D45">
        <w:rPr>
          <w:rFonts w:ascii="Times New Roman" w:hAnsi="Times New Roman" w:cs="Times New Roman"/>
          <w:sz w:val="24"/>
          <w:szCs w:val="24"/>
        </w:rPr>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Pr="00C75D45">
        <w:rPr>
          <w:rFonts w:ascii="Times New Roman" w:hAnsi="Times New Roman" w:cs="Times New Roman"/>
          <w:sz w:val="24"/>
          <w:szCs w:val="24"/>
        </w:rPr>
        <w:t xml:space="preserve">       </w:t>
      </w:r>
      <w:r w:rsidR="00BD6B36" w:rsidRPr="00C75D45">
        <w:rPr>
          <w:rFonts w:ascii="Times New Roman" w:hAnsi="Times New Roman" w:cs="Times New Roman"/>
          <w:sz w:val="24"/>
          <w:szCs w:val="24"/>
        </w:rPr>
        <w:t>16</w:t>
      </w:r>
      <w:r w:rsidR="001B1B50">
        <w:rPr>
          <w:rFonts w:ascii="Times New Roman" w:hAnsi="Times New Roman" w:cs="Times New Roman"/>
          <w:sz w:val="24"/>
          <w:szCs w:val="24"/>
        </w:rPr>
        <w:t>3</w:t>
      </w:r>
    </w:p>
    <w:p w:rsidR="00984F8F" w:rsidRPr="00C75D45" w:rsidRDefault="00984F8F" w:rsidP="00984F8F">
      <w:pPr>
        <w:spacing w:after="0" w:line="240" w:lineRule="auto"/>
        <w:jc w:val="both"/>
        <w:rPr>
          <w:rFonts w:ascii="Times New Roman" w:hAnsi="Times New Roman" w:cs="Times New Roman"/>
          <w:b/>
          <w:sz w:val="28"/>
          <w:szCs w:val="28"/>
        </w:rPr>
      </w:pPr>
    </w:p>
    <w:p w:rsidR="00015A4E" w:rsidRPr="00C75D45" w:rsidRDefault="00984F8F" w:rsidP="00984F8F">
      <w:pPr>
        <w:spacing w:after="0" w:line="240" w:lineRule="auto"/>
        <w:jc w:val="both"/>
        <w:rPr>
          <w:rFonts w:ascii="Times New Roman" w:hAnsi="Times New Roman" w:cs="Times New Roman"/>
          <w:b/>
          <w:sz w:val="28"/>
          <w:szCs w:val="28"/>
        </w:rPr>
      </w:pPr>
      <w:r w:rsidRPr="00C75D45">
        <w:rPr>
          <w:rFonts w:ascii="Times New Roman" w:hAnsi="Times New Roman" w:cs="Times New Roman"/>
          <w:b/>
          <w:sz w:val="24"/>
          <w:szCs w:val="24"/>
        </w:rPr>
        <w:t xml:space="preserve">2. </w:t>
      </w:r>
      <w:r w:rsidR="00015A4E" w:rsidRPr="00C75D45">
        <w:rPr>
          <w:rFonts w:ascii="Times New Roman" w:hAnsi="Times New Roman" w:cs="Times New Roman"/>
          <w:b/>
          <w:sz w:val="24"/>
          <w:szCs w:val="24"/>
        </w:rPr>
        <w:t>Пленарное заседание</w:t>
      </w:r>
      <w:r w:rsidR="00BD6B36" w:rsidRPr="00C75D45">
        <w:rPr>
          <w:rFonts w:ascii="Times New Roman" w:hAnsi="Times New Roman" w:cs="Times New Roman"/>
          <w:b/>
          <w:sz w:val="24"/>
          <w:szCs w:val="24"/>
        </w:rPr>
        <w:t>.</w:t>
      </w:r>
      <w:r w:rsidR="00BD6B36" w:rsidRPr="00C75D45">
        <w:rPr>
          <w:rFonts w:ascii="Times New Roman" w:hAnsi="Times New Roman" w:cs="Times New Roman"/>
          <w:b/>
          <w:sz w:val="24"/>
          <w:szCs w:val="24"/>
        </w:rPr>
        <w:tab/>
      </w:r>
      <w:r w:rsidR="00BD6B36" w:rsidRPr="00C75D45">
        <w:rPr>
          <w:rFonts w:ascii="Times New Roman" w:hAnsi="Times New Roman" w:cs="Times New Roman"/>
          <w:sz w:val="24"/>
          <w:szCs w:val="24"/>
        </w:rPr>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       16</w:t>
      </w:r>
      <w:r w:rsidR="001B1B50">
        <w:rPr>
          <w:rFonts w:ascii="Times New Roman" w:hAnsi="Times New Roman" w:cs="Times New Roman"/>
          <w:sz w:val="24"/>
          <w:szCs w:val="24"/>
        </w:rPr>
        <w:t>3</w:t>
      </w:r>
    </w:p>
    <w:p w:rsidR="00984F8F" w:rsidRPr="00C75D45" w:rsidRDefault="00984F8F" w:rsidP="00984F8F">
      <w:pPr>
        <w:spacing w:after="0" w:line="240" w:lineRule="auto"/>
        <w:rPr>
          <w:rFonts w:ascii="Times New Roman" w:eastAsia="Cambria" w:hAnsi="Times New Roman" w:cs="Times New Roman"/>
          <w:sz w:val="24"/>
          <w:szCs w:val="24"/>
        </w:rPr>
      </w:pPr>
      <w:r w:rsidRPr="00C75D45">
        <w:rPr>
          <w:rFonts w:ascii="Times New Roman" w:eastAsia="Cambria" w:hAnsi="Times New Roman" w:cs="Times New Roman"/>
          <w:sz w:val="24"/>
          <w:szCs w:val="24"/>
        </w:rPr>
        <w:t>2.1. Выступление Губернатора-Председателя Правительства У</w:t>
      </w:r>
      <w:r w:rsidR="00015A4E" w:rsidRPr="00C75D45">
        <w:rPr>
          <w:rFonts w:ascii="Times New Roman" w:eastAsia="Cambria" w:hAnsi="Times New Roman" w:cs="Times New Roman"/>
          <w:sz w:val="24"/>
          <w:szCs w:val="24"/>
        </w:rPr>
        <w:t xml:space="preserve">льяновской области </w:t>
      </w:r>
    </w:p>
    <w:p w:rsidR="00015A4E" w:rsidRPr="00C75D45" w:rsidRDefault="00015A4E" w:rsidP="00984F8F">
      <w:pPr>
        <w:spacing w:after="0" w:line="240" w:lineRule="auto"/>
        <w:rPr>
          <w:rFonts w:ascii="Times New Roman" w:eastAsia="Cambria" w:hAnsi="Times New Roman" w:cs="Times New Roman"/>
          <w:sz w:val="24"/>
          <w:szCs w:val="24"/>
        </w:rPr>
      </w:pPr>
      <w:r w:rsidRPr="00C75D45">
        <w:rPr>
          <w:rFonts w:ascii="Times New Roman" w:eastAsia="Cambria" w:hAnsi="Times New Roman" w:cs="Times New Roman"/>
          <w:sz w:val="24"/>
          <w:szCs w:val="24"/>
        </w:rPr>
        <w:t>С.И. Морозова</w:t>
      </w:r>
      <w:r w:rsidR="00BD6B36" w:rsidRPr="00C75D45">
        <w:rPr>
          <w:rFonts w:ascii="Times New Roman" w:eastAsia="Cambria" w:hAnsi="Times New Roman" w:cs="Times New Roman"/>
          <w:sz w:val="24"/>
          <w:szCs w:val="24"/>
        </w:rPr>
        <w:t>.</w:t>
      </w:r>
      <w:r w:rsidR="00BD6B36" w:rsidRPr="00C75D45">
        <w:rPr>
          <w:rFonts w:ascii="Times New Roman" w:eastAsia="Cambria" w:hAnsi="Times New Roman" w:cs="Times New Roman"/>
          <w:sz w:val="24"/>
          <w:szCs w:val="24"/>
        </w:rPr>
        <w:tab/>
        <w:t>.</w:t>
      </w:r>
      <w:r w:rsidR="00BD6B36" w:rsidRPr="00C75D45">
        <w:rPr>
          <w:rFonts w:ascii="Times New Roman" w:eastAsia="Cambria" w:hAnsi="Times New Roman" w:cs="Times New Roman"/>
          <w:sz w:val="24"/>
          <w:szCs w:val="24"/>
        </w:rPr>
        <w:tab/>
        <w:t>.</w:t>
      </w:r>
      <w:r w:rsidR="00BD6B36" w:rsidRPr="00C75D45">
        <w:rPr>
          <w:rFonts w:ascii="Times New Roman" w:eastAsia="Cambria" w:hAnsi="Times New Roman" w:cs="Times New Roman"/>
          <w:sz w:val="24"/>
          <w:szCs w:val="24"/>
        </w:rPr>
        <w:tab/>
        <w:t>.</w:t>
      </w:r>
      <w:r w:rsidR="00984F8F" w:rsidRPr="00C75D45">
        <w:rPr>
          <w:rFonts w:ascii="Times New Roman" w:eastAsia="Cambria" w:hAnsi="Times New Roman" w:cs="Times New Roman"/>
          <w:sz w:val="24"/>
          <w:szCs w:val="24"/>
        </w:rPr>
        <w:t xml:space="preserve">          </w:t>
      </w:r>
      <w:r w:rsidR="006F689E" w:rsidRPr="00C75D45">
        <w:rPr>
          <w:rFonts w:ascii="Times New Roman" w:eastAsia="Cambria" w:hAnsi="Times New Roman" w:cs="Times New Roman"/>
          <w:sz w:val="24"/>
          <w:szCs w:val="24"/>
        </w:rPr>
        <w:t>.          .             .            .          .           .          .</w:t>
      </w:r>
      <w:r w:rsidR="00984F8F" w:rsidRPr="00C75D45">
        <w:rPr>
          <w:rFonts w:ascii="Times New Roman" w:eastAsia="Cambria" w:hAnsi="Times New Roman" w:cs="Times New Roman"/>
          <w:sz w:val="24"/>
          <w:szCs w:val="24"/>
        </w:rPr>
        <w:t xml:space="preserve">  </w:t>
      </w:r>
      <w:r w:rsidR="006F689E" w:rsidRPr="00C75D45">
        <w:rPr>
          <w:rFonts w:ascii="Times New Roman" w:eastAsia="Cambria" w:hAnsi="Times New Roman" w:cs="Times New Roman"/>
          <w:sz w:val="24"/>
          <w:szCs w:val="24"/>
        </w:rPr>
        <w:t xml:space="preserve">    </w:t>
      </w:r>
      <w:r w:rsidR="00527426">
        <w:rPr>
          <w:rFonts w:ascii="Times New Roman" w:eastAsia="Cambria" w:hAnsi="Times New Roman" w:cs="Times New Roman"/>
          <w:sz w:val="24"/>
          <w:szCs w:val="24"/>
        </w:rPr>
        <w:t>165</w:t>
      </w:r>
    </w:p>
    <w:p w:rsidR="00984F8F" w:rsidRPr="00C75D45" w:rsidRDefault="00984F8F" w:rsidP="00984F8F">
      <w:pPr>
        <w:spacing w:after="0" w:line="240" w:lineRule="auto"/>
        <w:jc w:val="both"/>
        <w:rPr>
          <w:rFonts w:ascii="Times New Roman" w:hAnsi="Times New Roman" w:cs="Times New Roman"/>
          <w:sz w:val="24"/>
          <w:szCs w:val="24"/>
        </w:rPr>
      </w:pPr>
      <w:r w:rsidRPr="00C75D45">
        <w:rPr>
          <w:rFonts w:ascii="Times New Roman" w:hAnsi="Times New Roman" w:cs="Times New Roman"/>
          <w:sz w:val="24"/>
          <w:szCs w:val="24"/>
        </w:rPr>
        <w:t xml:space="preserve">2.2. </w:t>
      </w:r>
      <w:r w:rsidR="00015A4E" w:rsidRPr="00C75D45">
        <w:rPr>
          <w:rFonts w:ascii="Times New Roman" w:hAnsi="Times New Roman" w:cs="Times New Roman"/>
          <w:sz w:val="24"/>
          <w:szCs w:val="24"/>
        </w:rPr>
        <w:t>Выступление председателя Общественной палаты Ульяно</w:t>
      </w:r>
      <w:r w:rsidRPr="00C75D45">
        <w:rPr>
          <w:rFonts w:ascii="Times New Roman" w:hAnsi="Times New Roman" w:cs="Times New Roman"/>
          <w:sz w:val="24"/>
          <w:szCs w:val="24"/>
        </w:rPr>
        <w:t xml:space="preserve">вской области </w:t>
      </w:r>
    </w:p>
    <w:p w:rsidR="00984F8F" w:rsidRPr="00C75D45" w:rsidRDefault="00984F8F" w:rsidP="00984F8F">
      <w:pPr>
        <w:spacing w:after="0" w:line="240" w:lineRule="auto"/>
        <w:jc w:val="both"/>
        <w:rPr>
          <w:rFonts w:ascii="Times New Roman" w:hAnsi="Times New Roman" w:cs="Times New Roman"/>
          <w:sz w:val="24"/>
          <w:szCs w:val="24"/>
        </w:rPr>
      </w:pPr>
      <w:r w:rsidRPr="00C75D45">
        <w:rPr>
          <w:rFonts w:ascii="Times New Roman" w:hAnsi="Times New Roman" w:cs="Times New Roman"/>
          <w:sz w:val="24"/>
          <w:szCs w:val="24"/>
        </w:rPr>
        <w:t xml:space="preserve">Н.В. </w:t>
      </w:r>
      <w:proofErr w:type="spellStart"/>
      <w:r w:rsidRPr="00C75D45">
        <w:rPr>
          <w:rFonts w:ascii="Times New Roman" w:hAnsi="Times New Roman" w:cs="Times New Roman"/>
          <w:sz w:val="24"/>
          <w:szCs w:val="24"/>
        </w:rPr>
        <w:t>Дергуновой</w:t>
      </w:r>
      <w:proofErr w:type="spellEnd"/>
      <w:r w:rsidRPr="00C75D45">
        <w:rPr>
          <w:rFonts w:ascii="Times New Roman" w:hAnsi="Times New Roman" w:cs="Times New Roman"/>
          <w:sz w:val="24"/>
          <w:szCs w:val="24"/>
        </w:rPr>
        <w:t>.</w:t>
      </w:r>
      <w:r w:rsidR="00BD6B36" w:rsidRPr="00C75D45">
        <w:rPr>
          <w:rFonts w:ascii="Times New Roman" w:hAnsi="Times New Roman" w:cs="Times New Roman"/>
          <w:b/>
          <w:sz w:val="24"/>
          <w:szCs w:val="24"/>
        </w:rPr>
        <w:tab/>
      </w:r>
      <w:r w:rsidR="00BD6B36" w:rsidRPr="00C75D45">
        <w:rPr>
          <w:rFonts w:ascii="Times New Roman" w:hAnsi="Times New Roman" w:cs="Times New Roman"/>
          <w:sz w:val="24"/>
          <w:szCs w:val="24"/>
        </w:rPr>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 xml:space="preserve">.  </w:t>
      </w:r>
      <w:r w:rsidRPr="00C75D45">
        <w:rPr>
          <w:rFonts w:ascii="Times New Roman" w:hAnsi="Times New Roman" w:cs="Times New Roman"/>
          <w:sz w:val="24"/>
          <w:szCs w:val="24"/>
        </w:rPr>
        <w:t xml:space="preserve">      </w:t>
      </w:r>
      <w:r w:rsidR="006F689E" w:rsidRPr="00C75D45">
        <w:rPr>
          <w:rFonts w:ascii="Times New Roman" w:hAnsi="Times New Roman" w:cs="Times New Roman"/>
          <w:sz w:val="24"/>
          <w:szCs w:val="24"/>
        </w:rPr>
        <w:t xml:space="preserve">  </w:t>
      </w:r>
      <w:r w:rsidRPr="00C75D45">
        <w:rPr>
          <w:rFonts w:ascii="Times New Roman" w:hAnsi="Times New Roman" w:cs="Times New Roman"/>
          <w:sz w:val="24"/>
          <w:szCs w:val="24"/>
        </w:rPr>
        <w:t xml:space="preserve"> </w:t>
      </w:r>
      <w:r w:rsidR="006F689E" w:rsidRPr="00C75D45">
        <w:rPr>
          <w:rFonts w:ascii="Times New Roman" w:hAnsi="Times New Roman" w:cs="Times New Roman"/>
          <w:sz w:val="24"/>
          <w:szCs w:val="24"/>
        </w:rPr>
        <w:t>.</w:t>
      </w:r>
      <w:r w:rsidRPr="00C75D45">
        <w:rPr>
          <w:rFonts w:ascii="Times New Roman" w:hAnsi="Times New Roman" w:cs="Times New Roman"/>
          <w:sz w:val="24"/>
          <w:szCs w:val="24"/>
        </w:rPr>
        <w:t xml:space="preserve">       </w:t>
      </w:r>
      <w:r w:rsidR="00527426">
        <w:rPr>
          <w:rFonts w:ascii="Times New Roman" w:hAnsi="Times New Roman" w:cs="Times New Roman"/>
          <w:sz w:val="24"/>
          <w:szCs w:val="24"/>
        </w:rPr>
        <w:t>170</w:t>
      </w:r>
    </w:p>
    <w:p w:rsidR="00984F8F" w:rsidRPr="00C75D45" w:rsidRDefault="00984F8F" w:rsidP="00984F8F">
      <w:pPr>
        <w:spacing w:after="0" w:line="240" w:lineRule="auto"/>
        <w:jc w:val="both"/>
        <w:rPr>
          <w:rFonts w:ascii="Times New Roman" w:hAnsi="Times New Roman" w:cs="Times New Roman"/>
          <w:sz w:val="24"/>
          <w:szCs w:val="24"/>
        </w:rPr>
      </w:pPr>
    </w:p>
    <w:p w:rsidR="00984F8F" w:rsidRPr="00C75D45" w:rsidRDefault="00984F8F" w:rsidP="00984F8F">
      <w:pPr>
        <w:spacing w:after="0" w:line="240" w:lineRule="auto"/>
        <w:jc w:val="both"/>
        <w:rPr>
          <w:rFonts w:ascii="Times New Roman" w:hAnsi="Times New Roman" w:cs="Times New Roman"/>
          <w:sz w:val="24"/>
          <w:szCs w:val="24"/>
        </w:rPr>
      </w:pPr>
      <w:r w:rsidRPr="00C75D45">
        <w:rPr>
          <w:rFonts w:ascii="Times New Roman" w:hAnsi="Times New Roman" w:cs="Times New Roman"/>
          <w:b/>
          <w:sz w:val="24"/>
          <w:szCs w:val="24"/>
        </w:rPr>
        <w:t xml:space="preserve">3. </w:t>
      </w:r>
      <w:r w:rsidR="00015A4E" w:rsidRPr="00C75D45">
        <w:rPr>
          <w:rFonts w:ascii="Times New Roman" w:hAnsi="Times New Roman" w:cs="Times New Roman"/>
          <w:b/>
          <w:sz w:val="24"/>
          <w:szCs w:val="24"/>
        </w:rPr>
        <w:t>Круглые столы</w:t>
      </w:r>
      <w:r w:rsidR="00BD6B36" w:rsidRPr="00C75D45">
        <w:rPr>
          <w:rFonts w:ascii="Times New Roman" w:hAnsi="Times New Roman" w:cs="Times New Roman"/>
          <w:b/>
          <w:sz w:val="24"/>
          <w:szCs w:val="24"/>
        </w:rPr>
        <w:t>.</w:t>
      </w:r>
      <w:r w:rsidR="00BD6B36" w:rsidRPr="00C75D45">
        <w:rPr>
          <w:rFonts w:ascii="Times New Roman" w:hAnsi="Times New Roman" w:cs="Times New Roman"/>
          <w:b/>
          <w:sz w:val="24"/>
          <w:szCs w:val="24"/>
        </w:rPr>
        <w:tab/>
      </w:r>
      <w:r w:rsidR="00BD6B36" w:rsidRPr="00C75D45">
        <w:rPr>
          <w:rFonts w:ascii="Times New Roman" w:hAnsi="Times New Roman" w:cs="Times New Roman"/>
          <w:sz w:val="24"/>
          <w:szCs w:val="24"/>
        </w:rPr>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Pr="00C75D45">
        <w:rPr>
          <w:rFonts w:ascii="Times New Roman" w:hAnsi="Times New Roman" w:cs="Times New Roman"/>
          <w:sz w:val="24"/>
          <w:szCs w:val="24"/>
        </w:rPr>
        <w:t xml:space="preserve">       </w:t>
      </w:r>
      <w:r w:rsidR="00BD6B36" w:rsidRPr="00C75D45">
        <w:rPr>
          <w:rFonts w:ascii="Times New Roman" w:hAnsi="Times New Roman" w:cs="Times New Roman"/>
          <w:sz w:val="24"/>
          <w:szCs w:val="24"/>
        </w:rPr>
        <w:t>1</w:t>
      </w:r>
      <w:r w:rsidR="00084B98">
        <w:rPr>
          <w:rFonts w:ascii="Times New Roman" w:hAnsi="Times New Roman" w:cs="Times New Roman"/>
          <w:sz w:val="24"/>
          <w:szCs w:val="24"/>
        </w:rPr>
        <w:t>78</w:t>
      </w:r>
    </w:p>
    <w:p w:rsidR="00484AD9" w:rsidRPr="00C75D45" w:rsidRDefault="00984F8F" w:rsidP="00984F8F">
      <w:pPr>
        <w:spacing w:after="0" w:line="240" w:lineRule="auto"/>
        <w:jc w:val="both"/>
        <w:rPr>
          <w:rFonts w:ascii="Times New Roman" w:hAnsi="Times New Roman" w:cs="Times New Roman"/>
          <w:sz w:val="24"/>
          <w:szCs w:val="24"/>
        </w:rPr>
      </w:pPr>
      <w:r w:rsidRPr="00C75D45">
        <w:rPr>
          <w:rFonts w:ascii="Times New Roman" w:hAnsi="Times New Roman" w:cs="Times New Roman"/>
          <w:sz w:val="24"/>
          <w:szCs w:val="24"/>
        </w:rPr>
        <w:t xml:space="preserve">3.1. </w:t>
      </w:r>
      <w:r w:rsidR="00484AD9" w:rsidRPr="00C75D45">
        <w:rPr>
          <w:rFonts w:ascii="Times New Roman" w:hAnsi="Times New Roman" w:cs="Times New Roman"/>
          <w:sz w:val="24"/>
          <w:szCs w:val="24"/>
        </w:rPr>
        <w:t>Решение Круглого стола регионального Гражданского форума Ульяновской области на тему: «Гражданское участие, гражданский контроль, обсуждение проекта закона Ульяновской области «Об общественном контроле»</w:t>
      </w:r>
      <w:r w:rsidR="00BD6B36" w:rsidRPr="00C75D45">
        <w:rPr>
          <w:rFonts w:ascii="Times New Roman" w:hAnsi="Times New Roman" w:cs="Times New Roman"/>
          <w:sz w:val="24"/>
          <w:szCs w:val="24"/>
        </w:rPr>
        <w:t>.</w:t>
      </w:r>
      <w:r w:rsidR="00BD6B36" w:rsidRPr="00C75D45">
        <w:rPr>
          <w:rFonts w:ascii="Times New Roman" w:hAnsi="Times New Roman" w:cs="Times New Roman"/>
          <w:b/>
          <w:sz w:val="24"/>
          <w:szCs w:val="24"/>
        </w:rPr>
        <w:tab/>
      </w:r>
      <w:r w:rsidR="00BD6B36" w:rsidRPr="00C75D45">
        <w:rPr>
          <w:rFonts w:ascii="Times New Roman" w:hAnsi="Times New Roman" w:cs="Times New Roman"/>
          <w:sz w:val="24"/>
          <w:szCs w:val="24"/>
        </w:rPr>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w:t>
      </w:r>
      <w:r w:rsidR="00BD6B36" w:rsidRPr="00C75D45">
        <w:rPr>
          <w:rFonts w:ascii="Times New Roman" w:hAnsi="Times New Roman" w:cs="Times New Roman"/>
          <w:sz w:val="24"/>
          <w:szCs w:val="24"/>
        </w:rPr>
        <w:tab/>
        <w:t xml:space="preserve">.       </w:t>
      </w:r>
      <w:r w:rsidRPr="00C75D45">
        <w:rPr>
          <w:rFonts w:ascii="Times New Roman" w:hAnsi="Times New Roman" w:cs="Times New Roman"/>
          <w:sz w:val="24"/>
          <w:szCs w:val="24"/>
        </w:rPr>
        <w:t xml:space="preserve"> </w:t>
      </w:r>
      <w:r w:rsidR="006F689E" w:rsidRPr="00C75D45">
        <w:rPr>
          <w:rFonts w:ascii="Times New Roman" w:hAnsi="Times New Roman" w:cs="Times New Roman"/>
          <w:sz w:val="24"/>
          <w:szCs w:val="24"/>
        </w:rPr>
        <w:t xml:space="preserve"> .</w:t>
      </w:r>
      <w:r w:rsidRPr="00C75D45">
        <w:rPr>
          <w:rFonts w:ascii="Times New Roman" w:hAnsi="Times New Roman" w:cs="Times New Roman"/>
          <w:sz w:val="24"/>
          <w:szCs w:val="24"/>
        </w:rPr>
        <w:t xml:space="preserve">         </w:t>
      </w:r>
      <w:r w:rsidR="008F4733">
        <w:rPr>
          <w:rFonts w:ascii="Times New Roman" w:hAnsi="Times New Roman" w:cs="Times New Roman"/>
          <w:sz w:val="24"/>
          <w:szCs w:val="24"/>
        </w:rPr>
        <w:t>183</w:t>
      </w:r>
    </w:p>
    <w:p w:rsidR="00746772" w:rsidRPr="00C75D45" w:rsidRDefault="00984F8F" w:rsidP="00484AD9">
      <w:pPr>
        <w:jc w:val="both"/>
        <w:rPr>
          <w:rFonts w:ascii="Times New Roman" w:hAnsi="Times New Roman" w:cs="Times New Roman"/>
          <w:sz w:val="24"/>
          <w:szCs w:val="24"/>
        </w:rPr>
      </w:pPr>
      <w:r w:rsidRPr="00C75D45">
        <w:rPr>
          <w:rFonts w:ascii="Times New Roman" w:hAnsi="Times New Roman" w:cs="Times New Roman"/>
          <w:sz w:val="24"/>
          <w:szCs w:val="24"/>
        </w:rPr>
        <w:t xml:space="preserve">3.2. </w:t>
      </w:r>
      <w:r w:rsidR="00746772" w:rsidRPr="00C75D45">
        <w:rPr>
          <w:rFonts w:ascii="Times New Roman" w:hAnsi="Times New Roman" w:cs="Times New Roman"/>
          <w:sz w:val="24"/>
          <w:szCs w:val="24"/>
        </w:rPr>
        <w:t>Резолюция круглого стола «Гражданское образование и просвещение. Гражданско-патриотическое воспитание».</w:t>
      </w:r>
      <w:r w:rsidR="00D268AE" w:rsidRPr="00C75D45">
        <w:rPr>
          <w:rFonts w:ascii="Times New Roman" w:hAnsi="Times New Roman" w:cs="Times New Roman"/>
          <w:b/>
          <w:sz w:val="24"/>
          <w:szCs w:val="24"/>
        </w:rPr>
        <w:tab/>
      </w:r>
      <w:r w:rsidR="00D268AE" w:rsidRPr="00C75D45">
        <w:rPr>
          <w:rFonts w:ascii="Times New Roman" w:hAnsi="Times New Roman" w:cs="Times New Roman"/>
          <w:sz w:val="24"/>
          <w:szCs w:val="24"/>
        </w:rPr>
        <w:t>.</w:t>
      </w:r>
      <w:r w:rsidRPr="00C75D45">
        <w:rPr>
          <w:rFonts w:ascii="Times New Roman" w:hAnsi="Times New Roman" w:cs="Times New Roman"/>
          <w:sz w:val="24"/>
          <w:szCs w:val="24"/>
        </w:rPr>
        <w:tab/>
        <w:t>.</w:t>
      </w:r>
      <w:r w:rsidRPr="00C75D45">
        <w:rPr>
          <w:rFonts w:ascii="Times New Roman" w:hAnsi="Times New Roman" w:cs="Times New Roman"/>
          <w:sz w:val="24"/>
          <w:szCs w:val="24"/>
        </w:rPr>
        <w:tab/>
        <w:t>.</w:t>
      </w:r>
      <w:r w:rsidRPr="00C75D45">
        <w:rPr>
          <w:rFonts w:ascii="Times New Roman" w:hAnsi="Times New Roman" w:cs="Times New Roman"/>
          <w:sz w:val="24"/>
          <w:szCs w:val="24"/>
        </w:rPr>
        <w:tab/>
        <w:t>.</w:t>
      </w:r>
      <w:r w:rsidRPr="00C75D45">
        <w:rPr>
          <w:rFonts w:ascii="Times New Roman" w:hAnsi="Times New Roman" w:cs="Times New Roman"/>
          <w:sz w:val="24"/>
          <w:szCs w:val="24"/>
        </w:rPr>
        <w:tab/>
        <w:t>.</w:t>
      </w:r>
      <w:r w:rsidRPr="00C75D45">
        <w:rPr>
          <w:rFonts w:ascii="Times New Roman" w:hAnsi="Times New Roman" w:cs="Times New Roman"/>
          <w:sz w:val="24"/>
          <w:szCs w:val="24"/>
        </w:rPr>
        <w:tab/>
        <w:t>.</w:t>
      </w:r>
      <w:r w:rsidRPr="00C75D45">
        <w:rPr>
          <w:rFonts w:ascii="Times New Roman" w:hAnsi="Times New Roman" w:cs="Times New Roman"/>
          <w:sz w:val="24"/>
          <w:szCs w:val="24"/>
        </w:rPr>
        <w:tab/>
        <w:t>.</w:t>
      </w:r>
      <w:r w:rsidRPr="00C75D45">
        <w:rPr>
          <w:rFonts w:ascii="Times New Roman" w:hAnsi="Times New Roman" w:cs="Times New Roman"/>
          <w:sz w:val="24"/>
          <w:szCs w:val="24"/>
        </w:rPr>
        <w:tab/>
        <w:t xml:space="preserve"> </w:t>
      </w:r>
      <w:r w:rsidR="006F689E" w:rsidRPr="00C75D45">
        <w:rPr>
          <w:rFonts w:ascii="Times New Roman" w:hAnsi="Times New Roman" w:cs="Times New Roman"/>
          <w:sz w:val="24"/>
          <w:szCs w:val="24"/>
        </w:rPr>
        <w:t>.</w:t>
      </w:r>
      <w:r w:rsidRPr="00C75D45">
        <w:rPr>
          <w:rFonts w:ascii="Times New Roman" w:hAnsi="Times New Roman" w:cs="Times New Roman"/>
          <w:sz w:val="24"/>
          <w:szCs w:val="24"/>
        </w:rPr>
        <w:t xml:space="preserve">      </w:t>
      </w:r>
      <w:r w:rsidR="005841F8">
        <w:rPr>
          <w:rFonts w:ascii="Times New Roman" w:hAnsi="Times New Roman" w:cs="Times New Roman"/>
          <w:sz w:val="24"/>
          <w:szCs w:val="24"/>
        </w:rPr>
        <w:t>185</w:t>
      </w:r>
    </w:p>
    <w:p w:rsidR="00746772" w:rsidRPr="00C75D45" w:rsidRDefault="00984F8F" w:rsidP="00984F8F">
      <w:pPr>
        <w:spacing w:after="0" w:line="240" w:lineRule="auto"/>
        <w:jc w:val="both"/>
        <w:rPr>
          <w:rFonts w:ascii="Times New Roman" w:hAnsi="Times New Roman" w:cs="Times New Roman"/>
          <w:sz w:val="24"/>
          <w:szCs w:val="24"/>
        </w:rPr>
      </w:pPr>
      <w:r w:rsidRPr="00C75D45">
        <w:rPr>
          <w:rFonts w:ascii="Times New Roman" w:hAnsi="Times New Roman" w:cs="Times New Roman"/>
          <w:sz w:val="24"/>
          <w:szCs w:val="24"/>
        </w:rPr>
        <w:lastRenderedPageBreak/>
        <w:t xml:space="preserve">3.3. </w:t>
      </w:r>
      <w:r w:rsidR="00746772" w:rsidRPr="00C75D45">
        <w:rPr>
          <w:rFonts w:ascii="Times New Roman" w:hAnsi="Times New Roman" w:cs="Times New Roman"/>
          <w:sz w:val="24"/>
          <w:szCs w:val="24"/>
        </w:rPr>
        <w:t>Решение круглого стола Гражданского форума Ульяновской области на тему: «Правовая защита населения»</w:t>
      </w:r>
      <w:r w:rsidR="00E14006">
        <w:rPr>
          <w:rFonts w:ascii="Times New Roman" w:hAnsi="Times New Roman" w:cs="Times New Roman"/>
          <w:sz w:val="24"/>
          <w:szCs w:val="24"/>
        </w:rPr>
        <w:t>.</w:t>
      </w:r>
      <w:r w:rsidR="00E14006">
        <w:rPr>
          <w:rFonts w:ascii="Times New Roman" w:hAnsi="Times New Roman" w:cs="Times New Roman"/>
          <w:sz w:val="24"/>
          <w:szCs w:val="24"/>
        </w:rPr>
        <w:tab/>
        <w:t>.</w:t>
      </w:r>
      <w:r w:rsidR="00E14006">
        <w:rPr>
          <w:rFonts w:ascii="Times New Roman" w:hAnsi="Times New Roman" w:cs="Times New Roman"/>
          <w:sz w:val="24"/>
          <w:szCs w:val="24"/>
        </w:rPr>
        <w:tab/>
        <w:t>.</w:t>
      </w:r>
      <w:r w:rsidR="00E14006">
        <w:rPr>
          <w:rFonts w:ascii="Times New Roman" w:hAnsi="Times New Roman" w:cs="Times New Roman"/>
          <w:sz w:val="24"/>
          <w:szCs w:val="24"/>
        </w:rPr>
        <w:tab/>
        <w:t>.</w:t>
      </w:r>
      <w:r w:rsidR="00E14006">
        <w:rPr>
          <w:rFonts w:ascii="Times New Roman" w:hAnsi="Times New Roman" w:cs="Times New Roman"/>
          <w:sz w:val="24"/>
          <w:szCs w:val="24"/>
        </w:rPr>
        <w:tab/>
        <w:t>.</w:t>
      </w:r>
      <w:r w:rsidR="00E14006">
        <w:rPr>
          <w:rFonts w:ascii="Times New Roman" w:hAnsi="Times New Roman" w:cs="Times New Roman"/>
          <w:sz w:val="24"/>
          <w:szCs w:val="24"/>
        </w:rPr>
        <w:tab/>
        <w:t>.</w:t>
      </w:r>
      <w:r w:rsidR="00E14006">
        <w:rPr>
          <w:rFonts w:ascii="Times New Roman" w:hAnsi="Times New Roman" w:cs="Times New Roman"/>
          <w:sz w:val="24"/>
          <w:szCs w:val="24"/>
        </w:rPr>
        <w:tab/>
        <w:t>.</w:t>
      </w:r>
      <w:r w:rsidR="00E14006">
        <w:rPr>
          <w:rFonts w:ascii="Times New Roman" w:hAnsi="Times New Roman" w:cs="Times New Roman"/>
          <w:sz w:val="24"/>
          <w:szCs w:val="24"/>
        </w:rPr>
        <w:tab/>
        <w:t>.</w:t>
      </w:r>
      <w:r w:rsidR="00E14006">
        <w:rPr>
          <w:rFonts w:ascii="Times New Roman" w:hAnsi="Times New Roman" w:cs="Times New Roman"/>
          <w:sz w:val="24"/>
          <w:szCs w:val="24"/>
        </w:rPr>
        <w:tab/>
        <w:t>.       186</w:t>
      </w:r>
    </w:p>
    <w:p w:rsidR="00746772" w:rsidRPr="00C75D45" w:rsidRDefault="00984F8F" w:rsidP="00984F8F">
      <w:pPr>
        <w:spacing w:after="0" w:line="240" w:lineRule="auto"/>
        <w:jc w:val="both"/>
        <w:rPr>
          <w:rFonts w:ascii="Times New Roman" w:hAnsi="Times New Roman" w:cs="Times New Roman"/>
          <w:sz w:val="24"/>
          <w:szCs w:val="24"/>
        </w:rPr>
      </w:pPr>
      <w:r w:rsidRPr="00C75D45">
        <w:rPr>
          <w:rFonts w:ascii="Times New Roman" w:hAnsi="Times New Roman" w:cs="Times New Roman"/>
          <w:sz w:val="24"/>
          <w:szCs w:val="24"/>
        </w:rPr>
        <w:t xml:space="preserve">3.4. </w:t>
      </w:r>
      <w:r w:rsidR="00746772" w:rsidRPr="00C75D45">
        <w:rPr>
          <w:rFonts w:ascii="Times New Roman" w:hAnsi="Times New Roman" w:cs="Times New Roman"/>
          <w:sz w:val="24"/>
          <w:szCs w:val="24"/>
        </w:rPr>
        <w:t>Резолюция круглого стола на тему: «Средства массовой коммуникации как институт гражданского общества и инструмент защиты политических прав и свобод»</w:t>
      </w:r>
      <w:r w:rsidR="00E14006">
        <w:rPr>
          <w:rFonts w:ascii="Times New Roman" w:hAnsi="Times New Roman" w:cs="Times New Roman"/>
          <w:sz w:val="24"/>
          <w:szCs w:val="24"/>
        </w:rPr>
        <w:t>.</w:t>
      </w:r>
      <w:r w:rsidR="00E14006">
        <w:rPr>
          <w:rFonts w:ascii="Times New Roman" w:hAnsi="Times New Roman" w:cs="Times New Roman"/>
          <w:sz w:val="24"/>
          <w:szCs w:val="24"/>
        </w:rPr>
        <w:tab/>
        <w:t>.       188</w:t>
      </w:r>
    </w:p>
    <w:p w:rsidR="00984F8F" w:rsidRPr="00C75D45" w:rsidRDefault="00984F8F" w:rsidP="00984F8F">
      <w:pPr>
        <w:spacing w:after="0" w:line="240" w:lineRule="auto"/>
        <w:jc w:val="both"/>
        <w:rPr>
          <w:rFonts w:ascii="Times New Roman" w:hAnsi="Times New Roman" w:cs="Times New Roman"/>
          <w:sz w:val="24"/>
          <w:szCs w:val="24"/>
        </w:rPr>
      </w:pPr>
      <w:r w:rsidRPr="00C75D45">
        <w:rPr>
          <w:rFonts w:ascii="Times New Roman" w:hAnsi="Times New Roman" w:cs="Times New Roman"/>
          <w:sz w:val="24"/>
          <w:szCs w:val="24"/>
        </w:rPr>
        <w:t xml:space="preserve">3.5. </w:t>
      </w:r>
      <w:r w:rsidR="00746772" w:rsidRPr="00C75D45">
        <w:rPr>
          <w:rFonts w:ascii="Times New Roman" w:hAnsi="Times New Roman" w:cs="Times New Roman"/>
          <w:sz w:val="24"/>
          <w:szCs w:val="24"/>
        </w:rPr>
        <w:t>Резолюция круглого стола</w:t>
      </w:r>
      <w:r w:rsidRPr="00C75D45">
        <w:rPr>
          <w:rFonts w:ascii="Times New Roman" w:hAnsi="Times New Roman" w:cs="Times New Roman"/>
          <w:sz w:val="24"/>
          <w:szCs w:val="24"/>
        </w:rPr>
        <w:t xml:space="preserve"> </w:t>
      </w:r>
      <w:r w:rsidR="00746772" w:rsidRPr="00C75D45">
        <w:rPr>
          <w:rFonts w:ascii="Times New Roman" w:hAnsi="Times New Roman" w:cs="Times New Roman"/>
          <w:sz w:val="24"/>
          <w:szCs w:val="24"/>
        </w:rPr>
        <w:t>«Э</w:t>
      </w:r>
      <w:r w:rsidRPr="00C75D45">
        <w:rPr>
          <w:rFonts w:ascii="Times New Roman" w:hAnsi="Times New Roman" w:cs="Times New Roman"/>
          <w:sz w:val="24"/>
          <w:szCs w:val="24"/>
        </w:rPr>
        <w:t>ффективная благотворительность».</w:t>
      </w:r>
      <w:r w:rsidR="00D268AE" w:rsidRPr="00C75D45">
        <w:rPr>
          <w:rFonts w:ascii="Times New Roman" w:hAnsi="Times New Roman" w:cs="Times New Roman"/>
          <w:sz w:val="24"/>
          <w:szCs w:val="24"/>
        </w:rPr>
        <w:tab/>
      </w:r>
      <w:r w:rsidR="00DA5095" w:rsidRPr="00C75D45">
        <w:rPr>
          <w:rFonts w:ascii="Times New Roman" w:hAnsi="Times New Roman" w:cs="Times New Roman"/>
          <w:sz w:val="24"/>
          <w:szCs w:val="24"/>
        </w:rPr>
        <w:t>.           .</w:t>
      </w:r>
      <w:r w:rsidRPr="00C75D45">
        <w:rPr>
          <w:rFonts w:ascii="Times New Roman" w:hAnsi="Times New Roman" w:cs="Times New Roman"/>
          <w:sz w:val="24"/>
          <w:szCs w:val="24"/>
        </w:rPr>
        <w:t xml:space="preserve">       </w:t>
      </w:r>
      <w:r w:rsidR="00E14006">
        <w:rPr>
          <w:rFonts w:ascii="Times New Roman" w:hAnsi="Times New Roman" w:cs="Times New Roman"/>
          <w:sz w:val="24"/>
          <w:szCs w:val="24"/>
        </w:rPr>
        <w:t>189</w:t>
      </w:r>
    </w:p>
    <w:p w:rsidR="00984F8F" w:rsidRPr="00C75D45" w:rsidRDefault="00984F8F" w:rsidP="00984F8F">
      <w:pPr>
        <w:spacing w:after="0" w:line="240" w:lineRule="auto"/>
        <w:jc w:val="both"/>
        <w:rPr>
          <w:rFonts w:ascii="Times New Roman" w:hAnsi="Times New Roman" w:cs="Times New Roman"/>
          <w:sz w:val="24"/>
          <w:szCs w:val="24"/>
        </w:rPr>
      </w:pPr>
    </w:p>
    <w:p w:rsidR="00D268AE" w:rsidRPr="00C75D45" w:rsidRDefault="00984F8F" w:rsidP="00984F8F">
      <w:pPr>
        <w:spacing w:after="0" w:line="240" w:lineRule="auto"/>
        <w:jc w:val="both"/>
        <w:rPr>
          <w:rFonts w:ascii="Times New Roman" w:hAnsi="Times New Roman" w:cs="Times New Roman"/>
          <w:sz w:val="24"/>
          <w:szCs w:val="24"/>
        </w:rPr>
      </w:pPr>
      <w:r w:rsidRPr="00C75D45">
        <w:rPr>
          <w:rFonts w:ascii="Times New Roman" w:hAnsi="Times New Roman" w:cs="Times New Roman"/>
          <w:b/>
          <w:sz w:val="24"/>
          <w:szCs w:val="24"/>
        </w:rPr>
        <w:t xml:space="preserve">4. </w:t>
      </w:r>
      <w:r w:rsidR="00D268AE" w:rsidRPr="00C75D45">
        <w:rPr>
          <w:rFonts w:ascii="Times New Roman" w:hAnsi="Times New Roman" w:cs="Times New Roman"/>
          <w:b/>
          <w:sz w:val="24"/>
          <w:szCs w:val="24"/>
        </w:rPr>
        <w:t xml:space="preserve">Работа </w:t>
      </w:r>
      <w:proofErr w:type="spellStart"/>
      <w:r w:rsidR="00D268AE" w:rsidRPr="00C75D45">
        <w:rPr>
          <w:rFonts w:ascii="Times New Roman" w:hAnsi="Times New Roman" w:cs="Times New Roman"/>
          <w:b/>
          <w:sz w:val="24"/>
          <w:szCs w:val="24"/>
        </w:rPr>
        <w:t>тренинговых</w:t>
      </w:r>
      <w:proofErr w:type="spellEnd"/>
      <w:r w:rsidR="00D268AE" w:rsidRPr="00C75D45">
        <w:rPr>
          <w:rFonts w:ascii="Times New Roman" w:hAnsi="Times New Roman" w:cs="Times New Roman"/>
          <w:b/>
          <w:sz w:val="24"/>
          <w:szCs w:val="24"/>
        </w:rPr>
        <w:t xml:space="preserve"> площадок.</w:t>
      </w:r>
      <w:r w:rsidRPr="00C75D45">
        <w:rPr>
          <w:rFonts w:ascii="Times New Roman" w:hAnsi="Times New Roman" w:cs="Times New Roman"/>
          <w:sz w:val="24"/>
          <w:szCs w:val="24"/>
        </w:rPr>
        <w:tab/>
        <w:t>.</w:t>
      </w:r>
      <w:r w:rsidRPr="00C75D45">
        <w:rPr>
          <w:rFonts w:ascii="Times New Roman" w:hAnsi="Times New Roman" w:cs="Times New Roman"/>
          <w:sz w:val="24"/>
          <w:szCs w:val="24"/>
        </w:rPr>
        <w:tab/>
        <w:t>.</w:t>
      </w:r>
      <w:r w:rsidRPr="00C75D45">
        <w:rPr>
          <w:rFonts w:ascii="Times New Roman" w:hAnsi="Times New Roman" w:cs="Times New Roman"/>
          <w:sz w:val="24"/>
          <w:szCs w:val="24"/>
        </w:rPr>
        <w:tab/>
        <w:t>.</w:t>
      </w:r>
      <w:r w:rsidRPr="00C75D45">
        <w:rPr>
          <w:rFonts w:ascii="Times New Roman" w:hAnsi="Times New Roman" w:cs="Times New Roman"/>
          <w:sz w:val="24"/>
          <w:szCs w:val="24"/>
        </w:rPr>
        <w:tab/>
        <w:t>.</w:t>
      </w:r>
      <w:r w:rsidRPr="00C75D45">
        <w:rPr>
          <w:rFonts w:ascii="Times New Roman" w:hAnsi="Times New Roman" w:cs="Times New Roman"/>
          <w:sz w:val="24"/>
          <w:szCs w:val="24"/>
        </w:rPr>
        <w:tab/>
        <w:t>.</w:t>
      </w:r>
      <w:r w:rsidRPr="00C75D45">
        <w:rPr>
          <w:rFonts w:ascii="Times New Roman" w:hAnsi="Times New Roman" w:cs="Times New Roman"/>
          <w:sz w:val="24"/>
          <w:szCs w:val="24"/>
        </w:rPr>
        <w:tab/>
        <w:t>.</w:t>
      </w:r>
      <w:r w:rsidRPr="00C75D45">
        <w:rPr>
          <w:rFonts w:ascii="Times New Roman" w:hAnsi="Times New Roman" w:cs="Times New Roman"/>
          <w:sz w:val="24"/>
          <w:szCs w:val="24"/>
        </w:rPr>
        <w:tab/>
        <w:t xml:space="preserve">        </w:t>
      </w:r>
      <w:r w:rsidR="00E14006">
        <w:rPr>
          <w:rFonts w:ascii="Times New Roman" w:hAnsi="Times New Roman" w:cs="Times New Roman"/>
          <w:sz w:val="24"/>
          <w:szCs w:val="24"/>
        </w:rPr>
        <w:t>191</w:t>
      </w:r>
    </w:p>
    <w:p w:rsidR="00D268AE" w:rsidRPr="00D268AE" w:rsidRDefault="00D268AE" w:rsidP="00746772">
      <w:pPr>
        <w:jc w:val="both"/>
        <w:rPr>
          <w:rFonts w:ascii="Times New Roman" w:hAnsi="Times New Roman" w:cs="Times New Roman"/>
          <w:sz w:val="24"/>
          <w:szCs w:val="24"/>
        </w:rPr>
      </w:pPr>
    </w:p>
    <w:p w:rsidR="00746772" w:rsidRPr="004B7334" w:rsidRDefault="00746772" w:rsidP="00746772">
      <w:pPr>
        <w:jc w:val="both"/>
        <w:rPr>
          <w:rFonts w:ascii="Times New Roman" w:hAnsi="Times New Roman" w:cs="Times New Roman"/>
          <w:b/>
          <w:sz w:val="24"/>
          <w:szCs w:val="24"/>
        </w:rPr>
      </w:pPr>
    </w:p>
    <w:p w:rsidR="00226454" w:rsidRDefault="00226454" w:rsidP="00D94CA8">
      <w:pPr>
        <w:rPr>
          <w:rFonts w:ascii="Times New Roman" w:eastAsia="Cambria" w:hAnsi="Times New Roman" w:cs="Times New Roman"/>
          <w:b/>
          <w:sz w:val="24"/>
          <w:szCs w:val="24"/>
        </w:rPr>
      </w:pPr>
    </w:p>
    <w:p w:rsidR="00226454" w:rsidRDefault="00226454" w:rsidP="00D94CA8">
      <w:pPr>
        <w:rPr>
          <w:rFonts w:ascii="Times New Roman" w:eastAsia="Cambria" w:hAnsi="Times New Roman" w:cs="Times New Roman"/>
          <w:b/>
          <w:sz w:val="24"/>
          <w:szCs w:val="24"/>
        </w:rPr>
      </w:pPr>
    </w:p>
    <w:p w:rsidR="00746772" w:rsidRDefault="00746772" w:rsidP="00D94CA8">
      <w:pPr>
        <w:rPr>
          <w:rFonts w:ascii="Times New Roman" w:eastAsia="Cambria" w:hAnsi="Times New Roman" w:cs="Times New Roman"/>
          <w:b/>
          <w:sz w:val="24"/>
          <w:szCs w:val="24"/>
        </w:rPr>
      </w:pPr>
    </w:p>
    <w:p w:rsidR="00746772" w:rsidRDefault="00746772" w:rsidP="00D94CA8">
      <w:pPr>
        <w:rPr>
          <w:rFonts w:ascii="Times New Roman" w:eastAsia="Cambria" w:hAnsi="Times New Roman" w:cs="Times New Roman"/>
          <w:b/>
          <w:sz w:val="24"/>
          <w:szCs w:val="24"/>
        </w:rPr>
      </w:pPr>
    </w:p>
    <w:p w:rsidR="00746772" w:rsidRDefault="00746772" w:rsidP="00D94CA8">
      <w:pPr>
        <w:rPr>
          <w:rFonts w:ascii="Times New Roman" w:eastAsia="Cambria" w:hAnsi="Times New Roman" w:cs="Times New Roman"/>
          <w:b/>
          <w:sz w:val="24"/>
          <w:szCs w:val="24"/>
        </w:rPr>
      </w:pPr>
    </w:p>
    <w:p w:rsidR="00746772" w:rsidRDefault="00746772" w:rsidP="00D94CA8">
      <w:pPr>
        <w:rPr>
          <w:rFonts w:ascii="Times New Roman" w:eastAsia="Cambria" w:hAnsi="Times New Roman" w:cs="Times New Roman"/>
          <w:b/>
          <w:sz w:val="24"/>
          <w:szCs w:val="24"/>
        </w:rPr>
      </w:pPr>
    </w:p>
    <w:p w:rsidR="00746772" w:rsidRDefault="00746772" w:rsidP="00D94CA8">
      <w:pPr>
        <w:rPr>
          <w:rFonts w:ascii="Times New Roman" w:eastAsia="Cambria" w:hAnsi="Times New Roman" w:cs="Times New Roman"/>
          <w:b/>
          <w:sz w:val="24"/>
          <w:szCs w:val="24"/>
        </w:rPr>
      </w:pPr>
    </w:p>
    <w:p w:rsidR="00746772" w:rsidRDefault="00746772" w:rsidP="00D94CA8">
      <w:pPr>
        <w:rPr>
          <w:rFonts w:ascii="Times New Roman" w:eastAsia="Cambria" w:hAnsi="Times New Roman" w:cs="Times New Roman"/>
          <w:b/>
          <w:sz w:val="24"/>
          <w:szCs w:val="24"/>
        </w:rPr>
      </w:pPr>
    </w:p>
    <w:p w:rsidR="00F01034" w:rsidRDefault="00F01034" w:rsidP="00D94CA8">
      <w:pPr>
        <w:rPr>
          <w:rFonts w:ascii="Times New Roman" w:eastAsia="Cambria" w:hAnsi="Times New Roman" w:cs="Times New Roman"/>
          <w:b/>
          <w:sz w:val="24"/>
          <w:szCs w:val="24"/>
        </w:rPr>
      </w:pPr>
    </w:p>
    <w:p w:rsidR="00746772" w:rsidRDefault="00746772" w:rsidP="00D94CA8">
      <w:pPr>
        <w:rPr>
          <w:rFonts w:ascii="Times New Roman" w:eastAsia="Cambria" w:hAnsi="Times New Roman" w:cs="Times New Roman"/>
          <w:b/>
          <w:sz w:val="24"/>
          <w:szCs w:val="24"/>
        </w:rPr>
      </w:pPr>
    </w:p>
    <w:p w:rsidR="00746772" w:rsidRDefault="00746772" w:rsidP="00D94CA8">
      <w:pPr>
        <w:rPr>
          <w:rFonts w:ascii="Times New Roman" w:eastAsia="Cambria" w:hAnsi="Times New Roman" w:cs="Times New Roman"/>
          <w:b/>
          <w:sz w:val="24"/>
          <w:szCs w:val="24"/>
        </w:rPr>
      </w:pPr>
    </w:p>
    <w:p w:rsidR="00746772" w:rsidRDefault="00746772" w:rsidP="00D94CA8">
      <w:pPr>
        <w:rPr>
          <w:rFonts w:ascii="Times New Roman" w:eastAsia="Cambria" w:hAnsi="Times New Roman" w:cs="Times New Roman"/>
          <w:b/>
          <w:sz w:val="24"/>
          <w:szCs w:val="24"/>
        </w:rPr>
      </w:pPr>
    </w:p>
    <w:p w:rsidR="00746772" w:rsidRDefault="00746772" w:rsidP="00D94CA8">
      <w:pPr>
        <w:rPr>
          <w:rFonts w:ascii="Times New Roman" w:eastAsia="Cambria" w:hAnsi="Times New Roman" w:cs="Times New Roman"/>
          <w:b/>
          <w:sz w:val="24"/>
          <w:szCs w:val="24"/>
        </w:rPr>
      </w:pPr>
    </w:p>
    <w:p w:rsidR="00746772" w:rsidRDefault="00746772" w:rsidP="00D94CA8">
      <w:pPr>
        <w:rPr>
          <w:rFonts w:ascii="Times New Roman" w:eastAsia="Cambria" w:hAnsi="Times New Roman" w:cs="Times New Roman"/>
          <w:b/>
          <w:sz w:val="24"/>
          <w:szCs w:val="24"/>
        </w:rPr>
      </w:pPr>
    </w:p>
    <w:p w:rsidR="00746772" w:rsidRDefault="00746772" w:rsidP="00D94CA8">
      <w:pPr>
        <w:rPr>
          <w:rFonts w:ascii="Times New Roman" w:eastAsia="Cambria" w:hAnsi="Times New Roman" w:cs="Times New Roman"/>
          <w:b/>
          <w:sz w:val="24"/>
          <w:szCs w:val="24"/>
        </w:rPr>
      </w:pPr>
    </w:p>
    <w:p w:rsidR="00746772" w:rsidRDefault="00746772" w:rsidP="00D94CA8">
      <w:pPr>
        <w:rPr>
          <w:rFonts w:ascii="Times New Roman" w:eastAsia="Cambria" w:hAnsi="Times New Roman" w:cs="Times New Roman"/>
          <w:b/>
          <w:sz w:val="24"/>
          <w:szCs w:val="24"/>
        </w:rPr>
      </w:pPr>
    </w:p>
    <w:p w:rsidR="00DA5095" w:rsidRDefault="00DA5095" w:rsidP="008A7285">
      <w:pPr>
        <w:jc w:val="center"/>
        <w:rPr>
          <w:rFonts w:ascii="Times New Roman" w:eastAsia="Cambria" w:hAnsi="Times New Roman" w:cs="Times New Roman"/>
          <w:b/>
          <w:sz w:val="24"/>
          <w:szCs w:val="24"/>
        </w:rPr>
      </w:pPr>
      <w:bookmarkStart w:id="0" w:name="_GoBack"/>
      <w:bookmarkEnd w:id="0"/>
    </w:p>
    <w:p w:rsidR="00DA5095" w:rsidRDefault="00DA5095" w:rsidP="008A7285">
      <w:pPr>
        <w:jc w:val="center"/>
        <w:rPr>
          <w:rFonts w:ascii="Times New Roman" w:eastAsia="Cambria" w:hAnsi="Times New Roman" w:cs="Times New Roman"/>
          <w:b/>
          <w:sz w:val="24"/>
          <w:szCs w:val="24"/>
        </w:rPr>
      </w:pPr>
    </w:p>
    <w:p w:rsidR="00DA5095" w:rsidRDefault="00DA5095" w:rsidP="008A7285">
      <w:pPr>
        <w:jc w:val="center"/>
        <w:rPr>
          <w:rFonts w:ascii="Times New Roman" w:eastAsia="Cambria" w:hAnsi="Times New Roman" w:cs="Times New Roman"/>
          <w:b/>
          <w:sz w:val="24"/>
          <w:szCs w:val="24"/>
        </w:rPr>
      </w:pPr>
    </w:p>
    <w:p w:rsidR="00DA5095" w:rsidRDefault="00DA5095" w:rsidP="008A7285">
      <w:pPr>
        <w:jc w:val="center"/>
        <w:rPr>
          <w:rFonts w:ascii="Times New Roman" w:eastAsia="Cambria" w:hAnsi="Times New Roman" w:cs="Times New Roman"/>
          <w:b/>
          <w:sz w:val="24"/>
          <w:szCs w:val="24"/>
        </w:rPr>
      </w:pPr>
    </w:p>
    <w:p w:rsidR="00DA5095" w:rsidRDefault="00DA5095" w:rsidP="008A7285">
      <w:pPr>
        <w:jc w:val="center"/>
        <w:rPr>
          <w:rFonts w:ascii="Times New Roman" w:eastAsia="Cambria" w:hAnsi="Times New Roman" w:cs="Times New Roman"/>
          <w:b/>
          <w:sz w:val="24"/>
          <w:szCs w:val="24"/>
        </w:rPr>
      </w:pPr>
    </w:p>
    <w:p w:rsidR="00DA5095" w:rsidRDefault="00DA5095" w:rsidP="008A7285">
      <w:pPr>
        <w:jc w:val="center"/>
        <w:rPr>
          <w:rFonts w:ascii="Times New Roman" w:eastAsia="Cambria" w:hAnsi="Times New Roman" w:cs="Times New Roman"/>
          <w:b/>
          <w:sz w:val="24"/>
          <w:szCs w:val="24"/>
        </w:rPr>
      </w:pPr>
    </w:p>
    <w:p w:rsidR="00290284" w:rsidRPr="00C75D45" w:rsidRDefault="00624894" w:rsidP="008A7285">
      <w:pPr>
        <w:jc w:val="center"/>
        <w:rPr>
          <w:rFonts w:ascii="Times New Roman" w:eastAsia="Cambria" w:hAnsi="Times New Roman" w:cs="Times New Roman"/>
          <w:b/>
          <w:sz w:val="28"/>
          <w:szCs w:val="28"/>
        </w:rPr>
      </w:pPr>
      <w:r w:rsidRPr="00C75D45">
        <w:rPr>
          <w:rFonts w:ascii="Times New Roman" w:eastAsia="Cambria" w:hAnsi="Times New Roman" w:cs="Times New Roman"/>
          <w:b/>
          <w:sz w:val="28"/>
          <w:szCs w:val="28"/>
        </w:rPr>
        <w:lastRenderedPageBreak/>
        <w:t>Введение.</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b/>
          <w:sz w:val="24"/>
          <w:szCs w:val="24"/>
        </w:rPr>
        <w:t>2011 год</w:t>
      </w:r>
      <w:r w:rsidRPr="00226454">
        <w:rPr>
          <w:rFonts w:ascii="Times New Roman" w:eastAsia="Times New Roman" w:hAnsi="Times New Roman" w:cs="Times New Roman"/>
          <w:sz w:val="24"/>
          <w:szCs w:val="24"/>
        </w:rPr>
        <w:t xml:space="preserve"> был годом насыщенной политической повестки – выборы губернатора Ульяновской области, выборы в Государственную Думу и выдвижение кандидатов на пост Президента Российской Федерации. Результаты выборов в Государственную думу  устроили не всех. Сообщения о нарушениях при подсчете голосов, распространившись в социальных сетях, вызвали активные протестные выступления во многих городах страны, в том числе и в Ульяновске. Митинги прошли мирно, без провокаций и столкновений.</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Цена массовых протестов и выборов Президента РФ  – будущее нашей страны. Либо мы двигаемся вперед – с протестами, конфликтами, громкими отставками и назначениями, но в рамках конституционного поля. Либо – хаос неуправляемой цепной реакции распада страны.</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Кардинальная активизация гражданского общества, проявившаяся в последнее время, стала результатом масштабных </w:t>
      </w:r>
      <w:proofErr w:type="spellStart"/>
      <w:r w:rsidRPr="00226454">
        <w:rPr>
          <w:rFonts w:ascii="Times New Roman" w:eastAsia="Times New Roman" w:hAnsi="Times New Roman" w:cs="Times New Roman"/>
          <w:sz w:val="24"/>
          <w:szCs w:val="24"/>
        </w:rPr>
        <w:t>общесоциальных</w:t>
      </w:r>
      <w:proofErr w:type="spellEnd"/>
      <w:r w:rsidRPr="00226454">
        <w:rPr>
          <w:rFonts w:ascii="Times New Roman" w:eastAsia="Times New Roman" w:hAnsi="Times New Roman" w:cs="Times New Roman"/>
          <w:sz w:val="24"/>
          <w:szCs w:val="24"/>
        </w:rPr>
        <w:t xml:space="preserve"> изменений. В нашей стране сложились достаточно массовые слои и группы, решившие свои насущные жизненные проблемы. Для этих групп существенно выросла значимость ценности человеческого достоинства, ценностей гражданской активности. </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Налицо насущная необходимость адекватных перемен в методах и стилистике власти, как в рамках государственного управления, так и в диалоге с гражданским обществом. Важно не только принимать верные решения, но и разъяснять обществу, заинтересованным его слоям и группам мотивы принимаемых решений, условия, обусловливающие их принятие. Без этого вряд ли станет возможным восстановить поврежденные коммуникации между властью и обществом, взаимное доверие. Без них невозможно эффективное управление.</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этом плане интересен опыт Общественной палаты Ульяновской области как института функционального, неполитического представительства. Общественная палата работает как экспертный орган, от имени гражданского общества и силами его наиболее активных представителей занимается экспертизой законопроектов, отслеживает ход выполнения государственных программ, сообщает на уровень региональных и муниципальных органов власти об имеющихся социально-значимых проблемах, организует решение этих проблем в консультативном порядке. </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Внепартийное представительство, не сводимое к какой-то одной или нескольким политическим идентификациям, является символом времени, поскольку современное общество переживает трансформацию. Оно приобретает форму множества автономных социумов, образующих многослойную сеть сообществ. Один и тот же человек может быть активным членом своего муниципального совета, состоять в организации по защите материнства и быть участником нескольких социальных </w:t>
      </w:r>
      <w:proofErr w:type="spellStart"/>
      <w:proofErr w:type="gramStart"/>
      <w:r w:rsidRPr="00226454">
        <w:rPr>
          <w:rFonts w:ascii="Times New Roman" w:eastAsia="Times New Roman" w:hAnsi="Times New Roman" w:cs="Times New Roman"/>
          <w:sz w:val="24"/>
          <w:szCs w:val="24"/>
        </w:rPr>
        <w:t>Интернет-сетей</w:t>
      </w:r>
      <w:proofErr w:type="spellEnd"/>
      <w:proofErr w:type="gramEnd"/>
      <w:r w:rsidRPr="00226454">
        <w:rPr>
          <w:rFonts w:ascii="Times New Roman" w:eastAsia="Times New Roman" w:hAnsi="Times New Roman" w:cs="Times New Roman"/>
          <w:sz w:val="24"/>
          <w:szCs w:val="24"/>
        </w:rPr>
        <w:t>. Гражданская солидарность строится не на ощущении себя гражданами неким единым целым, а на сотрудничестве многообразных социальных групп.</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Главное, что объединяет при этом людей: правовые и гражданские ценности, лежащие в основе их деятельности. Важнейшим объединяющим принципом современного общества является также взаимодействие государства и общественных организаций. В лице общественных организаций современное государство приобретает партнеров, чья заинтересованность в результатах деятельности мотивирована конкретными и при этом позитивными целями. Общественная деятельность предполагает некий заряд бескорыстия, альтруизма, настроенности на общественное служение, которых часто не хватает в иных видах публичной деятельности.</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Важнейшей тенденцией 2011 года в России стал рост активности и значимости гражданского общества. Эта тенденция, очевидно, продолжится и в 2012 г., когда пройдут президентские выборы и будет сформировано новое правительство. Есть уверенность в том, что голос гражданского общества, доказавшего свою зрелость, будет еще заметнее в общественно-политической жизни страны. Объединения граждан должны получать как </w:t>
      </w:r>
      <w:r w:rsidRPr="00226454">
        <w:rPr>
          <w:rFonts w:ascii="Times New Roman" w:eastAsia="Times New Roman" w:hAnsi="Times New Roman" w:cs="Times New Roman"/>
          <w:sz w:val="24"/>
          <w:szCs w:val="24"/>
        </w:rPr>
        <w:lastRenderedPageBreak/>
        <w:t xml:space="preserve">можно более высокий уровень правовой </w:t>
      </w:r>
      <w:proofErr w:type="spellStart"/>
      <w:r w:rsidRPr="00226454">
        <w:rPr>
          <w:rFonts w:ascii="Times New Roman" w:eastAsia="Times New Roman" w:hAnsi="Times New Roman" w:cs="Times New Roman"/>
          <w:sz w:val="24"/>
          <w:szCs w:val="24"/>
        </w:rPr>
        <w:t>субъектности</w:t>
      </w:r>
      <w:proofErr w:type="spellEnd"/>
      <w:r w:rsidRPr="00226454">
        <w:rPr>
          <w:rFonts w:ascii="Times New Roman" w:eastAsia="Times New Roman" w:hAnsi="Times New Roman" w:cs="Times New Roman"/>
          <w:sz w:val="24"/>
          <w:szCs w:val="24"/>
        </w:rPr>
        <w:t>, вплоть до полного саморегулирования отдельных видов деятельности.</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b/>
          <w:sz w:val="24"/>
          <w:szCs w:val="24"/>
        </w:rPr>
        <w:t xml:space="preserve">Ульяновская область как </w:t>
      </w:r>
      <w:proofErr w:type="spellStart"/>
      <w:r w:rsidRPr="00226454">
        <w:rPr>
          <w:rFonts w:ascii="Times New Roman" w:eastAsia="Times New Roman" w:hAnsi="Times New Roman" w:cs="Times New Roman"/>
          <w:b/>
          <w:sz w:val="24"/>
          <w:szCs w:val="24"/>
        </w:rPr>
        <w:t>социокультурное</w:t>
      </w:r>
      <w:proofErr w:type="spellEnd"/>
      <w:r w:rsidRPr="00226454">
        <w:rPr>
          <w:rFonts w:ascii="Times New Roman" w:eastAsia="Times New Roman" w:hAnsi="Times New Roman" w:cs="Times New Roman"/>
          <w:b/>
          <w:sz w:val="24"/>
          <w:szCs w:val="24"/>
        </w:rPr>
        <w:t xml:space="preserve"> сообщество </w:t>
      </w:r>
      <w:r w:rsidRPr="00226454">
        <w:rPr>
          <w:rFonts w:ascii="Times New Roman" w:eastAsia="Times New Roman" w:hAnsi="Times New Roman" w:cs="Times New Roman"/>
          <w:sz w:val="24"/>
          <w:szCs w:val="24"/>
        </w:rPr>
        <w:t xml:space="preserve">характеризуется глубокой  противоречивостью всех сфер его жизнедеятельности. С одной стороны, согласно индексу развития человеческого потенциала (ИРЧП), Ульяновская область находится на среднем уровне по общероссийским меркам. С другой стороны, индекс сбалансированности составляющих этого потенциала, хотя и ниже общероссийского, но это - сбалансированность низкого уровня всех трех составляющих ИРЧП: душевого ВРП, ожидаемой продолжительности жизни и доли учащихся в возрасте от 7 до 24-х лет (один из низких показателей в России). </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Как и в большинстве российских регионов, в Ульяновской области представлены три основных технологических уклада: аграрный, индустриальный и информационный; доминирует индустриальный. </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регионе высокая для России доля населения, занятого в обрабатывающих производствах и других видах экономической деятельности, характерных для индустриального общества (54% от экономически активного населения). Это один из </w:t>
      </w:r>
      <w:proofErr w:type="gramStart"/>
      <w:r w:rsidRPr="00226454">
        <w:rPr>
          <w:rFonts w:ascii="Times New Roman" w:eastAsia="Times New Roman" w:hAnsi="Times New Roman" w:cs="Times New Roman"/>
          <w:sz w:val="24"/>
          <w:szCs w:val="24"/>
        </w:rPr>
        <w:t>абсолютно высоких</w:t>
      </w:r>
      <w:proofErr w:type="gramEnd"/>
      <w:r w:rsidRPr="00226454">
        <w:rPr>
          <w:rFonts w:ascii="Times New Roman" w:eastAsia="Times New Roman" w:hAnsi="Times New Roman" w:cs="Times New Roman"/>
          <w:sz w:val="24"/>
          <w:szCs w:val="24"/>
        </w:rPr>
        <w:t xml:space="preserve"> уровней данного уклада в регионах современной России, выше </w:t>
      </w:r>
      <w:proofErr w:type="spellStart"/>
      <w:r w:rsidRPr="00226454">
        <w:rPr>
          <w:rFonts w:ascii="Times New Roman" w:eastAsia="Times New Roman" w:hAnsi="Times New Roman" w:cs="Times New Roman"/>
          <w:sz w:val="24"/>
          <w:szCs w:val="24"/>
        </w:rPr>
        <w:t>среднероссийского</w:t>
      </w:r>
      <w:proofErr w:type="spellEnd"/>
      <w:r w:rsidRPr="00226454">
        <w:rPr>
          <w:rFonts w:ascii="Times New Roman" w:eastAsia="Times New Roman" w:hAnsi="Times New Roman" w:cs="Times New Roman"/>
          <w:sz w:val="24"/>
          <w:szCs w:val="24"/>
        </w:rPr>
        <w:t xml:space="preserve">. Он сочетается с одним из абсолютно низких в России уровней занятости в сфере материальных услуг, включая торговлю, связь, операции с недвижимостью и другие рыночные и информационные виды деятельности. </w:t>
      </w:r>
      <w:r w:rsidRPr="00226454">
        <w:rPr>
          <w:rFonts w:ascii="Times New Roman" w:eastAsia="Times New Roman" w:hAnsi="Times New Roman" w:cs="Times New Roman"/>
          <w:b/>
          <w:i/>
          <w:sz w:val="24"/>
          <w:szCs w:val="24"/>
        </w:rPr>
        <w:t xml:space="preserve">Региональный смысл </w:t>
      </w:r>
      <w:r w:rsidRPr="00226454">
        <w:rPr>
          <w:rFonts w:ascii="Times New Roman" w:eastAsia="Times New Roman" w:hAnsi="Times New Roman" w:cs="Times New Roman"/>
          <w:sz w:val="24"/>
          <w:szCs w:val="24"/>
        </w:rPr>
        <w:t xml:space="preserve">такой структуры занятости: она оправдана в текущем периоде возможно быстрой </w:t>
      </w:r>
      <w:proofErr w:type="spellStart"/>
      <w:r w:rsidRPr="00226454">
        <w:rPr>
          <w:rFonts w:ascii="Times New Roman" w:eastAsia="Times New Roman" w:hAnsi="Times New Roman" w:cs="Times New Roman"/>
          <w:sz w:val="24"/>
          <w:szCs w:val="24"/>
        </w:rPr>
        <w:t>реиндустриализации</w:t>
      </w:r>
      <w:proofErr w:type="spellEnd"/>
      <w:r w:rsidRPr="00226454">
        <w:rPr>
          <w:rFonts w:ascii="Times New Roman" w:eastAsia="Times New Roman" w:hAnsi="Times New Roman" w:cs="Times New Roman"/>
          <w:sz w:val="24"/>
          <w:szCs w:val="24"/>
        </w:rPr>
        <w:t xml:space="preserve"> региона, но дальнейшее ее сохранение будет означать воспроизводство несовременной </w:t>
      </w:r>
      <w:proofErr w:type="gramStart"/>
      <w:r w:rsidRPr="00226454">
        <w:rPr>
          <w:rFonts w:ascii="Times New Roman" w:eastAsia="Times New Roman" w:hAnsi="Times New Roman" w:cs="Times New Roman"/>
          <w:sz w:val="24"/>
          <w:szCs w:val="24"/>
        </w:rPr>
        <w:t>структуры</w:t>
      </w:r>
      <w:proofErr w:type="gramEnd"/>
      <w:r w:rsidRPr="00226454">
        <w:rPr>
          <w:rFonts w:ascii="Times New Roman" w:eastAsia="Times New Roman" w:hAnsi="Times New Roman" w:cs="Times New Roman"/>
          <w:sz w:val="24"/>
          <w:szCs w:val="24"/>
        </w:rPr>
        <w:t xml:space="preserve"> как производственного потенциала, так и социально-профессиональной конфигурации занятого населения региона. Структура региональной идентичности жителей Ульяновской области типична для многих регионов, но более контрастна: здесь отмечается </w:t>
      </w:r>
      <w:r w:rsidRPr="00226454">
        <w:rPr>
          <w:rFonts w:ascii="Times New Roman" w:eastAsia="Times New Roman" w:hAnsi="Times New Roman" w:cs="Times New Roman"/>
          <w:i/>
          <w:sz w:val="24"/>
          <w:szCs w:val="24"/>
        </w:rPr>
        <w:t xml:space="preserve">высокая </w:t>
      </w:r>
      <w:r w:rsidRPr="00226454">
        <w:rPr>
          <w:rFonts w:ascii="Times New Roman" w:eastAsia="Times New Roman" w:hAnsi="Times New Roman" w:cs="Times New Roman"/>
          <w:sz w:val="24"/>
          <w:szCs w:val="24"/>
        </w:rPr>
        <w:t xml:space="preserve">близость между жителями внутри поселений, </w:t>
      </w:r>
      <w:r w:rsidRPr="00226454">
        <w:rPr>
          <w:rFonts w:ascii="Times New Roman" w:eastAsia="Times New Roman" w:hAnsi="Times New Roman" w:cs="Times New Roman"/>
          <w:i/>
          <w:sz w:val="24"/>
          <w:szCs w:val="24"/>
        </w:rPr>
        <w:t xml:space="preserve">средняя </w:t>
      </w:r>
      <w:r w:rsidRPr="00226454">
        <w:rPr>
          <w:rFonts w:ascii="Times New Roman" w:eastAsia="Times New Roman" w:hAnsi="Times New Roman" w:cs="Times New Roman"/>
          <w:sz w:val="24"/>
          <w:szCs w:val="24"/>
        </w:rPr>
        <w:t xml:space="preserve">близость с жителями своей области и </w:t>
      </w:r>
      <w:r w:rsidRPr="00226454">
        <w:rPr>
          <w:rFonts w:ascii="Times New Roman" w:eastAsia="Times New Roman" w:hAnsi="Times New Roman" w:cs="Times New Roman"/>
          <w:i/>
          <w:sz w:val="24"/>
          <w:szCs w:val="24"/>
        </w:rPr>
        <w:t xml:space="preserve">низкая </w:t>
      </w:r>
      <w:r w:rsidRPr="00226454">
        <w:rPr>
          <w:rFonts w:ascii="Times New Roman" w:eastAsia="Times New Roman" w:hAnsi="Times New Roman" w:cs="Times New Roman"/>
          <w:sz w:val="24"/>
          <w:szCs w:val="24"/>
        </w:rPr>
        <w:t xml:space="preserve">– с жителями всей России. </w:t>
      </w:r>
      <w:r w:rsidRPr="00226454">
        <w:rPr>
          <w:rFonts w:ascii="Times New Roman" w:eastAsia="Times New Roman" w:hAnsi="Times New Roman" w:cs="Times New Roman"/>
          <w:b/>
          <w:i/>
          <w:sz w:val="24"/>
          <w:szCs w:val="24"/>
        </w:rPr>
        <w:t xml:space="preserve">Социальные смыслы </w:t>
      </w:r>
      <w:r w:rsidRPr="00226454">
        <w:rPr>
          <w:rFonts w:ascii="Times New Roman" w:eastAsia="Times New Roman" w:hAnsi="Times New Roman" w:cs="Times New Roman"/>
          <w:sz w:val="24"/>
          <w:szCs w:val="24"/>
        </w:rPr>
        <w:t xml:space="preserve">такой идентификации: доминирование локально-поселенческой замкнутости населения, при умеренной его ориентации на региональное сообщество и низкой – на </w:t>
      </w:r>
      <w:proofErr w:type="spellStart"/>
      <w:r w:rsidRPr="00226454">
        <w:rPr>
          <w:rFonts w:ascii="Times New Roman" w:eastAsia="Times New Roman" w:hAnsi="Times New Roman" w:cs="Times New Roman"/>
          <w:sz w:val="24"/>
          <w:szCs w:val="24"/>
        </w:rPr>
        <w:t>государственно-страновой</w:t>
      </w:r>
      <w:proofErr w:type="spellEnd"/>
      <w:r w:rsidRPr="00226454">
        <w:rPr>
          <w:rFonts w:ascii="Times New Roman" w:eastAsia="Times New Roman" w:hAnsi="Times New Roman" w:cs="Times New Roman"/>
          <w:sz w:val="24"/>
          <w:szCs w:val="24"/>
        </w:rPr>
        <w:t xml:space="preserve"> социум; последнее свидетельствует об отсутствии в обществе гражданско-политических целей. </w:t>
      </w:r>
    </w:p>
    <w:p w:rsidR="00290284" w:rsidRPr="00226454" w:rsidRDefault="00290284" w:rsidP="00624894">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Индекс социального самочувствия населения области – выше </w:t>
      </w:r>
      <w:proofErr w:type="spellStart"/>
      <w:r w:rsidRPr="00226454">
        <w:rPr>
          <w:rFonts w:ascii="Times New Roman" w:eastAsia="Times New Roman" w:hAnsi="Times New Roman" w:cs="Times New Roman"/>
          <w:sz w:val="24"/>
          <w:szCs w:val="24"/>
        </w:rPr>
        <w:t>среднероссийского</w:t>
      </w:r>
      <w:proofErr w:type="spellEnd"/>
      <w:r w:rsidRPr="00226454">
        <w:rPr>
          <w:rFonts w:ascii="Times New Roman" w:eastAsia="Times New Roman" w:hAnsi="Times New Roman" w:cs="Times New Roman"/>
          <w:sz w:val="24"/>
          <w:szCs w:val="24"/>
        </w:rPr>
        <w:t xml:space="preserve">, в том числе высокий социальный оптимизм. Но этим настроениям контрастирует низкая удовлетворенность проживанием в регионе, а доля желающих уехать в другой регион – высокая (8%). Оптимизм и позитивное самочувствие населения свидетельствуют об умеренных притязаниях большинства к защищенности от социальных опасностей; этому соответствует склонность большинства к пассивной оседлости и локально-поселенческой замкнутости, которая стала одним из препятствий формированию гражданского общества. Однако некоторая часть жителей, особенно сельские, не удовлетворена своими условия жизни по сравнению с соседними регионами, не видит возможности улучшить свои условия по месту </w:t>
      </w:r>
      <w:proofErr w:type="gramStart"/>
      <w:r w:rsidRPr="00226454">
        <w:rPr>
          <w:rFonts w:ascii="Times New Roman" w:eastAsia="Times New Roman" w:hAnsi="Times New Roman" w:cs="Times New Roman"/>
          <w:sz w:val="24"/>
          <w:szCs w:val="24"/>
        </w:rPr>
        <w:t>проживания</w:t>
      </w:r>
      <w:proofErr w:type="gramEnd"/>
      <w:r w:rsidRPr="00226454">
        <w:rPr>
          <w:rFonts w:ascii="Times New Roman" w:eastAsia="Times New Roman" w:hAnsi="Times New Roman" w:cs="Times New Roman"/>
          <w:sz w:val="24"/>
          <w:szCs w:val="24"/>
        </w:rPr>
        <w:t xml:space="preserve"> и пополняет межрегиональные миграционные потоки.</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Имеющийся культурный потенциал населения используется далеко не достаточно. Меньше, чем во многих регионах, доля населения, которое использует компьютер и интернет. </w:t>
      </w:r>
      <w:r w:rsidRPr="00226454">
        <w:rPr>
          <w:rFonts w:ascii="Times New Roman" w:eastAsia="Times New Roman" w:hAnsi="Times New Roman" w:cs="Times New Roman"/>
          <w:b/>
          <w:i/>
          <w:sz w:val="24"/>
          <w:szCs w:val="24"/>
        </w:rPr>
        <w:t>Личностный смысл</w:t>
      </w:r>
      <w:r w:rsidRPr="00226454">
        <w:rPr>
          <w:rFonts w:ascii="Times New Roman" w:eastAsia="Times New Roman" w:hAnsi="Times New Roman" w:cs="Times New Roman"/>
          <w:sz w:val="24"/>
          <w:szCs w:val="24"/>
        </w:rPr>
        <w:t xml:space="preserve">: более глубокая, даже на общероссийском фоне, пассивность жителей в развитии себя как личностей. Вместе с тем, наблюдается высокая религиозность населения (52% считают себя верующими и 34% - «скорее верующими»), преимущественно придерживающегося православия. </w:t>
      </w:r>
      <w:r w:rsidRPr="00226454">
        <w:rPr>
          <w:rFonts w:ascii="Times New Roman" w:eastAsia="Times New Roman" w:hAnsi="Times New Roman" w:cs="Times New Roman"/>
          <w:b/>
          <w:i/>
          <w:sz w:val="24"/>
          <w:szCs w:val="24"/>
        </w:rPr>
        <w:t>Гражданский смысл</w:t>
      </w:r>
      <w:r w:rsidRPr="00226454">
        <w:rPr>
          <w:rFonts w:ascii="Times New Roman" w:eastAsia="Times New Roman" w:hAnsi="Times New Roman" w:cs="Times New Roman"/>
          <w:sz w:val="24"/>
          <w:szCs w:val="24"/>
        </w:rPr>
        <w:t>: традиционная компенсация локально-поселенческой замкнутости и гражданской пассивности.</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Индекс соблюдения 11 конституционных прав и свобод граждан, а также на его основе – индекс соблюдения 5 важнейших из них, по мнению россиян, прав и свобод в Ульяновской области в 2006 г. находились на среднем уровне. </w:t>
      </w:r>
      <w:proofErr w:type="gramStart"/>
      <w:r w:rsidRPr="00226454">
        <w:rPr>
          <w:rFonts w:ascii="Times New Roman" w:eastAsia="Times New Roman" w:hAnsi="Times New Roman" w:cs="Times New Roman"/>
          <w:sz w:val="24"/>
          <w:szCs w:val="24"/>
        </w:rPr>
        <w:t xml:space="preserve">В Ульяновской области за </w:t>
      </w:r>
      <w:r w:rsidRPr="00226454">
        <w:rPr>
          <w:rFonts w:ascii="Times New Roman" w:eastAsia="Times New Roman" w:hAnsi="Times New Roman" w:cs="Times New Roman"/>
          <w:sz w:val="24"/>
          <w:szCs w:val="24"/>
        </w:rPr>
        <w:lastRenderedPageBreak/>
        <w:t>последние 6 лет  численность кадров государственных и муниципальных учреждений росла на среднем и выше среднего российского уровня, увеличившись почти в 1,5 раза, а численность населения снизилась на 13%. Подобные сопоставления можно продолжить по ветвям и уровням власти; впечатляет рост численности органов местного самоуправления в результате очередной муниципальной реформы.</w:t>
      </w:r>
      <w:proofErr w:type="gramEnd"/>
      <w:r w:rsidRPr="00226454">
        <w:rPr>
          <w:rFonts w:ascii="Times New Roman" w:eastAsia="Times New Roman" w:hAnsi="Times New Roman" w:cs="Times New Roman"/>
          <w:sz w:val="24"/>
          <w:szCs w:val="24"/>
        </w:rPr>
        <w:t xml:space="preserve"> Население замечает увеличение чиновников и разного рода служащих в государственных и муниципальных органах. Рыночно ориентированная </w:t>
      </w:r>
      <w:proofErr w:type="gramStart"/>
      <w:r w:rsidRPr="00226454">
        <w:rPr>
          <w:rFonts w:ascii="Times New Roman" w:eastAsia="Times New Roman" w:hAnsi="Times New Roman" w:cs="Times New Roman"/>
          <w:sz w:val="24"/>
          <w:szCs w:val="24"/>
        </w:rPr>
        <w:t>часть граждан все больше проникается сознанием</w:t>
      </w:r>
      <w:proofErr w:type="gramEnd"/>
      <w:r w:rsidRPr="00226454">
        <w:rPr>
          <w:rFonts w:ascii="Times New Roman" w:eastAsia="Times New Roman" w:hAnsi="Times New Roman" w:cs="Times New Roman"/>
          <w:sz w:val="24"/>
          <w:szCs w:val="24"/>
        </w:rPr>
        <w:t xml:space="preserve"> того факта, что на содержание людей, работающих в этих органах, расходуется все большая доля государственного и местных бюджетов, которые формируются в значительной мере за счет налогов от доходов бизнеса и с заработной платы наемных работников.</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Ульяновской области, наряду с позитивными констатациями, преобладают факты негативного восприятия населением знаковых инициатив федеральных властей – реформы ЖКХ, муниципальной реформы и др. Об инициативах самих региональных властей большинство населения обычно мало информировано. Опросы показали средний и выше среднего уровень доверия населения Ульяновской области основным институтам власти. Готовность к протестам – ниже среднего. </w:t>
      </w:r>
      <w:r w:rsidRPr="00226454">
        <w:rPr>
          <w:rFonts w:ascii="Times New Roman" w:eastAsia="Times New Roman" w:hAnsi="Times New Roman" w:cs="Times New Roman"/>
          <w:b/>
          <w:i/>
          <w:sz w:val="24"/>
          <w:szCs w:val="24"/>
        </w:rPr>
        <w:t xml:space="preserve">Регионально-политический смысл. </w:t>
      </w:r>
      <w:r w:rsidRPr="00226454">
        <w:rPr>
          <w:rFonts w:ascii="Times New Roman" w:eastAsia="Times New Roman" w:hAnsi="Times New Roman" w:cs="Times New Roman"/>
          <w:sz w:val="24"/>
          <w:szCs w:val="24"/>
        </w:rPr>
        <w:t>Восприятие жителями региона сложившейся ситуации и отношения к властным субъектам, ответственным за эту ситуацию, достаточно реалистично. Реалистичен и уровень поддержки мер по улучшению жизни населения в области; по результатам опроса, наибольшую поддержку получили такие меры: улучшить медицинское обслуживание, создавать новые рабочие места, навести порядок, бороться с криминалом, коррупцией, развивать малый и средний бизнес.</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Своеобразие Ульяновской области состоит, прежде всего, в глубокой противоречивости всех сфер региона как </w:t>
      </w:r>
      <w:proofErr w:type="spellStart"/>
      <w:r w:rsidRPr="00226454">
        <w:rPr>
          <w:rFonts w:ascii="Times New Roman" w:eastAsia="Times New Roman" w:hAnsi="Times New Roman" w:cs="Times New Roman"/>
          <w:sz w:val="24"/>
          <w:szCs w:val="24"/>
        </w:rPr>
        <w:t>социокультурного</w:t>
      </w:r>
      <w:proofErr w:type="spellEnd"/>
      <w:r w:rsidRPr="00226454">
        <w:rPr>
          <w:rFonts w:ascii="Times New Roman" w:eastAsia="Times New Roman" w:hAnsi="Times New Roman" w:cs="Times New Roman"/>
          <w:sz w:val="24"/>
          <w:szCs w:val="24"/>
        </w:rPr>
        <w:t xml:space="preserve"> сообщества, </w:t>
      </w:r>
      <w:proofErr w:type="gramStart"/>
      <w:r w:rsidRPr="00226454">
        <w:rPr>
          <w:rFonts w:ascii="Times New Roman" w:eastAsia="Times New Roman" w:hAnsi="Times New Roman" w:cs="Times New Roman"/>
          <w:sz w:val="24"/>
          <w:szCs w:val="24"/>
        </w:rPr>
        <w:t>которая</w:t>
      </w:r>
      <w:proofErr w:type="gramEnd"/>
      <w:r w:rsidRPr="00226454">
        <w:rPr>
          <w:rFonts w:ascii="Times New Roman" w:eastAsia="Times New Roman" w:hAnsi="Times New Roman" w:cs="Times New Roman"/>
          <w:sz w:val="24"/>
          <w:szCs w:val="24"/>
        </w:rPr>
        <w:t xml:space="preserve"> побуждает к системной демократической его модернизации. С одной стороны, несмотря на происходящие позитивные изменения, во многом сохраняются негативные тенденции, сложившиеся в 90-е годы и драматичные:</w:t>
      </w:r>
    </w:p>
    <w:p w:rsidR="00290284" w:rsidRPr="00226454" w:rsidRDefault="00624894" w:rsidP="00624894">
      <w:pPr>
        <w:numPr>
          <w:ilvl w:val="0"/>
          <w:numId w:val="1"/>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сокращение численности населения, сохранение (как и в целом в России) низкой для европейского населения продолжительности жизни;</w:t>
      </w:r>
    </w:p>
    <w:p w:rsidR="00290284" w:rsidRPr="00226454" w:rsidRDefault="00624894" w:rsidP="00624894">
      <w:pPr>
        <w:numPr>
          <w:ilvl w:val="0"/>
          <w:numId w:val="1"/>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быстрый рост численности кадров государственных и муниципальных органов управления,</w:t>
      </w:r>
    </w:p>
    <w:p w:rsidR="00290284" w:rsidRPr="00226454" w:rsidRDefault="00624894" w:rsidP="00624894">
      <w:pPr>
        <w:numPr>
          <w:ilvl w:val="0"/>
          <w:numId w:val="1"/>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низкая информированность населения об их инициативах;</w:t>
      </w:r>
    </w:p>
    <w:p w:rsidR="00290284" w:rsidRPr="00226454" w:rsidRDefault="00624894" w:rsidP="00624894">
      <w:pPr>
        <w:numPr>
          <w:ilvl w:val="0"/>
          <w:numId w:val="1"/>
        </w:numPr>
        <w:spacing w:after="0" w:line="240" w:lineRule="auto"/>
        <w:ind w:firstLine="709"/>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невысокий по российским меркам уровень ВРП на душу, сохранение приниженных условий жизни, в которых существует каждый четвертый-пятый человек;</w:t>
      </w:r>
    </w:p>
    <w:p w:rsidR="00290284" w:rsidRPr="00226454" w:rsidRDefault="00624894" w:rsidP="00624894">
      <w:pPr>
        <w:numPr>
          <w:ilvl w:val="0"/>
          <w:numId w:val="1"/>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значительный культурный потенциал населения растрачивается впустую, сложилась локально-поселенческая замкнутость сограждан, которая препятствует формированию</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гражданского общества и способствует тому, что жизненная энергия многих, особенно мужчин, тонет в алкоголе;</w:t>
      </w:r>
    </w:p>
    <w:p w:rsidR="00290284" w:rsidRPr="00226454" w:rsidRDefault="00624894" w:rsidP="00624894">
      <w:pPr>
        <w:numPr>
          <w:ilvl w:val="0"/>
          <w:numId w:val="2"/>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низкая удовлетворенность населения жизнью в регионе, при этом его большинство сохраняло высокий оптимизм и позитивное самочувствие, чему способствовало повышение жизненного уровня в 2005-2008 годах.</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Вместе с тем, регион имеет неплохие предпосылки для быстрого завершения </w:t>
      </w:r>
      <w:proofErr w:type="spellStart"/>
      <w:r w:rsidRPr="00226454">
        <w:rPr>
          <w:rFonts w:ascii="Times New Roman" w:eastAsia="Times New Roman" w:hAnsi="Times New Roman" w:cs="Times New Roman"/>
          <w:sz w:val="24"/>
          <w:szCs w:val="24"/>
        </w:rPr>
        <w:t>реиндустриализации</w:t>
      </w:r>
      <w:proofErr w:type="spellEnd"/>
      <w:r w:rsidRPr="00226454">
        <w:rPr>
          <w:rFonts w:ascii="Times New Roman" w:eastAsia="Times New Roman" w:hAnsi="Times New Roman" w:cs="Times New Roman"/>
          <w:sz w:val="24"/>
          <w:szCs w:val="24"/>
        </w:rPr>
        <w:t xml:space="preserve"> и перехода к демократической модернизации на основе развития информационного уклада и гражданского общества. Реализация этих предпосылок потребует решительных действий органов власти: </w:t>
      </w:r>
    </w:p>
    <w:p w:rsidR="00290284" w:rsidRPr="00226454" w:rsidRDefault="00624894" w:rsidP="00624894">
      <w:pPr>
        <w:numPr>
          <w:ilvl w:val="0"/>
          <w:numId w:val="3"/>
        </w:numPr>
        <w:spacing w:after="0" w:line="240" w:lineRule="auto"/>
        <w:ind w:left="720" w:hanging="360"/>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создания правовых и экономических условий для повышения конкуренции между предприятиями, побуждающей инвесторов и менеджеров к спросу на технологические и </w:t>
      </w:r>
      <w:proofErr w:type="spellStart"/>
      <w:r w:rsidRPr="00226454">
        <w:rPr>
          <w:rFonts w:ascii="Times New Roman" w:eastAsia="Times New Roman" w:hAnsi="Times New Roman" w:cs="Times New Roman"/>
          <w:sz w:val="24"/>
          <w:szCs w:val="24"/>
        </w:rPr>
        <w:t>продуктные</w:t>
      </w:r>
      <w:proofErr w:type="spellEnd"/>
      <w:r w:rsidRPr="00226454">
        <w:rPr>
          <w:rFonts w:ascii="Times New Roman" w:eastAsia="Times New Roman" w:hAnsi="Times New Roman" w:cs="Times New Roman"/>
          <w:sz w:val="24"/>
          <w:szCs w:val="24"/>
        </w:rPr>
        <w:t xml:space="preserve"> инновации, к созданию качественно новых рабочих мест;</w:t>
      </w:r>
    </w:p>
    <w:p w:rsidR="00290284" w:rsidRPr="00226454" w:rsidRDefault="00624894" w:rsidP="00624894">
      <w:pPr>
        <w:numPr>
          <w:ilvl w:val="0"/>
          <w:numId w:val="3"/>
        </w:numPr>
        <w:spacing w:after="0" w:line="240" w:lineRule="auto"/>
        <w:ind w:left="720" w:hanging="360"/>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курса на расширение и повышение качества профессионального среднего и высшего образования молодежи, переподготовку взрослых для новых профессий;</w:t>
      </w:r>
    </w:p>
    <w:p w:rsidR="00290284" w:rsidRPr="00226454" w:rsidRDefault="00624894" w:rsidP="00624894">
      <w:pPr>
        <w:numPr>
          <w:ilvl w:val="0"/>
          <w:numId w:val="3"/>
        </w:numPr>
        <w:spacing w:after="0" w:line="240" w:lineRule="auto"/>
        <w:ind w:left="720" w:hanging="360"/>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активной реализации национальных проектов и других мер.</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Такая модернизация отвечает вызовам времени и получит опору в базовых ценностях населения региона. </w:t>
      </w:r>
      <w:proofErr w:type="gramStart"/>
      <w:r w:rsidRPr="00226454">
        <w:rPr>
          <w:rFonts w:ascii="Times New Roman" w:eastAsia="Times New Roman" w:hAnsi="Times New Roman" w:cs="Times New Roman"/>
          <w:sz w:val="24"/>
          <w:szCs w:val="24"/>
        </w:rPr>
        <w:t>Но, в силу контрастности структуры его ценностей, поддержка со стороны населения предполагает, что региональные органы власти одновременно осуществят: демократическую модернизацию своих структур, норм, регламентов; сокращение числа чиновников и служащих и дальнейшее поддержание их численности в определенной пропорции к численности населения; убедительное для населения повышение спроса с чиновников и служащих за злоупотребления властью и произвол в отношениях с гражданами.</w:t>
      </w:r>
      <w:proofErr w:type="gramEnd"/>
      <w:r w:rsidRPr="00226454">
        <w:rPr>
          <w:rFonts w:ascii="Times New Roman" w:eastAsia="Times New Roman" w:hAnsi="Times New Roman" w:cs="Times New Roman"/>
          <w:sz w:val="24"/>
          <w:szCs w:val="24"/>
        </w:rPr>
        <w:t xml:space="preserve"> Ответом населения станет значительный рост доверия населения к институтам власти и общее повышение его участия в формировании гражданского общества. </w:t>
      </w: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Default="00290284">
      <w:pPr>
        <w:spacing w:after="0"/>
        <w:ind w:firstLine="709"/>
        <w:jc w:val="both"/>
        <w:rPr>
          <w:rFonts w:ascii="Times New Roman" w:eastAsia="Times New Roman" w:hAnsi="Times New Roman" w:cs="Times New Roman"/>
          <w:sz w:val="24"/>
          <w:szCs w:val="24"/>
        </w:rPr>
      </w:pPr>
    </w:p>
    <w:p w:rsidR="00226454" w:rsidRDefault="00226454">
      <w:pPr>
        <w:spacing w:after="0"/>
        <w:ind w:firstLine="709"/>
        <w:jc w:val="both"/>
        <w:rPr>
          <w:rFonts w:ascii="Times New Roman" w:eastAsia="Times New Roman" w:hAnsi="Times New Roman" w:cs="Times New Roman"/>
          <w:sz w:val="24"/>
          <w:szCs w:val="24"/>
        </w:rPr>
      </w:pPr>
    </w:p>
    <w:p w:rsidR="00226454" w:rsidRDefault="00226454">
      <w:pPr>
        <w:spacing w:after="0"/>
        <w:ind w:firstLine="709"/>
        <w:jc w:val="both"/>
        <w:rPr>
          <w:rFonts w:ascii="Times New Roman" w:eastAsia="Times New Roman" w:hAnsi="Times New Roman" w:cs="Times New Roman"/>
          <w:sz w:val="24"/>
          <w:szCs w:val="24"/>
        </w:rPr>
      </w:pPr>
    </w:p>
    <w:p w:rsidR="00226454" w:rsidRDefault="00226454">
      <w:pPr>
        <w:spacing w:after="0"/>
        <w:ind w:firstLine="709"/>
        <w:jc w:val="both"/>
        <w:rPr>
          <w:rFonts w:ascii="Times New Roman" w:eastAsia="Times New Roman" w:hAnsi="Times New Roman" w:cs="Times New Roman"/>
          <w:sz w:val="24"/>
          <w:szCs w:val="24"/>
        </w:rPr>
      </w:pPr>
    </w:p>
    <w:p w:rsidR="00226454" w:rsidRDefault="00226454">
      <w:pPr>
        <w:spacing w:after="0"/>
        <w:ind w:firstLine="709"/>
        <w:jc w:val="both"/>
        <w:rPr>
          <w:rFonts w:ascii="Times New Roman" w:eastAsia="Times New Roman" w:hAnsi="Times New Roman" w:cs="Times New Roman"/>
          <w:sz w:val="24"/>
          <w:szCs w:val="24"/>
        </w:rPr>
      </w:pPr>
    </w:p>
    <w:p w:rsidR="00226454" w:rsidRDefault="00226454">
      <w:pPr>
        <w:spacing w:after="0"/>
        <w:ind w:firstLine="709"/>
        <w:jc w:val="both"/>
        <w:rPr>
          <w:rFonts w:ascii="Times New Roman" w:eastAsia="Times New Roman" w:hAnsi="Times New Roman" w:cs="Times New Roman"/>
          <w:sz w:val="24"/>
          <w:szCs w:val="24"/>
        </w:rPr>
      </w:pPr>
    </w:p>
    <w:p w:rsidR="00226454" w:rsidRDefault="00226454">
      <w:pPr>
        <w:spacing w:after="0"/>
        <w:ind w:firstLine="709"/>
        <w:jc w:val="both"/>
        <w:rPr>
          <w:rFonts w:ascii="Times New Roman" w:eastAsia="Times New Roman" w:hAnsi="Times New Roman" w:cs="Times New Roman"/>
          <w:sz w:val="24"/>
          <w:szCs w:val="24"/>
        </w:rPr>
      </w:pPr>
    </w:p>
    <w:p w:rsidR="00226454" w:rsidRDefault="00226454">
      <w:pPr>
        <w:spacing w:after="0"/>
        <w:ind w:firstLine="709"/>
        <w:jc w:val="both"/>
        <w:rPr>
          <w:rFonts w:ascii="Times New Roman" w:eastAsia="Times New Roman" w:hAnsi="Times New Roman" w:cs="Times New Roman"/>
          <w:sz w:val="24"/>
          <w:szCs w:val="24"/>
        </w:rPr>
      </w:pPr>
    </w:p>
    <w:p w:rsidR="00226454" w:rsidRDefault="00226454">
      <w:pPr>
        <w:spacing w:after="0"/>
        <w:ind w:firstLine="709"/>
        <w:jc w:val="both"/>
        <w:rPr>
          <w:rFonts w:ascii="Times New Roman" w:eastAsia="Times New Roman" w:hAnsi="Times New Roman" w:cs="Times New Roman"/>
          <w:sz w:val="24"/>
          <w:szCs w:val="24"/>
        </w:rPr>
      </w:pPr>
    </w:p>
    <w:p w:rsidR="00226454" w:rsidRDefault="00226454">
      <w:pPr>
        <w:spacing w:after="0"/>
        <w:ind w:firstLine="709"/>
        <w:jc w:val="both"/>
        <w:rPr>
          <w:rFonts w:ascii="Times New Roman" w:eastAsia="Times New Roman" w:hAnsi="Times New Roman" w:cs="Times New Roman"/>
          <w:sz w:val="24"/>
          <w:szCs w:val="24"/>
        </w:rPr>
      </w:pPr>
    </w:p>
    <w:p w:rsidR="00226454" w:rsidRPr="00226454" w:rsidRDefault="00226454">
      <w:pPr>
        <w:spacing w:after="0"/>
        <w:ind w:firstLine="709"/>
        <w:jc w:val="both"/>
        <w:rPr>
          <w:rFonts w:ascii="Times New Roman" w:eastAsia="Times New Roman" w:hAnsi="Times New Roman" w:cs="Times New Roman"/>
          <w:sz w:val="24"/>
          <w:szCs w:val="24"/>
        </w:rPr>
      </w:pPr>
    </w:p>
    <w:p w:rsidR="00290284" w:rsidRPr="00226454" w:rsidRDefault="00290284">
      <w:pPr>
        <w:spacing w:after="0"/>
        <w:ind w:firstLine="709"/>
        <w:jc w:val="both"/>
        <w:rPr>
          <w:rFonts w:ascii="Times New Roman" w:eastAsia="Times New Roman" w:hAnsi="Times New Roman" w:cs="Times New Roman"/>
          <w:sz w:val="24"/>
          <w:szCs w:val="24"/>
        </w:rPr>
      </w:pPr>
    </w:p>
    <w:p w:rsidR="00290284" w:rsidRPr="00226454" w:rsidRDefault="00290284">
      <w:pPr>
        <w:keepNext/>
        <w:keepLines/>
        <w:spacing w:after="0"/>
        <w:rPr>
          <w:rFonts w:ascii="Cambria" w:eastAsia="Cambria" w:hAnsi="Cambria" w:cs="Cambria"/>
          <w:b/>
          <w:color w:val="365F91"/>
          <w:sz w:val="24"/>
          <w:szCs w:val="24"/>
        </w:rPr>
      </w:pPr>
    </w:p>
    <w:p w:rsidR="00290284" w:rsidRPr="00226454" w:rsidRDefault="00290284">
      <w:pPr>
        <w:keepNext/>
        <w:keepLines/>
        <w:spacing w:after="0"/>
        <w:rPr>
          <w:rFonts w:ascii="Cambria" w:eastAsia="Cambria" w:hAnsi="Cambria" w:cs="Cambria"/>
          <w:b/>
          <w:color w:val="365F91"/>
          <w:sz w:val="24"/>
          <w:szCs w:val="24"/>
        </w:rPr>
      </w:pPr>
    </w:p>
    <w:p w:rsidR="00290284" w:rsidRPr="00226454" w:rsidRDefault="00290284">
      <w:pPr>
        <w:rPr>
          <w:rFonts w:ascii="Calibri" w:eastAsia="Calibri" w:hAnsi="Calibri" w:cs="Calibri"/>
          <w:sz w:val="24"/>
          <w:szCs w:val="24"/>
        </w:rPr>
      </w:pPr>
    </w:p>
    <w:p w:rsidR="00290284" w:rsidRPr="00226454" w:rsidRDefault="00290284">
      <w:pPr>
        <w:rPr>
          <w:rFonts w:ascii="Calibri" w:eastAsia="Calibri" w:hAnsi="Calibri" w:cs="Calibri"/>
          <w:sz w:val="24"/>
          <w:szCs w:val="24"/>
        </w:rPr>
      </w:pPr>
    </w:p>
    <w:p w:rsidR="00624894" w:rsidRPr="00226454" w:rsidRDefault="00624894" w:rsidP="00624894">
      <w:pPr>
        <w:rPr>
          <w:rFonts w:ascii="Times New Roman" w:eastAsia="Cambria" w:hAnsi="Times New Roman" w:cs="Times New Roman"/>
          <w:sz w:val="24"/>
          <w:szCs w:val="24"/>
        </w:rPr>
      </w:pPr>
    </w:p>
    <w:p w:rsidR="00746772" w:rsidRPr="00DA5095" w:rsidRDefault="00746772" w:rsidP="00624894">
      <w:pPr>
        <w:spacing w:after="0" w:line="240" w:lineRule="auto"/>
        <w:ind w:firstLine="709"/>
        <w:jc w:val="center"/>
        <w:rPr>
          <w:rFonts w:ascii="Times New Roman" w:eastAsia="Cambria" w:hAnsi="Times New Roman" w:cs="Times New Roman"/>
          <w:b/>
          <w:color w:val="FF0000"/>
          <w:sz w:val="36"/>
          <w:szCs w:val="36"/>
        </w:rPr>
      </w:pPr>
      <w:r w:rsidRPr="00DA5095">
        <w:rPr>
          <w:rFonts w:ascii="Times New Roman" w:eastAsia="Cambria" w:hAnsi="Times New Roman" w:cs="Times New Roman"/>
          <w:b/>
          <w:color w:val="FF0000"/>
          <w:sz w:val="36"/>
          <w:szCs w:val="36"/>
        </w:rPr>
        <w:lastRenderedPageBreak/>
        <w:t xml:space="preserve">ЧАСТЬ </w:t>
      </w:r>
      <w:r w:rsidRPr="00DA5095">
        <w:rPr>
          <w:rFonts w:ascii="Times New Roman" w:eastAsia="Cambria" w:hAnsi="Times New Roman" w:cs="Times New Roman"/>
          <w:b/>
          <w:color w:val="FF0000"/>
          <w:sz w:val="36"/>
          <w:szCs w:val="36"/>
          <w:lang w:val="en-US"/>
        </w:rPr>
        <w:t>I</w:t>
      </w:r>
      <w:r w:rsidR="00DA5095" w:rsidRPr="00DA5095">
        <w:rPr>
          <w:rFonts w:ascii="Times New Roman" w:eastAsia="Cambria" w:hAnsi="Times New Roman" w:cs="Times New Roman"/>
          <w:b/>
          <w:color w:val="FF0000"/>
          <w:sz w:val="36"/>
          <w:szCs w:val="36"/>
        </w:rPr>
        <w:t xml:space="preserve">. </w:t>
      </w:r>
      <w:r w:rsidR="00DA5095" w:rsidRPr="00DA5095">
        <w:rPr>
          <w:rFonts w:ascii="Times New Roman" w:eastAsia="Times New Roman" w:hAnsi="Times New Roman" w:cs="Times New Roman"/>
          <w:b/>
          <w:color w:val="FF0000"/>
          <w:sz w:val="36"/>
          <w:szCs w:val="36"/>
        </w:rPr>
        <w:t>Доклад о состоянии гражданского общества в Ульяновской области в 2011 году.</w:t>
      </w:r>
    </w:p>
    <w:p w:rsidR="00746772" w:rsidRDefault="00746772" w:rsidP="00624894">
      <w:pPr>
        <w:spacing w:after="0" w:line="240" w:lineRule="auto"/>
        <w:ind w:firstLine="709"/>
        <w:jc w:val="center"/>
        <w:rPr>
          <w:rFonts w:ascii="Times New Roman" w:eastAsia="Cambria" w:hAnsi="Times New Roman" w:cs="Times New Roman"/>
          <w:b/>
          <w:sz w:val="24"/>
          <w:szCs w:val="24"/>
        </w:rPr>
      </w:pPr>
    </w:p>
    <w:p w:rsidR="00290284" w:rsidRPr="00DA5095" w:rsidRDefault="00624894" w:rsidP="00624894">
      <w:pPr>
        <w:spacing w:after="0" w:line="240" w:lineRule="auto"/>
        <w:ind w:firstLine="709"/>
        <w:jc w:val="center"/>
        <w:rPr>
          <w:rFonts w:ascii="Times New Roman" w:eastAsia="Cambria" w:hAnsi="Times New Roman" w:cs="Times New Roman"/>
          <w:b/>
          <w:color w:val="4F81BD" w:themeColor="accent1"/>
          <w:sz w:val="32"/>
          <w:szCs w:val="32"/>
        </w:rPr>
      </w:pPr>
      <w:r w:rsidRPr="00DA5095">
        <w:rPr>
          <w:rFonts w:ascii="Times New Roman" w:eastAsia="Cambria" w:hAnsi="Times New Roman" w:cs="Times New Roman"/>
          <w:b/>
          <w:color w:val="4F81BD" w:themeColor="accent1"/>
          <w:sz w:val="32"/>
          <w:szCs w:val="32"/>
        </w:rPr>
        <w:t>Глава 1. Институты гражданского общества в регионе: противоречия развития</w:t>
      </w:r>
      <w:r w:rsidR="00EC038F">
        <w:rPr>
          <w:rFonts w:ascii="Times New Roman" w:eastAsia="Cambria" w:hAnsi="Times New Roman" w:cs="Times New Roman"/>
          <w:b/>
          <w:color w:val="4F81BD" w:themeColor="accent1"/>
          <w:sz w:val="32"/>
          <w:szCs w:val="32"/>
        </w:rPr>
        <w:t>.</w:t>
      </w:r>
    </w:p>
    <w:p w:rsidR="00624894" w:rsidRPr="00226454" w:rsidRDefault="00624894" w:rsidP="00624894">
      <w:pPr>
        <w:spacing w:after="0" w:line="240" w:lineRule="auto"/>
        <w:ind w:firstLine="709"/>
        <w:jc w:val="center"/>
        <w:rPr>
          <w:rFonts w:ascii="Times New Roman" w:eastAsia="Cambria" w:hAnsi="Times New Roman" w:cs="Times New Roman"/>
          <w:b/>
          <w:sz w:val="24"/>
          <w:szCs w:val="24"/>
        </w:rPr>
      </w:pPr>
    </w:p>
    <w:p w:rsidR="00290284" w:rsidRPr="00DA5095" w:rsidRDefault="00624894" w:rsidP="00624894">
      <w:pPr>
        <w:spacing w:after="0" w:line="240" w:lineRule="auto"/>
        <w:ind w:firstLine="709"/>
        <w:jc w:val="center"/>
        <w:rPr>
          <w:rFonts w:ascii="Times New Roman" w:eastAsia="Cambria" w:hAnsi="Times New Roman" w:cs="Times New Roman"/>
          <w:b/>
          <w:sz w:val="28"/>
          <w:szCs w:val="28"/>
        </w:rPr>
      </w:pPr>
      <w:r w:rsidRPr="00DA5095">
        <w:rPr>
          <w:rFonts w:ascii="Times New Roman" w:eastAsia="Cambria" w:hAnsi="Times New Roman" w:cs="Times New Roman"/>
          <w:b/>
          <w:sz w:val="28"/>
          <w:szCs w:val="28"/>
        </w:rPr>
        <w:t>1.1. Некоммерческий сектор: статистика, экономика, законодательство</w:t>
      </w:r>
      <w:r w:rsidR="00EC038F">
        <w:rPr>
          <w:rFonts w:ascii="Times New Roman" w:eastAsia="Cambria" w:hAnsi="Times New Roman" w:cs="Times New Roman"/>
          <w:b/>
          <w:sz w:val="28"/>
          <w:szCs w:val="28"/>
        </w:rPr>
        <w:t>.</w:t>
      </w:r>
    </w:p>
    <w:p w:rsidR="00624894" w:rsidRPr="00226454" w:rsidRDefault="00624894" w:rsidP="00624894">
      <w:pPr>
        <w:spacing w:after="0" w:line="240" w:lineRule="auto"/>
        <w:ind w:firstLine="709"/>
        <w:rPr>
          <w:rFonts w:ascii="Times New Roman" w:eastAsia="Times New Roman" w:hAnsi="Times New Roman" w:cs="Times New Roman"/>
          <w:b/>
          <w:i/>
          <w:sz w:val="24"/>
          <w:szCs w:val="24"/>
        </w:rPr>
      </w:pPr>
    </w:p>
    <w:p w:rsidR="00290284" w:rsidRPr="00226454" w:rsidRDefault="007E2196" w:rsidP="00624894">
      <w:pPr>
        <w:spacing w:after="0" w:line="240" w:lineRule="auto"/>
        <w:ind w:firstLine="709"/>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Статистика</w:t>
      </w:r>
      <w:r w:rsidR="00EC038F">
        <w:rPr>
          <w:rFonts w:ascii="Times New Roman" w:eastAsia="Times New Roman" w:hAnsi="Times New Roman" w:cs="Times New Roman"/>
          <w:b/>
          <w:i/>
          <w:sz w:val="24"/>
          <w:szCs w:val="24"/>
        </w:rPr>
        <w:t>.</w:t>
      </w:r>
    </w:p>
    <w:p w:rsidR="00624894" w:rsidRPr="00226454" w:rsidRDefault="00624894" w:rsidP="00624894">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Основные показатели существующего влияния НКО в экономике и социальной сфере, к сожалению, трудно описать, поскольку отсутствуют комплексные исследования и мониторинг, как самого сектора, так и его влияния на предоставление социальных услуг.</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Поэтому  в данном докладе будут приводиться данные разных исследований, иногда не распространенных для всего сектора в масштабах региона, но позволяющие демонстрировать разные результаты и условия его деятельности.</w:t>
      </w:r>
    </w:p>
    <w:p w:rsidR="00624894" w:rsidRPr="00226454" w:rsidRDefault="00624894" w:rsidP="00624894">
      <w:pPr>
        <w:spacing w:after="0" w:line="240" w:lineRule="auto"/>
        <w:ind w:left="709"/>
        <w:rPr>
          <w:rFonts w:ascii="Times New Roman" w:eastAsia="Times New Roman" w:hAnsi="Times New Roman" w:cs="Times New Roman"/>
          <w:b/>
          <w:sz w:val="24"/>
          <w:szCs w:val="24"/>
        </w:rPr>
      </w:pPr>
    </w:p>
    <w:p w:rsidR="00290284" w:rsidRPr="00226454" w:rsidRDefault="00624894" w:rsidP="00624894">
      <w:pPr>
        <w:spacing w:after="0" w:line="240" w:lineRule="auto"/>
        <w:ind w:left="709"/>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Количественный состав и структура некоммерческого сектора</w:t>
      </w:r>
      <w:r w:rsidR="00EC038F">
        <w:rPr>
          <w:rFonts w:ascii="Times New Roman" w:eastAsia="Times New Roman" w:hAnsi="Times New Roman" w:cs="Times New Roman"/>
          <w:b/>
          <w:sz w:val="24"/>
          <w:szCs w:val="24"/>
        </w:rPr>
        <w:t>.</w:t>
      </w:r>
    </w:p>
    <w:p w:rsidR="00624894" w:rsidRPr="00226454" w:rsidRDefault="00624894" w:rsidP="00624894">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На 10 января 2012 года в Ульяновской области осуществляют свою уставную деятельность 1368 некоммерческих организаций (далее - НКО), обеспечивающих выполнение общественно-значимых функций в различных сферах деятельности. В таблице 1.1. приведены количественные данные по зарегистрированным НКО на территории Ульяновской области, в зависимости от их правовой формы. </w:t>
      </w:r>
    </w:p>
    <w:p w:rsidR="00624894" w:rsidRPr="00226454" w:rsidRDefault="00624894" w:rsidP="00624894">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80759D">
      <w:pPr>
        <w:spacing w:after="0" w:line="240" w:lineRule="auto"/>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1.1.</w:t>
      </w:r>
    </w:p>
    <w:p w:rsidR="00290284" w:rsidRPr="00226454" w:rsidRDefault="00624894" w:rsidP="0080759D">
      <w:pPr>
        <w:spacing w:after="0"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Динамика количества зарегистрирова</w:t>
      </w:r>
      <w:r w:rsidR="00EC038F">
        <w:rPr>
          <w:rFonts w:ascii="Times New Roman" w:eastAsia="Times New Roman" w:hAnsi="Times New Roman" w:cs="Times New Roman"/>
          <w:b/>
          <w:sz w:val="24"/>
          <w:szCs w:val="24"/>
        </w:rPr>
        <w:t>нных некоммерческих организаций.</w:t>
      </w:r>
    </w:p>
    <w:p w:rsidR="00290284" w:rsidRPr="00226454" w:rsidRDefault="00624894" w:rsidP="0080759D">
      <w:pPr>
        <w:spacing w:after="0" w:line="240" w:lineRule="auto"/>
        <w:jc w:val="center"/>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(Данные портала </w:t>
      </w:r>
      <w:r w:rsidRPr="0080759D">
        <w:rPr>
          <w:rFonts w:ascii="Times New Roman" w:eastAsia="Times New Roman" w:hAnsi="Times New Roman" w:cs="Times New Roman"/>
          <w:sz w:val="24"/>
          <w:szCs w:val="24"/>
          <w:u w:val="single"/>
        </w:rPr>
        <w:t>http://unro.minjust.ru/</w:t>
      </w:r>
      <w:r w:rsidRPr="0080759D">
        <w:rPr>
          <w:rFonts w:ascii="Times New Roman" w:eastAsia="Times New Roman" w:hAnsi="Times New Roman" w:cs="Times New Roman"/>
          <w:sz w:val="24"/>
          <w:szCs w:val="24"/>
        </w:rPr>
        <w:t>)</w:t>
      </w:r>
    </w:p>
    <w:p w:rsidR="00624894" w:rsidRPr="00226454" w:rsidRDefault="00624894" w:rsidP="00624894">
      <w:pPr>
        <w:spacing w:after="0" w:line="240" w:lineRule="auto"/>
        <w:jc w:val="center"/>
        <w:rPr>
          <w:rFonts w:ascii="Times New Roman" w:eastAsia="Times New Roman" w:hAnsi="Times New Roman" w:cs="Times New Roman"/>
          <w:sz w:val="24"/>
          <w:szCs w:val="24"/>
        </w:rPr>
      </w:pPr>
    </w:p>
    <w:tbl>
      <w:tblPr>
        <w:tblW w:w="9478" w:type="dxa"/>
        <w:tblInd w:w="93" w:type="dxa"/>
        <w:tblLook w:val="04A0"/>
      </w:tblPr>
      <w:tblGrid>
        <w:gridCol w:w="4497"/>
        <w:gridCol w:w="1543"/>
        <w:gridCol w:w="1682"/>
        <w:gridCol w:w="1756"/>
      </w:tblGrid>
      <w:tr w:rsidR="00624894" w:rsidRPr="00226454" w:rsidTr="00624894">
        <w:trPr>
          <w:trHeight w:val="255"/>
        </w:trPr>
        <w:tc>
          <w:tcPr>
            <w:tcW w:w="44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b/>
                <w:bCs/>
                <w:sz w:val="24"/>
                <w:szCs w:val="24"/>
              </w:rPr>
            </w:pPr>
            <w:r w:rsidRPr="00226454">
              <w:rPr>
                <w:rFonts w:ascii="Times New Roman" w:hAnsi="Times New Roman"/>
                <w:b/>
                <w:bCs/>
                <w:sz w:val="24"/>
                <w:szCs w:val="24"/>
              </w:rPr>
              <w:t>Формы НКО</w:t>
            </w:r>
          </w:p>
        </w:tc>
        <w:tc>
          <w:tcPr>
            <w:tcW w:w="1543" w:type="dxa"/>
            <w:tcBorders>
              <w:top w:val="single" w:sz="4" w:space="0" w:color="auto"/>
              <w:left w:val="nil"/>
              <w:bottom w:val="single" w:sz="4" w:space="0" w:color="auto"/>
              <w:right w:val="single" w:sz="4" w:space="0" w:color="auto"/>
            </w:tcBorders>
            <w:shd w:val="clear" w:color="auto" w:fill="auto"/>
            <w:noWrap/>
            <w:vAlign w:val="bottom"/>
            <w:hideMark/>
          </w:tcPr>
          <w:p w:rsidR="00624894" w:rsidRPr="00EC038F" w:rsidRDefault="00624894" w:rsidP="00DA5095">
            <w:pPr>
              <w:spacing w:after="0" w:line="23" w:lineRule="atLeast"/>
              <w:rPr>
                <w:rFonts w:ascii="Times New Roman" w:hAnsi="Times New Roman"/>
                <w:b/>
                <w:bCs/>
                <w:sz w:val="24"/>
                <w:szCs w:val="24"/>
              </w:rPr>
            </w:pPr>
            <w:r w:rsidRPr="00EC038F">
              <w:rPr>
                <w:rFonts w:ascii="Times New Roman" w:hAnsi="Times New Roman"/>
                <w:b/>
                <w:bCs/>
                <w:sz w:val="24"/>
                <w:szCs w:val="24"/>
              </w:rPr>
              <w:t>Данные на 01.07.2011</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rsidR="00624894" w:rsidRPr="00EC038F" w:rsidRDefault="00624894" w:rsidP="00DA5095">
            <w:pPr>
              <w:spacing w:after="0" w:line="23" w:lineRule="atLeast"/>
              <w:rPr>
                <w:rFonts w:ascii="Times New Roman" w:hAnsi="Times New Roman"/>
                <w:b/>
                <w:bCs/>
                <w:sz w:val="24"/>
                <w:szCs w:val="24"/>
              </w:rPr>
            </w:pPr>
            <w:r w:rsidRPr="00EC038F">
              <w:rPr>
                <w:rFonts w:ascii="Times New Roman" w:hAnsi="Times New Roman"/>
                <w:b/>
                <w:bCs/>
                <w:sz w:val="24"/>
                <w:szCs w:val="24"/>
              </w:rPr>
              <w:t xml:space="preserve">Данные </w:t>
            </w:r>
            <w:proofErr w:type="gramStart"/>
            <w:r w:rsidRPr="00EC038F">
              <w:rPr>
                <w:rFonts w:ascii="Times New Roman" w:hAnsi="Times New Roman"/>
                <w:b/>
                <w:bCs/>
                <w:sz w:val="24"/>
                <w:szCs w:val="24"/>
              </w:rPr>
              <w:t>на</w:t>
            </w:r>
            <w:proofErr w:type="gramEnd"/>
          </w:p>
          <w:p w:rsidR="00624894" w:rsidRPr="00EC038F" w:rsidRDefault="00624894" w:rsidP="00DA5095">
            <w:pPr>
              <w:spacing w:after="0" w:line="23" w:lineRule="atLeast"/>
              <w:rPr>
                <w:rFonts w:ascii="Times New Roman" w:hAnsi="Times New Roman"/>
                <w:b/>
                <w:bCs/>
                <w:sz w:val="24"/>
                <w:szCs w:val="24"/>
              </w:rPr>
            </w:pPr>
            <w:r w:rsidRPr="00EC038F">
              <w:rPr>
                <w:rFonts w:ascii="Times New Roman" w:hAnsi="Times New Roman"/>
                <w:b/>
                <w:bCs/>
                <w:sz w:val="24"/>
                <w:szCs w:val="24"/>
              </w:rPr>
              <w:t>10.01.2012</w:t>
            </w:r>
          </w:p>
        </w:tc>
        <w:tc>
          <w:tcPr>
            <w:tcW w:w="1756" w:type="dxa"/>
            <w:tcBorders>
              <w:top w:val="single" w:sz="4" w:space="0" w:color="auto"/>
              <w:left w:val="nil"/>
              <w:bottom w:val="single" w:sz="4" w:space="0" w:color="auto"/>
              <w:right w:val="single" w:sz="4" w:space="0" w:color="auto"/>
            </w:tcBorders>
            <w:shd w:val="clear" w:color="auto" w:fill="auto"/>
            <w:noWrap/>
            <w:vAlign w:val="bottom"/>
            <w:hideMark/>
          </w:tcPr>
          <w:p w:rsidR="00624894" w:rsidRPr="00EC038F" w:rsidRDefault="00624894" w:rsidP="00DA5095">
            <w:pPr>
              <w:spacing w:after="0" w:line="23" w:lineRule="atLeast"/>
              <w:rPr>
                <w:rFonts w:ascii="Times New Roman" w:hAnsi="Times New Roman"/>
                <w:b/>
                <w:bCs/>
                <w:sz w:val="24"/>
                <w:szCs w:val="24"/>
              </w:rPr>
            </w:pPr>
            <w:r w:rsidRPr="00EC038F">
              <w:rPr>
                <w:rFonts w:ascii="Times New Roman" w:hAnsi="Times New Roman"/>
                <w:b/>
                <w:bCs/>
                <w:sz w:val="24"/>
                <w:szCs w:val="24"/>
              </w:rPr>
              <w:t>Дельта значений</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АНО</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121</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118</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-3</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Адвокатская Палата</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0</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Адвокатское бюро</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7</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6</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Казачье общество</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4</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3</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Коллегия адвокатов</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5</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5</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0</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Культурно-национальная автономия</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7</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8</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Негосударственный пенсионный фонд</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0</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Некоммерческий фонд</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48</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46</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-2</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Некоммерческое партнерство</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190</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175</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-15</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Нотариальная Палата</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0</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lastRenderedPageBreak/>
              <w:t>Общественные объединения</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385</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391</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6</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Общественно-государственное общественное объединение</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4</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4</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0</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Общественное движение</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15</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14</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Общественное учреждение</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2</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2</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0</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Общественный фонд</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31</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32</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Объединение работодателей</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5</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5</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0</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Объединение юридических лиц</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28</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27</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Политическая партия</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7</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7</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0</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Профессиональный союз</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160</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151</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-9</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Религиозная организация</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240</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258</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18</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Совет муниципальных образований</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0</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Союз (ассоциация) общественных объединений</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2</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2</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0</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Территориальное общественное самоуправление</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4</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19</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15</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Торгово-промышленная палата</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0</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Учреждение</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91</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89</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-2</w:t>
            </w:r>
          </w:p>
        </w:tc>
      </w:tr>
      <w:tr w:rsidR="00624894" w:rsidRPr="00226454" w:rsidTr="00624894">
        <w:trPr>
          <w:trHeight w:val="255"/>
        </w:trPr>
        <w:tc>
          <w:tcPr>
            <w:tcW w:w="4497" w:type="dxa"/>
            <w:tcBorders>
              <w:top w:val="nil"/>
              <w:left w:val="single" w:sz="4" w:space="0" w:color="auto"/>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 ИТОГО:</w:t>
            </w:r>
          </w:p>
        </w:tc>
        <w:tc>
          <w:tcPr>
            <w:tcW w:w="1543"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1358</w:t>
            </w:r>
          </w:p>
        </w:tc>
        <w:tc>
          <w:tcPr>
            <w:tcW w:w="1682"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1368</w:t>
            </w:r>
          </w:p>
        </w:tc>
        <w:tc>
          <w:tcPr>
            <w:tcW w:w="1756" w:type="dxa"/>
            <w:tcBorders>
              <w:top w:val="nil"/>
              <w:left w:val="nil"/>
              <w:bottom w:val="single" w:sz="4" w:space="0" w:color="auto"/>
              <w:right w:val="single" w:sz="4" w:space="0" w:color="auto"/>
            </w:tcBorders>
            <w:shd w:val="clear" w:color="auto" w:fill="auto"/>
            <w:noWrap/>
            <w:vAlign w:val="bottom"/>
            <w:hideMark/>
          </w:tcPr>
          <w:p w:rsidR="00624894" w:rsidRPr="00226454" w:rsidRDefault="00624894" w:rsidP="00624894">
            <w:pPr>
              <w:spacing w:line="23" w:lineRule="atLeast"/>
              <w:rPr>
                <w:rFonts w:ascii="Times New Roman" w:hAnsi="Times New Roman"/>
                <w:sz w:val="24"/>
                <w:szCs w:val="24"/>
              </w:rPr>
            </w:pPr>
            <w:r w:rsidRPr="00226454">
              <w:rPr>
                <w:rFonts w:ascii="Times New Roman" w:hAnsi="Times New Roman"/>
                <w:sz w:val="24"/>
                <w:szCs w:val="24"/>
              </w:rPr>
              <w:t>10</w:t>
            </w:r>
          </w:p>
        </w:tc>
      </w:tr>
    </w:tbl>
    <w:p w:rsidR="00290284" w:rsidRPr="00226454" w:rsidRDefault="00290284" w:rsidP="00624894">
      <w:pPr>
        <w:spacing w:after="0" w:line="240" w:lineRule="auto"/>
        <w:ind w:firstLine="709"/>
        <w:rPr>
          <w:rFonts w:ascii="Times New Roman" w:eastAsia="Times New Roman" w:hAnsi="Times New Roman" w:cs="Times New Roman"/>
          <w:sz w:val="24"/>
          <w:szCs w:val="24"/>
        </w:rPr>
      </w:pP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Как видно, из таблицы 1.1,  небольшой прирост количества НКО произошёл  за вторую половину 2011 года  за счет таких правовых форм, как религиозные организации,  органы территориального общественного самоуправления (</w:t>
      </w:r>
      <w:proofErr w:type="spellStart"/>
      <w:r w:rsidRPr="00226454">
        <w:rPr>
          <w:rFonts w:ascii="Times New Roman" w:eastAsia="Times New Roman" w:hAnsi="Times New Roman" w:cs="Times New Roman"/>
          <w:sz w:val="24"/>
          <w:szCs w:val="24"/>
        </w:rPr>
        <w:t>ТОСы</w:t>
      </w:r>
      <w:proofErr w:type="spellEnd"/>
      <w:r w:rsidRPr="00226454">
        <w:rPr>
          <w:rFonts w:ascii="Times New Roman" w:eastAsia="Times New Roman" w:hAnsi="Times New Roman" w:cs="Times New Roman"/>
          <w:sz w:val="24"/>
          <w:szCs w:val="24"/>
        </w:rPr>
        <w:t xml:space="preserve">)  и общественные объединения. </w:t>
      </w:r>
    </w:p>
    <w:p w:rsidR="0062489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Распределение некоммерческих организаций на территории области очень неоднородно. Офисы подавляющего большинства НКО находятся в областном центре, небольшая их часть в Димитровграде. Количество НКО в муниципальных образованиях составляет всего 8,2 %  от всего количества зарегистрированных НКО на территории Ульяновской области. Эти данные говорят о  низком уровне </w:t>
      </w:r>
      <w:proofErr w:type="spellStart"/>
      <w:r w:rsidRPr="00226454">
        <w:rPr>
          <w:rFonts w:ascii="Times New Roman" w:eastAsia="Times New Roman" w:hAnsi="Times New Roman" w:cs="Times New Roman"/>
          <w:sz w:val="24"/>
          <w:szCs w:val="24"/>
        </w:rPr>
        <w:t>институализации</w:t>
      </w:r>
      <w:proofErr w:type="spellEnd"/>
      <w:r w:rsidRPr="00226454">
        <w:rPr>
          <w:rFonts w:ascii="Times New Roman" w:eastAsia="Times New Roman" w:hAnsi="Times New Roman" w:cs="Times New Roman"/>
          <w:sz w:val="24"/>
          <w:szCs w:val="24"/>
        </w:rPr>
        <w:t xml:space="preserve"> общественной активности в муниципальных образованиях.</w:t>
      </w:r>
    </w:p>
    <w:p w:rsidR="00226454" w:rsidRDefault="00226454" w:rsidP="00FF3945">
      <w:pPr>
        <w:spacing w:after="0" w:line="240" w:lineRule="auto"/>
        <w:ind w:firstLine="709"/>
        <w:jc w:val="center"/>
        <w:rPr>
          <w:rFonts w:ascii="Times New Roman" w:eastAsia="Times New Roman" w:hAnsi="Times New Roman" w:cs="Times New Roman"/>
          <w:b/>
          <w:sz w:val="24"/>
          <w:szCs w:val="24"/>
        </w:rPr>
      </w:pPr>
    </w:p>
    <w:p w:rsidR="00290284" w:rsidRDefault="00624894" w:rsidP="00FF3945">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Основные характеристики общественного сектора</w:t>
      </w:r>
      <w:r w:rsidR="00EC038F">
        <w:rPr>
          <w:rFonts w:ascii="Times New Roman" w:eastAsia="Times New Roman" w:hAnsi="Times New Roman" w:cs="Times New Roman"/>
          <w:b/>
          <w:sz w:val="24"/>
          <w:szCs w:val="24"/>
        </w:rPr>
        <w:t>.</w:t>
      </w:r>
    </w:p>
    <w:p w:rsidR="00226454" w:rsidRPr="00226454" w:rsidRDefault="00226454" w:rsidP="00FF3945">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 xml:space="preserve">Сформировавшийся в Ульяновской области за последние 10 лет </w:t>
      </w:r>
      <w:r w:rsidRPr="00226454">
        <w:rPr>
          <w:rFonts w:ascii="Times New Roman" w:eastAsia="Times New Roman" w:hAnsi="Times New Roman" w:cs="Times New Roman"/>
          <w:b/>
          <w:sz w:val="24"/>
          <w:szCs w:val="24"/>
        </w:rPr>
        <w:t>общественный сектор</w:t>
      </w:r>
      <w:r w:rsidRPr="00226454">
        <w:rPr>
          <w:rFonts w:ascii="Times New Roman" w:eastAsia="Times New Roman" w:hAnsi="Times New Roman" w:cs="Times New Roman"/>
          <w:sz w:val="24"/>
          <w:szCs w:val="24"/>
        </w:rPr>
        <w:t xml:space="preserve"> характеризуется следующими основными свойствами:</w:t>
      </w:r>
      <w:proofErr w:type="gramEnd"/>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во-первых, он </w:t>
      </w:r>
      <w:r w:rsidRPr="00226454">
        <w:rPr>
          <w:rFonts w:ascii="Times New Roman" w:eastAsia="Times New Roman" w:hAnsi="Times New Roman" w:cs="Times New Roman"/>
          <w:b/>
          <w:i/>
          <w:sz w:val="24"/>
          <w:szCs w:val="24"/>
        </w:rPr>
        <w:t>мал</w:t>
      </w:r>
      <w:r w:rsidRPr="00226454">
        <w:rPr>
          <w:rFonts w:ascii="Times New Roman" w:eastAsia="Times New Roman" w:hAnsi="Times New Roman" w:cs="Times New Roman"/>
          <w:sz w:val="24"/>
          <w:szCs w:val="24"/>
        </w:rPr>
        <w:t>: и по числу занятых в нем граждан, и по числу организаций и объединений, и по объему производимой продукции и услуг;</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во-вторых, он </w:t>
      </w:r>
      <w:r w:rsidRPr="00226454">
        <w:rPr>
          <w:rFonts w:ascii="Times New Roman" w:eastAsia="Times New Roman" w:hAnsi="Times New Roman" w:cs="Times New Roman"/>
          <w:b/>
          <w:i/>
          <w:sz w:val="24"/>
          <w:szCs w:val="24"/>
        </w:rPr>
        <w:t>слаб</w:t>
      </w:r>
      <w:r w:rsidRPr="00226454">
        <w:rPr>
          <w:rFonts w:ascii="Times New Roman" w:eastAsia="Times New Roman" w:hAnsi="Times New Roman" w:cs="Times New Roman"/>
          <w:sz w:val="24"/>
          <w:szCs w:val="24"/>
        </w:rPr>
        <w:t xml:space="preserve"> и </w:t>
      </w:r>
      <w:r w:rsidRPr="00226454">
        <w:rPr>
          <w:rFonts w:ascii="Times New Roman" w:eastAsia="Times New Roman" w:hAnsi="Times New Roman" w:cs="Times New Roman"/>
          <w:b/>
          <w:i/>
          <w:sz w:val="24"/>
          <w:szCs w:val="24"/>
        </w:rPr>
        <w:t>невлиятелен</w:t>
      </w:r>
      <w:r w:rsidRPr="00226454">
        <w:rPr>
          <w:rFonts w:ascii="Times New Roman" w:eastAsia="Times New Roman" w:hAnsi="Times New Roman" w:cs="Times New Roman"/>
          <w:sz w:val="24"/>
          <w:szCs w:val="24"/>
        </w:rPr>
        <w:t>, имеет слабый административно-правовой и незначительный материальный  ресурсы;</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lastRenderedPageBreak/>
        <w:t xml:space="preserve">- в-третьих, он </w:t>
      </w:r>
      <w:r w:rsidRPr="00226454">
        <w:rPr>
          <w:rFonts w:ascii="Times New Roman" w:eastAsia="Times New Roman" w:hAnsi="Times New Roman" w:cs="Times New Roman"/>
          <w:b/>
          <w:i/>
          <w:sz w:val="24"/>
          <w:szCs w:val="24"/>
        </w:rPr>
        <w:t>нереспектабелен</w:t>
      </w:r>
      <w:r w:rsidRPr="00226454">
        <w:rPr>
          <w:rFonts w:ascii="Times New Roman" w:eastAsia="Times New Roman" w:hAnsi="Times New Roman" w:cs="Times New Roman"/>
          <w:sz w:val="24"/>
          <w:szCs w:val="24"/>
        </w:rPr>
        <w:t xml:space="preserve">, т.е. имеет весьма </w:t>
      </w:r>
      <w:r w:rsidRPr="00226454">
        <w:rPr>
          <w:rFonts w:ascii="Times New Roman" w:eastAsia="Times New Roman" w:hAnsi="Times New Roman" w:cs="Times New Roman"/>
          <w:b/>
          <w:i/>
          <w:sz w:val="24"/>
          <w:szCs w:val="24"/>
        </w:rPr>
        <w:t>незначительные</w:t>
      </w:r>
      <w:r w:rsidRPr="00226454">
        <w:rPr>
          <w:rFonts w:ascii="Times New Roman" w:eastAsia="Times New Roman" w:hAnsi="Times New Roman" w:cs="Times New Roman"/>
          <w:sz w:val="24"/>
          <w:szCs w:val="24"/>
        </w:rPr>
        <w:t xml:space="preserve"> социальный и символический капиталы – </w:t>
      </w:r>
      <w:r w:rsidRPr="00226454">
        <w:rPr>
          <w:rFonts w:ascii="Times New Roman" w:eastAsia="Times New Roman" w:hAnsi="Times New Roman" w:cs="Times New Roman"/>
          <w:b/>
          <w:i/>
          <w:sz w:val="24"/>
          <w:szCs w:val="24"/>
        </w:rPr>
        <w:t>общественную поддержку и доверие граждан</w:t>
      </w:r>
      <w:r w:rsidRPr="00226454">
        <w:rPr>
          <w:rFonts w:ascii="Times New Roman" w:eastAsia="Times New Roman" w:hAnsi="Times New Roman" w:cs="Times New Roman"/>
          <w:sz w:val="24"/>
          <w:szCs w:val="24"/>
        </w:rPr>
        <w:t xml:space="preserve">, оставаясь во многом без серьезной кадровой подпитки и сильных и компетентных лидеров. </w:t>
      </w:r>
      <w:proofErr w:type="gramEnd"/>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в-четвертых, очень велика </w:t>
      </w:r>
      <w:r w:rsidRPr="00226454">
        <w:rPr>
          <w:rFonts w:ascii="Times New Roman" w:eastAsia="Times New Roman" w:hAnsi="Times New Roman" w:cs="Times New Roman"/>
          <w:b/>
          <w:i/>
          <w:sz w:val="24"/>
          <w:szCs w:val="24"/>
        </w:rPr>
        <w:t>внутренняя дифференциация и неоднородность сектора</w:t>
      </w:r>
      <w:r w:rsidRPr="00226454">
        <w:rPr>
          <w:rFonts w:ascii="Times New Roman" w:eastAsia="Times New Roman" w:hAnsi="Times New Roman" w:cs="Times New Roman"/>
          <w:sz w:val="24"/>
          <w:szCs w:val="24"/>
        </w:rPr>
        <w:t>, сектор имеет серьезные различия по географическому признаку, по тематической ориентации, по экономической активности, по уровню отстаивания интересов и взаимодействия с заинтересованными сторонами и т.п., что затрудняет его консолидацию и выработку позиции  на развитие сектора.</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Вышеназванные характеристики в развитии некоммерческого сектора подтверждают следующие данные </w:t>
      </w:r>
      <w:proofErr w:type="spellStart"/>
      <w:r w:rsidRPr="00226454">
        <w:rPr>
          <w:rFonts w:ascii="Times New Roman" w:eastAsia="Times New Roman" w:hAnsi="Times New Roman" w:cs="Times New Roman"/>
          <w:sz w:val="24"/>
          <w:szCs w:val="24"/>
        </w:rPr>
        <w:t>пилотного</w:t>
      </w:r>
      <w:proofErr w:type="spellEnd"/>
      <w:r w:rsidRPr="00226454">
        <w:rPr>
          <w:rFonts w:ascii="Times New Roman" w:eastAsia="Times New Roman" w:hAnsi="Times New Roman" w:cs="Times New Roman"/>
          <w:sz w:val="24"/>
          <w:szCs w:val="24"/>
        </w:rPr>
        <w:t xml:space="preserve"> исследования общественных объединений региона:  </w:t>
      </w:r>
    </w:p>
    <w:p w:rsidR="00290284" w:rsidRPr="00226454" w:rsidRDefault="00624894" w:rsidP="00D44022">
      <w:pPr>
        <w:numPr>
          <w:ilvl w:val="0"/>
          <w:numId w:val="4"/>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100% опрошенных НКО  в качестве проблем, с которыми им приходится сталкиваться, отмечают финансовые проблемы, и по 1/3 организаций отмечают отсутствие организаций – партнеров, отсутствие поддержки со стороны органов власти, и несовершенство законодательной базы. </w:t>
      </w:r>
    </w:p>
    <w:p w:rsidR="00290284" w:rsidRPr="00226454" w:rsidRDefault="00624894" w:rsidP="00D44022">
      <w:pPr>
        <w:numPr>
          <w:ilvl w:val="0"/>
          <w:numId w:val="4"/>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Абсолютное  большинство  НКО задумываются о повышении квалификации своих сотрудников: при этом около ¾ НКО участвуют в образовательных мероприятиях на уровне региона, и только</w:t>
      </w:r>
      <w:proofErr w:type="gramStart"/>
      <w:r w:rsidRPr="00226454">
        <w:rPr>
          <w:rFonts w:ascii="Times New Roman" w:eastAsia="Times New Roman" w:hAnsi="Times New Roman" w:cs="Times New Roman"/>
          <w:sz w:val="24"/>
          <w:szCs w:val="24"/>
        </w:rPr>
        <w:t>1</w:t>
      </w:r>
      <w:proofErr w:type="gramEnd"/>
      <w:r w:rsidRPr="00226454">
        <w:rPr>
          <w:rFonts w:ascii="Times New Roman" w:eastAsia="Times New Roman" w:hAnsi="Times New Roman" w:cs="Times New Roman"/>
          <w:sz w:val="24"/>
          <w:szCs w:val="24"/>
        </w:rPr>
        <w:t xml:space="preserve">/4 часть имеет редкую возможность обучаться в других регионах. </w:t>
      </w:r>
    </w:p>
    <w:p w:rsidR="00290284" w:rsidRPr="00226454" w:rsidRDefault="00624894" w:rsidP="00D44022">
      <w:pPr>
        <w:numPr>
          <w:ilvl w:val="0"/>
          <w:numId w:val="4"/>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Большинство организаций пытаются выстраивать отношения с органами власти. При этом в качестве трудностей руководители НКО отмечают </w:t>
      </w:r>
      <w:proofErr w:type="spellStart"/>
      <w:r w:rsidRPr="00226454">
        <w:rPr>
          <w:rFonts w:ascii="Times New Roman" w:eastAsia="Times New Roman" w:hAnsi="Times New Roman" w:cs="Times New Roman"/>
          <w:sz w:val="24"/>
          <w:szCs w:val="24"/>
        </w:rPr>
        <w:t>заформализованность</w:t>
      </w:r>
      <w:proofErr w:type="spellEnd"/>
      <w:r w:rsidRPr="00226454">
        <w:rPr>
          <w:rFonts w:ascii="Times New Roman" w:eastAsia="Times New Roman" w:hAnsi="Times New Roman" w:cs="Times New Roman"/>
          <w:sz w:val="24"/>
          <w:szCs w:val="24"/>
        </w:rPr>
        <w:t xml:space="preserve"> деятельности органов власти и государственных бюджетных учреждений и преобладание в их деятельности демонстративно-показательного подхода, без оценки  социального эффекта. </w:t>
      </w:r>
    </w:p>
    <w:p w:rsidR="00290284" w:rsidRPr="00226454" w:rsidRDefault="00624894" w:rsidP="00D44022">
      <w:pPr>
        <w:numPr>
          <w:ilvl w:val="0"/>
          <w:numId w:val="4"/>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Наблюдаются слабые, но устойчивые положительные тенденции в развитии сектора, связанные с увеличением количества добровольцев, увеличение количества социальных проектов, количество публикаций о деятельности НКО в СМИ. При этом практически не </w:t>
      </w:r>
      <w:proofErr w:type="gramStart"/>
      <w:r w:rsidRPr="00226454">
        <w:rPr>
          <w:rFonts w:ascii="Times New Roman" w:eastAsia="Times New Roman" w:hAnsi="Times New Roman" w:cs="Times New Roman"/>
          <w:sz w:val="24"/>
          <w:szCs w:val="24"/>
        </w:rPr>
        <w:t>расширяются партнерские отношения</w:t>
      </w:r>
      <w:proofErr w:type="gramEnd"/>
      <w:r w:rsidRPr="00226454">
        <w:rPr>
          <w:rFonts w:ascii="Times New Roman" w:eastAsia="Times New Roman" w:hAnsi="Times New Roman" w:cs="Times New Roman"/>
          <w:sz w:val="24"/>
          <w:szCs w:val="24"/>
        </w:rPr>
        <w:t xml:space="preserve"> и коалиции по решению тех или иных проблем в некоммерческом секторе.</w:t>
      </w:r>
    </w:p>
    <w:p w:rsidR="00226454" w:rsidRDefault="00226454" w:rsidP="00FF3945">
      <w:pPr>
        <w:tabs>
          <w:tab w:val="left" w:pos="720"/>
        </w:tabs>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FF3945">
      <w:pPr>
        <w:tabs>
          <w:tab w:val="left" w:pos="720"/>
        </w:tabs>
        <w:spacing w:after="0" w:line="240" w:lineRule="auto"/>
        <w:ind w:firstLine="709"/>
        <w:jc w:val="center"/>
        <w:rPr>
          <w:rFonts w:ascii="Times New Roman" w:eastAsia="Times New Roman" w:hAnsi="Times New Roman" w:cs="Times New Roman"/>
          <w:b/>
          <w:sz w:val="24"/>
          <w:szCs w:val="24"/>
        </w:rPr>
      </w:pPr>
      <w:proofErr w:type="spellStart"/>
      <w:proofErr w:type="gramStart"/>
      <w:r w:rsidRPr="00226454">
        <w:rPr>
          <w:rFonts w:ascii="Times New Roman" w:eastAsia="Times New Roman" w:hAnsi="Times New Roman" w:cs="Times New Roman"/>
          <w:b/>
          <w:sz w:val="24"/>
          <w:szCs w:val="24"/>
        </w:rPr>
        <w:t>Стоп-факторы</w:t>
      </w:r>
      <w:proofErr w:type="spellEnd"/>
      <w:proofErr w:type="gramEnd"/>
      <w:r w:rsidRPr="00226454">
        <w:rPr>
          <w:rFonts w:ascii="Times New Roman" w:eastAsia="Times New Roman" w:hAnsi="Times New Roman" w:cs="Times New Roman"/>
          <w:b/>
          <w:sz w:val="24"/>
          <w:szCs w:val="24"/>
        </w:rPr>
        <w:t xml:space="preserve"> развития сектора</w:t>
      </w:r>
      <w:r w:rsidR="00EC038F">
        <w:rPr>
          <w:rFonts w:ascii="Times New Roman" w:eastAsia="Times New Roman" w:hAnsi="Times New Roman" w:cs="Times New Roman"/>
          <w:b/>
          <w:sz w:val="24"/>
          <w:szCs w:val="24"/>
        </w:rPr>
        <w:t>.</w:t>
      </w:r>
    </w:p>
    <w:p w:rsidR="00624894" w:rsidRPr="00226454" w:rsidRDefault="00624894" w:rsidP="00624894">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624894">
      <w:pPr>
        <w:spacing w:after="0" w:line="240" w:lineRule="auto"/>
        <w:ind w:firstLine="709"/>
        <w:jc w:val="both"/>
        <w:rPr>
          <w:rFonts w:ascii="Times New Roman" w:eastAsia="Times New Roman" w:hAnsi="Times New Roman" w:cs="Times New Roman"/>
          <w:i/>
          <w:sz w:val="24"/>
          <w:szCs w:val="24"/>
        </w:rPr>
      </w:pPr>
      <w:r w:rsidRPr="00226454">
        <w:rPr>
          <w:rFonts w:ascii="Times New Roman" w:eastAsia="Times New Roman" w:hAnsi="Times New Roman" w:cs="Times New Roman"/>
          <w:i/>
          <w:sz w:val="24"/>
          <w:szCs w:val="24"/>
        </w:rPr>
        <w:t xml:space="preserve">Со стороны органов власти: </w:t>
      </w:r>
    </w:p>
    <w:p w:rsidR="00290284" w:rsidRPr="00226454" w:rsidRDefault="00624894" w:rsidP="00D44022">
      <w:pPr>
        <w:numPr>
          <w:ilvl w:val="0"/>
          <w:numId w:val="5"/>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Противоречивость, неустойчивость и непоследовательность политики в отношениях с сектором в целом;</w:t>
      </w:r>
    </w:p>
    <w:p w:rsidR="00290284" w:rsidRPr="00226454" w:rsidRDefault="00624894" w:rsidP="00D44022">
      <w:pPr>
        <w:numPr>
          <w:ilvl w:val="0"/>
          <w:numId w:val="5"/>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Недооценка квалификации работников сектора и переоценка риска некачественного исполнения социальных услуг НКО при передаче им части полномочий. </w:t>
      </w:r>
    </w:p>
    <w:p w:rsidR="00290284" w:rsidRPr="00226454" w:rsidRDefault="00624894" w:rsidP="00624894">
      <w:pPr>
        <w:spacing w:after="0" w:line="240" w:lineRule="auto"/>
        <w:ind w:firstLine="709"/>
        <w:jc w:val="both"/>
        <w:rPr>
          <w:rFonts w:ascii="Times New Roman" w:eastAsia="Times New Roman" w:hAnsi="Times New Roman" w:cs="Times New Roman"/>
          <w:i/>
          <w:sz w:val="24"/>
          <w:szCs w:val="24"/>
        </w:rPr>
      </w:pPr>
      <w:r w:rsidRPr="00226454">
        <w:rPr>
          <w:rFonts w:ascii="Times New Roman" w:eastAsia="Times New Roman" w:hAnsi="Times New Roman" w:cs="Times New Roman"/>
          <w:i/>
          <w:sz w:val="24"/>
          <w:szCs w:val="24"/>
        </w:rPr>
        <w:t>Со стороны граждан:</w:t>
      </w:r>
    </w:p>
    <w:p w:rsidR="00290284" w:rsidRPr="00226454" w:rsidRDefault="00624894" w:rsidP="00D44022">
      <w:pPr>
        <w:numPr>
          <w:ilvl w:val="0"/>
          <w:numId w:val="6"/>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Приоритетность решения индивидуальных проблем, сильная </w:t>
      </w:r>
      <w:proofErr w:type="spellStart"/>
      <w:r w:rsidRPr="00226454">
        <w:rPr>
          <w:rFonts w:ascii="Times New Roman" w:eastAsia="Times New Roman" w:hAnsi="Times New Roman" w:cs="Times New Roman"/>
          <w:sz w:val="24"/>
          <w:szCs w:val="24"/>
        </w:rPr>
        <w:t>атомизация</w:t>
      </w:r>
      <w:proofErr w:type="spellEnd"/>
      <w:r w:rsidRPr="00226454">
        <w:rPr>
          <w:rFonts w:ascii="Times New Roman" w:eastAsia="Times New Roman" w:hAnsi="Times New Roman" w:cs="Times New Roman"/>
          <w:sz w:val="24"/>
          <w:szCs w:val="24"/>
        </w:rPr>
        <w:t xml:space="preserve"> общества; </w:t>
      </w:r>
    </w:p>
    <w:p w:rsidR="00290284" w:rsidRPr="00226454" w:rsidRDefault="00624894" w:rsidP="00D44022">
      <w:pPr>
        <w:numPr>
          <w:ilvl w:val="0"/>
          <w:numId w:val="6"/>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Неверие и отсутствие понимания, каким образом можно повлиять на принятие решений и их реализацию; </w:t>
      </w:r>
    </w:p>
    <w:p w:rsidR="00290284" w:rsidRPr="00226454" w:rsidRDefault="00624894" w:rsidP="00D44022">
      <w:pPr>
        <w:numPr>
          <w:ilvl w:val="0"/>
          <w:numId w:val="6"/>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Низкое доверие </w:t>
      </w:r>
      <w:proofErr w:type="gramStart"/>
      <w:r w:rsidRPr="00226454">
        <w:rPr>
          <w:rFonts w:ascii="Times New Roman" w:eastAsia="Times New Roman" w:hAnsi="Times New Roman" w:cs="Times New Roman"/>
          <w:sz w:val="24"/>
          <w:szCs w:val="24"/>
        </w:rPr>
        <w:t>к</w:t>
      </w:r>
      <w:proofErr w:type="gramEnd"/>
      <w:r w:rsidR="002121EA">
        <w:rPr>
          <w:rFonts w:ascii="Times New Roman" w:eastAsia="Times New Roman" w:hAnsi="Times New Roman" w:cs="Times New Roman"/>
          <w:sz w:val="24"/>
          <w:szCs w:val="24"/>
        </w:rPr>
        <w:t xml:space="preserve"> </w:t>
      </w:r>
      <w:proofErr w:type="gramStart"/>
      <w:r w:rsidRPr="00226454">
        <w:rPr>
          <w:rFonts w:ascii="Times New Roman" w:eastAsia="Times New Roman" w:hAnsi="Times New Roman" w:cs="Times New Roman"/>
          <w:sz w:val="24"/>
          <w:szCs w:val="24"/>
        </w:rPr>
        <w:t>разного</w:t>
      </w:r>
      <w:proofErr w:type="gramEnd"/>
      <w:r w:rsidRPr="00226454">
        <w:rPr>
          <w:rFonts w:ascii="Times New Roman" w:eastAsia="Times New Roman" w:hAnsi="Times New Roman" w:cs="Times New Roman"/>
          <w:sz w:val="24"/>
          <w:szCs w:val="24"/>
        </w:rPr>
        <w:t xml:space="preserve"> рода институтам, в том числе, общественным структурам и недостаток информации о них. </w:t>
      </w:r>
    </w:p>
    <w:p w:rsidR="00290284" w:rsidRPr="00226454" w:rsidRDefault="00624894" w:rsidP="00624894">
      <w:pPr>
        <w:spacing w:after="0" w:line="240" w:lineRule="auto"/>
        <w:ind w:firstLine="709"/>
        <w:jc w:val="both"/>
        <w:rPr>
          <w:rFonts w:ascii="Times New Roman" w:eastAsia="Times New Roman" w:hAnsi="Times New Roman" w:cs="Times New Roman"/>
          <w:i/>
          <w:sz w:val="24"/>
          <w:szCs w:val="24"/>
        </w:rPr>
      </w:pPr>
      <w:r w:rsidRPr="00226454">
        <w:rPr>
          <w:rFonts w:ascii="Times New Roman" w:eastAsia="Times New Roman" w:hAnsi="Times New Roman" w:cs="Times New Roman"/>
          <w:i/>
          <w:sz w:val="24"/>
          <w:szCs w:val="24"/>
        </w:rPr>
        <w:t>Со стороны организаций и самодеятельных объединений граждан:</w:t>
      </w:r>
    </w:p>
    <w:p w:rsidR="00290284" w:rsidRPr="00226454" w:rsidRDefault="00624894" w:rsidP="00D44022">
      <w:pPr>
        <w:numPr>
          <w:ilvl w:val="0"/>
          <w:numId w:val="7"/>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Недостаток и нестабильность источников финансирования деятельности; </w:t>
      </w:r>
    </w:p>
    <w:p w:rsidR="00290284" w:rsidRPr="00226454" w:rsidRDefault="00624894" w:rsidP="00D44022">
      <w:pPr>
        <w:numPr>
          <w:ilvl w:val="0"/>
          <w:numId w:val="7"/>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Сравнительно небольшой опыт отстаивания собственных объединенных интересов; </w:t>
      </w:r>
    </w:p>
    <w:p w:rsidR="00290284" w:rsidRPr="00226454" w:rsidRDefault="00624894" w:rsidP="00D44022">
      <w:pPr>
        <w:numPr>
          <w:ilvl w:val="0"/>
          <w:numId w:val="7"/>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Разрозненность, плохо развитая инфраструктура поддержки деятельности (включая собственные сети, СМИ, образование, доступные консультационные ресурсы и т.д.);</w:t>
      </w:r>
    </w:p>
    <w:p w:rsidR="00290284" w:rsidRPr="00226454" w:rsidRDefault="00624894" w:rsidP="00D44022">
      <w:pPr>
        <w:numPr>
          <w:ilvl w:val="0"/>
          <w:numId w:val="7"/>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Плохо налаженная система передачи опыта в среде организаций; </w:t>
      </w:r>
    </w:p>
    <w:p w:rsidR="00290284" w:rsidRPr="00226454" w:rsidRDefault="00624894" w:rsidP="00D44022">
      <w:pPr>
        <w:numPr>
          <w:ilvl w:val="0"/>
          <w:numId w:val="7"/>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Недостаточный/неравномерный профессионализм и недостаточный уровень качества экспертной деятельности внутри самого сектора;</w:t>
      </w:r>
    </w:p>
    <w:p w:rsidR="00290284" w:rsidRPr="00226454" w:rsidRDefault="00624894" w:rsidP="00D44022">
      <w:pPr>
        <w:numPr>
          <w:ilvl w:val="0"/>
          <w:numId w:val="7"/>
        </w:numPr>
        <w:spacing w:after="0" w:line="240" w:lineRule="auto"/>
        <w:ind w:firstLine="709"/>
        <w:jc w:val="both"/>
        <w:rPr>
          <w:rFonts w:ascii="Times New Roman" w:eastAsia="Times New Roman" w:hAnsi="Times New Roman" w:cs="Times New Roman"/>
          <w:sz w:val="24"/>
          <w:szCs w:val="24"/>
        </w:rPr>
      </w:pPr>
      <w:proofErr w:type="spellStart"/>
      <w:r w:rsidRPr="00226454">
        <w:rPr>
          <w:rFonts w:ascii="Times New Roman" w:eastAsia="Times New Roman" w:hAnsi="Times New Roman" w:cs="Times New Roman"/>
          <w:sz w:val="24"/>
          <w:szCs w:val="24"/>
        </w:rPr>
        <w:t>Невлиятельность</w:t>
      </w:r>
      <w:proofErr w:type="spellEnd"/>
      <w:r w:rsidRPr="00226454">
        <w:rPr>
          <w:rFonts w:ascii="Times New Roman" w:eastAsia="Times New Roman" w:hAnsi="Times New Roman" w:cs="Times New Roman"/>
          <w:sz w:val="24"/>
          <w:szCs w:val="24"/>
        </w:rPr>
        <w:t xml:space="preserve"> и </w:t>
      </w:r>
      <w:proofErr w:type="spellStart"/>
      <w:r w:rsidRPr="00226454">
        <w:rPr>
          <w:rFonts w:ascii="Times New Roman" w:eastAsia="Times New Roman" w:hAnsi="Times New Roman" w:cs="Times New Roman"/>
          <w:sz w:val="24"/>
          <w:szCs w:val="24"/>
        </w:rPr>
        <w:t>нереспектабельность</w:t>
      </w:r>
      <w:proofErr w:type="spellEnd"/>
      <w:r w:rsidRPr="00226454">
        <w:rPr>
          <w:rFonts w:ascii="Times New Roman" w:eastAsia="Times New Roman" w:hAnsi="Times New Roman" w:cs="Times New Roman"/>
          <w:sz w:val="24"/>
          <w:szCs w:val="24"/>
        </w:rPr>
        <w:t xml:space="preserve"> (отсутствие символического и </w:t>
      </w:r>
      <w:proofErr w:type="spellStart"/>
      <w:r w:rsidRPr="00226454">
        <w:rPr>
          <w:rFonts w:ascii="Times New Roman" w:eastAsia="Times New Roman" w:hAnsi="Times New Roman" w:cs="Times New Roman"/>
          <w:sz w:val="24"/>
          <w:szCs w:val="24"/>
        </w:rPr>
        <w:t>репутационного</w:t>
      </w:r>
      <w:proofErr w:type="spellEnd"/>
      <w:r w:rsidRPr="00226454">
        <w:rPr>
          <w:rFonts w:ascii="Times New Roman" w:eastAsia="Times New Roman" w:hAnsi="Times New Roman" w:cs="Times New Roman"/>
          <w:sz w:val="24"/>
          <w:szCs w:val="24"/>
        </w:rPr>
        <w:t xml:space="preserve"> капитала) большинства общественных организаций, отсутствие массовой общественной поддержки деятельности этих организаций со стороны граждан.</w:t>
      </w:r>
    </w:p>
    <w:p w:rsidR="00624894" w:rsidRPr="00226454" w:rsidRDefault="00624894" w:rsidP="00624894">
      <w:pPr>
        <w:spacing w:after="0" w:line="240" w:lineRule="auto"/>
        <w:ind w:left="709"/>
        <w:jc w:val="both"/>
        <w:rPr>
          <w:rFonts w:ascii="Times New Roman" w:eastAsia="Times New Roman" w:hAnsi="Times New Roman" w:cs="Times New Roman"/>
          <w:sz w:val="24"/>
          <w:szCs w:val="24"/>
        </w:rPr>
      </w:pPr>
    </w:p>
    <w:p w:rsidR="00290284" w:rsidRPr="00226454" w:rsidRDefault="00624894" w:rsidP="00FF3945">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Экономическая деятельность некоммерческого сектора</w:t>
      </w:r>
      <w:r w:rsidR="00EC038F">
        <w:rPr>
          <w:rFonts w:ascii="Times New Roman" w:eastAsia="Times New Roman" w:hAnsi="Times New Roman" w:cs="Times New Roman"/>
          <w:b/>
          <w:sz w:val="24"/>
          <w:szCs w:val="24"/>
        </w:rPr>
        <w:t>.</w:t>
      </w:r>
    </w:p>
    <w:p w:rsidR="00624894" w:rsidRPr="00226454" w:rsidRDefault="00624894" w:rsidP="00624894">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624894">
      <w:pPr>
        <w:spacing w:after="0" w:line="240" w:lineRule="auto"/>
        <w:ind w:firstLine="709"/>
        <w:jc w:val="both"/>
        <w:rPr>
          <w:rFonts w:ascii="Times New Roman" w:eastAsia="Times New Roman" w:hAnsi="Times New Roman" w:cs="Times New Roman"/>
          <w:i/>
          <w:sz w:val="24"/>
          <w:szCs w:val="24"/>
        </w:rPr>
      </w:pPr>
      <w:r w:rsidRPr="00226454">
        <w:rPr>
          <w:rFonts w:ascii="Times New Roman" w:eastAsia="Times New Roman" w:hAnsi="Times New Roman" w:cs="Times New Roman"/>
          <w:i/>
          <w:sz w:val="24"/>
          <w:szCs w:val="24"/>
        </w:rPr>
        <w:t>Поддержка проектной деятельности НКО</w:t>
      </w:r>
      <w:r w:rsidR="00C74BEB">
        <w:rPr>
          <w:rFonts w:ascii="Times New Roman" w:eastAsia="Times New Roman" w:hAnsi="Times New Roman" w:cs="Times New Roman"/>
          <w:i/>
          <w:sz w:val="24"/>
          <w:szCs w:val="24"/>
        </w:rPr>
        <w:t>.</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Специфика работы некоммерческих организаций такова, что кроме текущей повседневной работы она заключается в разработке и реализации проектов, направленных на реализацию конкретной социально значимой идеи и получение ощутимого результата за ограниченный период времени (как правило, не более 1 года). </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Имеются различные возможности получения поддержки идей НКО, воплощенных в виде проектов: через участие в конкурсах проектов: местных, региональных, всероссийских. </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2011 год характеризуется следующими показателями:</w:t>
      </w:r>
    </w:p>
    <w:p w:rsidR="00290284" w:rsidRPr="00226454" w:rsidRDefault="00624894" w:rsidP="00D44022">
      <w:pPr>
        <w:numPr>
          <w:ilvl w:val="0"/>
          <w:numId w:val="8"/>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поддержку проектов на муниципальном уровне получили 19 проектов НКО на общую сумму 2, 47 млн. рублей; </w:t>
      </w:r>
    </w:p>
    <w:p w:rsidR="00290284" w:rsidRPr="00226454" w:rsidRDefault="00624894" w:rsidP="00D44022">
      <w:pPr>
        <w:numPr>
          <w:ilvl w:val="0"/>
          <w:numId w:val="8"/>
        </w:num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поддержку проектов на отраслевых конкурсах получили  40  проектов НКО (из них 2 – на областном конкурсе творческих проектов муниципальных образований, 5 на Всероссийском конкурсе культурных проектов Министерства искусства и культурной политики Ульяновской области на общую сумму 9,5 млн. рублей,   33 НКО  - на губернском конкурсе поддержки молодежных проектов и инициатив Департамента по молодежной политике Министерства образования Ульяновской области на общую сумму  4,4</w:t>
      </w:r>
      <w:proofErr w:type="gramEnd"/>
      <w:r w:rsidRPr="00226454">
        <w:rPr>
          <w:rFonts w:ascii="Times New Roman" w:eastAsia="Times New Roman" w:hAnsi="Times New Roman" w:cs="Times New Roman"/>
          <w:sz w:val="24"/>
          <w:szCs w:val="24"/>
        </w:rPr>
        <w:t xml:space="preserve"> млн. рублей);</w:t>
      </w:r>
    </w:p>
    <w:p w:rsidR="00290284" w:rsidRPr="00226454" w:rsidRDefault="00624894" w:rsidP="00D44022">
      <w:pPr>
        <w:numPr>
          <w:ilvl w:val="0"/>
          <w:numId w:val="8"/>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поддержку проектов на федеральных открытых конкурсах  на 2011 год получили 5 НКО на общую сумму 3,2  млн. рублей. </w:t>
      </w:r>
    </w:p>
    <w:p w:rsidR="00290284" w:rsidRPr="00226454" w:rsidRDefault="00624894" w:rsidP="00624894">
      <w:pPr>
        <w:tabs>
          <w:tab w:val="left" w:pos="426"/>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Итого общий вклад в проектную деятельность НКО в 2011 году составила более 19,6 млн. рублей.  </w:t>
      </w:r>
    </w:p>
    <w:p w:rsidR="00290284" w:rsidRPr="00226454" w:rsidRDefault="00624894" w:rsidP="00624894">
      <w:pPr>
        <w:tabs>
          <w:tab w:val="left" w:pos="426"/>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При этом слабо развиваются линии PR – сопровождения проектов, экспертная оценка  и мониторинг реализации проектов, не обеспечены прозрачные и доступные каналы информирования о расходовании полученных средств и о достигнутых социальных эффектах проектов, что явно не способствует укреплению </w:t>
      </w:r>
      <w:proofErr w:type="gramStart"/>
      <w:r w:rsidRPr="00226454">
        <w:rPr>
          <w:rFonts w:ascii="Times New Roman" w:eastAsia="Times New Roman" w:hAnsi="Times New Roman" w:cs="Times New Roman"/>
          <w:sz w:val="24"/>
          <w:szCs w:val="24"/>
        </w:rPr>
        <w:t>доверия</w:t>
      </w:r>
      <w:proofErr w:type="gramEnd"/>
      <w:r w:rsidRPr="00226454">
        <w:rPr>
          <w:rFonts w:ascii="Times New Roman" w:eastAsia="Times New Roman" w:hAnsi="Times New Roman" w:cs="Times New Roman"/>
          <w:sz w:val="24"/>
          <w:szCs w:val="24"/>
        </w:rPr>
        <w:t xml:space="preserve">  как в межсекторном пространстве, так и внутри сектора, и в целом  - доверия населения к деятельности НКО.</w:t>
      </w:r>
    </w:p>
    <w:p w:rsidR="00624894" w:rsidRPr="00226454" w:rsidRDefault="00624894" w:rsidP="00624894">
      <w:pPr>
        <w:tabs>
          <w:tab w:val="left" w:pos="426"/>
        </w:tabs>
        <w:spacing w:after="0" w:line="240" w:lineRule="auto"/>
        <w:ind w:firstLine="709"/>
        <w:jc w:val="both"/>
        <w:rPr>
          <w:rFonts w:ascii="Times New Roman" w:eastAsia="Times New Roman" w:hAnsi="Times New Roman" w:cs="Times New Roman"/>
          <w:sz w:val="24"/>
          <w:szCs w:val="24"/>
        </w:rPr>
      </w:pPr>
    </w:p>
    <w:p w:rsidR="00290284" w:rsidRPr="00226454" w:rsidRDefault="00624894" w:rsidP="00FF3945">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Сфера услуг некоммерческого сектора</w:t>
      </w:r>
      <w:r w:rsidR="00EC038F">
        <w:rPr>
          <w:rFonts w:ascii="Times New Roman" w:eastAsia="Times New Roman" w:hAnsi="Times New Roman" w:cs="Times New Roman"/>
          <w:b/>
          <w:sz w:val="24"/>
          <w:szCs w:val="24"/>
        </w:rPr>
        <w:t>.</w:t>
      </w:r>
    </w:p>
    <w:p w:rsidR="00FF3945" w:rsidRPr="00226454" w:rsidRDefault="00FF3945" w:rsidP="00624894">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Полноценного рынка социальных услуг, как в России, так и в Ульяновской области не существует, поскольку система социальной помощи монополизирована бюджетными учреждениями, которые находятся в более выгодной позиции, чем НКО. С одной стороны, они имеют постоянное гарантированное финансирование, которое привязано к количеству оказываемых услуг, а не к качеству работы. С другой стороны, бюджетные учреждения располагают определенной инфраструктурой, включая здания, оборудование, автомобили.</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Некоммерческий сектор по большому счету продолжает лишь дополнять деятельность традиционных учреждений соцзащиты и не составляет им никакой конкуренции.  Большинство НКО вынуждены ограничивать свою деятельность простыми социальными услугами: это программы социально-психологической реабилитации, консультирование по различным социальным проблемам, сбор пожертвований, надомное обслуживание пенсионеров и инвалидов, закупка одежды и лекарств, несложные образовательные программы, организация трудовой практики и досуга.</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Некоммерческие организации сталкиваются с серьезными трудностями в обеспечении устойчивого качества предоставляемых ими услуг. Это обусловлено рядом причин: </w:t>
      </w:r>
    </w:p>
    <w:p w:rsidR="00290284" w:rsidRPr="00226454" w:rsidRDefault="00624894" w:rsidP="00D44022">
      <w:pPr>
        <w:numPr>
          <w:ilvl w:val="0"/>
          <w:numId w:val="9"/>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недостатком собственной материально-технической базы. Многие НКО не могут обеспечить соответствие своей деятельности некоторым специальным требованиям (к примеру, требованиям </w:t>
      </w:r>
      <w:proofErr w:type="spellStart"/>
      <w:r w:rsidRPr="00226454">
        <w:rPr>
          <w:rFonts w:ascii="Times New Roman" w:eastAsia="Times New Roman" w:hAnsi="Times New Roman" w:cs="Times New Roman"/>
          <w:sz w:val="24"/>
          <w:szCs w:val="24"/>
        </w:rPr>
        <w:t>СНиП</w:t>
      </w:r>
      <w:proofErr w:type="spellEnd"/>
      <w:r w:rsidRPr="00226454">
        <w:rPr>
          <w:rFonts w:ascii="Times New Roman" w:eastAsia="Times New Roman" w:hAnsi="Times New Roman" w:cs="Times New Roman"/>
          <w:sz w:val="24"/>
          <w:szCs w:val="24"/>
        </w:rPr>
        <w:t xml:space="preserve">, </w:t>
      </w:r>
      <w:proofErr w:type="spellStart"/>
      <w:r w:rsidRPr="00226454">
        <w:rPr>
          <w:rFonts w:ascii="Times New Roman" w:eastAsia="Times New Roman" w:hAnsi="Times New Roman" w:cs="Times New Roman"/>
          <w:sz w:val="24"/>
          <w:szCs w:val="24"/>
        </w:rPr>
        <w:t>СанПИН</w:t>
      </w:r>
      <w:proofErr w:type="spellEnd"/>
      <w:r w:rsidRPr="00226454">
        <w:rPr>
          <w:rFonts w:ascii="Times New Roman" w:eastAsia="Times New Roman" w:hAnsi="Times New Roman" w:cs="Times New Roman"/>
          <w:sz w:val="24"/>
          <w:szCs w:val="24"/>
        </w:rPr>
        <w:t xml:space="preserve">). </w:t>
      </w:r>
    </w:p>
    <w:p w:rsidR="00290284" w:rsidRPr="00226454" w:rsidRDefault="00624894" w:rsidP="00D44022">
      <w:pPr>
        <w:numPr>
          <w:ilvl w:val="0"/>
          <w:numId w:val="9"/>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Не конкурентными являются и условия труда работников НКО по сравнению с р</w:t>
      </w:r>
      <w:r w:rsidR="0080759D">
        <w:rPr>
          <w:rFonts w:ascii="Times New Roman" w:eastAsia="Times New Roman" w:hAnsi="Times New Roman" w:cs="Times New Roman"/>
          <w:sz w:val="24"/>
          <w:szCs w:val="24"/>
        </w:rPr>
        <w:t>аботниками бюджетной сферы, из-</w:t>
      </w:r>
      <w:r w:rsidRPr="00226454">
        <w:rPr>
          <w:rFonts w:ascii="Times New Roman" w:eastAsia="Times New Roman" w:hAnsi="Times New Roman" w:cs="Times New Roman"/>
          <w:sz w:val="24"/>
          <w:szCs w:val="24"/>
        </w:rPr>
        <w:t xml:space="preserve">за чего НКО сталкиваются с высокой текучкой профессиональных и подготовленных кадров. </w:t>
      </w:r>
    </w:p>
    <w:p w:rsidR="00290284" w:rsidRPr="00226454" w:rsidRDefault="00624894" w:rsidP="00D44022">
      <w:pPr>
        <w:numPr>
          <w:ilvl w:val="0"/>
          <w:numId w:val="9"/>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У НКО практически нет устойчивого опыта управления качеством  услуг. </w:t>
      </w:r>
    </w:p>
    <w:p w:rsidR="00290284" w:rsidRPr="00226454" w:rsidRDefault="00624894" w:rsidP="00D44022">
      <w:pPr>
        <w:numPr>
          <w:ilvl w:val="0"/>
          <w:numId w:val="9"/>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У НКО отсутствуют достаточные инвестиции, позволяющие преодолеть барьер входа на рынок с социальными услугами широкого спектра.</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НКО предлагают населению области сотни уникальных услуг, которые отсутствуют в государственном и бизнес секторах,  и продолжают оставаться творческой лабораторией,  в которой постоянно ведется разработка, продвижение и внедрение новых форм и видов социальных услуг.</w:t>
      </w:r>
      <w:proofErr w:type="gramEnd"/>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данных условиях, становится явной необходимость создания нового типа ресурсного центра для НКО – Центра некоммерческой </w:t>
      </w:r>
      <w:proofErr w:type="spellStart"/>
      <w:r w:rsidRPr="00226454">
        <w:rPr>
          <w:rFonts w:ascii="Times New Roman" w:eastAsia="Times New Roman" w:hAnsi="Times New Roman" w:cs="Times New Roman"/>
          <w:sz w:val="24"/>
          <w:szCs w:val="24"/>
        </w:rPr>
        <w:t>субконтрактации</w:t>
      </w:r>
      <w:proofErr w:type="spellEnd"/>
      <w:r w:rsidRPr="00226454">
        <w:rPr>
          <w:rFonts w:ascii="Times New Roman" w:eastAsia="Times New Roman" w:hAnsi="Times New Roman" w:cs="Times New Roman"/>
          <w:sz w:val="24"/>
          <w:szCs w:val="24"/>
        </w:rPr>
        <w:t>. Такой центр смог бы помочь НКО в настройке процедур управления качество;  предоставляемых услуг, подготовке тендерной документации и поиске подрядчиков, которые пойдут на участие в конкурсах.</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2011 году был проведен </w:t>
      </w:r>
      <w:proofErr w:type="spellStart"/>
      <w:r w:rsidRPr="00226454">
        <w:rPr>
          <w:rFonts w:ascii="Times New Roman" w:eastAsia="Times New Roman" w:hAnsi="Times New Roman" w:cs="Times New Roman"/>
          <w:sz w:val="24"/>
          <w:szCs w:val="24"/>
        </w:rPr>
        <w:t>пилотный</w:t>
      </w:r>
      <w:proofErr w:type="spellEnd"/>
      <w:r w:rsidRPr="00226454">
        <w:rPr>
          <w:rFonts w:ascii="Times New Roman" w:eastAsia="Times New Roman" w:hAnsi="Times New Roman" w:cs="Times New Roman"/>
          <w:sz w:val="24"/>
          <w:szCs w:val="24"/>
        </w:rPr>
        <w:t xml:space="preserve"> выборочный опрос среди социально ориентированных НКО, который показал, что основными видами услуг являются: </w:t>
      </w:r>
    </w:p>
    <w:p w:rsidR="00290284" w:rsidRPr="00226454" w:rsidRDefault="00624894" w:rsidP="00D44022">
      <w:pPr>
        <w:numPr>
          <w:ilvl w:val="0"/>
          <w:numId w:val="1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консультационные услуги (60%);</w:t>
      </w:r>
    </w:p>
    <w:p w:rsidR="00290284" w:rsidRPr="00226454" w:rsidRDefault="00624894" w:rsidP="00D44022">
      <w:pPr>
        <w:numPr>
          <w:ilvl w:val="0"/>
          <w:numId w:val="1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услуги по обеспечению досуга различных категорий населения(50%);</w:t>
      </w:r>
    </w:p>
    <w:p w:rsidR="00290284" w:rsidRPr="00226454" w:rsidRDefault="00624894" w:rsidP="00D44022">
      <w:pPr>
        <w:numPr>
          <w:ilvl w:val="0"/>
          <w:numId w:val="1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информационные услуги (50%);</w:t>
      </w:r>
    </w:p>
    <w:p w:rsidR="00290284" w:rsidRPr="00226454" w:rsidRDefault="00624894" w:rsidP="00D44022">
      <w:pPr>
        <w:numPr>
          <w:ilvl w:val="0"/>
          <w:numId w:val="1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социально-реабилитационные услуги (40%), </w:t>
      </w:r>
    </w:p>
    <w:p w:rsidR="00290284" w:rsidRPr="00226454" w:rsidRDefault="00624894" w:rsidP="00D44022">
      <w:pPr>
        <w:numPr>
          <w:ilvl w:val="0"/>
          <w:numId w:val="1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образовательные услуги (40%).</w:t>
      </w:r>
    </w:p>
    <w:p w:rsidR="00290284" w:rsidRPr="00226454" w:rsidRDefault="00624894" w:rsidP="0062489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При этом абсолютное большинство услуг оказываются некоммерческими организациями для граждан на безвозмездной основе.</w:t>
      </w:r>
    </w:p>
    <w:p w:rsidR="007E2196" w:rsidRPr="00226454" w:rsidRDefault="007E2196" w:rsidP="007E2196">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FF3945">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Проблемы в реализации возможности НКО производить социальные услуги</w:t>
      </w:r>
      <w:r w:rsidR="00EC038F">
        <w:rPr>
          <w:rFonts w:ascii="Times New Roman" w:eastAsia="Times New Roman" w:hAnsi="Times New Roman" w:cs="Times New Roman"/>
          <w:b/>
          <w:sz w:val="24"/>
          <w:szCs w:val="24"/>
        </w:rPr>
        <w:t>.</w:t>
      </w:r>
    </w:p>
    <w:p w:rsidR="00FF3945" w:rsidRPr="00226454" w:rsidRDefault="00FF3945" w:rsidP="007E2196">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7E2196">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НКО как поставщики социальных услуг (за исключением образовательных и медицинских услуг) по-прежнему поставлены в ситуацию необходимости уплаты НДС. И хотя есть отдельные возможности для освобождения от уплаты данного налога, однако в целом ситуация ставит в неравные налоговые условия поставщиков услуг разных организационно-правовых форм, претендующих на бюджетное финансирование (к примеру для услуг по уходу за больными, инвалидами и престарелыми такое освобождение предоставляется только государственным и муниципальным учреждениям).</w:t>
      </w:r>
    </w:p>
    <w:p w:rsidR="00DA5095" w:rsidRPr="0080759D" w:rsidRDefault="00624894" w:rsidP="0080759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Субъекты малого и среднего бизнеса имеют различные формы финансовой поддержки для продвижений своих </w:t>
      </w:r>
      <w:proofErr w:type="spellStart"/>
      <w:proofErr w:type="gramStart"/>
      <w:r w:rsidRPr="00226454">
        <w:rPr>
          <w:rFonts w:ascii="Times New Roman" w:eastAsia="Times New Roman" w:hAnsi="Times New Roman" w:cs="Times New Roman"/>
          <w:sz w:val="24"/>
          <w:szCs w:val="24"/>
        </w:rPr>
        <w:t>бизнес-проектов</w:t>
      </w:r>
      <w:proofErr w:type="spellEnd"/>
      <w:proofErr w:type="gramEnd"/>
      <w:r w:rsidRPr="00226454">
        <w:rPr>
          <w:rFonts w:ascii="Times New Roman" w:eastAsia="Times New Roman" w:hAnsi="Times New Roman" w:cs="Times New Roman"/>
          <w:sz w:val="24"/>
          <w:szCs w:val="24"/>
        </w:rPr>
        <w:t xml:space="preserve">, а для некоммерческих организаций, имеющих право и осуществляющих предпринимательскую деятельность, такие возможности отсутствуют. </w:t>
      </w:r>
    </w:p>
    <w:p w:rsidR="00DA5095" w:rsidRDefault="00DA5095" w:rsidP="00FF3945">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FF3945">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Перспективы развития НКО региона</w:t>
      </w:r>
      <w:r w:rsidR="00EC038F">
        <w:rPr>
          <w:rFonts w:ascii="Times New Roman" w:eastAsia="Times New Roman" w:hAnsi="Times New Roman" w:cs="Times New Roman"/>
          <w:b/>
          <w:sz w:val="24"/>
          <w:szCs w:val="24"/>
        </w:rPr>
        <w:t>.</w:t>
      </w:r>
    </w:p>
    <w:p w:rsidR="00FF3945" w:rsidRPr="00226454" w:rsidRDefault="00FF3945" w:rsidP="007E2196">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7E2196">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 результатам исследований выявлены несколько перспективных направлений для развития финансовой устойчивости некоммерческого сектора: </w:t>
      </w:r>
    </w:p>
    <w:p w:rsidR="00290284" w:rsidRPr="00226454" w:rsidRDefault="00624894" w:rsidP="007E2196">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создание  «НКО – инкубатора» или «Делового центра НКО», где бы некоммерческие организации могли бы воспользоваться  офисными помещениями с оборудованными рабочими местами (мебель, оргтехника, телефонная связь и Интернет), </w:t>
      </w:r>
      <w:r w:rsidRPr="00226454">
        <w:rPr>
          <w:rFonts w:ascii="Times New Roman" w:eastAsia="Times New Roman" w:hAnsi="Times New Roman" w:cs="Times New Roman"/>
          <w:sz w:val="24"/>
          <w:szCs w:val="24"/>
        </w:rPr>
        <w:lastRenderedPageBreak/>
        <w:t xml:space="preserve">помещением для переговоров и проведения встреч, собраний, мероприятий;  а также Центра некоммерческой </w:t>
      </w:r>
      <w:proofErr w:type="spellStart"/>
      <w:r w:rsidRPr="00226454">
        <w:rPr>
          <w:rFonts w:ascii="Times New Roman" w:eastAsia="Times New Roman" w:hAnsi="Times New Roman" w:cs="Times New Roman"/>
          <w:sz w:val="24"/>
          <w:szCs w:val="24"/>
        </w:rPr>
        <w:t>субконтракции</w:t>
      </w:r>
      <w:proofErr w:type="spellEnd"/>
      <w:r w:rsidRPr="00226454">
        <w:rPr>
          <w:rFonts w:ascii="Times New Roman" w:eastAsia="Times New Roman" w:hAnsi="Times New Roman" w:cs="Times New Roman"/>
          <w:sz w:val="24"/>
          <w:szCs w:val="24"/>
        </w:rPr>
        <w:t>, целью которого могли бы стать  настройка процедур управления качеством предоставляемых НКО социальных услуг, содействие НКО в подготовке тендерной документации и поиске подрядчиков.</w:t>
      </w:r>
    </w:p>
    <w:p w:rsidR="00290284" w:rsidRPr="00226454" w:rsidRDefault="00624894" w:rsidP="007E2196">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мотивирование и обучение представителей НКО основам социального предпринимательства и участию в конкурсах на закупку товаров и услуг для государственных и муниципальных нужд; </w:t>
      </w:r>
    </w:p>
    <w:p w:rsidR="00290284" w:rsidRPr="00226454" w:rsidRDefault="00624894" w:rsidP="007E2196">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создание регионального фонда целевого капитала для некоммерческих организаций Ульяновской области;</w:t>
      </w:r>
    </w:p>
    <w:p w:rsidR="00290284" w:rsidRPr="00226454" w:rsidRDefault="00624894" w:rsidP="007E2196">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усиление коалиционных процессов, стимулирование НКО к объединению усилий в решении социальных проблем территории; </w:t>
      </w:r>
    </w:p>
    <w:p w:rsidR="0057018B"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целенаправленное формирование правового самосознания,  культуры благотворительности и механизмов общественного участия в решении социальных проблем. </w:t>
      </w:r>
    </w:p>
    <w:p w:rsidR="0057018B" w:rsidRPr="00226454" w:rsidRDefault="0057018B" w:rsidP="0057018B">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F3945">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Законодательство об НКО</w:t>
      </w:r>
      <w:r w:rsidR="00EC038F">
        <w:rPr>
          <w:rFonts w:ascii="Times New Roman" w:eastAsia="Times New Roman" w:hAnsi="Times New Roman" w:cs="Times New Roman"/>
          <w:b/>
          <w:sz w:val="24"/>
          <w:szCs w:val="24"/>
        </w:rPr>
        <w:t>.</w:t>
      </w:r>
    </w:p>
    <w:p w:rsidR="0057018B" w:rsidRPr="00226454" w:rsidRDefault="0057018B" w:rsidP="0057018B">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Законодательство о некоммерческих организациях начало складываться лишь в 1990-х годах, хотя в отдельных нормативных актах, регулирующих развитие культуры, науки, образования, здравоохранения и социальной защиты, признавался специальный статус организаций, действующих в общественных интересах, в противоположность государственным или частным, в том числе – и </w:t>
      </w:r>
      <w:proofErr w:type="gramStart"/>
      <w:r w:rsidRPr="00226454">
        <w:rPr>
          <w:rFonts w:ascii="Times New Roman" w:eastAsia="Times New Roman" w:hAnsi="Times New Roman" w:cs="Times New Roman"/>
          <w:sz w:val="24"/>
          <w:szCs w:val="24"/>
        </w:rPr>
        <w:t>в</w:t>
      </w:r>
      <w:proofErr w:type="gramEnd"/>
      <w:r w:rsidRPr="00226454">
        <w:rPr>
          <w:rFonts w:ascii="Times New Roman" w:eastAsia="Times New Roman" w:hAnsi="Times New Roman" w:cs="Times New Roman"/>
          <w:sz w:val="24"/>
          <w:szCs w:val="24"/>
        </w:rPr>
        <w:t xml:space="preserve"> части наделения их налоговыми и иными льготами. Однако нормы об организациях, не преследующих целей извлечения и распределения прибыли, появились еще в 30-х годах  двадцатого столетия.</w:t>
      </w: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Как отмечают исследователи, первым нормативным актом в этой области было Постановление ЦИК СНК СССР от 6 января 1930 года «О порядке учреждения и ликвидации Всесоюзных обществ и союзов, не преследующих цели извлечения прибыли» и Положение «О добровольных обществах и союзах», утвержденное постановлением ЦИК и СНК РСФСР от 10 июля 1932 года.</w:t>
      </w:r>
      <w:proofErr w:type="gramEnd"/>
      <w:r w:rsidRPr="00226454">
        <w:rPr>
          <w:rFonts w:ascii="Times New Roman" w:eastAsia="Times New Roman" w:hAnsi="Times New Roman" w:cs="Times New Roman"/>
          <w:sz w:val="24"/>
          <w:szCs w:val="24"/>
        </w:rPr>
        <w:t xml:space="preserve"> Однако законодательство о «некоммерческих организациях» (если так можно говорить применительно к советскому периоду) не развивалось и остановилось на форме «общественных организаций».</w:t>
      </w: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Так или иначе, но в начале 90-х годов термин «некоммерческая организация» получает в законодательстве России все более широкое применение — он содержится более чем в 40 законодательных актах.</w:t>
      </w: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К середине 90-х годов назрела необходимость принятия кодифицированных норм о некоммерческих организациях, определяющих их виды, а также понятие «некоммерческая организация».  Что находит свое отражение в первой части Гражданского кодекса РФ, нормы которого стали основой современного правового регулирования функционирования некоммерческих организаций.</w:t>
      </w: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субъектах РФ и отдельных муниципальных образованиях РФ принят достаточно большой массив нормативно-правовых актов, затрагивающих вопросы взаимодействия власти и НКО.  Конечно же, большая часть таких актов предусматривает взаимодействие с НКО в формах, уже названных в нормативно-правовых актах федерального уровня. </w:t>
      </w:r>
      <w:proofErr w:type="gramStart"/>
      <w:r w:rsidRPr="00226454">
        <w:rPr>
          <w:rFonts w:ascii="Times New Roman" w:eastAsia="Times New Roman" w:hAnsi="Times New Roman" w:cs="Times New Roman"/>
          <w:sz w:val="24"/>
          <w:szCs w:val="24"/>
        </w:rPr>
        <w:t>Значительное число их регламентирует вопросы создания и деятельности общественных консультационных советов при исполнительных органах власти субъектов РФ и органах местного самоуправления, проведения совместных мероприятий, включая ярмарки, программ и проектов НКО, предоставления налоговых льгот, выделения грантов или социальных заказов и др., но в регионах могут предусматриваться и вводиться и новые формы взаимодействия.</w:t>
      </w:r>
      <w:proofErr w:type="gramEnd"/>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Создание единого федерального закона «О некоммерческих организациях» частично облегчило деятельность некоммерческого сектора, но не все вопросы были регламентированы в законы. Пробелы составили следующие вопросы: требования к </w:t>
      </w:r>
      <w:r w:rsidRPr="00226454">
        <w:rPr>
          <w:rFonts w:ascii="Times New Roman" w:eastAsia="Times New Roman" w:hAnsi="Times New Roman" w:cs="Times New Roman"/>
          <w:sz w:val="24"/>
          <w:szCs w:val="24"/>
        </w:rPr>
        <w:lastRenderedPageBreak/>
        <w:t xml:space="preserve">характеру деятельности некоммерческих организаций, нет нормы, указывающей на возможность создания некоммерческой организацией филиалы и открывать представительства за пределами Российской Федерации. Федеральный закон частично регламентирует имущественное право некоммерческих организаций, что приводит к проблеме передачи имущества сторонним лицом некоммерческой организации в качестве материальной поддержки. </w:t>
      </w:r>
      <w:proofErr w:type="gramStart"/>
      <w:r w:rsidRPr="00226454">
        <w:rPr>
          <w:rFonts w:ascii="Times New Roman" w:eastAsia="Times New Roman" w:hAnsi="Times New Roman" w:cs="Times New Roman"/>
          <w:sz w:val="24"/>
          <w:szCs w:val="24"/>
        </w:rPr>
        <w:t>Также в законе не отражен перечень документов, которые могут быть запрошены у некоммерческой организации контролирующим или проверяющим органами.</w:t>
      </w:r>
      <w:proofErr w:type="gramEnd"/>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Все эти пробелы требуют доработки через создания дополнительных подзаконных актов или через внесение изменений в сам федеральный закон.</w:t>
      </w:r>
    </w:p>
    <w:p w:rsidR="00226454" w:rsidRPr="00226454" w:rsidRDefault="00226454" w:rsidP="00DA5095">
      <w:pPr>
        <w:spacing w:after="0" w:line="240" w:lineRule="auto"/>
        <w:rPr>
          <w:rFonts w:ascii="Times New Roman" w:eastAsia="Times New Roman" w:hAnsi="Times New Roman" w:cs="Times New Roman"/>
          <w:sz w:val="24"/>
          <w:szCs w:val="24"/>
        </w:rPr>
      </w:pPr>
    </w:p>
    <w:p w:rsidR="00290284" w:rsidRPr="00226454" w:rsidRDefault="00624894" w:rsidP="0057018B">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1.2.</w:t>
      </w:r>
    </w:p>
    <w:p w:rsidR="00290284" w:rsidRPr="00226454" w:rsidRDefault="00624894" w:rsidP="0057018B">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Таблица пробелов в некоммерческом законодательстве.</w:t>
      </w:r>
    </w:p>
    <w:p w:rsidR="00290284" w:rsidRPr="00226454" w:rsidRDefault="00624894" w:rsidP="0057018B">
      <w:pPr>
        <w:spacing w:after="0" w:line="240" w:lineRule="auto"/>
        <w:ind w:firstLine="709"/>
        <w:jc w:val="center"/>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(Источник: </w:t>
      </w:r>
      <w:r w:rsidRPr="002121EA">
        <w:rPr>
          <w:rFonts w:ascii="Times New Roman" w:eastAsia="Times New Roman" w:hAnsi="Times New Roman" w:cs="Times New Roman"/>
          <w:sz w:val="24"/>
          <w:szCs w:val="24"/>
        </w:rPr>
        <w:t>http://law-ngo.ru/library/articles/)</w:t>
      </w:r>
    </w:p>
    <w:p w:rsidR="0057018B" w:rsidRPr="00226454" w:rsidRDefault="0057018B" w:rsidP="0057018B">
      <w:pPr>
        <w:spacing w:after="0" w:line="240" w:lineRule="auto"/>
        <w:ind w:firstLine="709"/>
        <w:jc w:val="center"/>
        <w:rPr>
          <w:rFonts w:ascii="Times New Roman" w:eastAsia="Times New Roman" w:hAnsi="Times New Roman" w:cs="Times New Roman"/>
          <w:sz w:val="24"/>
          <w:szCs w:val="24"/>
        </w:rPr>
      </w:pPr>
    </w:p>
    <w:tbl>
      <w:tblPr>
        <w:tblW w:w="0" w:type="auto"/>
        <w:tblInd w:w="98" w:type="dxa"/>
        <w:tblCellMar>
          <w:left w:w="10" w:type="dxa"/>
          <w:right w:w="10" w:type="dxa"/>
        </w:tblCellMar>
        <w:tblLook w:val="04A0"/>
      </w:tblPr>
      <w:tblGrid>
        <w:gridCol w:w="959"/>
        <w:gridCol w:w="2835"/>
        <w:gridCol w:w="2268"/>
        <w:gridCol w:w="3402"/>
      </w:tblGrid>
      <w:tr w:rsidR="00290284" w:rsidRPr="00226454">
        <w:trPr>
          <w:trHeight w:val="1"/>
        </w:trPr>
        <w:tc>
          <w:tcPr>
            <w:tcW w:w="959" w:type="dxa"/>
            <w:tcBorders>
              <w:top w:val="single" w:sz="4" w:space="0" w:color="000000"/>
              <w:left w:val="single" w:sz="4" w:space="0" w:color="000000"/>
              <w:bottom w:val="single" w:sz="6" w:space="0" w:color="008000"/>
              <w:right w:val="single" w:sz="4" w:space="0" w:color="000000"/>
            </w:tcBorders>
            <w:shd w:val="clear" w:color="auto" w:fill="auto"/>
            <w:tcMar>
              <w:left w:w="108" w:type="dxa"/>
              <w:right w:w="108" w:type="dxa"/>
            </w:tcMar>
          </w:tcPr>
          <w:p w:rsidR="00290284" w:rsidRPr="00226454" w:rsidRDefault="00290284">
            <w:pPr>
              <w:spacing w:line="240" w:lineRule="auto"/>
              <w:rPr>
                <w:rFonts w:ascii="Calibri" w:eastAsia="Calibri" w:hAnsi="Calibri" w:cs="Calibri"/>
                <w:sz w:val="24"/>
                <w:szCs w:val="24"/>
              </w:rPr>
            </w:pPr>
          </w:p>
        </w:tc>
        <w:tc>
          <w:tcPr>
            <w:tcW w:w="2835" w:type="dxa"/>
            <w:tcBorders>
              <w:top w:val="single" w:sz="4" w:space="0" w:color="000000"/>
              <w:left w:val="single" w:sz="4" w:space="0" w:color="000000"/>
              <w:bottom w:val="single" w:sz="6" w:space="0" w:color="008000"/>
              <w:right w:val="single" w:sz="4" w:space="0" w:color="000000"/>
            </w:tcBorders>
            <w:shd w:val="clear" w:color="auto" w:fill="auto"/>
            <w:tcMar>
              <w:left w:w="108" w:type="dxa"/>
              <w:right w:w="108" w:type="dxa"/>
            </w:tcMar>
            <w:vAlign w:val="center"/>
          </w:tcPr>
          <w:p w:rsidR="00290284" w:rsidRPr="00226454" w:rsidRDefault="00624894" w:rsidP="000E757B">
            <w:pPr>
              <w:spacing w:line="240" w:lineRule="auto"/>
              <w:jc w:val="center"/>
              <w:rPr>
                <w:sz w:val="24"/>
                <w:szCs w:val="24"/>
              </w:rPr>
            </w:pPr>
            <w:r w:rsidRPr="00226454">
              <w:rPr>
                <w:rFonts w:ascii="Times New Roman" w:eastAsia="Times New Roman" w:hAnsi="Times New Roman" w:cs="Times New Roman"/>
                <w:b/>
                <w:sz w:val="24"/>
                <w:szCs w:val="24"/>
              </w:rPr>
              <w:t>Пробелы</w:t>
            </w:r>
          </w:p>
        </w:tc>
        <w:tc>
          <w:tcPr>
            <w:tcW w:w="2268" w:type="dxa"/>
            <w:tcBorders>
              <w:top w:val="single" w:sz="4" w:space="0" w:color="000000"/>
              <w:left w:val="single" w:sz="4" w:space="0" w:color="000000"/>
              <w:bottom w:val="single" w:sz="6" w:space="0" w:color="008000"/>
              <w:right w:val="single" w:sz="4" w:space="0" w:color="000000"/>
            </w:tcBorders>
            <w:shd w:val="clear" w:color="auto" w:fill="auto"/>
            <w:tcMar>
              <w:left w:w="108" w:type="dxa"/>
              <w:right w:w="108" w:type="dxa"/>
            </w:tcMar>
            <w:vAlign w:val="center"/>
          </w:tcPr>
          <w:p w:rsidR="00290284" w:rsidRPr="00226454" w:rsidRDefault="00624894" w:rsidP="000E757B">
            <w:pPr>
              <w:spacing w:line="240" w:lineRule="auto"/>
              <w:jc w:val="center"/>
              <w:rPr>
                <w:sz w:val="24"/>
                <w:szCs w:val="24"/>
              </w:rPr>
            </w:pPr>
            <w:r w:rsidRPr="00226454">
              <w:rPr>
                <w:rFonts w:ascii="Times New Roman" w:eastAsia="Times New Roman" w:hAnsi="Times New Roman" w:cs="Times New Roman"/>
                <w:b/>
                <w:sz w:val="24"/>
                <w:szCs w:val="24"/>
              </w:rPr>
              <w:t>Какие возникают проблемы</w:t>
            </w:r>
          </w:p>
        </w:tc>
        <w:tc>
          <w:tcPr>
            <w:tcW w:w="3402" w:type="dxa"/>
            <w:tcBorders>
              <w:top w:val="single" w:sz="4" w:space="0" w:color="000000"/>
              <w:left w:val="single" w:sz="4" w:space="0" w:color="000000"/>
              <w:bottom w:val="single" w:sz="6" w:space="0" w:color="008000"/>
              <w:right w:val="single" w:sz="4" w:space="0" w:color="000000"/>
            </w:tcBorders>
            <w:shd w:val="clear" w:color="auto" w:fill="auto"/>
            <w:tcMar>
              <w:left w:w="108" w:type="dxa"/>
              <w:right w:w="108" w:type="dxa"/>
            </w:tcMar>
            <w:vAlign w:val="center"/>
          </w:tcPr>
          <w:p w:rsidR="00290284" w:rsidRPr="00226454" w:rsidRDefault="00624894" w:rsidP="000E757B">
            <w:pPr>
              <w:spacing w:line="240" w:lineRule="auto"/>
              <w:jc w:val="center"/>
              <w:rPr>
                <w:sz w:val="24"/>
                <w:szCs w:val="24"/>
              </w:rPr>
            </w:pPr>
            <w:r w:rsidRPr="00226454">
              <w:rPr>
                <w:rFonts w:ascii="Times New Roman" w:eastAsia="Times New Roman" w:hAnsi="Times New Roman" w:cs="Times New Roman"/>
                <w:b/>
                <w:sz w:val="24"/>
                <w:szCs w:val="24"/>
              </w:rPr>
              <w:t>Решение проблемы</w:t>
            </w:r>
          </w:p>
        </w:tc>
      </w:tr>
      <w:tr w:rsidR="00290284" w:rsidRPr="00226454">
        <w:trPr>
          <w:trHeight w:val="1"/>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DA5095" w:rsidRDefault="00624894" w:rsidP="00DA5095">
            <w:pPr>
              <w:spacing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Федеральный закон «О некоммерческих организациях»</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11"/>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 Законе нет четких требований к характеру деятельности НКО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При регистрации НКО в органах юстиции предъявляются жесткие требования к наименованию НКО, в результате чего наименование НКО может состоять из большого количества слов</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Проблема может быть решена посредством принятия официального письма органом юстиции (с указанием рекомендуемых образцов)</w:t>
            </w:r>
          </w:p>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 </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12"/>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 xml:space="preserve">В Законе </w:t>
            </w:r>
            <w:proofErr w:type="gramStart"/>
            <w:r w:rsidRPr="00226454">
              <w:rPr>
                <w:rFonts w:ascii="Times New Roman" w:eastAsia="Times New Roman" w:hAnsi="Times New Roman" w:cs="Times New Roman"/>
                <w:sz w:val="24"/>
                <w:szCs w:val="24"/>
              </w:rPr>
              <w:t>нет четкого указания на право НКО создавать</w:t>
            </w:r>
            <w:proofErr w:type="gramEnd"/>
            <w:r w:rsidRPr="00226454">
              <w:rPr>
                <w:rFonts w:ascii="Times New Roman" w:eastAsia="Times New Roman" w:hAnsi="Times New Roman" w:cs="Times New Roman"/>
                <w:sz w:val="24"/>
                <w:szCs w:val="24"/>
              </w:rPr>
              <w:t xml:space="preserve"> филиалы и открывать представительства за пределами Российской Федерации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Возникают проблемы при создании филиалов за рубежом.</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Такое право должно быть отражено в Законе. Необходимо также определить саму процедуру создания филиала или представительства вплоть до пакета документов, которые будет нужно предоставлять для проведения регистрационных действий.</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13"/>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 Законе отсутствует регламентация обязательной процедуры опубликования фондом ежегодного отчет об использовании своего имущества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Возникают претензии со стороны контролирующих органов</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 xml:space="preserve">Данную проблему можно решить путем принятия официального письма органом юстиции, где будут отражены требования к сообщениям. Необходимо определить указание на то, в каком формате должен быть этот </w:t>
            </w:r>
            <w:r w:rsidRPr="00226454">
              <w:rPr>
                <w:rFonts w:ascii="Times New Roman" w:eastAsia="Times New Roman" w:hAnsi="Times New Roman" w:cs="Times New Roman"/>
                <w:sz w:val="24"/>
                <w:szCs w:val="24"/>
              </w:rPr>
              <w:lastRenderedPageBreak/>
              <w:t>отчет – статья в СМИ, Интернете, издание отдельных брошюр.</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14"/>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 Законе нет указания на ассоциации (союзы) общественных объединений как особую организационно-правовую форму НКО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Возникают вопросы у учредителей при регистрации НКО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Нет</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15"/>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 Законе нет четкого указания на то, является ли ликвидация фонда обязанностью суда в случае добровольного решения участников/учредителей фонда о ликвидации и даже при наличии налоговой задолженности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Могут возникать судебные разбирательства по такому вопросу</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Необходимо дополнить ГК РФ и закон указанием на 2 формы – добровольную и принудительную ликвидацию фонда, установить обязанность суда по ликвидации во всех случаях, за исключением наличия признаков состава преступления</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16"/>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 Законе нет четкого указания на то, в каком случае предпринимательская деятельность будет не соответствовать целям деятельности НКО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Возникают разногласия, и часто судебные разбирательства в различных регионах РФ, с уполномоченными органами по регистрации некоммерческих организаций.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Необходима более четкая законодательная регламентация в отношении соответствия предпринимательской деятельности целям деятельности некоммерческой организации – либо предпринимательская деятельность должна соответствовать целям деятельности НКО, и в Законе прописываются критерии определения ее таковой; либо предпринимательская деятельность  может не соответствовать целям деятельности НКО.</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17"/>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 Законе нет четкого регламентирования права передачи в пользование имущества социально ориентированным некоммерческим организациям.</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Возникают проблемы при принятии региональных и местных нормативных актов</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 Законе необходимо уточнить, что речь может идти и о безвозмездном пользовании, и об аренде, и праве ограниченного пользования</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18"/>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 xml:space="preserve">В Законе нет четкого указания на виды </w:t>
            </w:r>
            <w:r w:rsidRPr="00226454">
              <w:rPr>
                <w:rFonts w:ascii="Times New Roman" w:eastAsia="Times New Roman" w:hAnsi="Times New Roman" w:cs="Times New Roman"/>
                <w:sz w:val="24"/>
                <w:szCs w:val="24"/>
              </w:rPr>
              <w:lastRenderedPageBreak/>
              <w:t>имущества, которые могут передаваться в качестве имущественной поддержки НКО, в частности, земельные участки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lastRenderedPageBreak/>
              <w:t xml:space="preserve">Проблемы могут возникать при </w:t>
            </w:r>
            <w:r w:rsidRPr="00226454">
              <w:rPr>
                <w:rFonts w:ascii="Times New Roman" w:eastAsia="Times New Roman" w:hAnsi="Times New Roman" w:cs="Times New Roman"/>
                <w:sz w:val="24"/>
                <w:szCs w:val="24"/>
              </w:rPr>
              <w:lastRenderedPageBreak/>
              <w:t>реализации положений Закона относительно передачи имущества НКО в качестве поддержки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lastRenderedPageBreak/>
              <w:t xml:space="preserve">В Законе необходимо указать на все возможные виды </w:t>
            </w:r>
            <w:r w:rsidRPr="00226454">
              <w:rPr>
                <w:rFonts w:ascii="Times New Roman" w:eastAsia="Times New Roman" w:hAnsi="Times New Roman" w:cs="Times New Roman"/>
                <w:sz w:val="24"/>
                <w:szCs w:val="24"/>
              </w:rPr>
              <w:lastRenderedPageBreak/>
              <w:t>имущества, которые могут быть переданы НКО в качестве имущественной поддержки.</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19"/>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 Законе нет четкого указания на перечень документов, которые могут быть запрошены у органов управления НКО при проведении проверки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При проведении проверки могут возникнуть обременительные условия для НКО.</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Необходимо установить закрытый перечень на уровне Административного регламента Минюста</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20"/>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 Законе нет четкого регламентирования права НКО совместно с коммерческими структурами создавать ассоциации (союзы)</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Возникают проблемы при регистрации подобных ассоциаций (союзов)</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 Закон необходимо внести уточнения относительно подобных ассоциаций (союзов), т.к. в Законе право на создание ассоциаций (союзов) есть у НКО с НКО и у коммерческих организаций с коммерческими организациями.</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21"/>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 Законе отсутствует четкое определение понятия «участник НКО»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Возникают проблемы организационного характера – кем считать «участника НКО» - учредителем, членом или же сотрудника некоммерческой организации.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 Законе необходимо определить понятие «участник НКО», т.е. кого относить к данной категории лиц (учредителей, членов, сотрудников или др. лиц)</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22"/>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 Законе отсутствует однозначное допущение получения заработной платы членами высшего руководящего органа НКО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Возникают претензии к НКО во время проверок по вопросу получения руководителем НКО заработной платы.</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Установить особенности регулирования труда работников НКО и добровольцев в Трудовом кодексе РФ</w:t>
            </w:r>
          </w:p>
        </w:tc>
      </w:tr>
      <w:tr w:rsidR="00290284" w:rsidRPr="00226454">
        <w:trPr>
          <w:trHeight w:val="1"/>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rsidP="00226454">
            <w:pPr>
              <w:spacing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Федеральный закон «Об общественных объединениях»</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23"/>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 xml:space="preserve">В Законе отсутствует указание на то, должно ли сокращенное наименование </w:t>
            </w:r>
            <w:r w:rsidRPr="00226454">
              <w:rPr>
                <w:rFonts w:ascii="Times New Roman" w:eastAsia="Times New Roman" w:hAnsi="Times New Roman" w:cs="Times New Roman"/>
                <w:sz w:val="24"/>
                <w:szCs w:val="24"/>
              </w:rPr>
              <w:lastRenderedPageBreak/>
              <w:t>общественного объединения содержать указание на территориальную сферу его деятельности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lastRenderedPageBreak/>
              <w:t xml:space="preserve">Возникают проблемы при регистрации (первичной, а </w:t>
            </w:r>
            <w:r w:rsidRPr="00226454">
              <w:rPr>
                <w:rFonts w:ascii="Times New Roman" w:eastAsia="Times New Roman" w:hAnsi="Times New Roman" w:cs="Times New Roman"/>
                <w:sz w:val="24"/>
                <w:szCs w:val="24"/>
              </w:rPr>
              <w:lastRenderedPageBreak/>
              <w:t>также при внесении изменений - смене наименования)</w:t>
            </w:r>
            <w:proofErr w:type="gramStart"/>
            <w:r w:rsidRPr="00226454">
              <w:rPr>
                <w:rFonts w:ascii="Times New Roman" w:eastAsia="Times New Roman" w:hAnsi="Times New Roman" w:cs="Times New Roman"/>
                <w:sz w:val="24"/>
                <w:szCs w:val="24"/>
              </w:rPr>
              <w:t xml:space="preserve"> .</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lastRenderedPageBreak/>
              <w:t xml:space="preserve">В законе необходимо сделать указание на то, что сокращенное наименование общественного объединения </w:t>
            </w:r>
            <w:r w:rsidRPr="00226454">
              <w:rPr>
                <w:rFonts w:ascii="Times New Roman" w:eastAsia="Times New Roman" w:hAnsi="Times New Roman" w:cs="Times New Roman"/>
                <w:sz w:val="24"/>
                <w:szCs w:val="24"/>
              </w:rPr>
              <w:lastRenderedPageBreak/>
              <w:t>выбирается общественным объединением по собственному усмотрению.</w:t>
            </w:r>
          </w:p>
        </w:tc>
      </w:tr>
      <w:tr w:rsidR="00290284" w:rsidRPr="00226454">
        <w:trPr>
          <w:trHeight w:val="1"/>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lastRenderedPageBreak/>
              <w:t>Федеральный закон «О некоммерческих организациях»</w:t>
            </w:r>
          </w:p>
          <w:p w:rsidR="00290284" w:rsidRPr="00226454" w:rsidRDefault="00624894" w:rsidP="00226454">
            <w:pPr>
              <w:spacing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Федеральный закон «Об общественных объединениях»</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24"/>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 Законах отсутствует понятие «волонтер» и «доброволец»</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Могут возникнуть проблемы при проверках со стороны трудовых инспекций.</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Дополнить Законы соответствующими понятиями: «доброволец-лицо, добровольно </w:t>
            </w:r>
            <w:proofErr w:type="gramStart"/>
            <w:r w:rsidRPr="00226454">
              <w:rPr>
                <w:rFonts w:ascii="Times New Roman" w:eastAsia="Times New Roman" w:hAnsi="Times New Roman" w:cs="Times New Roman"/>
                <w:sz w:val="24"/>
                <w:szCs w:val="24"/>
              </w:rPr>
              <w:t>участвующее</w:t>
            </w:r>
            <w:proofErr w:type="gramEnd"/>
            <w:r w:rsidRPr="00226454">
              <w:rPr>
                <w:rFonts w:ascii="Times New Roman" w:eastAsia="Times New Roman" w:hAnsi="Times New Roman" w:cs="Times New Roman"/>
                <w:sz w:val="24"/>
                <w:szCs w:val="24"/>
              </w:rPr>
              <w:t xml:space="preserve"> в деятельности общественного объединения, которая не предусматривает материального вознаграждения». Понятие «волонтер» можно считать синонимом к понятию «доброволец»</w:t>
            </w:r>
          </w:p>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 </w:t>
            </w:r>
          </w:p>
        </w:tc>
      </w:tr>
      <w:tr w:rsidR="00290284" w:rsidRPr="00226454">
        <w:trPr>
          <w:trHeight w:val="1"/>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rsidP="00226454">
            <w:pPr>
              <w:spacing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Федеральный закон «О благотворительной деятельности и благотворительных организациях»</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25"/>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Закон недостаточным образом соотносится с содержанием некоммерческого законодательства в целом.</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Не системность законодательства порождает его неверное толкование.</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Включить определяющие правовой статус благотворительных организаций пол</w:t>
            </w:r>
            <w:r w:rsidR="00C07976">
              <w:rPr>
                <w:rFonts w:ascii="Times New Roman" w:eastAsia="Times New Roman" w:hAnsi="Times New Roman" w:cs="Times New Roman"/>
                <w:sz w:val="24"/>
                <w:szCs w:val="24"/>
              </w:rPr>
              <w:t xml:space="preserve">ожения ст. </w:t>
            </w:r>
            <w:proofErr w:type="gramStart"/>
            <w:r w:rsidR="00C07976">
              <w:rPr>
                <w:rFonts w:ascii="Times New Roman" w:eastAsia="Times New Roman" w:hAnsi="Times New Roman" w:cs="Times New Roman"/>
                <w:sz w:val="24"/>
                <w:szCs w:val="24"/>
              </w:rPr>
              <w:t>2,6,7,10,17</w:t>
            </w:r>
            <w:proofErr w:type="gramEnd"/>
            <w:r w:rsidR="00C07976">
              <w:rPr>
                <w:rFonts w:ascii="Times New Roman" w:eastAsia="Times New Roman" w:hAnsi="Times New Roman" w:cs="Times New Roman"/>
                <w:sz w:val="24"/>
                <w:szCs w:val="24"/>
              </w:rPr>
              <w:t>а Закона «</w:t>
            </w:r>
            <w:r w:rsidRPr="00226454">
              <w:rPr>
                <w:rFonts w:ascii="Times New Roman" w:eastAsia="Times New Roman" w:hAnsi="Times New Roman" w:cs="Times New Roman"/>
                <w:sz w:val="24"/>
                <w:szCs w:val="24"/>
              </w:rPr>
              <w:t>О благотворительной деятельности и благотворительных организ</w:t>
            </w:r>
            <w:r w:rsidR="00C07976">
              <w:rPr>
                <w:rFonts w:ascii="Times New Roman" w:eastAsia="Times New Roman" w:hAnsi="Times New Roman" w:cs="Times New Roman"/>
                <w:sz w:val="24"/>
                <w:szCs w:val="24"/>
              </w:rPr>
              <w:t>ациях» в ГК РФ и в Закон РФ «</w:t>
            </w:r>
            <w:r w:rsidRPr="00226454">
              <w:rPr>
                <w:rFonts w:ascii="Times New Roman" w:eastAsia="Times New Roman" w:hAnsi="Times New Roman" w:cs="Times New Roman"/>
                <w:sz w:val="24"/>
                <w:szCs w:val="24"/>
              </w:rPr>
              <w:t>О некоммерческих организациях</w:t>
            </w:r>
            <w:r w:rsidR="00C07976">
              <w:rPr>
                <w:rFonts w:ascii="Times New Roman" w:eastAsia="Times New Roman" w:hAnsi="Times New Roman" w:cs="Times New Roman"/>
                <w:sz w:val="24"/>
                <w:szCs w:val="24"/>
              </w:rPr>
              <w:t>»</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26"/>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Отсутствует классификация благотворительных организаций по целям осуществляемой общеполезной деятельности (например, выделить экологические, образовательные, культурно-просветительские и другие благотворите</w:t>
            </w:r>
            <w:r w:rsidR="0080759D">
              <w:rPr>
                <w:rFonts w:ascii="Times New Roman" w:eastAsia="Times New Roman" w:hAnsi="Times New Roman" w:cs="Times New Roman"/>
                <w:sz w:val="24"/>
                <w:szCs w:val="24"/>
              </w:rPr>
              <w:t xml:space="preserve">льные организации) или по </w:t>
            </w:r>
            <w:r w:rsidR="0080759D">
              <w:rPr>
                <w:rFonts w:ascii="Times New Roman" w:eastAsia="Times New Roman" w:hAnsi="Times New Roman" w:cs="Times New Roman"/>
                <w:sz w:val="24"/>
                <w:szCs w:val="24"/>
              </w:rPr>
              <w:lastRenderedPageBreak/>
              <w:t xml:space="preserve">кругу </w:t>
            </w:r>
            <w:proofErr w:type="spellStart"/>
            <w:r w:rsidR="0080759D">
              <w:rPr>
                <w:rFonts w:ascii="Times New Roman" w:eastAsia="Times New Roman" w:hAnsi="Times New Roman" w:cs="Times New Roman"/>
                <w:sz w:val="24"/>
                <w:szCs w:val="24"/>
              </w:rPr>
              <w:t>дестинаторов</w:t>
            </w:r>
            <w:proofErr w:type="spellEnd"/>
            <w:r w:rsidR="0080759D">
              <w:rPr>
                <w:rFonts w:ascii="Times New Roman" w:eastAsia="Times New Roman" w:hAnsi="Times New Roman" w:cs="Times New Roman"/>
                <w:sz w:val="24"/>
                <w:szCs w:val="24"/>
              </w:rPr>
              <w:t xml:space="preserve"> </w:t>
            </w:r>
            <w:r w:rsidRPr="00226454">
              <w:rPr>
                <w:rFonts w:ascii="Times New Roman" w:eastAsia="Times New Roman" w:hAnsi="Times New Roman" w:cs="Times New Roman"/>
                <w:sz w:val="24"/>
                <w:szCs w:val="24"/>
              </w:rPr>
              <w:t>(например, классифицировать благотворительные организации на дома престарелых, сиротские приюты, инвалидные дома, дома трудолюбия, бесплатные столовые и другие благотворительные организации).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lastRenderedPageBreak/>
              <w:t>Отсутствие данных разграничений не позволяет реализовывать индивидуальные меры поддержки в отношении отдельных видов благотворительных организаций на федеральном, региональном, местном уровне.</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Дополнить Закон соответствующими положениями</w:t>
            </w:r>
          </w:p>
        </w:tc>
      </w:tr>
      <w:tr w:rsidR="00290284" w:rsidRPr="00226454">
        <w:trPr>
          <w:trHeight w:val="1"/>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rsidP="00226454">
            <w:pPr>
              <w:spacing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lastRenderedPageBreak/>
              <w:t>Гражданский Кодекс РФ</w:t>
            </w:r>
          </w:p>
        </w:tc>
      </w:tr>
      <w:tr w:rsidR="00290284" w:rsidRPr="00226454">
        <w:trPr>
          <w:trHeight w:val="1"/>
        </w:trPr>
        <w:tc>
          <w:tcPr>
            <w:tcW w:w="9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290284" w:rsidP="00D44022">
            <w:pPr>
              <w:numPr>
                <w:ilvl w:val="0"/>
                <w:numId w:val="27"/>
              </w:numPr>
              <w:spacing w:line="240" w:lineRule="auto"/>
              <w:ind w:left="720" w:hanging="360"/>
              <w:rPr>
                <w:rFonts w:ascii="Calibri" w:eastAsia="Calibri" w:hAnsi="Calibri" w:cs="Calibri"/>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Отсутствует разграничение процедур добровольной и принудительной ликвидации фонда.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Проблемы судебной практики, когда суды токуют Закон таким образом, что добровольная ликвидация возможна лишь «с разрешения» суда.</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Закрепить разновидности процедуры ликвидации, установить обязанность суда по осуществлению процедуры ликвидации по добровольному заявлению фонда.</w:t>
            </w:r>
          </w:p>
        </w:tc>
      </w:tr>
    </w:tbl>
    <w:p w:rsidR="00290284" w:rsidRPr="00226454" w:rsidRDefault="00290284">
      <w:pPr>
        <w:spacing w:line="240" w:lineRule="auto"/>
        <w:ind w:left="360"/>
        <w:rPr>
          <w:rFonts w:ascii="Times New Roman" w:eastAsia="Times New Roman" w:hAnsi="Times New Roman" w:cs="Times New Roman"/>
          <w:b/>
          <w:sz w:val="24"/>
          <w:szCs w:val="24"/>
        </w:rPr>
      </w:pPr>
    </w:p>
    <w:p w:rsidR="00290284" w:rsidRPr="00DA5095" w:rsidRDefault="00624894" w:rsidP="0057018B">
      <w:pPr>
        <w:keepNext/>
        <w:keepLines/>
        <w:spacing w:after="0" w:line="240" w:lineRule="auto"/>
        <w:ind w:firstLine="709"/>
        <w:jc w:val="center"/>
        <w:rPr>
          <w:rFonts w:ascii="Times New Roman" w:eastAsia="Cambria" w:hAnsi="Times New Roman" w:cs="Times New Roman"/>
          <w:b/>
          <w:sz w:val="28"/>
          <w:szCs w:val="28"/>
        </w:rPr>
      </w:pPr>
      <w:r w:rsidRPr="00DA5095">
        <w:rPr>
          <w:rFonts w:ascii="Times New Roman" w:eastAsia="Cambria" w:hAnsi="Times New Roman" w:cs="Times New Roman"/>
          <w:b/>
          <w:sz w:val="28"/>
          <w:szCs w:val="28"/>
        </w:rPr>
        <w:t>1.2. Благотворительность и фонды местных сообществ</w:t>
      </w:r>
      <w:r w:rsidR="00EC038F">
        <w:rPr>
          <w:rFonts w:ascii="Times New Roman" w:eastAsia="Cambria" w:hAnsi="Times New Roman" w:cs="Times New Roman"/>
          <w:b/>
          <w:sz w:val="28"/>
          <w:szCs w:val="28"/>
        </w:rPr>
        <w:t>.</w:t>
      </w:r>
    </w:p>
    <w:p w:rsidR="00290284" w:rsidRPr="00226454" w:rsidRDefault="00290284" w:rsidP="0057018B">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Технологии фондов местного сообщества активно использует  в Ульяновской области Некоммерческая организация «Региональный ресурсно-информационный фонд» (РИФ), которая является членом Партнерства фондов местных сообществ России.</w:t>
      </w: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РИФ создан для объединения усилий и ресурсов людей и организаций с целью развития гражданского общества, благотворительности и добровольчества на территории Ульяновска и Ульяновской области. Фонд является «мостом» между благ</w:t>
      </w:r>
      <w:r w:rsidR="0080759D">
        <w:rPr>
          <w:rFonts w:ascii="Times New Roman" w:eastAsia="Times New Roman" w:hAnsi="Times New Roman" w:cs="Times New Roman"/>
          <w:sz w:val="24"/>
          <w:szCs w:val="24"/>
        </w:rPr>
        <w:t xml:space="preserve">отворителем и </w:t>
      </w:r>
      <w:proofErr w:type="spellStart"/>
      <w:r w:rsidR="0080759D">
        <w:rPr>
          <w:rFonts w:ascii="Times New Roman" w:eastAsia="Times New Roman" w:hAnsi="Times New Roman" w:cs="Times New Roman"/>
          <w:sz w:val="24"/>
          <w:szCs w:val="24"/>
        </w:rPr>
        <w:t>благополучателем</w:t>
      </w:r>
      <w:proofErr w:type="spellEnd"/>
      <w:r w:rsidR="0080759D">
        <w:rPr>
          <w:rFonts w:ascii="Times New Roman" w:eastAsia="Times New Roman" w:hAnsi="Times New Roman" w:cs="Times New Roman"/>
          <w:sz w:val="24"/>
          <w:szCs w:val="24"/>
        </w:rPr>
        <w:t>,</w:t>
      </w:r>
      <w:r w:rsidRPr="00226454">
        <w:rPr>
          <w:rFonts w:ascii="Times New Roman" w:eastAsia="Times New Roman" w:hAnsi="Times New Roman" w:cs="Times New Roman"/>
          <w:sz w:val="24"/>
          <w:szCs w:val="24"/>
        </w:rPr>
        <w:t xml:space="preserve"> помогая при этом благотворителям -   наиболее эффективно и с гарантией потратить средства на </w:t>
      </w:r>
      <w:r w:rsidR="002121EA" w:rsidRPr="00226454">
        <w:rPr>
          <w:rFonts w:ascii="Times New Roman" w:eastAsia="Times New Roman" w:hAnsi="Times New Roman" w:cs="Times New Roman"/>
          <w:sz w:val="24"/>
          <w:szCs w:val="24"/>
        </w:rPr>
        <w:t>благотворительные</w:t>
      </w:r>
      <w:r w:rsidRPr="00226454">
        <w:rPr>
          <w:rFonts w:ascii="Times New Roman" w:eastAsia="Times New Roman" w:hAnsi="Times New Roman" w:cs="Times New Roman"/>
          <w:sz w:val="24"/>
          <w:szCs w:val="24"/>
        </w:rPr>
        <w:t xml:space="preserve"> цели, получив при этом наилучший результат от собственных вложений, </w:t>
      </w:r>
      <w:proofErr w:type="spellStart"/>
      <w:r w:rsidRPr="00226454">
        <w:rPr>
          <w:rFonts w:ascii="Times New Roman" w:eastAsia="Times New Roman" w:hAnsi="Times New Roman" w:cs="Times New Roman"/>
          <w:sz w:val="24"/>
          <w:szCs w:val="24"/>
        </w:rPr>
        <w:t>благополучателям</w:t>
      </w:r>
      <w:proofErr w:type="spellEnd"/>
      <w:r w:rsidR="00DA5095" w:rsidRPr="00DA5095">
        <w:rPr>
          <w:rFonts w:ascii="Times New Roman" w:eastAsia="Times New Roman" w:hAnsi="Times New Roman" w:cs="Times New Roman"/>
          <w:color w:val="FF0000"/>
          <w:sz w:val="24"/>
          <w:szCs w:val="24"/>
        </w:rPr>
        <w:t xml:space="preserve"> </w:t>
      </w:r>
      <w:r w:rsidR="0080759D">
        <w:rPr>
          <w:rFonts w:ascii="Times New Roman" w:eastAsia="Times New Roman" w:hAnsi="Times New Roman" w:cs="Times New Roman"/>
          <w:sz w:val="24"/>
          <w:szCs w:val="24"/>
        </w:rPr>
        <w:t>–</w:t>
      </w:r>
      <w:r w:rsidRPr="00226454">
        <w:rPr>
          <w:rFonts w:ascii="Times New Roman" w:eastAsia="Times New Roman" w:hAnsi="Times New Roman" w:cs="Times New Roman"/>
          <w:sz w:val="24"/>
          <w:szCs w:val="24"/>
        </w:rPr>
        <w:t xml:space="preserve"> найти ресурсы на осуществление собственных проектов. </w:t>
      </w:r>
    </w:p>
    <w:p w:rsidR="0057018B"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2011 году РИФ реализовал программу поддержки талантливых старшеклассников, находящихся в трудной жизненной ситуации «</w:t>
      </w:r>
      <w:proofErr w:type="spellStart"/>
      <w:r w:rsidRPr="00226454">
        <w:rPr>
          <w:rFonts w:ascii="Times New Roman" w:eastAsia="Times New Roman" w:hAnsi="Times New Roman" w:cs="Times New Roman"/>
          <w:sz w:val="24"/>
          <w:szCs w:val="24"/>
        </w:rPr>
        <w:t>Социнтеллект</w:t>
      </w:r>
      <w:proofErr w:type="spellEnd"/>
      <w:r w:rsidRPr="00226454">
        <w:rPr>
          <w:rFonts w:ascii="Times New Roman" w:eastAsia="Times New Roman" w:hAnsi="Times New Roman" w:cs="Times New Roman"/>
          <w:sz w:val="24"/>
          <w:szCs w:val="24"/>
        </w:rPr>
        <w:t xml:space="preserve">», провел  Конкурс мини-грантов «Молодежь – архитектор будущего!»,  а также выступил региональным партнером в реализации проекта «Волжский Альянс» по развитию региональных целевых капиталов.  Сайт РИФ </w:t>
      </w:r>
      <w:r w:rsidR="00A7522B" w:rsidRPr="0080759D">
        <w:rPr>
          <w:rFonts w:ascii="Times New Roman" w:eastAsia="Times New Roman" w:hAnsi="Times New Roman" w:cs="Times New Roman"/>
          <w:vanish/>
          <w:sz w:val="24"/>
          <w:szCs w:val="24"/>
          <w:u w:val="single"/>
        </w:rPr>
        <w:t>http://www.ul-rif.ru</w:t>
      </w:r>
      <w:r w:rsidRPr="0080759D">
        <w:rPr>
          <w:rFonts w:ascii="Times New Roman" w:eastAsia="Times New Roman" w:hAnsi="Times New Roman" w:cs="Times New Roman"/>
          <w:sz w:val="24"/>
          <w:szCs w:val="24"/>
        </w:rPr>
        <w:t xml:space="preserve"> </w:t>
      </w:r>
      <w:r w:rsidRPr="00226454">
        <w:rPr>
          <w:rFonts w:ascii="Times New Roman" w:eastAsia="Times New Roman" w:hAnsi="Times New Roman" w:cs="Times New Roman"/>
          <w:sz w:val="24"/>
          <w:szCs w:val="24"/>
        </w:rPr>
        <w:t>стал первым в рейтинге информационной доступности среди ФМС России  по результатам исследования Института развития свободы информации (ИРСИ).</w:t>
      </w: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Сотрудничество с органами власти выстраивается по инициативе со стороны фонда. Представители органов власти не в полной мере осознают значимость ФМС как инструмента решения актуальных вопросов и социальных проблем на местном уровне. Следовательно, сотрудничество с ФМС и помощь этой организации не всегда являются приоритетными задачами органов власти в реализации социальной политики.</w:t>
      </w: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Факторами стабильности в работе фонда являются диверсификация доноров, как по объемам, так и по направлениям, наличие неприкосновенного капитала. Поиск новых </w:t>
      </w:r>
      <w:r w:rsidRPr="00226454">
        <w:rPr>
          <w:rFonts w:ascii="Times New Roman" w:eastAsia="Times New Roman" w:hAnsi="Times New Roman" w:cs="Times New Roman"/>
          <w:sz w:val="24"/>
          <w:szCs w:val="24"/>
        </w:rPr>
        <w:lastRenderedPageBreak/>
        <w:t>источников финансирования, в том числе частных пожертвований или платных услуг воспринимается как стратегическое направление для обеспечения долгосрочной стабильности.</w:t>
      </w: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Взаимодействие с ключевыми донорами и создание эффективной системы информирования о своей деятельности являются одними из приоритетных задач фонда. При этом уровень осведомленности о деятельности фонда достаточно высок среди групп целевой аудитории, непосредственно с которыми фонды сотрудничают.</w:t>
      </w:r>
    </w:p>
    <w:p w:rsidR="0057018B"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За последние годы фонд освоил практически все доступные информационные каналы и форматы передачи сообщений в адрес целевой аудитории. В основном коммуникации по-прежнему осуществляются в форматах устного взаимодействия, социальных сетей и электронных рассылок. </w:t>
      </w:r>
    </w:p>
    <w:p w:rsidR="0057018B"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 данным Управления Министерства юстиции по </w:t>
      </w:r>
      <w:proofErr w:type="gramStart"/>
      <w:r w:rsidRPr="00226454">
        <w:rPr>
          <w:rFonts w:ascii="Times New Roman" w:eastAsia="Times New Roman" w:hAnsi="Times New Roman" w:cs="Times New Roman"/>
          <w:sz w:val="24"/>
          <w:szCs w:val="24"/>
        </w:rPr>
        <w:t>Ульяновской области, представленных на Портале о деятельности НКО на территории Ульяновской области зарегистрированы</w:t>
      </w:r>
      <w:proofErr w:type="gramEnd"/>
      <w:r w:rsidRPr="00226454">
        <w:rPr>
          <w:rFonts w:ascii="Times New Roman" w:eastAsia="Times New Roman" w:hAnsi="Times New Roman" w:cs="Times New Roman"/>
          <w:sz w:val="24"/>
          <w:szCs w:val="24"/>
        </w:rPr>
        <w:t xml:space="preserve"> 29 благотворительных фондов, в таких правовых формах, как некоммерческий фонд и общественный фонд. Из них 5 фондов в муниципальных образованиях области. </w:t>
      </w: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Специализированных исследований о деятельности  этих фондов не проводилось, так что приведем некоторые данные из доступных источников сети </w:t>
      </w:r>
      <w:r w:rsidRPr="00226454">
        <w:rPr>
          <w:rFonts w:ascii="Times New Roman" w:eastAsia="Times New Roman" w:hAnsi="Times New Roman" w:cs="Times New Roman"/>
          <w:color w:val="000000"/>
          <w:sz w:val="24"/>
          <w:szCs w:val="24"/>
        </w:rPr>
        <w:t xml:space="preserve">Интернет.  Собственные сайты, постоянно пополняемые имеют всего 2 фонда  Ульяновский региональный благотворительный общественный фонд «МАМА» </w:t>
      </w:r>
      <w:hyperlink r:id="rId8">
        <w:r w:rsidRPr="00226454">
          <w:rPr>
            <w:rFonts w:ascii="Times New Roman" w:eastAsia="Times New Roman" w:hAnsi="Times New Roman" w:cs="Times New Roman"/>
            <w:color w:val="000000"/>
            <w:sz w:val="24"/>
            <w:szCs w:val="24"/>
            <w:u w:val="single"/>
          </w:rPr>
          <w:t>(www.fondmama.ulgov.ru</w:t>
        </w:r>
      </w:hyperlink>
      <w:r w:rsidRPr="00226454">
        <w:rPr>
          <w:rFonts w:ascii="Times New Roman" w:eastAsia="Times New Roman" w:hAnsi="Times New Roman" w:cs="Times New Roman"/>
          <w:color w:val="000000"/>
          <w:sz w:val="24"/>
          <w:szCs w:val="24"/>
        </w:rPr>
        <w:t>) и Ульяновский местный благотворительный общественный фонд «Дари добро» (</w:t>
      </w:r>
      <w:proofErr w:type="spellStart"/>
      <w:r w:rsidRPr="00226454">
        <w:rPr>
          <w:rFonts w:ascii="Times New Roman" w:eastAsia="Times New Roman" w:hAnsi="Times New Roman" w:cs="Times New Roman"/>
          <w:color w:val="000000"/>
          <w:sz w:val="24"/>
          <w:szCs w:val="24"/>
          <w:u w:val="single"/>
        </w:rPr>
        <w:t>www.</w:t>
      </w:r>
      <w:r w:rsidR="0080759D">
        <w:rPr>
          <w:rFonts w:ascii="Times New Roman" w:eastAsia="Times New Roman" w:hAnsi="Times New Roman" w:cs="Times New Roman"/>
          <w:vanish/>
          <w:color w:val="000000"/>
          <w:sz w:val="24"/>
          <w:szCs w:val="24"/>
          <w:u w:val="single"/>
          <w:shd w:val="clear" w:color="auto" w:fill="FFFFFF"/>
        </w:rPr>
        <w:t>dar-fond.ru</w:t>
      </w:r>
      <w:proofErr w:type="spellEnd"/>
      <w:r w:rsidR="0080759D">
        <w:rPr>
          <w:rFonts w:ascii="Times New Roman" w:eastAsia="Times New Roman" w:hAnsi="Times New Roman" w:cs="Times New Roman"/>
          <w:color w:val="000000"/>
          <w:sz w:val="24"/>
          <w:szCs w:val="24"/>
          <w:shd w:val="clear" w:color="auto" w:fill="FFFFFF"/>
        </w:rPr>
        <w:t>)</w:t>
      </w:r>
      <w:r w:rsidRPr="00226454">
        <w:rPr>
          <w:rFonts w:ascii="Times New Roman" w:eastAsia="Times New Roman" w:hAnsi="Times New Roman" w:cs="Times New Roman"/>
          <w:color w:val="000000"/>
          <w:sz w:val="24"/>
          <w:szCs w:val="24"/>
          <w:shd w:val="clear" w:color="auto" w:fill="FFFFFF"/>
        </w:rPr>
        <w:t>, причем сайт УРБОФ «Мама» не обновлялся с апреля 2011 года, в 2011 году заявлен п</w:t>
      </w:r>
      <w:r w:rsidR="0080759D">
        <w:rPr>
          <w:rFonts w:ascii="Times New Roman" w:eastAsia="Times New Roman" w:hAnsi="Times New Roman" w:cs="Times New Roman"/>
          <w:color w:val="000000"/>
          <w:sz w:val="24"/>
          <w:szCs w:val="24"/>
          <w:shd w:val="clear" w:color="auto" w:fill="FFFFFF"/>
        </w:rPr>
        <w:t xml:space="preserve">роект «Чужих детей не бывает». </w:t>
      </w:r>
      <w:r w:rsidRPr="00226454">
        <w:rPr>
          <w:rFonts w:ascii="Times New Roman" w:eastAsia="Times New Roman" w:hAnsi="Times New Roman" w:cs="Times New Roman"/>
          <w:color w:val="000000"/>
          <w:sz w:val="24"/>
          <w:szCs w:val="24"/>
          <w:shd w:val="clear" w:color="auto" w:fill="FFFFFF"/>
        </w:rPr>
        <w:t xml:space="preserve">Фонд «Дари добро» реализует 4 программы «Выпускник», «Мой теплый дом», «Будь творческим!», «Будь здоров!». </w:t>
      </w:r>
    </w:p>
    <w:p w:rsidR="00290284" w:rsidRPr="00226454" w:rsidRDefault="00624894" w:rsidP="0057018B">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Также в </w:t>
      </w:r>
      <w:proofErr w:type="spellStart"/>
      <w:proofErr w:type="gramStart"/>
      <w:r w:rsidRPr="00226454">
        <w:rPr>
          <w:rFonts w:ascii="Times New Roman" w:eastAsia="Times New Roman" w:hAnsi="Times New Roman" w:cs="Times New Roman"/>
          <w:color w:val="000000"/>
          <w:sz w:val="24"/>
          <w:szCs w:val="24"/>
          <w:shd w:val="clear" w:color="auto" w:fill="FFFFFF"/>
        </w:rPr>
        <w:t>интернет-пространстве</w:t>
      </w:r>
      <w:proofErr w:type="spellEnd"/>
      <w:proofErr w:type="gramEnd"/>
      <w:r w:rsidRPr="00226454">
        <w:rPr>
          <w:rFonts w:ascii="Times New Roman" w:eastAsia="Times New Roman" w:hAnsi="Times New Roman" w:cs="Times New Roman"/>
          <w:color w:val="000000"/>
          <w:sz w:val="24"/>
          <w:szCs w:val="24"/>
          <w:shd w:val="clear" w:color="auto" w:fill="FFFFFF"/>
        </w:rPr>
        <w:t xml:space="preserve"> присутствует информация о деятельности УОО ООФ «Российский детский фонд», «Фонда Детские домики», Благотворительного фонда им. профессора О.П. </w:t>
      </w:r>
      <w:proofErr w:type="spellStart"/>
      <w:r w:rsidRPr="00226454">
        <w:rPr>
          <w:rFonts w:ascii="Times New Roman" w:eastAsia="Times New Roman" w:hAnsi="Times New Roman" w:cs="Times New Roman"/>
          <w:color w:val="000000"/>
          <w:sz w:val="24"/>
          <w:szCs w:val="24"/>
          <w:shd w:val="clear" w:color="auto" w:fill="FFFFFF"/>
        </w:rPr>
        <w:t>Модникова</w:t>
      </w:r>
      <w:proofErr w:type="spellEnd"/>
      <w:r w:rsidRPr="00226454">
        <w:rPr>
          <w:rFonts w:ascii="Times New Roman" w:eastAsia="Times New Roman" w:hAnsi="Times New Roman" w:cs="Times New Roman"/>
          <w:color w:val="000000"/>
          <w:sz w:val="24"/>
          <w:szCs w:val="24"/>
          <w:shd w:val="clear" w:color="auto" w:fill="FFFFFF"/>
        </w:rPr>
        <w:t xml:space="preserve">. </w:t>
      </w:r>
    </w:p>
    <w:p w:rsidR="00290284" w:rsidRPr="00226454" w:rsidRDefault="00624894" w:rsidP="0057018B">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В качестве выводов о деятельности благотворительных фондов можно выделить следующие положения: </w:t>
      </w:r>
    </w:p>
    <w:p w:rsidR="00290284" w:rsidRPr="00226454" w:rsidRDefault="00624894" w:rsidP="00D44022">
      <w:pPr>
        <w:numPr>
          <w:ilvl w:val="0"/>
          <w:numId w:val="28"/>
        </w:num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Очевидна проблема  очень малой информированности и понимания, что такое благотворительность, как она устроена, какие в ней есть институты и как люди могут в этом принять участие. Публикации о деятельности Фондов носят констатирующий характер и не дают оценки, не дают аналитических материалов, чтобы люди могли составлять свое мнение. При этом абсолютное большинство благотворительных фондов в Ульяновской области не имеют выхода на широкую целевую аудиторию,  информация о них недоступна как для  </w:t>
      </w:r>
      <w:proofErr w:type="spellStart"/>
      <w:r w:rsidRPr="00226454">
        <w:rPr>
          <w:rFonts w:ascii="Times New Roman" w:eastAsia="Times New Roman" w:hAnsi="Times New Roman" w:cs="Times New Roman"/>
          <w:color w:val="000000"/>
          <w:sz w:val="24"/>
          <w:szCs w:val="24"/>
          <w:shd w:val="clear" w:color="auto" w:fill="FFFFFF"/>
        </w:rPr>
        <w:t>благополучателей</w:t>
      </w:r>
      <w:proofErr w:type="spellEnd"/>
      <w:r w:rsidRPr="00226454">
        <w:rPr>
          <w:rFonts w:ascii="Times New Roman" w:eastAsia="Times New Roman" w:hAnsi="Times New Roman" w:cs="Times New Roman"/>
          <w:color w:val="000000"/>
          <w:sz w:val="24"/>
          <w:szCs w:val="24"/>
          <w:shd w:val="clear" w:color="auto" w:fill="FFFFFF"/>
        </w:rPr>
        <w:t xml:space="preserve">, так и для потенциальных жертвователей.  Даже судя по высказываниям  общественных организаций о благотворительности, есть значительные расхождения в понимании благотворительности.  Одни руководители придерживаются точки зрения, что благотворительность должна быть анонимной, иначе это реклама, а другие -  что признание общества  –  это сильный мотив  благотворительной деятельности и хороший пример для других. </w:t>
      </w:r>
    </w:p>
    <w:p w:rsidR="00290284" w:rsidRPr="00226454" w:rsidRDefault="00624894" w:rsidP="00D44022">
      <w:pPr>
        <w:numPr>
          <w:ilvl w:val="0"/>
          <w:numId w:val="28"/>
        </w:num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Благотворительные фонды, присутствующие в информационном пространстве – это фонды, «заточенные» на решение проблем детства. </w:t>
      </w:r>
    </w:p>
    <w:p w:rsidR="00290284" w:rsidRPr="00226454" w:rsidRDefault="00624894" w:rsidP="00D44022">
      <w:pPr>
        <w:numPr>
          <w:ilvl w:val="0"/>
          <w:numId w:val="28"/>
        </w:num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На Интернет-ресурсах в основном присутствует информация о сборе средств и мероприятиях, следовательно, и благотворительность воспринимается обществом исключительно как финансовая поддержка, </w:t>
      </w:r>
      <w:proofErr w:type="spellStart"/>
      <w:r w:rsidRPr="00226454">
        <w:rPr>
          <w:rFonts w:ascii="Times New Roman" w:eastAsia="Times New Roman" w:hAnsi="Times New Roman" w:cs="Times New Roman"/>
          <w:color w:val="000000"/>
          <w:sz w:val="24"/>
          <w:szCs w:val="24"/>
          <w:shd w:val="clear" w:color="auto" w:fill="FFFFFF"/>
        </w:rPr>
        <w:t>адресно</w:t>
      </w:r>
      <w:proofErr w:type="spellEnd"/>
      <w:r w:rsidRPr="00226454">
        <w:rPr>
          <w:rFonts w:ascii="Times New Roman" w:eastAsia="Times New Roman" w:hAnsi="Times New Roman" w:cs="Times New Roman"/>
          <w:color w:val="000000"/>
          <w:sz w:val="24"/>
          <w:szCs w:val="24"/>
          <w:shd w:val="clear" w:color="auto" w:fill="FFFFFF"/>
        </w:rPr>
        <w:t xml:space="preserve"> переданная нуждающимся, что  влечет за собой низкую информированность населения относительно форм благотворительной деятельности.  </w:t>
      </w:r>
    </w:p>
    <w:p w:rsidR="00290284" w:rsidRPr="00226454" w:rsidRDefault="00624894" w:rsidP="00D44022">
      <w:pPr>
        <w:numPr>
          <w:ilvl w:val="0"/>
          <w:numId w:val="28"/>
        </w:num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Очевидно, что культура благотворительности на территории региона только начинает формироваться, и этот процесс идет достаточно медленно. Точками роста в </w:t>
      </w:r>
      <w:r w:rsidRPr="00226454">
        <w:rPr>
          <w:rFonts w:ascii="Times New Roman" w:eastAsia="Times New Roman" w:hAnsi="Times New Roman" w:cs="Times New Roman"/>
          <w:color w:val="000000"/>
          <w:sz w:val="24"/>
          <w:szCs w:val="24"/>
          <w:shd w:val="clear" w:color="auto" w:fill="FFFFFF"/>
        </w:rPr>
        <w:lastRenderedPageBreak/>
        <w:t xml:space="preserve">данной сфере могут стать масштабные проекты по популяризации и привлечения населения к благотворительной деятельности, обеспечение открытых и доступных механизмов осуществления благотворительной деятельности в различных ее формах,  и одновременно поддержка и обеспечение прозрачности деятельности благотворительных фондов. </w:t>
      </w:r>
    </w:p>
    <w:p w:rsidR="00290284" w:rsidRPr="00226454" w:rsidRDefault="00290284" w:rsidP="0057018B">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290284" w:rsidRPr="00DA5095" w:rsidRDefault="00624894" w:rsidP="0057018B">
      <w:pPr>
        <w:keepNext/>
        <w:keepLines/>
        <w:spacing w:after="0" w:line="240" w:lineRule="auto"/>
        <w:ind w:firstLine="709"/>
        <w:jc w:val="center"/>
        <w:rPr>
          <w:rFonts w:ascii="Times New Roman" w:eastAsia="Times New Roman" w:hAnsi="Times New Roman" w:cs="Times New Roman"/>
          <w:sz w:val="28"/>
          <w:szCs w:val="28"/>
        </w:rPr>
      </w:pPr>
      <w:r w:rsidRPr="00DA5095">
        <w:rPr>
          <w:rFonts w:ascii="Cambria" w:eastAsia="Cambria" w:hAnsi="Cambria" w:cs="Cambria"/>
          <w:b/>
          <w:sz w:val="28"/>
          <w:szCs w:val="28"/>
        </w:rPr>
        <w:t>1.3. Средства массовой информации как институт гражданского общества</w:t>
      </w:r>
      <w:r w:rsidR="00EC038F">
        <w:rPr>
          <w:rFonts w:ascii="Cambria" w:eastAsia="Cambria" w:hAnsi="Cambria" w:cs="Cambria"/>
          <w:b/>
          <w:sz w:val="28"/>
          <w:szCs w:val="28"/>
        </w:rPr>
        <w:t>.</w:t>
      </w:r>
    </w:p>
    <w:p w:rsidR="0057018B" w:rsidRPr="00226454" w:rsidRDefault="0057018B" w:rsidP="0057018B">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Как важнейший канал общественных коммуникаций, средства массовой информации являются неотъемлемой частью гражданского общества, одним из мощнейших инструментов конструирования социального пространства в современном мире. В последние годы СМИ все более ощутимо воздействуют на различные сферы жизни социума, оказывают непосредственное влияние на формирование мировоззрения, политического сознания и гражданской активности, определяя систему жизненных ценностей и ориентиров, мотивы и нормы поведения населения.</w:t>
      </w: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Свобода получения и распространения массовой информации, запрет цензуры гарантируются Конституцией Российской Федерации (ст.29) и Законом о СМИ (ст. 38). Отражение в российских СМИ плюрализма мнений, широта и всеохватность представленных точек зрения во всех сферах жизни призвана способствовать становлению гражданского общества, содействовать решению или смягчению остро стоящих перед ним социальных проблем.</w:t>
      </w:r>
    </w:p>
    <w:p w:rsidR="0057018B" w:rsidRPr="00226454" w:rsidRDefault="0057018B" w:rsidP="0057018B">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57018B">
      <w:pPr>
        <w:spacing w:after="0" w:line="240" w:lineRule="auto"/>
        <w:ind w:firstLine="709"/>
        <w:jc w:val="both"/>
        <w:rPr>
          <w:rFonts w:ascii="Times New Roman" w:eastAsia="Times New Roman" w:hAnsi="Times New Roman" w:cs="Times New Roman"/>
          <w:i/>
          <w:sz w:val="24"/>
          <w:szCs w:val="24"/>
        </w:rPr>
      </w:pPr>
      <w:r w:rsidRPr="00226454">
        <w:rPr>
          <w:rFonts w:ascii="Times New Roman" w:eastAsia="Times New Roman" w:hAnsi="Times New Roman" w:cs="Times New Roman"/>
          <w:b/>
          <w:i/>
          <w:sz w:val="24"/>
          <w:szCs w:val="24"/>
        </w:rPr>
        <w:t>Данные статистики</w:t>
      </w:r>
      <w:r w:rsidR="00EC038F">
        <w:rPr>
          <w:rFonts w:ascii="Times New Roman" w:eastAsia="Times New Roman" w:hAnsi="Times New Roman" w:cs="Times New Roman"/>
          <w:b/>
          <w:i/>
          <w:sz w:val="24"/>
          <w:szCs w:val="24"/>
        </w:rPr>
        <w:t>.</w:t>
      </w:r>
    </w:p>
    <w:p w:rsidR="0057018B" w:rsidRPr="00226454" w:rsidRDefault="0057018B" w:rsidP="0057018B">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На основании данных исследования «Рейтинг популярности региональных и местных СМИ», проведенного Центром социологических исследований ОГУ «Аналитика» в 2011 г., можно получить представление об отношении жителей Ульяновской области к федеральным и местным СМИ. Представленные данные включают сведения о предпочтениях выбора источников информации, оценке населением собственной осведомленности о последних событиях, происходящих в области и за ее пределами, а также рейтинги популярности печатных и электронных СМИ и уровень доверия к ключевым игрокам на </w:t>
      </w:r>
      <w:proofErr w:type="gramStart"/>
      <w:r w:rsidRPr="00226454">
        <w:rPr>
          <w:rFonts w:ascii="Times New Roman" w:eastAsia="Times New Roman" w:hAnsi="Times New Roman" w:cs="Times New Roman"/>
          <w:sz w:val="24"/>
          <w:szCs w:val="24"/>
        </w:rPr>
        <w:t>региональном</w:t>
      </w:r>
      <w:proofErr w:type="gramEnd"/>
      <w:r w:rsidRPr="00226454">
        <w:rPr>
          <w:rFonts w:ascii="Times New Roman" w:eastAsia="Times New Roman" w:hAnsi="Times New Roman" w:cs="Times New Roman"/>
          <w:sz w:val="24"/>
          <w:szCs w:val="24"/>
        </w:rPr>
        <w:t xml:space="preserve"> </w:t>
      </w:r>
      <w:proofErr w:type="spellStart"/>
      <w:r w:rsidRPr="00226454">
        <w:rPr>
          <w:rFonts w:ascii="Times New Roman" w:eastAsia="Times New Roman" w:hAnsi="Times New Roman" w:cs="Times New Roman"/>
          <w:sz w:val="24"/>
          <w:szCs w:val="24"/>
        </w:rPr>
        <w:t>медиа-рынке</w:t>
      </w:r>
      <w:proofErr w:type="spellEnd"/>
      <w:r w:rsidRPr="00226454">
        <w:rPr>
          <w:rFonts w:ascii="Times New Roman" w:eastAsia="Times New Roman" w:hAnsi="Times New Roman" w:cs="Times New Roman"/>
          <w:sz w:val="24"/>
          <w:szCs w:val="24"/>
        </w:rPr>
        <w:t>. В опросе, проведенном методом стандартизированного интервью, приняли участие 1500 жителей Ульяновской области.</w:t>
      </w:r>
    </w:p>
    <w:p w:rsidR="00226454" w:rsidRPr="00226454" w:rsidRDefault="00226454" w:rsidP="0022645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Можно отметить некоторые различия источников получения информации сельскими и городскими жителями. Так, в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xml:space="preserve">. Ульяновске несколько более предпочтительными, чем по области в целом, являются такие источники информации, как Интернет, местное телевидение, коллеги по работе, местное радио. В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Димитровграде наибольшей популярностью пользуются городские газеты и телевидение, Интернет, местное радио. В районах области основным источником информации являются районные газеты. Рассматривая динамику информационных предпочтений жителей региона за прошедший год, можно заметить рост популярности Интернета как источника информации. Также более востребованным стало областное телевидение, а общероссийские и местные газеты, напротив, демонстрируют снижение рейтингов популярности.</w:t>
      </w:r>
    </w:p>
    <w:p w:rsidR="00226454" w:rsidRDefault="00226454" w:rsidP="0022645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Более половины жителей области (64%) оценивают свою осведомлённость о событиях, происходящих в стране, области, городе, районе, как среднюю, 21% - хорошо осведомлены и 13% - плохо. Затруднились ответить 2% респондентов.</w:t>
      </w:r>
    </w:p>
    <w:p w:rsidR="00DA5095" w:rsidRDefault="00DA5095" w:rsidP="00226454">
      <w:pPr>
        <w:spacing w:after="0" w:line="240" w:lineRule="auto"/>
        <w:ind w:firstLine="709"/>
        <w:jc w:val="both"/>
        <w:rPr>
          <w:rFonts w:ascii="Times New Roman" w:eastAsia="Times New Roman" w:hAnsi="Times New Roman" w:cs="Times New Roman"/>
          <w:sz w:val="24"/>
          <w:szCs w:val="24"/>
        </w:rPr>
      </w:pPr>
    </w:p>
    <w:p w:rsidR="0080759D" w:rsidRDefault="0080759D" w:rsidP="00226454">
      <w:pPr>
        <w:spacing w:after="0" w:line="240" w:lineRule="auto"/>
        <w:ind w:firstLine="709"/>
        <w:jc w:val="both"/>
        <w:rPr>
          <w:rFonts w:ascii="Times New Roman" w:eastAsia="Times New Roman" w:hAnsi="Times New Roman" w:cs="Times New Roman"/>
          <w:sz w:val="24"/>
          <w:szCs w:val="24"/>
        </w:rPr>
      </w:pPr>
    </w:p>
    <w:p w:rsidR="0080759D" w:rsidRPr="00226454" w:rsidRDefault="0080759D" w:rsidP="00226454">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57018B">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Таблица 1.3. </w:t>
      </w:r>
    </w:p>
    <w:p w:rsidR="00290284" w:rsidRPr="00226454" w:rsidRDefault="00624894" w:rsidP="0057018B">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Источники получения информации о событиях, происходящих в стране, области, городе, районе</w:t>
      </w:r>
      <w:r w:rsidR="00DA5095">
        <w:rPr>
          <w:rFonts w:ascii="Times New Roman" w:eastAsia="Times New Roman" w:hAnsi="Times New Roman" w:cs="Times New Roman"/>
          <w:b/>
          <w:sz w:val="24"/>
          <w:szCs w:val="24"/>
        </w:rPr>
        <w:t xml:space="preserve"> </w:t>
      </w:r>
      <w:r w:rsidRPr="00226454">
        <w:rPr>
          <w:rFonts w:ascii="Times New Roman" w:eastAsia="Times New Roman" w:hAnsi="Times New Roman" w:cs="Times New Roman"/>
          <w:b/>
          <w:sz w:val="24"/>
          <w:szCs w:val="24"/>
        </w:rPr>
        <w:t xml:space="preserve">(Ульяновская область,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EC038F">
        <w:rPr>
          <w:rFonts w:ascii="Times New Roman" w:eastAsia="Times New Roman" w:hAnsi="Times New Roman" w:cs="Times New Roman"/>
          <w:b/>
          <w:sz w:val="24"/>
          <w:szCs w:val="24"/>
        </w:rPr>
        <w:t>.</w:t>
      </w:r>
    </w:p>
    <w:p w:rsidR="0057018B" w:rsidRPr="00226454" w:rsidRDefault="0057018B" w:rsidP="0057018B">
      <w:pPr>
        <w:spacing w:after="0" w:line="240" w:lineRule="auto"/>
        <w:ind w:firstLine="709"/>
        <w:jc w:val="center"/>
        <w:rPr>
          <w:rFonts w:ascii="Times New Roman" w:eastAsia="Times New Roman" w:hAnsi="Times New Roman" w:cs="Times New Roman"/>
          <w:sz w:val="24"/>
          <w:szCs w:val="24"/>
        </w:rPr>
      </w:pPr>
    </w:p>
    <w:tbl>
      <w:tblPr>
        <w:tblW w:w="0" w:type="auto"/>
        <w:tblInd w:w="98" w:type="dxa"/>
        <w:tblCellMar>
          <w:left w:w="10" w:type="dxa"/>
          <w:right w:w="10" w:type="dxa"/>
        </w:tblCellMar>
        <w:tblLook w:val="04A0"/>
      </w:tblPr>
      <w:tblGrid>
        <w:gridCol w:w="2628"/>
        <w:gridCol w:w="1800"/>
        <w:gridCol w:w="1800"/>
        <w:gridCol w:w="1620"/>
        <w:gridCol w:w="1620"/>
      </w:tblGrid>
      <w:tr w:rsidR="00290284" w:rsidRPr="00226454">
        <w:trPr>
          <w:trHeight w:val="1"/>
        </w:trPr>
        <w:tc>
          <w:tcPr>
            <w:tcW w:w="26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290284">
            <w:pPr>
              <w:spacing w:before="40" w:after="40" w:line="240" w:lineRule="auto"/>
              <w:ind w:left="-2088"/>
              <w:rPr>
                <w:rFonts w:ascii="Calibri" w:eastAsia="Calibri" w:hAnsi="Calibri" w:cs="Calibri"/>
                <w:sz w:val="24"/>
                <w:szCs w:val="24"/>
              </w:rPr>
            </w:pPr>
          </w:p>
        </w:tc>
        <w:tc>
          <w:tcPr>
            <w:tcW w:w="6840" w:type="dxa"/>
            <w:gridSpan w:val="4"/>
            <w:tcBorders>
              <w:top w:val="single" w:sz="4"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В целом по области</w:t>
            </w:r>
          </w:p>
        </w:tc>
      </w:tr>
      <w:tr w:rsidR="00290284" w:rsidRPr="00226454">
        <w:trPr>
          <w:trHeight w:val="1"/>
        </w:trPr>
        <w:tc>
          <w:tcPr>
            <w:tcW w:w="2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290284">
            <w:pPr>
              <w:rPr>
                <w:rFonts w:ascii="Calibri" w:eastAsia="Calibri" w:hAnsi="Calibri" w:cs="Calibri"/>
                <w:sz w:val="24"/>
                <w:szCs w:val="24"/>
              </w:rPr>
            </w:pPr>
          </w:p>
        </w:tc>
        <w:tc>
          <w:tcPr>
            <w:tcW w:w="3600" w:type="dxa"/>
            <w:gridSpan w:val="2"/>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Май 2010</w:t>
            </w:r>
          </w:p>
        </w:tc>
        <w:tc>
          <w:tcPr>
            <w:tcW w:w="3240" w:type="dxa"/>
            <w:gridSpan w:val="2"/>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r>
      <w:tr w:rsidR="00290284" w:rsidRPr="00226454">
        <w:trPr>
          <w:trHeight w:val="1"/>
        </w:trPr>
        <w:tc>
          <w:tcPr>
            <w:tcW w:w="26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b/>
                <w:sz w:val="24"/>
                <w:szCs w:val="24"/>
              </w:rPr>
              <w:t>%</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b/>
                <w:sz w:val="24"/>
                <w:szCs w:val="24"/>
              </w:rPr>
              <w:t>Ранг</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b/>
                <w:sz w:val="24"/>
                <w:szCs w:val="24"/>
              </w:rPr>
              <w:t>%</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b/>
                <w:sz w:val="24"/>
                <w:szCs w:val="24"/>
              </w:rPr>
              <w:t>Ранг</w:t>
            </w:r>
          </w:p>
        </w:tc>
      </w:tr>
      <w:tr w:rsidR="00290284" w:rsidRPr="00226454">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b/>
                <w:sz w:val="24"/>
                <w:szCs w:val="24"/>
              </w:rPr>
              <w:t xml:space="preserve">Общероссийское телевидение </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95</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94</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w:t>
            </w:r>
          </w:p>
        </w:tc>
      </w:tr>
      <w:tr w:rsidR="00290284" w:rsidRPr="00226454">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b/>
                <w:sz w:val="24"/>
                <w:szCs w:val="24"/>
              </w:rPr>
              <w:t>Областное телевидение</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59</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74</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w:t>
            </w:r>
          </w:p>
        </w:tc>
      </w:tr>
      <w:tr w:rsidR="00290284" w:rsidRPr="00226454">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b/>
                <w:sz w:val="24"/>
                <w:szCs w:val="24"/>
              </w:rPr>
              <w:t>Местные газеты</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48</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35</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w:t>
            </w:r>
          </w:p>
        </w:tc>
      </w:tr>
      <w:tr w:rsidR="00290284" w:rsidRPr="00226454">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b/>
                <w:sz w:val="24"/>
                <w:szCs w:val="24"/>
              </w:rPr>
              <w:t>Интернет</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24</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9</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33</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4</w:t>
            </w:r>
          </w:p>
        </w:tc>
      </w:tr>
      <w:tr w:rsidR="00290284" w:rsidRPr="00226454">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b/>
                <w:sz w:val="24"/>
                <w:szCs w:val="24"/>
              </w:rPr>
              <w:t>Областные газеты</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30</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5</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30</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5</w:t>
            </w:r>
          </w:p>
        </w:tc>
      </w:tr>
      <w:tr w:rsidR="00290284" w:rsidRPr="00226454">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b/>
                <w:sz w:val="24"/>
                <w:szCs w:val="24"/>
              </w:rPr>
              <w:t>Общероссийское радио</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32</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4</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30</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5</w:t>
            </w:r>
          </w:p>
        </w:tc>
      </w:tr>
      <w:tr w:rsidR="00290284" w:rsidRPr="00226454">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b/>
                <w:sz w:val="24"/>
                <w:szCs w:val="24"/>
              </w:rPr>
              <w:t>Друзья и близкие</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26</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8</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30</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5</w:t>
            </w:r>
          </w:p>
        </w:tc>
      </w:tr>
      <w:tr w:rsidR="00290284" w:rsidRPr="00226454">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b/>
                <w:sz w:val="24"/>
                <w:szCs w:val="24"/>
              </w:rPr>
              <w:t>Местное телевидение</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28</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6</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29</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8</w:t>
            </w:r>
          </w:p>
        </w:tc>
      </w:tr>
      <w:tr w:rsidR="00290284" w:rsidRPr="00226454">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b/>
                <w:sz w:val="24"/>
                <w:szCs w:val="24"/>
              </w:rPr>
              <w:t>Общероссийские газеты</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30</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5</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25</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9</w:t>
            </w:r>
          </w:p>
        </w:tc>
      </w:tr>
      <w:tr w:rsidR="00290284" w:rsidRPr="00226454">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b/>
                <w:sz w:val="24"/>
                <w:szCs w:val="24"/>
              </w:rPr>
              <w:t>Областное радио</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23</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10</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23</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10</w:t>
            </w:r>
          </w:p>
        </w:tc>
      </w:tr>
      <w:tr w:rsidR="00290284" w:rsidRPr="00226454">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b/>
                <w:sz w:val="24"/>
                <w:szCs w:val="24"/>
              </w:rPr>
              <w:t>Коллеги по работе</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13</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12</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13</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11</w:t>
            </w:r>
          </w:p>
        </w:tc>
      </w:tr>
      <w:tr w:rsidR="00290284" w:rsidRPr="00226454">
        <w:trPr>
          <w:trHeight w:val="1"/>
        </w:trPr>
        <w:tc>
          <w:tcPr>
            <w:tcW w:w="26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b/>
                <w:sz w:val="24"/>
                <w:szCs w:val="24"/>
              </w:rPr>
              <w:t>Местное радио</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15</w:t>
            </w:r>
          </w:p>
        </w:tc>
        <w:tc>
          <w:tcPr>
            <w:tcW w:w="180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11</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11</w:t>
            </w:r>
          </w:p>
        </w:tc>
        <w:tc>
          <w:tcPr>
            <w:tcW w:w="162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12</w:t>
            </w:r>
          </w:p>
        </w:tc>
      </w:tr>
    </w:tbl>
    <w:p w:rsidR="0057018B" w:rsidRDefault="0057018B" w:rsidP="0057018B">
      <w:pPr>
        <w:spacing w:after="0" w:line="240" w:lineRule="auto"/>
        <w:ind w:firstLine="709"/>
        <w:jc w:val="both"/>
        <w:rPr>
          <w:rFonts w:ascii="Times New Roman" w:eastAsia="Times New Roman" w:hAnsi="Times New Roman" w:cs="Times New Roman"/>
          <w:b/>
          <w:sz w:val="24"/>
          <w:szCs w:val="24"/>
        </w:rPr>
      </w:pPr>
    </w:p>
    <w:p w:rsidR="0080759D" w:rsidRPr="00226454" w:rsidRDefault="0080759D" w:rsidP="0057018B">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b/>
          <w:sz w:val="24"/>
          <w:szCs w:val="24"/>
        </w:rPr>
        <w:t>Печатные СМИ</w:t>
      </w:r>
      <w:r w:rsidR="00EC038F">
        <w:rPr>
          <w:rFonts w:ascii="Times New Roman" w:eastAsia="Times New Roman" w:hAnsi="Times New Roman" w:cs="Times New Roman"/>
          <w:b/>
          <w:sz w:val="24"/>
          <w:szCs w:val="24"/>
        </w:rPr>
        <w:t>.</w:t>
      </w:r>
    </w:p>
    <w:p w:rsidR="0057018B" w:rsidRPr="00226454" w:rsidRDefault="0057018B" w:rsidP="0057018B">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общем рейтинге источников информации газеты занимают вторую строчку, уступая в рейтинговых показателях лишь телевидению. В 2011 г. отмечено некоторое снижение популярность печатных СМИ (особенно в г. Ульяновске).</w:t>
      </w:r>
    </w:p>
    <w:p w:rsidR="00226454" w:rsidRPr="00226454" w:rsidRDefault="00226454" w:rsidP="0022645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Лидирующее место в рейтинге печатных СМИ по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Ульяновску занимает «Комсомольская правда – Ульяновск». Около 10% опрошенных регулярно читают «АиФ – Ульяновск», «Молодёжную газету», «</w:t>
      </w:r>
      <w:proofErr w:type="spellStart"/>
      <w:r w:rsidRPr="00226454">
        <w:rPr>
          <w:rFonts w:ascii="Times New Roman" w:eastAsia="Times New Roman" w:hAnsi="Times New Roman" w:cs="Times New Roman"/>
          <w:sz w:val="24"/>
          <w:szCs w:val="24"/>
        </w:rPr>
        <w:t>Симбирский</w:t>
      </w:r>
      <w:proofErr w:type="spellEnd"/>
      <w:r w:rsidRPr="00226454">
        <w:rPr>
          <w:rFonts w:ascii="Times New Roman" w:eastAsia="Times New Roman" w:hAnsi="Times New Roman" w:cs="Times New Roman"/>
          <w:sz w:val="24"/>
          <w:szCs w:val="24"/>
        </w:rPr>
        <w:t xml:space="preserve"> курьер», «Жизнь». Несколько менее популярны «Народная газета» (8%) и «Новый Град Симбирск» (8%). 20% участников исследования выразили предпочтение газетам, не упомянутым в анкете. Среди них большинство (72%) назвали «Мозаику». Также были упомянуты рекламные, развлекательные издания («</w:t>
      </w:r>
      <w:proofErr w:type="spellStart"/>
      <w:r w:rsidRPr="00226454">
        <w:rPr>
          <w:rFonts w:ascii="Times New Roman" w:eastAsia="Times New Roman" w:hAnsi="Times New Roman" w:cs="Times New Roman"/>
          <w:sz w:val="24"/>
          <w:szCs w:val="24"/>
        </w:rPr>
        <w:t>Телесемь</w:t>
      </w:r>
      <w:proofErr w:type="spellEnd"/>
      <w:r w:rsidRPr="00226454">
        <w:rPr>
          <w:rFonts w:ascii="Times New Roman" w:eastAsia="Times New Roman" w:hAnsi="Times New Roman" w:cs="Times New Roman"/>
          <w:sz w:val="24"/>
          <w:szCs w:val="24"/>
        </w:rPr>
        <w:t>», «Сити», «Моя семья», ЗОЖ и т.п.). Уровень доверия наиболее популярным изданиям составил в 2011 году 66%-75%.</w:t>
      </w:r>
    </w:p>
    <w:p w:rsidR="00226454" w:rsidRPr="00226454" w:rsidRDefault="00226454" w:rsidP="0022645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сравнении с маем 2010 г., рейтинг изданий значимо не изменился, за исключением снижения популярности газеты «АиФ – Ульяновск», хотя прослеживается тенденция к падению интереса региональной аудитории к прессе в целом. </w:t>
      </w:r>
    </w:p>
    <w:p w:rsidR="00226454" w:rsidRPr="00226454" w:rsidRDefault="00226454" w:rsidP="00226454">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Однозначным лидером в рейтинге печатных СМИ в муниципальных образованиях Ульяновской области остаются районные газеты, которые регулярно читают около 57% </w:t>
      </w:r>
      <w:r w:rsidRPr="00226454">
        <w:rPr>
          <w:rFonts w:ascii="Times New Roman" w:eastAsia="Times New Roman" w:hAnsi="Times New Roman" w:cs="Times New Roman"/>
          <w:sz w:val="24"/>
          <w:szCs w:val="24"/>
        </w:rPr>
        <w:lastRenderedPageBreak/>
        <w:t>респондентов, при этом 75% опрошенных в той или иной степени верят публикуемой информации.</w:t>
      </w:r>
    </w:p>
    <w:p w:rsidR="0057018B" w:rsidRPr="00226454" w:rsidRDefault="0057018B" w:rsidP="0057018B">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57018B">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1.4.</w:t>
      </w:r>
    </w:p>
    <w:p w:rsidR="0057018B" w:rsidRPr="00226454" w:rsidRDefault="00624894" w:rsidP="0057018B">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«Как часто Вы читаете газеты с целью получить информацию о происходящих событиях?</w:t>
      </w:r>
      <w:r w:rsidR="00FF3945" w:rsidRPr="00226454">
        <w:rPr>
          <w:rFonts w:ascii="Times New Roman" w:eastAsia="Times New Roman" w:hAnsi="Times New Roman" w:cs="Times New Roman"/>
          <w:b/>
          <w:sz w:val="24"/>
          <w:szCs w:val="24"/>
        </w:rPr>
        <w:t>»</w:t>
      </w:r>
    </w:p>
    <w:p w:rsidR="00290284" w:rsidRPr="00226454" w:rsidRDefault="00624894" w:rsidP="0057018B">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(г. Ульяновск, г. Димитровград и районы области),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EC038F">
        <w:rPr>
          <w:rFonts w:ascii="Times New Roman" w:eastAsia="Times New Roman" w:hAnsi="Times New Roman" w:cs="Times New Roman"/>
          <w:b/>
          <w:sz w:val="24"/>
          <w:szCs w:val="24"/>
        </w:rPr>
        <w:t>.</w:t>
      </w:r>
    </w:p>
    <w:p w:rsidR="0057018B" w:rsidRPr="00226454" w:rsidRDefault="0057018B" w:rsidP="0057018B">
      <w:pPr>
        <w:spacing w:after="0" w:line="240" w:lineRule="auto"/>
        <w:ind w:firstLine="709"/>
        <w:jc w:val="center"/>
        <w:rPr>
          <w:rFonts w:ascii="Times New Roman" w:eastAsia="Times New Roman" w:hAnsi="Times New Roman" w:cs="Times New Roman"/>
          <w:b/>
          <w:sz w:val="24"/>
          <w:szCs w:val="24"/>
        </w:rPr>
      </w:pPr>
    </w:p>
    <w:tbl>
      <w:tblPr>
        <w:tblW w:w="0" w:type="auto"/>
        <w:tblInd w:w="98" w:type="dxa"/>
        <w:tblCellMar>
          <w:left w:w="10" w:type="dxa"/>
          <w:right w:w="10" w:type="dxa"/>
        </w:tblCellMar>
        <w:tblLook w:val="04A0"/>
      </w:tblPr>
      <w:tblGrid>
        <w:gridCol w:w="1563"/>
        <w:gridCol w:w="943"/>
        <w:gridCol w:w="1036"/>
        <w:gridCol w:w="923"/>
        <w:gridCol w:w="1036"/>
        <w:gridCol w:w="955"/>
        <w:gridCol w:w="1058"/>
        <w:gridCol w:w="923"/>
        <w:gridCol w:w="1036"/>
      </w:tblGrid>
      <w:tr w:rsidR="00290284" w:rsidRPr="00226454">
        <w:trPr>
          <w:trHeight w:val="1"/>
        </w:trPr>
        <w:tc>
          <w:tcPr>
            <w:tcW w:w="115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290284">
            <w:pPr>
              <w:spacing w:before="40" w:after="40" w:line="240" w:lineRule="auto"/>
              <w:rPr>
                <w:rFonts w:ascii="Calibri" w:eastAsia="Calibri" w:hAnsi="Calibri" w:cs="Calibri"/>
                <w:sz w:val="24"/>
                <w:szCs w:val="24"/>
              </w:rPr>
            </w:pPr>
          </w:p>
        </w:tc>
        <w:tc>
          <w:tcPr>
            <w:tcW w:w="2196" w:type="dxa"/>
            <w:gridSpan w:val="2"/>
            <w:tcBorders>
              <w:top w:val="single" w:sz="4"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В целом по области</w:t>
            </w:r>
          </w:p>
        </w:tc>
        <w:tc>
          <w:tcPr>
            <w:tcW w:w="21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г. Ульяновск</w:t>
            </w:r>
          </w:p>
        </w:tc>
        <w:tc>
          <w:tcPr>
            <w:tcW w:w="21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г. Димитровград</w:t>
            </w:r>
          </w:p>
        </w:tc>
        <w:tc>
          <w:tcPr>
            <w:tcW w:w="21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Районы области</w:t>
            </w:r>
          </w:p>
        </w:tc>
      </w:tr>
      <w:tr w:rsidR="00290284" w:rsidRPr="00226454">
        <w:trPr>
          <w:trHeight w:val="1"/>
        </w:trPr>
        <w:tc>
          <w:tcPr>
            <w:tcW w:w="115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290284">
            <w:pPr>
              <w:rPr>
                <w:rFonts w:ascii="Calibri" w:eastAsia="Calibri" w:hAnsi="Calibri" w:cs="Calibri"/>
                <w:sz w:val="24"/>
                <w:szCs w:val="24"/>
              </w:rPr>
            </w:pPr>
          </w:p>
        </w:tc>
        <w:tc>
          <w:tcPr>
            <w:tcW w:w="1116"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Май </w:t>
            </w:r>
          </w:p>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2010</w:t>
            </w:r>
          </w:p>
        </w:tc>
        <w:tc>
          <w:tcPr>
            <w:tcW w:w="108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Май </w:t>
            </w:r>
          </w:p>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2010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Май </w:t>
            </w:r>
          </w:p>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2010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Май </w:t>
            </w:r>
          </w:p>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2010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r>
      <w:tr w:rsidR="00290284" w:rsidRPr="00226454">
        <w:trPr>
          <w:trHeight w:val="1"/>
        </w:trPr>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 получаю информацию</w:t>
            </w:r>
          </w:p>
        </w:tc>
        <w:tc>
          <w:tcPr>
            <w:tcW w:w="1116"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25</w:t>
            </w:r>
          </w:p>
        </w:tc>
        <w:tc>
          <w:tcPr>
            <w:tcW w:w="108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34</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29</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b/>
                <w:color w:val="000000"/>
                <w:sz w:val="24"/>
                <w:szCs w:val="24"/>
              </w:rPr>
              <w:t>42</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29</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34</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19</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25</w:t>
            </w:r>
          </w:p>
        </w:tc>
      </w:tr>
      <w:tr w:rsidR="00290284" w:rsidRPr="00226454">
        <w:trPr>
          <w:trHeight w:val="1"/>
        </w:trPr>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Ежедневно</w:t>
            </w:r>
          </w:p>
        </w:tc>
        <w:tc>
          <w:tcPr>
            <w:tcW w:w="1116"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w:t>
            </w:r>
          </w:p>
        </w:tc>
        <w:tc>
          <w:tcPr>
            <w:tcW w:w="108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8</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r>
      <w:tr w:rsidR="00290284" w:rsidRPr="00226454">
        <w:trPr>
          <w:trHeight w:val="1"/>
        </w:trPr>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Несколько раз в неделю</w:t>
            </w:r>
          </w:p>
        </w:tc>
        <w:tc>
          <w:tcPr>
            <w:tcW w:w="1116"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46</w:t>
            </w:r>
          </w:p>
        </w:tc>
        <w:tc>
          <w:tcPr>
            <w:tcW w:w="108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37</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47</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47</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39</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45</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44</w:t>
            </w:r>
          </w:p>
        </w:tc>
      </w:tr>
      <w:tr w:rsidR="00290284" w:rsidRPr="00226454">
        <w:trPr>
          <w:trHeight w:val="1"/>
        </w:trPr>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Несколько раз в месяц</w:t>
            </w:r>
          </w:p>
        </w:tc>
        <w:tc>
          <w:tcPr>
            <w:tcW w:w="1116"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20</w:t>
            </w:r>
          </w:p>
        </w:tc>
        <w:tc>
          <w:tcPr>
            <w:tcW w:w="108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24</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14</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22</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24</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27</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26</w:t>
            </w:r>
          </w:p>
        </w:tc>
      </w:tr>
      <w:tr w:rsidR="00290284" w:rsidRPr="00226454">
        <w:trPr>
          <w:trHeight w:val="1"/>
        </w:trPr>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Реже одного раза в месяц</w:t>
            </w:r>
          </w:p>
        </w:tc>
        <w:tc>
          <w:tcPr>
            <w:tcW w:w="1116"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80"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11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Трудно сказать</w:t>
            </w:r>
          </w:p>
        </w:tc>
        <w:tc>
          <w:tcPr>
            <w:tcW w:w="1116" w:type="dxa"/>
            <w:tcBorders>
              <w:top w:val="single" w:sz="6"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bl>
    <w:p w:rsidR="0057018B" w:rsidRDefault="0057018B" w:rsidP="0057018B">
      <w:pPr>
        <w:spacing w:after="0" w:line="240" w:lineRule="auto"/>
        <w:ind w:firstLine="709"/>
        <w:jc w:val="both"/>
        <w:rPr>
          <w:rFonts w:ascii="Times New Roman" w:eastAsia="Times New Roman" w:hAnsi="Times New Roman" w:cs="Times New Roman"/>
          <w:b/>
          <w:sz w:val="24"/>
          <w:szCs w:val="24"/>
        </w:rPr>
      </w:pPr>
    </w:p>
    <w:p w:rsidR="0080759D" w:rsidRPr="00226454" w:rsidRDefault="0080759D" w:rsidP="0057018B">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b/>
          <w:sz w:val="24"/>
          <w:szCs w:val="24"/>
        </w:rPr>
        <w:t>Телевизионные каналы</w:t>
      </w:r>
      <w:r w:rsidR="00EC038F">
        <w:rPr>
          <w:rFonts w:ascii="Times New Roman" w:eastAsia="Times New Roman" w:hAnsi="Times New Roman" w:cs="Times New Roman"/>
          <w:b/>
          <w:sz w:val="24"/>
          <w:szCs w:val="24"/>
        </w:rPr>
        <w:t>.</w:t>
      </w:r>
    </w:p>
    <w:p w:rsidR="0057018B" w:rsidRPr="00226454" w:rsidRDefault="0057018B" w:rsidP="0057018B">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Телевидение является самым популярным источником информации в Ульяновской области. Большинство респондентов (84%) обращаются к телепрограммам ежедневно и только 3% опрошенных не смотрят их вовсе.</w:t>
      </w:r>
    </w:p>
    <w:p w:rsidR="00226454" w:rsidRPr="00226454" w:rsidRDefault="00226454" w:rsidP="00226454">
      <w:pPr>
        <w:tabs>
          <w:tab w:val="left" w:pos="1800"/>
          <w:tab w:val="left" w:pos="4140"/>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Определяющими мотивами выбора того или иного телеканала являются: удобство получения информации (т.е. доступность того или иного телеканала), привычка и популярность телеканала.</w:t>
      </w:r>
    </w:p>
    <w:p w:rsidR="00226454" w:rsidRPr="00226454" w:rsidRDefault="00226454" w:rsidP="00226454">
      <w:pPr>
        <w:tabs>
          <w:tab w:val="left" w:pos="1800"/>
          <w:tab w:val="left" w:pos="4140"/>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 основным параметрам рейтинг телеканалов в регионе за прошедший год сохранился без существенных изменений. Более половины опрошенных </w:t>
      </w:r>
      <w:proofErr w:type="spellStart"/>
      <w:r w:rsidRPr="00226454">
        <w:rPr>
          <w:rFonts w:ascii="Times New Roman" w:eastAsia="Times New Roman" w:hAnsi="Times New Roman" w:cs="Times New Roman"/>
          <w:sz w:val="24"/>
          <w:szCs w:val="24"/>
        </w:rPr>
        <w:t>ульяновцев</w:t>
      </w:r>
      <w:proofErr w:type="spellEnd"/>
      <w:r w:rsidRPr="00226454">
        <w:rPr>
          <w:rFonts w:ascii="Times New Roman" w:eastAsia="Times New Roman" w:hAnsi="Times New Roman" w:cs="Times New Roman"/>
          <w:sz w:val="24"/>
          <w:szCs w:val="24"/>
        </w:rPr>
        <w:t xml:space="preserve"> отдают предпочтение «Первому каналу, телеканалу «Россия 1» (+ГТРК «Волга»), НТВ и РЕН-ТВ (+ ТРК «Репортер»). От 22% до 37% смотрят программы СТС, ТНТ, Петербург-5 канал, телеканала «Домашний» и «Россия 2». Уровень доверия информации всех телеканалов достаточно высок. </w:t>
      </w:r>
    </w:p>
    <w:p w:rsidR="00DA5095" w:rsidRDefault="00226454" w:rsidP="0080759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сельских районах области рейтинг ведущих телеканалов распределился следующим образом: «Первый канал» (90%), «Россия 1» (+ГТРК «Волга») (78%), НТВ (55%). РЕН-ТВ (+ ТРК «Репортер») менее популярен, чем у городского населения.</w:t>
      </w:r>
    </w:p>
    <w:p w:rsidR="00226454" w:rsidRDefault="00226454" w:rsidP="0057018B">
      <w:pPr>
        <w:spacing w:after="0" w:line="240" w:lineRule="auto"/>
        <w:ind w:firstLine="709"/>
        <w:jc w:val="right"/>
        <w:rPr>
          <w:rFonts w:ascii="Times New Roman" w:eastAsia="Times New Roman" w:hAnsi="Times New Roman" w:cs="Times New Roman"/>
          <w:sz w:val="24"/>
          <w:szCs w:val="24"/>
        </w:rPr>
      </w:pPr>
    </w:p>
    <w:p w:rsidR="0080759D" w:rsidRDefault="0080759D" w:rsidP="0057018B">
      <w:pPr>
        <w:spacing w:after="0" w:line="240" w:lineRule="auto"/>
        <w:ind w:firstLine="709"/>
        <w:jc w:val="right"/>
        <w:rPr>
          <w:rFonts w:ascii="Times New Roman" w:eastAsia="Times New Roman" w:hAnsi="Times New Roman" w:cs="Times New Roman"/>
          <w:sz w:val="24"/>
          <w:szCs w:val="24"/>
        </w:rPr>
      </w:pPr>
    </w:p>
    <w:p w:rsidR="0080759D" w:rsidRDefault="0080759D" w:rsidP="0057018B">
      <w:pPr>
        <w:spacing w:after="0" w:line="240" w:lineRule="auto"/>
        <w:ind w:firstLine="709"/>
        <w:jc w:val="right"/>
        <w:rPr>
          <w:rFonts w:ascii="Times New Roman" w:eastAsia="Times New Roman" w:hAnsi="Times New Roman" w:cs="Times New Roman"/>
          <w:sz w:val="24"/>
          <w:szCs w:val="24"/>
        </w:rPr>
      </w:pPr>
    </w:p>
    <w:p w:rsidR="0080759D" w:rsidRDefault="0080759D" w:rsidP="0057018B">
      <w:pPr>
        <w:spacing w:after="0" w:line="240" w:lineRule="auto"/>
        <w:ind w:firstLine="709"/>
        <w:jc w:val="right"/>
        <w:rPr>
          <w:rFonts w:ascii="Times New Roman" w:eastAsia="Times New Roman" w:hAnsi="Times New Roman" w:cs="Times New Roman"/>
          <w:sz w:val="24"/>
          <w:szCs w:val="24"/>
        </w:rPr>
      </w:pPr>
    </w:p>
    <w:p w:rsidR="0080759D" w:rsidRDefault="0080759D" w:rsidP="0057018B">
      <w:pPr>
        <w:spacing w:after="0" w:line="240" w:lineRule="auto"/>
        <w:ind w:firstLine="709"/>
        <w:jc w:val="right"/>
        <w:rPr>
          <w:rFonts w:ascii="Times New Roman" w:eastAsia="Times New Roman" w:hAnsi="Times New Roman" w:cs="Times New Roman"/>
          <w:sz w:val="24"/>
          <w:szCs w:val="24"/>
        </w:rPr>
      </w:pPr>
    </w:p>
    <w:p w:rsidR="0080759D" w:rsidRDefault="0080759D" w:rsidP="0057018B">
      <w:pPr>
        <w:spacing w:after="0" w:line="240" w:lineRule="auto"/>
        <w:ind w:firstLine="709"/>
        <w:jc w:val="right"/>
        <w:rPr>
          <w:rFonts w:ascii="Times New Roman" w:eastAsia="Times New Roman" w:hAnsi="Times New Roman" w:cs="Times New Roman"/>
          <w:sz w:val="24"/>
          <w:szCs w:val="24"/>
        </w:rPr>
      </w:pPr>
    </w:p>
    <w:p w:rsidR="0080759D" w:rsidRDefault="0080759D" w:rsidP="0057018B">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57018B">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Таблица 1.5.</w:t>
      </w:r>
    </w:p>
    <w:p w:rsidR="00290284" w:rsidRPr="00226454" w:rsidRDefault="00624894" w:rsidP="0057018B">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«Как часто Вы смотрите телепередачи с целью получить информацию о происходящих событиях?»</w:t>
      </w:r>
    </w:p>
    <w:p w:rsidR="00290284" w:rsidRPr="00226454" w:rsidRDefault="00624894" w:rsidP="0057018B">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(г. Ульяновск, г. Димитровград и районы области),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EC038F">
        <w:rPr>
          <w:rFonts w:ascii="Times New Roman" w:eastAsia="Times New Roman" w:hAnsi="Times New Roman" w:cs="Times New Roman"/>
          <w:b/>
          <w:sz w:val="24"/>
          <w:szCs w:val="24"/>
        </w:rPr>
        <w:t>.</w:t>
      </w:r>
    </w:p>
    <w:p w:rsidR="0057018B" w:rsidRPr="00226454" w:rsidRDefault="0057018B" w:rsidP="0057018B">
      <w:pPr>
        <w:spacing w:after="0" w:line="240" w:lineRule="auto"/>
        <w:ind w:firstLine="709"/>
        <w:jc w:val="center"/>
        <w:rPr>
          <w:rFonts w:ascii="Times New Roman" w:eastAsia="Times New Roman" w:hAnsi="Times New Roman" w:cs="Times New Roman"/>
          <w:b/>
          <w:sz w:val="24"/>
          <w:szCs w:val="24"/>
        </w:rPr>
      </w:pPr>
    </w:p>
    <w:tbl>
      <w:tblPr>
        <w:tblW w:w="0" w:type="auto"/>
        <w:tblInd w:w="98" w:type="dxa"/>
        <w:tblCellMar>
          <w:left w:w="10" w:type="dxa"/>
          <w:right w:w="10" w:type="dxa"/>
        </w:tblCellMar>
        <w:tblLook w:val="04A0"/>
      </w:tblPr>
      <w:tblGrid>
        <w:gridCol w:w="1563"/>
        <w:gridCol w:w="891"/>
        <w:gridCol w:w="1039"/>
        <w:gridCol w:w="937"/>
        <w:gridCol w:w="1040"/>
        <w:gridCol w:w="966"/>
        <w:gridCol w:w="1060"/>
        <w:gridCol w:w="937"/>
        <w:gridCol w:w="1040"/>
      </w:tblGrid>
      <w:tr w:rsidR="00290284" w:rsidRPr="00226454">
        <w:trPr>
          <w:trHeight w:val="1"/>
        </w:trPr>
        <w:tc>
          <w:tcPr>
            <w:tcW w:w="1260"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290284">
            <w:pPr>
              <w:spacing w:before="40" w:after="40" w:line="240" w:lineRule="auto"/>
              <w:rPr>
                <w:rFonts w:ascii="Calibri" w:eastAsia="Calibri" w:hAnsi="Calibri" w:cs="Calibri"/>
                <w:sz w:val="24"/>
                <w:szCs w:val="24"/>
              </w:rPr>
            </w:pPr>
          </w:p>
        </w:tc>
        <w:tc>
          <w:tcPr>
            <w:tcW w:w="2088" w:type="dxa"/>
            <w:gridSpan w:val="2"/>
            <w:tcBorders>
              <w:top w:val="single" w:sz="4"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В целом по области</w:t>
            </w:r>
          </w:p>
        </w:tc>
        <w:tc>
          <w:tcPr>
            <w:tcW w:w="2160" w:type="dxa"/>
            <w:gridSpan w:val="2"/>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г. Ульяновск</w:t>
            </w:r>
          </w:p>
        </w:tc>
        <w:tc>
          <w:tcPr>
            <w:tcW w:w="2160" w:type="dxa"/>
            <w:gridSpan w:val="2"/>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г. Димитровград</w:t>
            </w:r>
          </w:p>
        </w:tc>
        <w:tc>
          <w:tcPr>
            <w:tcW w:w="2160" w:type="dxa"/>
            <w:gridSpan w:val="2"/>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Районы области</w:t>
            </w:r>
          </w:p>
        </w:tc>
      </w:tr>
      <w:tr w:rsidR="00290284" w:rsidRPr="00226454">
        <w:trPr>
          <w:trHeight w:val="1"/>
        </w:trPr>
        <w:tc>
          <w:tcPr>
            <w:tcW w:w="1260"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1008"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Май 2010</w:t>
            </w:r>
          </w:p>
        </w:tc>
        <w:tc>
          <w:tcPr>
            <w:tcW w:w="108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Май 2010</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Май 2010</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Май 2010</w:t>
            </w:r>
          </w:p>
        </w:tc>
        <w:tc>
          <w:tcPr>
            <w:tcW w:w="10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r>
      <w:tr w:rsidR="00290284" w:rsidRPr="00226454">
        <w:trPr>
          <w:trHeight w:val="1"/>
        </w:trPr>
        <w:tc>
          <w:tcPr>
            <w:tcW w:w="126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 получаю информацию</w:t>
            </w:r>
          </w:p>
        </w:tc>
        <w:tc>
          <w:tcPr>
            <w:tcW w:w="1008"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08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r>
      <w:tr w:rsidR="00290284" w:rsidRPr="00226454">
        <w:trPr>
          <w:trHeight w:val="1"/>
        </w:trPr>
        <w:tc>
          <w:tcPr>
            <w:tcW w:w="126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Ежедневно</w:t>
            </w:r>
          </w:p>
        </w:tc>
        <w:tc>
          <w:tcPr>
            <w:tcW w:w="1008"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87</w:t>
            </w:r>
          </w:p>
        </w:tc>
        <w:tc>
          <w:tcPr>
            <w:tcW w:w="108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84</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86</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83</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89</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81</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88</w:t>
            </w:r>
          </w:p>
        </w:tc>
        <w:tc>
          <w:tcPr>
            <w:tcW w:w="10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84</w:t>
            </w:r>
          </w:p>
        </w:tc>
      </w:tr>
      <w:tr w:rsidR="00290284" w:rsidRPr="00226454">
        <w:trPr>
          <w:trHeight w:val="1"/>
        </w:trPr>
        <w:tc>
          <w:tcPr>
            <w:tcW w:w="126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Несколько раз в неделю</w:t>
            </w:r>
          </w:p>
        </w:tc>
        <w:tc>
          <w:tcPr>
            <w:tcW w:w="1008"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108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12</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12</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10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12</w:t>
            </w:r>
          </w:p>
        </w:tc>
      </w:tr>
      <w:tr w:rsidR="00290284" w:rsidRPr="00226454">
        <w:trPr>
          <w:trHeight w:val="1"/>
        </w:trPr>
        <w:tc>
          <w:tcPr>
            <w:tcW w:w="126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Несколько раз в месяц</w:t>
            </w:r>
          </w:p>
        </w:tc>
        <w:tc>
          <w:tcPr>
            <w:tcW w:w="1008"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126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Реже одного раза в месяц</w:t>
            </w:r>
          </w:p>
        </w:tc>
        <w:tc>
          <w:tcPr>
            <w:tcW w:w="1008"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1260"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Трудно сказать</w:t>
            </w:r>
          </w:p>
        </w:tc>
        <w:tc>
          <w:tcPr>
            <w:tcW w:w="1008"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8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bl>
    <w:p w:rsidR="0057018B" w:rsidRDefault="0057018B" w:rsidP="0057018B">
      <w:pPr>
        <w:spacing w:after="0" w:line="240" w:lineRule="auto"/>
        <w:ind w:firstLine="709"/>
        <w:jc w:val="both"/>
        <w:rPr>
          <w:rFonts w:ascii="Times New Roman" w:eastAsia="Times New Roman" w:hAnsi="Times New Roman" w:cs="Times New Roman"/>
          <w:b/>
          <w:sz w:val="24"/>
          <w:szCs w:val="24"/>
        </w:rPr>
      </w:pPr>
    </w:p>
    <w:p w:rsidR="0080759D" w:rsidRPr="00226454" w:rsidRDefault="0080759D" w:rsidP="0057018B">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57018B">
      <w:pPr>
        <w:spacing w:after="0" w:line="240" w:lineRule="auto"/>
        <w:ind w:firstLine="709"/>
        <w:jc w:val="both"/>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Радиостанции</w:t>
      </w:r>
      <w:r w:rsidR="00EC038F">
        <w:rPr>
          <w:rFonts w:ascii="Times New Roman" w:eastAsia="Times New Roman" w:hAnsi="Times New Roman" w:cs="Times New Roman"/>
          <w:b/>
          <w:sz w:val="24"/>
          <w:szCs w:val="24"/>
        </w:rPr>
        <w:t>.</w:t>
      </w:r>
    </w:p>
    <w:p w:rsidR="00EC038F" w:rsidRDefault="00EC038F" w:rsidP="0057018B">
      <w:pPr>
        <w:spacing w:after="0" w:line="240" w:lineRule="auto"/>
        <w:ind w:firstLine="709"/>
        <w:jc w:val="both"/>
        <w:rPr>
          <w:rFonts w:ascii="Times New Roman" w:eastAsia="Times New Roman" w:hAnsi="Times New Roman" w:cs="Times New Roman"/>
          <w:sz w:val="24"/>
          <w:szCs w:val="24"/>
        </w:rPr>
      </w:pPr>
    </w:p>
    <w:p w:rsidR="0029028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целом по области получают информацию посредством радио 52% респондентов, при этом наиболее активно </w:t>
      </w:r>
      <w:proofErr w:type="spellStart"/>
      <w:r w:rsidRPr="00226454">
        <w:rPr>
          <w:rFonts w:ascii="Times New Roman" w:eastAsia="Times New Roman" w:hAnsi="Times New Roman" w:cs="Times New Roman"/>
          <w:sz w:val="24"/>
          <w:szCs w:val="24"/>
        </w:rPr>
        <w:t>радиоэфиром</w:t>
      </w:r>
      <w:proofErr w:type="spellEnd"/>
      <w:r w:rsidRPr="00226454">
        <w:rPr>
          <w:rFonts w:ascii="Times New Roman" w:eastAsia="Times New Roman" w:hAnsi="Times New Roman" w:cs="Times New Roman"/>
          <w:sz w:val="24"/>
          <w:szCs w:val="24"/>
        </w:rPr>
        <w:t xml:space="preserve"> пользуются жители г. Ульяновска. За прошедший год популярность радио как источника получения событийной информации несколько снизилась.</w:t>
      </w:r>
    </w:p>
    <w:p w:rsidR="00DA5095" w:rsidRPr="00226454" w:rsidRDefault="00DA5095" w:rsidP="0057018B">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57018B">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1.6.</w:t>
      </w:r>
    </w:p>
    <w:p w:rsidR="00290284" w:rsidRPr="00226454" w:rsidRDefault="00624894" w:rsidP="0057018B">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«Как часто Вы слушаете радио с целью получить информацию о происходящих событиях?»</w:t>
      </w:r>
    </w:p>
    <w:p w:rsidR="00290284" w:rsidRPr="00226454" w:rsidRDefault="00624894" w:rsidP="0057018B">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(г. Ульяновск, г. Димитровград и районы области),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EC038F">
        <w:rPr>
          <w:rFonts w:ascii="Times New Roman" w:eastAsia="Times New Roman" w:hAnsi="Times New Roman" w:cs="Times New Roman"/>
          <w:b/>
          <w:sz w:val="24"/>
          <w:szCs w:val="24"/>
        </w:rPr>
        <w:t>.</w:t>
      </w:r>
    </w:p>
    <w:p w:rsidR="0057018B" w:rsidRPr="00226454" w:rsidRDefault="0057018B" w:rsidP="0057018B">
      <w:pPr>
        <w:spacing w:after="0" w:line="240" w:lineRule="auto"/>
        <w:ind w:firstLine="709"/>
        <w:jc w:val="center"/>
        <w:rPr>
          <w:rFonts w:ascii="Times New Roman" w:eastAsia="Times New Roman" w:hAnsi="Times New Roman" w:cs="Times New Roman"/>
          <w:b/>
          <w:sz w:val="24"/>
          <w:szCs w:val="24"/>
        </w:rPr>
      </w:pPr>
    </w:p>
    <w:tbl>
      <w:tblPr>
        <w:tblW w:w="0" w:type="auto"/>
        <w:tblInd w:w="98" w:type="dxa"/>
        <w:tblCellMar>
          <w:left w:w="10" w:type="dxa"/>
          <w:right w:w="10" w:type="dxa"/>
        </w:tblCellMar>
        <w:tblLook w:val="04A0"/>
      </w:tblPr>
      <w:tblGrid>
        <w:gridCol w:w="1563"/>
        <w:gridCol w:w="917"/>
        <w:gridCol w:w="1025"/>
        <w:gridCol w:w="917"/>
        <w:gridCol w:w="1025"/>
        <w:gridCol w:w="948"/>
        <w:gridCol w:w="1048"/>
        <w:gridCol w:w="917"/>
        <w:gridCol w:w="1025"/>
      </w:tblGrid>
      <w:tr w:rsidR="00290284" w:rsidRPr="00226454" w:rsidTr="009228E3">
        <w:trPr>
          <w:trHeight w:val="1"/>
        </w:trPr>
        <w:tc>
          <w:tcPr>
            <w:tcW w:w="1563"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290284">
            <w:pPr>
              <w:spacing w:before="40" w:after="40" w:line="240" w:lineRule="auto"/>
              <w:rPr>
                <w:rFonts w:ascii="Calibri" w:eastAsia="Calibri" w:hAnsi="Calibri" w:cs="Calibri"/>
                <w:sz w:val="24"/>
                <w:szCs w:val="24"/>
              </w:rPr>
            </w:pPr>
          </w:p>
        </w:tc>
        <w:tc>
          <w:tcPr>
            <w:tcW w:w="1942" w:type="dxa"/>
            <w:gridSpan w:val="2"/>
            <w:tcBorders>
              <w:top w:val="single" w:sz="4"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В целом по области</w:t>
            </w:r>
          </w:p>
        </w:tc>
        <w:tc>
          <w:tcPr>
            <w:tcW w:w="1942" w:type="dxa"/>
            <w:gridSpan w:val="2"/>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г. Ульяновск</w:t>
            </w:r>
          </w:p>
        </w:tc>
        <w:tc>
          <w:tcPr>
            <w:tcW w:w="1996" w:type="dxa"/>
            <w:gridSpan w:val="2"/>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г. Димитровград</w:t>
            </w:r>
          </w:p>
        </w:tc>
        <w:tc>
          <w:tcPr>
            <w:tcW w:w="1942" w:type="dxa"/>
            <w:gridSpan w:val="2"/>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Районы области</w:t>
            </w:r>
          </w:p>
        </w:tc>
      </w:tr>
      <w:tr w:rsidR="00290284" w:rsidRPr="00226454" w:rsidTr="009228E3">
        <w:trPr>
          <w:trHeight w:val="375"/>
        </w:trPr>
        <w:tc>
          <w:tcPr>
            <w:tcW w:w="1563"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91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Май 2010</w:t>
            </w:r>
          </w:p>
        </w:tc>
        <w:tc>
          <w:tcPr>
            <w:tcW w:w="102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c>
          <w:tcPr>
            <w:tcW w:w="9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Май 2010</w:t>
            </w:r>
          </w:p>
        </w:tc>
        <w:tc>
          <w:tcPr>
            <w:tcW w:w="1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Май 2010</w:t>
            </w:r>
          </w:p>
        </w:tc>
        <w:tc>
          <w:tcPr>
            <w:tcW w:w="10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c>
          <w:tcPr>
            <w:tcW w:w="9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Май 2010</w:t>
            </w:r>
          </w:p>
        </w:tc>
        <w:tc>
          <w:tcPr>
            <w:tcW w:w="10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r>
      <w:tr w:rsidR="00290284" w:rsidRPr="00226454" w:rsidTr="009228E3">
        <w:trPr>
          <w:trHeight w:val="1"/>
        </w:trPr>
        <w:tc>
          <w:tcPr>
            <w:tcW w:w="156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 получаю информацию</w:t>
            </w:r>
          </w:p>
        </w:tc>
        <w:tc>
          <w:tcPr>
            <w:tcW w:w="91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43</w:t>
            </w:r>
          </w:p>
        </w:tc>
        <w:tc>
          <w:tcPr>
            <w:tcW w:w="102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48</w:t>
            </w:r>
          </w:p>
        </w:tc>
        <w:tc>
          <w:tcPr>
            <w:tcW w:w="9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37</w:t>
            </w:r>
          </w:p>
        </w:tc>
        <w:tc>
          <w:tcPr>
            <w:tcW w:w="1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44</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40</w:t>
            </w:r>
          </w:p>
        </w:tc>
        <w:tc>
          <w:tcPr>
            <w:tcW w:w="10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b/>
                <w:color w:val="000000"/>
                <w:sz w:val="24"/>
                <w:szCs w:val="24"/>
              </w:rPr>
              <w:t>52</w:t>
            </w:r>
          </w:p>
        </w:tc>
        <w:tc>
          <w:tcPr>
            <w:tcW w:w="9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51</w:t>
            </w:r>
          </w:p>
        </w:tc>
        <w:tc>
          <w:tcPr>
            <w:tcW w:w="10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b/>
                <w:color w:val="000000"/>
                <w:sz w:val="24"/>
                <w:szCs w:val="24"/>
              </w:rPr>
              <w:t>52</w:t>
            </w:r>
          </w:p>
        </w:tc>
      </w:tr>
      <w:tr w:rsidR="00290284" w:rsidRPr="00226454" w:rsidTr="009228E3">
        <w:trPr>
          <w:trHeight w:val="1"/>
        </w:trPr>
        <w:tc>
          <w:tcPr>
            <w:tcW w:w="156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Ежедневно</w:t>
            </w:r>
          </w:p>
        </w:tc>
        <w:tc>
          <w:tcPr>
            <w:tcW w:w="91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41</w:t>
            </w:r>
          </w:p>
        </w:tc>
        <w:tc>
          <w:tcPr>
            <w:tcW w:w="102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36</w:t>
            </w:r>
          </w:p>
        </w:tc>
        <w:tc>
          <w:tcPr>
            <w:tcW w:w="9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48</w:t>
            </w:r>
          </w:p>
        </w:tc>
        <w:tc>
          <w:tcPr>
            <w:tcW w:w="1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38</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45</w:t>
            </w:r>
          </w:p>
        </w:tc>
        <w:tc>
          <w:tcPr>
            <w:tcW w:w="10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37</w:t>
            </w:r>
          </w:p>
        </w:tc>
        <w:tc>
          <w:tcPr>
            <w:tcW w:w="9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34</w:t>
            </w:r>
          </w:p>
        </w:tc>
        <w:tc>
          <w:tcPr>
            <w:tcW w:w="10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35</w:t>
            </w:r>
          </w:p>
        </w:tc>
      </w:tr>
      <w:tr w:rsidR="00290284" w:rsidRPr="00226454" w:rsidTr="009228E3">
        <w:trPr>
          <w:trHeight w:val="1"/>
        </w:trPr>
        <w:tc>
          <w:tcPr>
            <w:tcW w:w="156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Несколько раз в неделю</w:t>
            </w:r>
          </w:p>
        </w:tc>
        <w:tc>
          <w:tcPr>
            <w:tcW w:w="91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12</w:t>
            </w:r>
          </w:p>
        </w:tc>
        <w:tc>
          <w:tcPr>
            <w:tcW w:w="102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9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1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15</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10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9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10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11</w:t>
            </w:r>
          </w:p>
        </w:tc>
      </w:tr>
      <w:tr w:rsidR="00290284" w:rsidRPr="00226454" w:rsidTr="009228E3">
        <w:trPr>
          <w:trHeight w:val="1"/>
        </w:trPr>
        <w:tc>
          <w:tcPr>
            <w:tcW w:w="156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Несколько раз в месяц</w:t>
            </w:r>
          </w:p>
        </w:tc>
        <w:tc>
          <w:tcPr>
            <w:tcW w:w="91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02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9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0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9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0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r>
      <w:tr w:rsidR="00290284" w:rsidRPr="00226454" w:rsidTr="009228E3">
        <w:trPr>
          <w:trHeight w:val="280"/>
        </w:trPr>
        <w:tc>
          <w:tcPr>
            <w:tcW w:w="156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lastRenderedPageBreak/>
              <w:t>Реже одного раза в месяц</w:t>
            </w:r>
          </w:p>
        </w:tc>
        <w:tc>
          <w:tcPr>
            <w:tcW w:w="91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2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9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91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9228E3" w:rsidRPr="00226454" w:rsidTr="009228E3">
        <w:trPr>
          <w:trHeight w:val="65"/>
        </w:trPr>
        <w:tc>
          <w:tcPr>
            <w:tcW w:w="1563"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9228E3" w:rsidRPr="009228E3" w:rsidRDefault="009228E3">
            <w:pPr>
              <w:spacing w:before="40" w:after="40" w:line="240" w:lineRule="auto"/>
            </w:pPr>
            <w:r w:rsidRPr="009228E3">
              <w:t>Трудно сказать</w:t>
            </w:r>
          </w:p>
        </w:tc>
        <w:tc>
          <w:tcPr>
            <w:tcW w:w="917"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9228E3" w:rsidRPr="00226454" w:rsidRDefault="009228E3">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25"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9228E3" w:rsidRPr="00226454" w:rsidRDefault="009228E3">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91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9228E3" w:rsidRPr="00226454" w:rsidRDefault="009228E3">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25"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9228E3" w:rsidRPr="00226454" w:rsidRDefault="009228E3">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94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9228E3" w:rsidRPr="00226454" w:rsidRDefault="009228E3">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4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9228E3" w:rsidRPr="00226454" w:rsidRDefault="009228E3">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91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9228E3" w:rsidRPr="00226454" w:rsidRDefault="009228E3">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25"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9228E3" w:rsidRPr="00226454" w:rsidRDefault="009228E3">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bl>
    <w:p w:rsidR="00290284" w:rsidRPr="00226454" w:rsidRDefault="00290284" w:rsidP="0057018B">
      <w:pPr>
        <w:tabs>
          <w:tab w:val="left" w:pos="1800"/>
          <w:tab w:val="left" w:pos="4140"/>
        </w:tabs>
        <w:spacing w:after="0" w:line="240" w:lineRule="auto"/>
        <w:ind w:firstLine="709"/>
        <w:rPr>
          <w:rFonts w:ascii="Times New Roman" w:eastAsia="Times New Roman" w:hAnsi="Times New Roman" w:cs="Times New Roman"/>
          <w:sz w:val="24"/>
          <w:szCs w:val="24"/>
        </w:rPr>
      </w:pP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Анализируя рейтинги ведущих радиостанций в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xml:space="preserve">. Ульяновске, г. Димитровграде и районах области, можно отметить, что в г. Ульяновске относительно популярными являются «Дорожное радио» (24%), «Европа плюс» (21%), «Радио России» (ГТРК «Волга») (20%). В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Димитровграде практически все радиостанции имеют рейтинг 10% - 16%. Несколько больше – «Радио России» (ГТРК «Волга») (18%)</w:t>
      </w:r>
      <w:r w:rsidRPr="00226454">
        <w:rPr>
          <w:rFonts w:ascii="Times New Roman" w:eastAsia="Times New Roman" w:hAnsi="Times New Roman" w:cs="Times New Roman"/>
          <w:color w:val="000000"/>
          <w:sz w:val="24"/>
          <w:szCs w:val="24"/>
        </w:rPr>
        <w:t xml:space="preserve">. </w:t>
      </w:r>
      <w:r w:rsidRPr="00226454">
        <w:rPr>
          <w:rFonts w:ascii="Times New Roman" w:eastAsia="Times New Roman" w:hAnsi="Times New Roman" w:cs="Times New Roman"/>
          <w:sz w:val="24"/>
          <w:szCs w:val="24"/>
        </w:rPr>
        <w:t>В сельских районах области каждый шестой опрошенный слушает «Дорожное Радио», 10%-13% респондентов – «Европу плюс», «Радио России» (ГТРК «Волга») и «Русское радио».</w:t>
      </w:r>
    </w:p>
    <w:p w:rsidR="00290284" w:rsidRPr="00226454" w:rsidRDefault="00624894" w:rsidP="0057018B">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 2011 г</w:t>
      </w:r>
      <w:proofErr w:type="gramStart"/>
      <w:r w:rsidRPr="00226454">
        <w:rPr>
          <w:rFonts w:ascii="Times New Roman" w:eastAsia="Times New Roman" w:hAnsi="Times New Roman" w:cs="Times New Roman"/>
          <w:color w:val="000000"/>
          <w:sz w:val="24"/>
          <w:szCs w:val="24"/>
        </w:rPr>
        <w:t>.с</w:t>
      </w:r>
      <w:proofErr w:type="gramEnd"/>
      <w:r w:rsidRPr="00226454">
        <w:rPr>
          <w:rFonts w:ascii="Times New Roman" w:eastAsia="Times New Roman" w:hAnsi="Times New Roman" w:cs="Times New Roman"/>
          <w:color w:val="000000"/>
          <w:sz w:val="24"/>
          <w:szCs w:val="24"/>
        </w:rPr>
        <w:t>ущественных изменений рейтингов основных радиостанций отмечено не было, за исключением снижения популярности радиостанции «Маяк» в сельских районах и «Радио 2х2» в г. Димитровграде.</w:t>
      </w:r>
    </w:p>
    <w:p w:rsidR="0057018B" w:rsidRPr="00226454" w:rsidRDefault="0057018B" w:rsidP="0057018B">
      <w:pPr>
        <w:spacing w:after="0" w:line="240" w:lineRule="auto"/>
        <w:ind w:firstLine="709"/>
        <w:jc w:val="both"/>
        <w:rPr>
          <w:rFonts w:ascii="Times New Roman" w:eastAsia="Times New Roman" w:hAnsi="Times New Roman" w:cs="Times New Roman"/>
          <w:b/>
          <w:i/>
          <w:sz w:val="24"/>
          <w:szCs w:val="24"/>
        </w:rPr>
      </w:pPr>
    </w:p>
    <w:p w:rsidR="00290284" w:rsidRPr="00226454" w:rsidRDefault="00624894" w:rsidP="0057018B">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Проблемы и тенденции</w:t>
      </w:r>
      <w:r w:rsidR="00EC038F">
        <w:rPr>
          <w:rFonts w:ascii="Times New Roman" w:eastAsia="Times New Roman" w:hAnsi="Times New Roman" w:cs="Times New Roman"/>
          <w:b/>
          <w:i/>
          <w:sz w:val="24"/>
          <w:szCs w:val="24"/>
        </w:rPr>
        <w:t>.</w:t>
      </w:r>
    </w:p>
    <w:p w:rsidR="0057018B" w:rsidRPr="00226454" w:rsidRDefault="0057018B" w:rsidP="0057018B">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Актуальной тенденцией, определявшей в 2011 г. деятельность большинства средств массовой информации в Ульяновской области, оставалось смещение их функций с постепенным утверждением приоритета развлекательной и рекламно-справочной информации, а также увеличением доли заказных материалов в </w:t>
      </w:r>
      <w:proofErr w:type="spellStart"/>
      <w:r w:rsidRPr="00226454">
        <w:rPr>
          <w:rFonts w:ascii="Times New Roman" w:eastAsia="Times New Roman" w:hAnsi="Times New Roman" w:cs="Times New Roman"/>
          <w:sz w:val="24"/>
          <w:szCs w:val="24"/>
        </w:rPr>
        <w:t>контенте</w:t>
      </w:r>
      <w:proofErr w:type="spellEnd"/>
      <w:r w:rsidRPr="00226454">
        <w:rPr>
          <w:rFonts w:ascii="Times New Roman" w:eastAsia="Times New Roman" w:hAnsi="Times New Roman" w:cs="Times New Roman"/>
          <w:sz w:val="24"/>
          <w:szCs w:val="24"/>
        </w:rPr>
        <w:t>. Самоустранение журналистов от участия в выявлении, изучении и разрешении самых острых противоречий, возникающих между властью и обществом, властью и бизнесом, а также различными социальными группами ослабляет социальное воздействие СМИ как одного из основных институтов гражданского общества. Отказ брать на себя традиционную роль посредников при разрешении всего многообразия конфликтов интересов, ежедневно возникающих в регионе, способствует снижению их авторитета и падению престижа профессии журналиста. Результатом сформировавшегося недоверия к материалам СМИ становится низкая оценка аудиторией собственной информированности по различным аспектам государственной и общественной жизни.</w:t>
      </w: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Фактически основная функция института СМИ в Ульяновской области, как и в России в целом, состоит сегодня в артикуляции интересов владельцев средств массовой информации, стремящихся ретранслировать собственную позицию и запросы через </w:t>
      </w:r>
      <w:proofErr w:type="spellStart"/>
      <w:r w:rsidRPr="00226454">
        <w:rPr>
          <w:rFonts w:ascii="Times New Roman" w:eastAsia="Times New Roman" w:hAnsi="Times New Roman" w:cs="Times New Roman"/>
          <w:sz w:val="24"/>
          <w:szCs w:val="24"/>
        </w:rPr>
        <w:t>разножанровые</w:t>
      </w:r>
      <w:proofErr w:type="spellEnd"/>
      <w:r w:rsidRPr="00226454">
        <w:rPr>
          <w:rFonts w:ascii="Times New Roman" w:eastAsia="Times New Roman" w:hAnsi="Times New Roman" w:cs="Times New Roman"/>
          <w:sz w:val="24"/>
          <w:szCs w:val="24"/>
        </w:rPr>
        <w:t xml:space="preserve"> публикации. Подавляющее большинство учредителей российских СМИ, действующих на территориях субъектов федерации, представляют собой органы региональной и муниципальной власти, что не может не найти отражение в редакционной политике печатных и электронных изданий, препятствуя проявлению их идеологической и экономической независимости. Необходимость учитывать интересы владельцев СМИ затрудняет привлечение наиболее влиятельных оппозиционных сил к участию в гражданском диалоге и делает практически невозможным отражение дискуссии по проблемам региональной политики на страницах печати, в тел</w:t>
      </w:r>
      <w:proofErr w:type="gramStart"/>
      <w:r w:rsidRPr="00226454">
        <w:rPr>
          <w:rFonts w:ascii="Times New Roman" w:eastAsia="Times New Roman" w:hAnsi="Times New Roman" w:cs="Times New Roman"/>
          <w:sz w:val="24"/>
          <w:szCs w:val="24"/>
        </w:rPr>
        <w:t>е-</w:t>
      </w:r>
      <w:proofErr w:type="gramEnd"/>
      <w:r w:rsidRPr="00226454">
        <w:rPr>
          <w:rFonts w:ascii="Times New Roman" w:eastAsia="Times New Roman" w:hAnsi="Times New Roman" w:cs="Times New Roman"/>
          <w:sz w:val="24"/>
          <w:szCs w:val="24"/>
        </w:rPr>
        <w:t xml:space="preserve"> и </w:t>
      </w:r>
      <w:proofErr w:type="spellStart"/>
      <w:r w:rsidRPr="00226454">
        <w:rPr>
          <w:rFonts w:ascii="Times New Roman" w:eastAsia="Times New Roman" w:hAnsi="Times New Roman" w:cs="Times New Roman"/>
          <w:sz w:val="24"/>
          <w:szCs w:val="24"/>
        </w:rPr>
        <w:t>радиоэфире</w:t>
      </w:r>
      <w:proofErr w:type="spellEnd"/>
      <w:r w:rsidRPr="00226454">
        <w:rPr>
          <w:rFonts w:ascii="Times New Roman" w:eastAsia="Times New Roman" w:hAnsi="Times New Roman" w:cs="Times New Roman"/>
          <w:sz w:val="24"/>
          <w:szCs w:val="24"/>
        </w:rPr>
        <w:t>.</w:t>
      </w:r>
    </w:p>
    <w:p w:rsidR="00290284" w:rsidRPr="00226454" w:rsidRDefault="00624894" w:rsidP="0057018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По-прежнему остро проявляется негативная тенденция несоответствия представленной в СМИ информации общественному запросу. С наибольшей очевидностью оно обнаруживается в публикациях о деятельности региональных органов исполнительной власти. Данные исследований свидетельствуют о том, что жители Ульяновска заинтересованы в освещении деятельности Губернатора и Правительства по решению проблем ЖКХ, благоустройству, а также строительству жилья. Сельские жители заявляют о потребности получать исчерпывающую информацию о поддержке региональной властью сельского хозяйства. </w:t>
      </w:r>
    </w:p>
    <w:p w:rsidR="0057018B" w:rsidRPr="00226454" w:rsidRDefault="0057018B" w:rsidP="0057018B">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80759D">
      <w:pPr>
        <w:spacing w:after="0" w:line="240" w:lineRule="auto"/>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Таблица 1.7.</w:t>
      </w:r>
    </w:p>
    <w:p w:rsidR="00290284" w:rsidRPr="00226454" w:rsidRDefault="00624894" w:rsidP="0057018B">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Наиболее интересные направления деятельности Губернатора и Правительства области</w:t>
      </w:r>
    </w:p>
    <w:p w:rsidR="00290284" w:rsidRPr="00226454" w:rsidRDefault="00624894" w:rsidP="0057018B">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(г. Ульяновск, г. Димитровград и районы области),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EC038F">
        <w:rPr>
          <w:rFonts w:ascii="Times New Roman" w:eastAsia="Times New Roman" w:hAnsi="Times New Roman" w:cs="Times New Roman"/>
          <w:b/>
          <w:sz w:val="24"/>
          <w:szCs w:val="24"/>
        </w:rPr>
        <w:t>.</w:t>
      </w:r>
    </w:p>
    <w:p w:rsidR="0057018B" w:rsidRPr="00226454" w:rsidRDefault="0057018B" w:rsidP="0057018B">
      <w:pPr>
        <w:spacing w:after="0" w:line="240" w:lineRule="auto"/>
        <w:ind w:firstLine="709"/>
        <w:jc w:val="center"/>
        <w:rPr>
          <w:rFonts w:ascii="Times New Roman" w:eastAsia="Times New Roman" w:hAnsi="Times New Roman" w:cs="Times New Roman"/>
          <w:b/>
          <w:sz w:val="24"/>
          <w:szCs w:val="24"/>
        </w:rPr>
      </w:pPr>
    </w:p>
    <w:tbl>
      <w:tblPr>
        <w:tblW w:w="0" w:type="auto"/>
        <w:jc w:val="center"/>
        <w:tblInd w:w="-176" w:type="dxa"/>
        <w:tblCellMar>
          <w:left w:w="10" w:type="dxa"/>
          <w:right w:w="10" w:type="dxa"/>
        </w:tblCellMar>
        <w:tblLook w:val="04A0"/>
      </w:tblPr>
      <w:tblGrid>
        <w:gridCol w:w="1980"/>
        <w:gridCol w:w="570"/>
        <w:gridCol w:w="368"/>
        <w:gridCol w:w="580"/>
        <w:gridCol w:w="405"/>
        <w:gridCol w:w="567"/>
        <w:gridCol w:w="396"/>
        <w:gridCol w:w="580"/>
        <w:gridCol w:w="405"/>
        <w:gridCol w:w="567"/>
        <w:gridCol w:w="396"/>
        <w:gridCol w:w="580"/>
        <w:gridCol w:w="405"/>
        <w:gridCol w:w="567"/>
        <w:gridCol w:w="396"/>
        <w:gridCol w:w="580"/>
        <w:gridCol w:w="405"/>
      </w:tblGrid>
      <w:tr w:rsidR="00290284" w:rsidRPr="00016268" w:rsidTr="00226454">
        <w:trPr>
          <w:trHeight w:val="1"/>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290284">
            <w:pPr>
              <w:spacing w:line="240" w:lineRule="auto"/>
              <w:rPr>
                <w:rFonts w:ascii="Calibri" w:eastAsia="Calibri" w:hAnsi="Calibri" w:cs="Calibri"/>
                <w:sz w:val="18"/>
                <w:szCs w:val="18"/>
              </w:rPr>
            </w:pPr>
          </w:p>
        </w:tc>
        <w:tc>
          <w:tcPr>
            <w:tcW w:w="0" w:type="auto"/>
            <w:gridSpan w:val="4"/>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b/>
                <w:sz w:val="18"/>
                <w:szCs w:val="18"/>
              </w:rPr>
              <w:t>В целом по области</w:t>
            </w:r>
          </w:p>
        </w:tc>
        <w:tc>
          <w:tcPr>
            <w:tcW w:w="0" w:type="auto"/>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b/>
                <w:sz w:val="18"/>
                <w:szCs w:val="18"/>
              </w:rPr>
              <w:t>г. Ульяновск</w:t>
            </w:r>
          </w:p>
        </w:tc>
        <w:tc>
          <w:tcPr>
            <w:tcW w:w="0" w:type="auto"/>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b/>
                <w:sz w:val="18"/>
                <w:szCs w:val="18"/>
              </w:rPr>
              <w:t>г. Димитровград</w:t>
            </w:r>
          </w:p>
        </w:tc>
        <w:tc>
          <w:tcPr>
            <w:tcW w:w="0" w:type="auto"/>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b/>
                <w:sz w:val="18"/>
                <w:szCs w:val="18"/>
              </w:rPr>
              <w:t>Районы области</w:t>
            </w:r>
          </w:p>
        </w:tc>
      </w:tr>
      <w:tr w:rsidR="00290284" w:rsidRPr="00016268" w:rsidTr="00226454">
        <w:trPr>
          <w:trHeight w:val="1"/>
          <w:jc w:val="center"/>
        </w:trPr>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rPr>
                <w:rFonts w:ascii="Calibri" w:eastAsia="Calibri" w:hAnsi="Calibri" w:cs="Calibri"/>
                <w:sz w:val="18"/>
                <w:szCs w:val="18"/>
              </w:rPr>
            </w:pPr>
          </w:p>
        </w:tc>
        <w:tc>
          <w:tcPr>
            <w:tcW w:w="0" w:type="auto"/>
            <w:gridSpan w:val="2"/>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b/>
                <w:i/>
                <w:sz w:val="18"/>
                <w:szCs w:val="18"/>
              </w:rPr>
              <w:t>Май 2010</w:t>
            </w:r>
          </w:p>
        </w:tc>
        <w:tc>
          <w:tcPr>
            <w:tcW w:w="0" w:type="auto"/>
            <w:gridSpan w:val="2"/>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b/>
                <w:i/>
                <w:sz w:val="18"/>
                <w:szCs w:val="18"/>
              </w:rPr>
              <w:t>Август 2011</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b/>
                <w:i/>
                <w:sz w:val="18"/>
                <w:szCs w:val="18"/>
              </w:rPr>
              <w:t>Май 2010</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b/>
                <w:i/>
                <w:sz w:val="18"/>
                <w:szCs w:val="18"/>
              </w:rPr>
              <w:t>Август 2011</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b/>
                <w:i/>
                <w:sz w:val="18"/>
                <w:szCs w:val="18"/>
              </w:rPr>
              <w:t>Май 2010</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b/>
                <w:i/>
                <w:sz w:val="18"/>
                <w:szCs w:val="18"/>
              </w:rPr>
              <w:t>Август 2011</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b/>
                <w:i/>
                <w:sz w:val="18"/>
                <w:szCs w:val="18"/>
              </w:rPr>
              <w:t>Май 2010</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b/>
                <w:i/>
                <w:sz w:val="18"/>
                <w:szCs w:val="18"/>
              </w:rPr>
              <w:t>Август 2011</w:t>
            </w:r>
          </w:p>
        </w:tc>
      </w:tr>
      <w:tr w:rsidR="00290284" w:rsidRPr="00016268" w:rsidTr="00226454">
        <w:trPr>
          <w:trHeight w:val="498"/>
          <w:jc w:val="center"/>
        </w:trPr>
        <w:tc>
          <w:tcPr>
            <w:tcW w:w="0" w:type="auto"/>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Ранг</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Ранг</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Ранг</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Ранг</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Ранг</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Ранг</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Ранг</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Ранг</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w:t>
            </w:r>
          </w:p>
        </w:tc>
      </w:tr>
      <w:tr w:rsidR="00290284" w:rsidRPr="00016268" w:rsidTr="00016268">
        <w:trPr>
          <w:trHeight w:val="455"/>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Антикризисные меры Правительства области</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r>
      <w:tr w:rsidR="00290284" w:rsidRPr="00016268" w:rsidTr="00016268">
        <w:trPr>
          <w:trHeight w:val="7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Благоустройство</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31</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30</w:t>
            </w:r>
          </w:p>
        </w:tc>
      </w:tr>
      <w:tr w:rsidR="00290284" w:rsidRPr="00016268" w:rsidTr="00016268">
        <w:trPr>
          <w:trHeight w:val="70"/>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Борьба с безработицей</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29</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24</w:t>
            </w:r>
          </w:p>
        </w:tc>
      </w:tr>
      <w:tr w:rsidR="00290284" w:rsidRPr="00016268" w:rsidTr="00016268">
        <w:trPr>
          <w:trHeight w:val="635"/>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Борьба с преступностью, наркоманией, алкоголизмом</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20</w:t>
            </w:r>
          </w:p>
        </w:tc>
      </w:tr>
      <w:tr w:rsidR="00290284" w:rsidRPr="00016268" w:rsidTr="00226454">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ЖКХ</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33</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27</w:t>
            </w:r>
          </w:p>
        </w:tc>
      </w:tr>
      <w:tr w:rsidR="00290284" w:rsidRPr="00016268" w:rsidTr="00226454">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Оптимизация социальной сферы</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6</w:t>
            </w:r>
          </w:p>
        </w:tc>
      </w:tr>
      <w:tr w:rsidR="00290284" w:rsidRPr="00016268" w:rsidTr="00226454">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Повышение инвестиционной привлекательности региона</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w:t>
            </w:r>
          </w:p>
        </w:tc>
      </w:tr>
      <w:tr w:rsidR="00290284" w:rsidRPr="00016268" w:rsidTr="00226454">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Поддержка здравоохранения</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24</w:t>
            </w:r>
          </w:p>
        </w:tc>
      </w:tr>
      <w:tr w:rsidR="00290284" w:rsidRPr="00016268" w:rsidTr="00226454">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Поддержка молодёжи</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25</w:t>
            </w:r>
          </w:p>
        </w:tc>
      </w:tr>
      <w:tr w:rsidR="00290284" w:rsidRPr="00016268" w:rsidTr="00226454">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Поддержка образования</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13</w:t>
            </w:r>
          </w:p>
        </w:tc>
      </w:tr>
      <w:tr w:rsidR="00290284" w:rsidRPr="00016268" w:rsidTr="00226454">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Поддержка сельского хозяйства</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26</w:t>
            </w:r>
          </w:p>
        </w:tc>
      </w:tr>
      <w:tr w:rsidR="00290284" w:rsidRPr="00016268" w:rsidTr="00226454">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Ремонт дорог, строительство моста</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28</w:t>
            </w:r>
          </w:p>
        </w:tc>
      </w:tr>
      <w:tr w:rsidR="00290284" w:rsidRPr="00016268" w:rsidTr="00226454">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Социальная поддержка населения</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31</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30</w:t>
            </w:r>
          </w:p>
        </w:tc>
      </w:tr>
      <w:tr w:rsidR="00290284" w:rsidRPr="00016268" w:rsidTr="00226454">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ind w:hanging="3"/>
              <w:rPr>
                <w:sz w:val="18"/>
                <w:szCs w:val="18"/>
              </w:rPr>
            </w:pPr>
            <w:r w:rsidRPr="00016268">
              <w:rPr>
                <w:rFonts w:ascii="Times New Roman" w:eastAsia="Times New Roman" w:hAnsi="Times New Roman" w:cs="Times New Roman"/>
                <w:sz w:val="18"/>
                <w:szCs w:val="18"/>
              </w:rPr>
              <w:t>Строительство жилья, переселение из ветхого жилья</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11</w:t>
            </w:r>
          </w:p>
        </w:tc>
      </w:tr>
      <w:tr w:rsidR="00290284" w:rsidRPr="00016268" w:rsidTr="00226454">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 xml:space="preserve">Другие </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0</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0</w:t>
            </w:r>
          </w:p>
        </w:tc>
      </w:tr>
      <w:tr w:rsidR="00290284" w:rsidRPr="00016268" w:rsidTr="00226454">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Ни о каких не интересна</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18</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17</w:t>
            </w:r>
          </w:p>
        </w:tc>
      </w:tr>
      <w:tr w:rsidR="00290284" w:rsidRPr="00016268" w:rsidTr="00226454">
        <w:trPr>
          <w:trHeight w:val="1"/>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624894">
            <w:pPr>
              <w:spacing w:line="240" w:lineRule="auto"/>
              <w:rPr>
                <w:sz w:val="18"/>
                <w:szCs w:val="18"/>
              </w:rPr>
            </w:pPr>
            <w:r w:rsidRPr="00016268">
              <w:rPr>
                <w:rFonts w:ascii="Times New Roman" w:eastAsia="Times New Roman" w:hAnsi="Times New Roman" w:cs="Times New Roman"/>
                <w:sz w:val="18"/>
                <w:szCs w:val="18"/>
              </w:rPr>
              <w:t>Затрудняюсь ответить</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ind w:left="-108"/>
              <w:jc w:val="center"/>
              <w:rPr>
                <w:sz w:val="18"/>
                <w:szCs w:val="18"/>
              </w:rPr>
            </w:pPr>
            <w:r w:rsidRPr="00016268">
              <w:rPr>
                <w:rFonts w:ascii="Times New Roman" w:eastAsia="Times New Roman"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290284">
            <w:pPr>
              <w:spacing w:line="240" w:lineRule="auto"/>
              <w:jc w:val="center"/>
              <w:rPr>
                <w:rFonts w:ascii="Calibri" w:eastAsia="Calibri" w:hAnsi="Calibri" w:cs="Calibri"/>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016268" w:rsidRDefault="00624894">
            <w:pPr>
              <w:spacing w:line="240" w:lineRule="auto"/>
              <w:jc w:val="center"/>
              <w:rPr>
                <w:sz w:val="18"/>
                <w:szCs w:val="18"/>
              </w:rPr>
            </w:pPr>
            <w:r w:rsidRPr="00016268">
              <w:rPr>
                <w:rFonts w:ascii="Times New Roman" w:eastAsia="Times New Roman" w:hAnsi="Times New Roman" w:cs="Times New Roman"/>
                <w:sz w:val="18"/>
                <w:szCs w:val="18"/>
              </w:rPr>
              <w:t>8</w:t>
            </w:r>
          </w:p>
        </w:tc>
      </w:tr>
    </w:tbl>
    <w:p w:rsidR="00290284" w:rsidRPr="00226454" w:rsidRDefault="00290284" w:rsidP="004C4758">
      <w:pPr>
        <w:spacing w:after="0" w:line="240" w:lineRule="auto"/>
        <w:ind w:firstLine="709"/>
        <w:jc w:val="both"/>
        <w:rPr>
          <w:rFonts w:ascii="Times New Roman" w:eastAsia="Times New Roman" w:hAnsi="Times New Roman" w:cs="Times New Roman"/>
          <w:sz w:val="24"/>
          <w:szCs w:val="24"/>
        </w:rPr>
      </w:pPr>
    </w:p>
    <w:p w:rsidR="00016268" w:rsidRDefault="00016268" w:rsidP="004C4758">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Несоответствие тематической направленности представленных в средствах массовой информации материалов потребностям аудитории приводят к снижению интереса жителей области к получению информации о деятельности органов власти. В связи с этим, представляется необходимым сконцентрировать усилия СМИ на освещении конкретных результатов их работы, направленной на улучшение условий жизни населения региона.</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Еще более значимой проблемой является недостаточное внимание СМИ к освещению такого масштабного направления развития гражданского общества, как деятельность некоммерческого сектора. Средства массовой информации Ульяновской области проявляют крайне низкую заинтересованность в сотрудничестве с общественными организациями и иными объединениями граждан. В то же время информационная поддержка сегодня необходима НКО как никогда, поскольку возможность представлять свою работу в информационном поле открывает для них широкие перспективы по привлечению единомышленников, готовых подключиться к работе и внести свой вклад в решение социальных проблем. Недостаточная информированность населения региона о деятельности НКО затрудняет открытый доступ социально незащищенных категорий граждан к получению необходимой помощи, которую НКО, согласно специфике своей работы, готовы предоставлять.</w:t>
      </w:r>
    </w:p>
    <w:p w:rsidR="0029028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Среди причин отсутствия интереса журналистов к освещению направлений развития некоммерческого сектора и иных проявлений гражданской активности можно назвать низкое на сегодняшний день влияние участников гражданского общества на принятие важных для региона решений, отсутствие эмоционально окрашенных информационных поводов, традиционно представляющих интерес для отражения в СМИ. Необходимо отметить, что акции гражданского неповиновения и иные протестные выступления освещаются на страницах и в эфире средств массовой информации гораздо шире, чем работа НКО.</w:t>
      </w:r>
    </w:p>
    <w:p w:rsidR="00DA5095" w:rsidRPr="00226454" w:rsidRDefault="00DA5095" w:rsidP="004C4758">
      <w:pPr>
        <w:spacing w:after="0" w:line="240" w:lineRule="auto"/>
        <w:ind w:firstLine="709"/>
        <w:jc w:val="both"/>
        <w:rPr>
          <w:rFonts w:ascii="Times New Roman" w:eastAsia="Times New Roman" w:hAnsi="Times New Roman" w:cs="Times New Roman"/>
          <w:sz w:val="24"/>
          <w:szCs w:val="24"/>
        </w:rPr>
      </w:pPr>
    </w:p>
    <w:p w:rsidR="00016268" w:rsidRPr="00226454" w:rsidRDefault="00016268" w:rsidP="00016268">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1.8.</w:t>
      </w:r>
    </w:p>
    <w:p w:rsidR="00016268" w:rsidRPr="00226454" w:rsidRDefault="00016268" w:rsidP="00016268">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«Пользуетесь ли Вы Интернетом для получения информации о событиях, </w:t>
      </w:r>
      <w:r w:rsidR="002121EA" w:rsidRPr="00226454">
        <w:rPr>
          <w:rFonts w:ascii="Times New Roman" w:eastAsia="Times New Roman" w:hAnsi="Times New Roman" w:cs="Times New Roman"/>
          <w:b/>
          <w:sz w:val="24"/>
          <w:szCs w:val="24"/>
        </w:rPr>
        <w:t>происходящих</w:t>
      </w:r>
      <w:r w:rsidRPr="00226454">
        <w:rPr>
          <w:rFonts w:ascii="Times New Roman" w:eastAsia="Times New Roman" w:hAnsi="Times New Roman" w:cs="Times New Roman"/>
          <w:b/>
          <w:sz w:val="24"/>
          <w:szCs w:val="24"/>
        </w:rPr>
        <w:t xml:space="preserve"> в стране, области, городе, районе?» </w:t>
      </w:r>
    </w:p>
    <w:p w:rsidR="00016268" w:rsidRPr="00226454" w:rsidRDefault="00016268" w:rsidP="00016268">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(г. Ульяновск, г. Димитровград и районы области),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EC038F">
        <w:rPr>
          <w:rFonts w:ascii="Times New Roman" w:eastAsia="Times New Roman" w:hAnsi="Times New Roman" w:cs="Times New Roman"/>
          <w:b/>
          <w:sz w:val="24"/>
          <w:szCs w:val="24"/>
        </w:rPr>
        <w:t>.</w:t>
      </w:r>
    </w:p>
    <w:p w:rsidR="00016268" w:rsidRPr="00226454" w:rsidRDefault="00016268" w:rsidP="00016268">
      <w:pPr>
        <w:spacing w:after="0" w:line="240" w:lineRule="auto"/>
        <w:ind w:firstLine="709"/>
        <w:jc w:val="center"/>
        <w:rPr>
          <w:rFonts w:ascii="Times New Roman" w:eastAsia="Times New Roman" w:hAnsi="Times New Roman" w:cs="Times New Roman"/>
          <w:b/>
          <w:sz w:val="24"/>
          <w:szCs w:val="24"/>
        </w:rPr>
      </w:pPr>
    </w:p>
    <w:tbl>
      <w:tblPr>
        <w:tblW w:w="0" w:type="auto"/>
        <w:tblInd w:w="98" w:type="dxa"/>
        <w:tblCellMar>
          <w:left w:w="10" w:type="dxa"/>
          <w:right w:w="10" w:type="dxa"/>
        </w:tblCellMar>
        <w:tblLook w:val="04A0"/>
      </w:tblPr>
      <w:tblGrid>
        <w:gridCol w:w="1545"/>
        <w:gridCol w:w="950"/>
        <w:gridCol w:w="1032"/>
        <w:gridCol w:w="1010"/>
        <w:gridCol w:w="1032"/>
        <w:gridCol w:w="945"/>
        <w:gridCol w:w="1057"/>
        <w:gridCol w:w="910"/>
        <w:gridCol w:w="992"/>
      </w:tblGrid>
      <w:tr w:rsidR="00016268" w:rsidRPr="00226454" w:rsidTr="00135352">
        <w:trPr>
          <w:trHeight w:val="1"/>
        </w:trPr>
        <w:tc>
          <w:tcPr>
            <w:tcW w:w="1260"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016268" w:rsidRPr="00226454" w:rsidRDefault="00016268" w:rsidP="00135352">
            <w:pPr>
              <w:spacing w:before="40" w:after="40" w:line="240" w:lineRule="auto"/>
              <w:ind w:left="-60" w:firstLine="60"/>
              <w:rPr>
                <w:rFonts w:ascii="Calibri" w:eastAsia="Calibri" w:hAnsi="Calibri" w:cs="Calibri"/>
                <w:sz w:val="24"/>
                <w:szCs w:val="24"/>
              </w:rPr>
            </w:pPr>
          </w:p>
        </w:tc>
        <w:tc>
          <w:tcPr>
            <w:tcW w:w="2232" w:type="dxa"/>
            <w:gridSpan w:val="2"/>
            <w:tcBorders>
              <w:top w:val="single" w:sz="4"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016268" w:rsidRPr="00226454" w:rsidRDefault="00016268" w:rsidP="00135352">
            <w:pPr>
              <w:spacing w:before="40" w:after="40" w:line="240" w:lineRule="auto"/>
              <w:jc w:val="center"/>
              <w:rPr>
                <w:sz w:val="24"/>
                <w:szCs w:val="24"/>
              </w:rPr>
            </w:pPr>
            <w:r w:rsidRPr="00226454">
              <w:rPr>
                <w:rFonts w:ascii="Times New Roman" w:eastAsia="Times New Roman" w:hAnsi="Times New Roman" w:cs="Times New Roman"/>
                <w:b/>
                <w:sz w:val="24"/>
                <w:szCs w:val="24"/>
              </w:rPr>
              <w:t>В целом по области</w:t>
            </w:r>
          </w:p>
        </w:tc>
        <w:tc>
          <w:tcPr>
            <w:tcW w:w="2340" w:type="dxa"/>
            <w:gridSpan w:val="2"/>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before="40" w:after="40" w:line="240" w:lineRule="auto"/>
              <w:jc w:val="center"/>
              <w:rPr>
                <w:sz w:val="24"/>
                <w:szCs w:val="24"/>
              </w:rPr>
            </w:pPr>
            <w:r w:rsidRPr="00226454">
              <w:rPr>
                <w:rFonts w:ascii="Times New Roman" w:eastAsia="Times New Roman" w:hAnsi="Times New Roman" w:cs="Times New Roman"/>
                <w:b/>
                <w:sz w:val="24"/>
                <w:szCs w:val="24"/>
              </w:rPr>
              <w:t>г. Ульяновск</w:t>
            </w:r>
          </w:p>
        </w:tc>
        <w:tc>
          <w:tcPr>
            <w:tcW w:w="2160" w:type="dxa"/>
            <w:gridSpan w:val="2"/>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before="40" w:after="40" w:line="240" w:lineRule="auto"/>
              <w:jc w:val="center"/>
              <w:rPr>
                <w:sz w:val="24"/>
                <w:szCs w:val="24"/>
              </w:rPr>
            </w:pPr>
            <w:r w:rsidRPr="00226454">
              <w:rPr>
                <w:rFonts w:ascii="Times New Roman" w:eastAsia="Times New Roman" w:hAnsi="Times New Roman" w:cs="Times New Roman"/>
                <w:b/>
                <w:sz w:val="24"/>
                <w:szCs w:val="24"/>
              </w:rPr>
              <w:t>г. Димитровград</w:t>
            </w:r>
          </w:p>
        </w:tc>
        <w:tc>
          <w:tcPr>
            <w:tcW w:w="2088" w:type="dxa"/>
            <w:gridSpan w:val="2"/>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016268" w:rsidRPr="00226454" w:rsidRDefault="00016268" w:rsidP="00135352">
            <w:pPr>
              <w:spacing w:before="40" w:after="40" w:line="240" w:lineRule="auto"/>
              <w:jc w:val="center"/>
              <w:rPr>
                <w:sz w:val="24"/>
                <w:szCs w:val="24"/>
              </w:rPr>
            </w:pPr>
            <w:r w:rsidRPr="00226454">
              <w:rPr>
                <w:rFonts w:ascii="Times New Roman" w:eastAsia="Times New Roman" w:hAnsi="Times New Roman" w:cs="Times New Roman"/>
                <w:b/>
                <w:sz w:val="24"/>
                <w:szCs w:val="24"/>
              </w:rPr>
              <w:t>Районы области</w:t>
            </w:r>
          </w:p>
        </w:tc>
      </w:tr>
      <w:tr w:rsidR="00016268" w:rsidRPr="00226454" w:rsidTr="00135352">
        <w:trPr>
          <w:trHeight w:val="1"/>
        </w:trPr>
        <w:tc>
          <w:tcPr>
            <w:tcW w:w="1260"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rPr>
                <w:rFonts w:ascii="Calibri" w:eastAsia="Calibri" w:hAnsi="Calibri" w:cs="Calibri"/>
                <w:sz w:val="24"/>
                <w:szCs w:val="24"/>
              </w:rPr>
            </w:pP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016268" w:rsidRPr="00226454" w:rsidRDefault="00016268" w:rsidP="00135352">
            <w:pPr>
              <w:spacing w:before="40" w:after="40"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Май </w:t>
            </w:r>
          </w:p>
          <w:p w:rsidR="00016268" w:rsidRPr="00226454" w:rsidRDefault="00016268" w:rsidP="00135352">
            <w:pPr>
              <w:spacing w:before="40" w:after="40" w:line="240" w:lineRule="auto"/>
              <w:jc w:val="center"/>
              <w:rPr>
                <w:sz w:val="24"/>
                <w:szCs w:val="24"/>
              </w:rPr>
            </w:pPr>
            <w:r w:rsidRPr="00226454">
              <w:rPr>
                <w:rFonts w:ascii="Times New Roman" w:eastAsia="Times New Roman" w:hAnsi="Times New Roman" w:cs="Times New Roman"/>
                <w:b/>
                <w:sz w:val="24"/>
                <w:szCs w:val="24"/>
              </w:rPr>
              <w:t>2010</w:t>
            </w:r>
          </w:p>
        </w:tc>
        <w:tc>
          <w:tcPr>
            <w:tcW w:w="108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tcPr>
          <w:p w:rsidR="00016268" w:rsidRPr="00226454" w:rsidRDefault="00016268" w:rsidP="00135352">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c>
          <w:tcPr>
            <w:tcW w:w="12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before="40" w:after="40"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Май </w:t>
            </w:r>
          </w:p>
          <w:p w:rsidR="00016268" w:rsidRPr="00226454" w:rsidRDefault="00016268" w:rsidP="00135352">
            <w:pPr>
              <w:spacing w:before="40" w:after="40" w:line="240" w:lineRule="auto"/>
              <w:jc w:val="center"/>
              <w:rPr>
                <w:sz w:val="24"/>
                <w:szCs w:val="24"/>
              </w:rPr>
            </w:pPr>
            <w:r w:rsidRPr="00226454">
              <w:rPr>
                <w:rFonts w:ascii="Times New Roman" w:eastAsia="Times New Roman" w:hAnsi="Times New Roman" w:cs="Times New Roman"/>
                <w:b/>
                <w:sz w:val="24"/>
                <w:szCs w:val="24"/>
              </w:rPr>
              <w:t>2010</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016268" w:rsidRPr="00226454" w:rsidRDefault="00016268" w:rsidP="00135352">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before="40" w:after="40"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Май </w:t>
            </w:r>
          </w:p>
          <w:p w:rsidR="00016268" w:rsidRPr="00226454" w:rsidRDefault="00016268" w:rsidP="00135352">
            <w:pPr>
              <w:spacing w:before="40" w:after="40" w:line="240" w:lineRule="auto"/>
              <w:jc w:val="center"/>
              <w:rPr>
                <w:sz w:val="24"/>
                <w:szCs w:val="24"/>
              </w:rPr>
            </w:pPr>
            <w:r w:rsidRPr="00226454">
              <w:rPr>
                <w:rFonts w:ascii="Times New Roman" w:eastAsia="Times New Roman" w:hAnsi="Times New Roman" w:cs="Times New Roman"/>
                <w:b/>
                <w:sz w:val="24"/>
                <w:szCs w:val="24"/>
              </w:rPr>
              <w:t>2010</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016268" w:rsidRPr="00226454" w:rsidRDefault="00016268" w:rsidP="00135352">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before="40" w:after="40" w:line="240" w:lineRule="auto"/>
              <w:jc w:val="center"/>
              <w:rPr>
                <w:sz w:val="24"/>
                <w:szCs w:val="24"/>
              </w:rPr>
            </w:pPr>
            <w:r w:rsidRPr="00226454">
              <w:rPr>
                <w:rFonts w:ascii="Times New Roman" w:eastAsia="Times New Roman" w:hAnsi="Times New Roman" w:cs="Times New Roman"/>
                <w:b/>
                <w:sz w:val="24"/>
                <w:szCs w:val="24"/>
              </w:rPr>
              <w:t>Май 2010</w:t>
            </w:r>
          </w:p>
        </w:tc>
        <w:tc>
          <w:tcPr>
            <w:tcW w:w="10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cPr>
          <w:p w:rsidR="00016268" w:rsidRPr="00226454" w:rsidRDefault="00016268" w:rsidP="00135352">
            <w:pPr>
              <w:spacing w:before="40" w:after="40" w:line="240" w:lineRule="auto"/>
              <w:jc w:val="center"/>
              <w:rPr>
                <w:sz w:val="24"/>
                <w:szCs w:val="24"/>
              </w:rPr>
            </w:pPr>
            <w:r w:rsidRPr="00226454">
              <w:rPr>
                <w:rFonts w:ascii="Times New Roman" w:eastAsia="Times New Roman" w:hAnsi="Times New Roman" w:cs="Times New Roman"/>
                <w:b/>
                <w:sz w:val="24"/>
                <w:szCs w:val="24"/>
              </w:rPr>
              <w:t>Август 2011</w:t>
            </w:r>
          </w:p>
        </w:tc>
      </w:tr>
      <w:tr w:rsidR="00016268" w:rsidRPr="00226454" w:rsidTr="00135352">
        <w:trPr>
          <w:trHeight w:val="1"/>
        </w:trPr>
        <w:tc>
          <w:tcPr>
            <w:tcW w:w="126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016268" w:rsidRPr="00226454" w:rsidRDefault="00016268" w:rsidP="00135352">
            <w:pPr>
              <w:spacing w:before="40" w:after="40" w:line="240" w:lineRule="auto"/>
              <w:rPr>
                <w:sz w:val="24"/>
                <w:szCs w:val="24"/>
              </w:rPr>
            </w:pPr>
            <w:r w:rsidRPr="00226454">
              <w:rPr>
                <w:rFonts w:ascii="Times New Roman" w:eastAsia="Times New Roman" w:hAnsi="Times New Roman" w:cs="Times New Roman"/>
                <w:sz w:val="24"/>
                <w:szCs w:val="24"/>
              </w:rPr>
              <w:t>Да, пользуюсь</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32</w:t>
            </w:r>
          </w:p>
        </w:tc>
        <w:tc>
          <w:tcPr>
            <w:tcW w:w="108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40</w:t>
            </w:r>
          </w:p>
        </w:tc>
        <w:tc>
          <w:tcPr>
            <w:tcW w:w="12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39</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43</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29</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b/>
                <w:color w:val="000000"/>
                <w:sz w:val="24"/>
                <w:szCs w:val="24"/>
              </w:rPr>
              <w:t>46</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24</w:t>
            </w:r>
          </w:p>
        </w:tc>
        <w:tc>
          <w:tcPr>
            <w:tcW w:w="10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34</w:t>
            </w:r>
          </w:p>
        </w:tc>
      </w:tr>
      <w:tr w:rsidR="00016268" w:rsidRPr="00226454" w:rsidTr="00135352">
        <w:trPr>
          <w:trHeight w:val="1"/>
        </w:trPr>
        <w:tc>
          <w:tcPr>
            <w:tcW w:w="126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016268" w:rsidRPr="00226454" w:rsidRDefault="00016268" w:rsidP="00135352">
            <w:pPr>
              <w:spacing w:before="40" w:after="40" w:line="240" w:lineRule="auto"/>
              <w:rPr>
                <w:sz w:val="24"/>
                <w:szCs w:val="24"/>
              </w:rPr>
            </w:pPr>
            <w:r w:rsidRPr="00226454">
              <w:rPr>
                <w:rFonts w:ascii="Times New Roman" w:eastAsia="Times New Roman" w:hAnsi="Times New Roman" w:cs="Times New Roman"/>
                <w:sz w:val="24"/>
                <w:szCs w:val="24"/>
              </w:rPr>
              <w:t>Нет, не пользуюсь</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68</w:t>
            </w:r>
          </w:p>
        </w:tc>
        <w:tc>
          <w:tcPr>
            <w:tcW w:w="108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60</w:t>
            </w:r>
          </w:p>
        </w:tc>
        <w:tc>
          <w:tcPr>
            <w:tcW w:w="126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61</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57</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71</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54</w:t>
            </w:r>
          </w:p>
        </w:tc>
        <w:tc>
          <w:tcPr>
            <w:tcW w:w="10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76</w:t>
            </w:r>
          </w:p>
        </w:tc>
        <w:tc>
          <w:tcPr>
            <w:tcW w:w="10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b/>
                <w:color w:val="000000"/>
                <w:sz w:val="24"/>
                <w:szCs w:val="24"/>
              </w:rPr>
              <w:t>65</w:t>
            </w:r>
          </w:p>
        </w:tc>
      </w:tr>
      <w:tr w:rsidR="00016268" w:rsidRPr="00226454" w:rsidTr="00135352">
        <w:trPr>
          <w:trHeight w:val="1"/>
        </w:trPr>
        <w:tc>
          <w:tcPr>
            <w:tcW w:w="1260"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016268" w:rsidRPr="00226454" w:rsidRDefault="00016268" w:rsidP="00135352">
            <w:pPr>
              <w:spacing w:before="40" w:after="40" w:line="240" w:lineRule="auto"/>
              <w:rPr>
                <w:sz w:val="24"/>
                <w:szCs w:val="24"/>
              </w:rPr>
            </w:pPr>
            <w:r w:rsidRPr="00226454">
              <w:rPr>
                <w:rFonts w:ascii="Times New Roman" w:eastAsia="Times New Roman" w:hAnsi="Times New Roman" w:cs="Times New Roman"/>
                <w:sz w:val="24"/>
                <w:szCs w:val="24"/>
              </w:rPr>
              <w:t>Затрудняюсь ответить</w:t>
            </w:r>
          </w:p>
        </w:tc>
        <w:tc>
          <w:tcPr>
            <w:tcW w:w="1152"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26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8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008"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016268" w:rsidRPr="00226454" w:rsidRDefault="00016268" w:rsidP="00135352">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bl>
    <w:p w:rsidR="00016268" w:rsidRDefault="00016268" w:rsidP="004C4758">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Поиск точек соприкосновения между СМИ и некоммерческим сектором необходимо активизировать через преодоление существующего в обществе и в СМИ недоверия к НКО, осознание важности реализуемой ими социальной миссии и, пусть недостаточно масштабной, но каждодневной работы на благо жителей региона. Разрешению сложившейся ситуации также препятствует отсутствие понимания руководителями общественных организаций необходимости </w:t>
      </w:r>
      <w:proofErr w:type="spellStart"/>
      <w:r w:rsidRPr="00226454">
        <w:rPr>
          <w:rFonts w:ascii="Times New Roman" w:eastAsia="Times New Roman" w:hAnsi="Times New Roman" w:cs="Times New Roman"/>
          <w:sz w:val="24"/>
          <w:szCs w:val="24"/>
        </w:rPr>
        <w:t>самопозиционирования</w:t>
      </w:r>
      <w:proofErr w:type="spellEnd"/>
      <w:r w:rsidRPr="00226454">
        <w:rPr>
          <w:rFonts w:ascii="Times New Roman" w:eastAsia="Times New Roman" w:hAnsi="Times New Roman" w:cs="Times New Roman"/>
          <w:sz w:val="24"/>
          <w:szCs w:val="24"/>
        </w:rPr>
        <w:t xml:space="preserve"> в информационном поле, их неумение строить конструктивное взаимодействие с </w:t>
      </w:r>
      <w:r w:rsidRPr="00226454">
        <w:rPr>
          <w:rFonts w:ascii="Times New Roman" w:eastAsia="Times New Roman" w:hAnsi="Times New Roman" w:cs="Times New Roman"/>
          <w:sz w:val="24"/>
          <w:szCs w:val="24"/>
        </w:rPr>
        <w:lastRenderedPageBreak/>
        <w:t xml:space="preserve">журналистами, </w:t>
      </w:r>
      <w:proofErr w:type="gramStart"/>
      <w:r w:rsidRPr="00226454">
        <w:rPr>
          <w:rFonts w:ascii="Times New Roman" w:eastAsia="Times New Roman" w:hAnsi="Times New Roman" w:cs="Times New Roman"/>
          <w:sz w:val="24"/>
          <w:szCs w:val="24"/>
        </w:rPr>
        <w:t>предоставлять интересные факты</w:t>
      </w:r>
      <w:proofErr w:type="gramEnd"/>
      <w:r w:rsidRPr="00226454">
        <w:rPr>
          <w:rFonts w:ascii="Times New Roman" w:eastAsia="Times New Roman" w:hAnsi="Times New Roman" w:cs="Times New Roman"/>
          <w:sz w:val="24"/>
          <w:szCs w:val="24"/>
        </w:rPr>
        <w:t xml:space="preserve"> и идеи, достойные широкого освещения. Члены Общественной палаты региона и сотрудники Центра поддержки некоммерческих организаций в 2011 г. прилагали значительные усилия по привлечению внимания региональных СМИ к освещению направлений развития гражданского общества и его проблем, в том числе деятельности НКО. Выступления членов Палаты с комментариями по наиболее актуальным для общества событиям, осуществление регулярной рассылки пресс-релизов и иных информационных материалов, приглашение журналистов к участию в мероприятиях ОП и социальных акциях, реализуемых крупнейшими общественными организациями, способствовало увеличению в 2011 г. числа публикаций на данную тематику в региональных печатных и электронных изданиях.</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Следствием недостаточной заинтересованности традиционных средств массовой информации в распространении информационных материалов, посвященных вопросам развития гражданского общества является все более явное предпочтение молодой и социально активной части аудитории использовать новостные </w:t>
      </w:r>
      <w:proofErr w:type="spellStart"/>
      <w:proofErr w:type="gramStart"/>
      <w:r w:rsidRPr="00226454">
        <w:rPr>
          <w:rFonts w:ascii="Times New Roman" w:eastAsia="Times New Roman" w:hAnsi="Times New Roman" w:cs="Times New Roman"/>
          <w:sz w:val="24"/>
          <w:szCs w:val="24"/>
        </w:rPr>
        <w:t>Интернет-порталы</w:t>
      </w:r>
      <w:proofErr w:type="spellEnd"/>
      <w:proofErr w:type="gramEnd"/>
      <w:r w:rsidRPr="00226454">
        <w:rPr>
          <w:rFonts w:ascii="Times New Roman" w:eastAsia="Times New Roman" w:hAnsi="Times New Roman" w:cs="Times New Roman"/>
          <w:sz w:val="24"/>
          <w:szCs w:val="24"/>
        </w:rPr>
        <w:t>, сайты органов государственной власти и иных учреждений, в качестве основного источника информации.</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Необходимо отметить, что за прошедший год увеличилась значимость такого мотива выбора Интернета в качестве источника событийной информации, как популярность того или иного сайта. Интернет привлекает пользователей, прежде всего, наличием всей необходимой информации.</w:t>
      </w:r>
    </w:p>
    <w:p w:rsidR="004C4758" w:rsidRDefault="00624894" w:rsidP="00DA509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Рейтинг посещаемости новостных сайтов в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xml:space="preserve">. Ульяновске представлен в Таблице 1.9. </w:t>
      </w:r>
    </w:p>
    <w:p w:rsidR="00DA5095" w:rsidRPr="00226454" w:rsidRDefault="00DA5095" w:rsidP="00DA5095">
      <w:pPr>
        <w:spacing w:after="0" w:line="240" w:lineRule="auto"/>
        <w:ind w:firstLine="709"/>
        <w:jc w:val="both"/>
        <w:rPr>
          <w:rFonts w:ascii="Times New Roman" w:eastAsia="Times New Roman" w:hAnsi="Times New Roman" w:cs="Times New Roman"/>
          <w:sz w:val="24"/>
          <w:szCs w:val="24"/>
        </w:rPr>
      </w:pPr>
    </w:p>
    <w:p w:rsidR="004C4758" w:rsidRPr="00226454" w:rsidRDefault="00624894" w:rsidP="00DA5095">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1.9.</w:t>
      </w:r>
    </w:p>
    <w:p w:rsidR="00290284" w:rsidRPr="00226454" w:rsidRDefault="00624894" w:rsidP="004C4758">
      <w:pPr>
        <w:spacing w:after="0" w:line="240" w:lineRule="auto"/>
        <w:ind w:firstLine="709"/>
        <w:jc w:val="center"/>
        <w:rPr>
          <w:rFonts w:ascii="Times New Roman" w:eastAsia="Times New Roman" w:hAnsi="Times New Roman" w:cs="Times New Roman"/>
          <w:b/>
          <w:sz w:val="24"/>
          <w:szCs w:val="24"/>
        </w:rPr>
      </w:pPr>
      <w:proofErr w:type="gramStart"/>
      <w:r w:rsidRPr="00226454">
        <w:rPr>
          <w:rFonts w:ascii="Times New Roman" w:eastAsia="Times New Roman" w:hAnsi="Times New Roman" w:cs="Times New Roman"/>
          <w:b/>
          <w:sz w:val="24"/>
          <w:szCs w:val="24"/>
        </w:rPr>
        <w:t>Рейтинг посещаемости сайтов для получения информации о событиях в Ульяновской области,</w:t>
      </w:r>
      <w:r w:rsidR="0080759D">
        <w:rPr>
          <w:rFonts w:ascii="Times New Roman" w:eastAsia="Times New Roman" w:hAnsi="Times New Roman" w:cs="Times New Roman"/>
          <w:b/>
          <w:sz w:val="24"/>
          <w:szCs w:val="24"/>
        </w:rPr>
        <w:t xml:space="preserve"> </w:t>
      </w:r>
      <w:r w:rsidRPr="00226454">
        <w:rPr>
          <w:rFonts w:ascii="Times New Roman" w:eastAsia="Times New Roman" w:hAnsi="Times New Roman" w:cs="Times New Roman"/>
          <w:b/>
          <w:sz w:val="24"/>
          <w:szCs w:val="24"/>
        </w:rPr>
        <w:t>в % от опрошенных, пользующихся интернетом для получения информации о событиях (г. Ульяновск)</w:t>
      </w:r>
      <w:r w:rsidR="00EC038F">
        <w:rPr>
          <w:rFonts w:ascii="Times New Roman" w:eastAsia="Times New Roman" w:hAnsi="Times New Roman" w:cs="Times New Roman"/>
          <w:b/>
          <w:sz w:val="24"/>
          <w:szCs w:val="24"/>
        </w:rPr>
        <w:t>.</w:t>
      </w:r>
      <w:proofErr w:type="gramEnd"/>
    </w:p>
    <w:p w:rsidR="00290284" w:rsidRPr="00226454" w:rsidRDefault="00290284" w:rsidP="004C4758">
      <w:pPr>
        <w:spacing w:after="0" w:line="240" w:lineRule="auto"/>
        <w:ind w:firstLine="709"/>
        <w:jc w:val="center"/>
        <w:rPr>
          <w:rFonts w:ascii="Times New Roman" w:eastAsia="Times New Roman" w:hAnsi="Times New Roman" w:cs="Times New Roman"/>
          <w:b/>
          <w:sz w:val="24"/>
          <w:szCs w:val="24"/>
          <w:u w:val="single"/>
        </w:rPr>
      </w:pPr>
    </w:p>
    <w:tbl>
      <w:tblPr>
        <w:tblW w:w="0" w:type="auto"/>
        <w:jc w:val="center"/>
        <w:tblInd w:w="576" w:type="dxa"/>
        <w:tblCellMar>
          <w:left w:w="10" w:type="dxa"/>
          <w:right w:w="10" w:type="dxa"/>
        </w:tblCellMar>
        <w:tblLook w:val="04A0"/>
      </w:tblPr>
      <w:tblGrid>
        <w:gridCol w:w="3312"/>
        <w:gridCol w:w="2160"/>
        <w:gridCol w:w="1884"/>
      </w:tblGrid>
      <w:tr w:rsidR="00290284" w:rsidRPr="00016268" w:rsidTr="00DA5095">
        <w:trPr>
          <w:trHeight w:val="284"/>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016268" w:rsidRDefault="00290284">
            <w:pPr>
              <w:spacing w:before="40" w:after="40" w:line="240" w:lineRule="auto"/>
              <w:rPr>
                <w:rFonts w:ascii="Calibri" w:eastAsia="Calibri" w:hAnsi="Calibri" w:cs="Calibri"/>
                <w:sz w:val="18"/>
                <w:szCs w:val="18"/>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b/>
                <w:sz w:val="24"/>
                <w:szCs w:val="24"/>
              </w:rPr>
              <w:t>Май 2010 г.</w:t>
            </w:r>
          </w:p>
        </w:tc>
        <w:tc>
          <w:tcPr>
            <w:tcW w:w="1884" w:type="dxa"/>
            <w:tcBorders>
              <w:top w:val="single" w:sz="4" w:space="0" w:color="000000"/>
              <w:left w:val="single" w:sz="4" w:space="0" w:color="000000"/>
              <w:bottom w:val="single" w:sz="6" w:space="0" w:color="000000"/>
              <w:right w:val="single" w:sz="4" w:space="0" w:color="000000"/>
            </w:tcBorders>
            <w:shd w:val="pct12" w:color="auto" w:fill="auto"/>
            <w:tcMar>
              <w:left w:w="108" w:type="dxa"/>
              <w:right w:w="108" w:type="dxa"/>
            </w:tcMa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b/>
                <w:sz w:val="24"/>
                <w:szCs w:val="24"/>
              </w:rPr>
              <w:t>Август 2011 г.</w:t>
            </w:r>
          </w:p>
        </w:tc>
      </w:tr>
      <w:tr w:rsidR="00290284" w:rsidRPr="00016268" w:rsidTr="00DA5095">
        <w:trPr>
          <w:trHeight w:val="284"/>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4E0EBE" w:rsidRDefault="00624894">
            <w:pPr>
              <w:spacing w:before="40" w:after="40" w:line="240" w:lineRule="auto"/>
              <w:rPr>
                <w:sz w:val="24"/>
                <w:szCs w:val="24"/>
              </w:rPr>
            </w:pPr>
            <w:proofErr w:type="spellStart"/>
            <w:r w:rsidRPr="004E0EBE">
              <w:rPr>
                <w:rFonts w:ascii="Times New Roman" w:eastAsia="Times New Roman" w:hAnsi="Times New Roman" w:cs="Times New Roman"/>
                <w:sz w:val="24"/>
                <w:szCs w:val="24"/>
              </w:rPr>
              <w:t>news.yandex.ru</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sz w:val="24"/>
                <w:szCs w:val="24"/>
              </w:rPr>
              <w:t>39</w:t>
            </w:r>
          </w:p>
        </w:tc>
        <w:tc>
          <w:tcPr>
            <w:tcW w:w="1884"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4E0EBE" w:rsidRDefault="00624894">
            <w:pPr>
              <w:spacing w:line="240" w:lineRule="auto"/>
              <w:jc w:val="center"/>
              <w:rPr>
                <w:sz w:val="24"/>
                <w:szCs w:val="24"/>
              </w:rPr>
            </w:pPr>
            <w:r w:rsidRPr="004E0EBE">
              <w:rPr>
                <w:rFonts w:ascii="Times New Roman" w:eastAsia="Times New Roman" w:hAnsi="Times New Roman" w:cs="Times New Roman"/>
                <w:color w:val="000000"/>
                <w:sz w:val="24"/>
                <w:szCs w:val="24"/>
              </w:rPr>
              <w:t>67</w:t>
            </w:r>
          </w:p>
        </w:tc>
      </w:tr>
      <w:tr w:rsidR="00290284" w:rsidRPr="00016268" w:rsidTr="00DA5095">
        <w:trPr>
          <w:trHeight w:val="284"/>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4E0EBE" w:rsidRDefault="00624894">
            <w:pPr>
              <w:spacing w:before="40" w:after="40" w:line="240" w:lineRule="auto"/>
              <w:rPr>
                <w:sz w:val="24"/>
                <w:szCs w:val="24"/>
              </w:rPr>
            </w:pPr>
            <w:r w:rsidRPr="004E0EBE">
              <w:rPr>
                <w:rFonts w:ascii="Times New Roman" w:eastAsia="Times New Roman" w:hAnsi="Times New Roman" w:cs="Times New Roman"/>
                <w:sz w:val="24"/>
                <w:szCs w:val="24"/>
              </w:rPr>
              <w:t>73online.ru</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sz w:val="24"/>
                <w:szCs w:val="24"/>
              </w:rPr>
              <w:t>14</w:t>
            </w:r>
          </w:p>
        </w:tc>
        <w:tc>
          <w:tcPr>
            <w:tcW w:w="1884"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4E0EBE" w:rsidRDefault="00624894">
            <w:pPr>
              <w:spacing w:line="240" w:lineRule="auto"/>
              <w:jc w:val="center"/>
              <w:rPr>
                <w:sz w:val="24"/>
                <w:szCs w:val="24"/>
              </w:rPr>
            </w:pPr>
            <w:r w:rsidRPr="004E0EBE">
              <w:rPr>
                <w:rFonts w:ascii="Times New Roman" w:eastAsia="Times New Roman" w:hAnsi="Times New Roman" w:cs="Times New Roman"/>
                <w:color w:val="000000"/>
                <w:sz w:val="24"/>
                <w:szCs w:val="24"/>
              </w:rPr>
              <w:t>19</w:t>
            </w:r>
          </w:p>
        </w:tc>
      </w:tr>
      <w:tr w:rsidR="00290284" w:rsidRPr="00016268" w:rsidTr="00DA5095">
        <w:trPr>
          <w:trHeight w:val="284"/>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4E0EBE" w:rsidRDefault="00624894">
            <w:pPr>
              <w:spacing w:before="40" w:after="40" w:line="240" w:lineRule="auto"/>
              <w:rPr>
                <w:sz w:val="24"/>
                <w:szCs w:val="24"/>
              </w:rPr>
            </w:pPr>
            <w:proofErr w:type="spellStart"/>
            <w:r w:rsidRPr="004E0EBE">
              <w:rPr>
                <w:rFonts w:ascii="Times New Roman" w:eastAsia="Times New Roman" w:hAnsi="Times New Roman" w:cs="Times New Roman"/>
                <w:color w:val="000000"/>
                <w:sz w:val="24"/>
                <w:szCs w:val="24"/>
              </w:rPr>
              <w:t>mosaica.ru</w:t>
            </w:r>
            <w:proofErr w:type="spellEnd"/>
            <w:r w:rsidRPr="004E0EBE">
              <w:rPr>
                <w:rFonts w:ascii="Times New Roman" w:eastAsia="Times New Roman" w:hAnsi="Times New Roman" w:cs="Times New Roman"/>
                <w:color w:val="000000"/>
                <w:sz w:val="24"/>
                <w:szCs w:val="24"/>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sz w:val="24"/>
                <w:szCs w:val="24"/>
              </w:rPr>
              <w:t>3</w:t>
            </w:r>
          </w:p>
        </w:tc>
        <w:tc>
          <w:tcPr>
            <w:tcW w:w="1884"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4E0EBE" w:rsidRDefault="00624894">
            <w:pPr>
              <w:spacing w:line="240" w:lineRule="auto"/>
              <w:jc w:val="center"/>
              <w:rPr>
                <w:sz w:val="24"/>
                <w:szCs w:val="24"/>
              </w:rPr>
            </w:pPr>
            <w:r w:rsidRPr="004E0EBE">
              <w:rPr>
                <w:rFonts w:ascii="Times New Roman" w:eastAsia="Times New Roman" w:hAnsi="Times New Roman" w:cs="Times New Roman"/>
                <w:color w:val="000000"/>
                <w:sz w:val="24"/>
                <w:szCs w:val="24"/>
              </w:rPr>
              <w:t>7</w:t>
            </w:r>
          </w:p>
        </w:tc>
      </w:tr>
      <w:tr w:rsidR="00290284" w:rsidRPr="00016268" w:rsidTr="00DA5095">
        <w:trPr>
          <w:trHeight w:val="284"/>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4E0EBE" w:rsidRDefault="00624894">
            <w:pPr>
              <w:spacing w:before="40" w:after="40" w:line="240" w:lineRule="auto"/>
              <w:rPr>
                <w:sz w:val="24"/>
                <w:szCs w:val="24"/>
              </w:rPr>
            </w:pPr>
            <w:proofErr w:type="spellStart"/>
            <w:r w:rsidRPr="004E0EBE">
              <w:rPr>
                <w:rFonts w:ascii="Times New Roman" w:eastAsia="Times New Roman" w:hAnsi="Times New Roman" w:cs="Times New Roman"/>
                <w:color w:val="000000"/>
                <w:sz w:val="24"/>
                <w:szCs w:val="24"/>
              </w:rPr>
              <w:t>ulpressa.ru</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sz w:val="24"/>
                <w:szCs w:val="24"/>
              </w:rPr>
              <w:t>6</w:t>
            </w:r>
          </w:p>
        </w:tc>
        <w:tc>
          <w:tcPr>
            <w:tcW w:w="1884"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4E0EBE" w:rsidRDefault="00624894">
            <w:pPr>
              <w:spacing w:line="240" w:lineRule="auto"/>
              <w:jc w:val="center"/>
              <w:rPr>
                <w:sz w:val="24"/>
                <w:szCs w:val="24"/>
              </w:rPr>
            </w:pPr>
            <w:r w:rsidRPr="004E0EBE">
              <w:rPr>
                <w:rFonts w:ascii="Times New Roman" w:eastAsia="Times New Roman" w:hAnsi="Times New Roman" w:cs="Times New Roman"/>
                <w:color w:val="000000"/>
                <w:sz w:val="24"/>
                <w:szCs w:val="24"/>
              </w:rPr>
              <w:t>5</w:t>
            </w:r>
          </w:p>
        </w:tc>
      </w:tr>
      <w:tr w:rsidR="00290284" w:rsidRPr="00016268" w:rsidTr="00DA5095">
        <w:trPr>
          <w:trHeight w:val="284"/>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4E0EBE" w:rsidRDefault="00624894">
            <w:pPr>
              <w:spacing w:before="40" w:after="40" w:line="240" w:lineRule="auto"/>
              <w:rPr>
                <w:sz w:val="24"/>
                <w:szCs w:val="24"/>
              </w:rPr>
            </w:pPr>
            <w:proofErr w:type="spellStart"/>
            <w:r w:rsidRPr="004E0EBE">
              <w:rPr>
                <w:rFonts w:ascii="Times New Roman" w:eastAsia="Times New Roman" w:hAnsi="Times New Roman" w:cs="Times New Roman"/>
                <w:color w:val="000000"/>
                <w:sz w:val="24"/>
                <w:szCs w:val="24"/>
              </w:rPr>
              <w:t>simcat.ru</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sz w:val="24"/>
                <w:szCs w:val="24"/>
              </w:rPr>
              <w:t>1</w:t>
            </w:r>
          </w:p>
        </w:tc>
        <w:tc>
          <w:tcPr>
            <w:tcW w:w="1884"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4E0EBE" w:rsidRDefault="00624894">
            <w:pPr>
              <w:spacing w:line="240" w:lineRule="auto"/>
              <w:jc w:val="center"/>
              <w:rPr>
                <w:sz w:val="24"/>
                <w:szCs w:val="24"/>
              </w:rPr>
            </w:pPr>
            <w:r w:rsidRPr="004E0EBE">
              <w:rPr>
                <w:rFonts w:ascii="Times New Roman" w:eastAsia="Times New Roman" w:hAnsi="Times New Roman" w:cs="Times New Roman"/>
                <w:color w:val="000000"/>
                <w:sz w:val="24"/>
                <w:szCs w:val="24"/>
              </w:rPr>
              <w:t>4</w:t>
            </w:r>
          </w:p>
        </w:tc>
      </w:tr>
      <w:tr w:rsidR="00290284" w:rsidRPr="00016268" w:rsidTr="00DA5095">
        <w:trPr>
          <w:trHeight w:val="284"/>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4E0EBE" w:rsidRDefault="00624894">
            <w:pPr>
              <w:spacing w:before="40" w:after="40" w:line="240" w:lineRule="auto"/>
              <w:rPr>
                <w:sz w:val="24"/>
                <w:szCs w:val="24"/>
              </w:rPr>
            </w:pPr>
            <w:proofErr w:type="spellStart"/>
            <w:r w:rsidRPr="004E0EBE">
              <w:rPr>
                <w:rFonts w:ascii="Times New Roman" w:eastAsia="Times New Roman" w:hAnsi="Times New Roman" w:cs="Times New Roman"/>
                <w:color w:val="000000"/>
                <w:sz w:val="24"/>
                <w:szCs w:val="24"/>
              </w:rPr>
              <w:t>ugd.ru</w:t>
            </w:r>
            <w:proofErr w:type="spellEnd"/>
            <w:r w:rsidRPr="004E0EBE">
              <w:rPr>
                <w:rFonts w:ascii="Times New Roman" w:eastAsia="Times New Roman" w:hAnsi="Times New Roman" w:cs="Times New Roman"/>
                <w:color w:val="000000"/>
                <w:sz w:val="24"/>
                <w:szCs w:val="24"/>
              </w:rPr>
              <w:t xml:space="preserve"> (Городская Дума)</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sz w:val="24"/>
                <w:szCs w:val="24"/>
              </w:rPr>
              <w:t>4</w:t>
            </w:r>
          </w:p>
        </w:tc>
        <w:tc>
          <w:tcPr>
            <w:tcW w:w="1884"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4E0EBE" w:rsidRDefault="00624894">
            <w:pPr>
              <w:spacing w:line="240" w:lineRule="auto"/>
              <w:jc w:val="center"/>
              <w:rPr>
                <w:sz w:val="24"/>
                <w:szCs w:val="24"/>
              </w:rPr>
            </w:pPr>
            <w:r w:rsidRPr="004E0EBE">
              <w:rPr>
                <w:rFonts w:ascii="Times New Roman" w:eastAsia="Times New Roman" w:hAnsi="Times New Roman" w:cs="Times New Roman"/>
                <w:color w:val="000000"/>
                <w:sz w:val="24"/>
                <w:szCs w:val="24"/>
              </w:rPr>
              <w:t>4</w:t>
            </w:r>
          </w:p>
        </w:tc>
      </w:tr>
      <w:tr w:rsidR="00290284" w:rsidRPr="00016268" w:rsidTr="00DA5095">
        <w:trPr>
          <w:trHeight w:val="268"/>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4E0EBE" w:rsidRDefault="00624894">
            <w:pPr>
              <w:spacing w:before="40" w:after="40" w:line="240" w:lineRule="auto"/>
              <w:rPr>
                <w:sz w:val="24"/>
                <w:szCs w:val="24"/>
              </w:rPr>
            </w:pPr>
            <w:proofErr w:type="spellStart"/>
            <w:r w:rsidRPr="004E0EBE">
              <w:rPr>
                <w:rFonts w:ascii="Times New Roman" w:eastAsia="Times New Roman" w:hAnsi="Times New Roman" w:cs="Times New Roman"/>
                <w:color w:val="000000"/>
                <w:sz w:val="24"/>
                <w:szCs w:val="24"/>
              </w:rPr>
              <w:t>ulgov.ru</w:t>
            </w:r>
            <w:proofErr w:type="spellEnd"/>
            <w:r w:rsidRPr="004E0EBE">
              <w:rPr>
                <w:rFonts w:ascii="Times New Roman" w:eastAsia="Times New Roman" w:hAnsi="Times New Roman" w:cs="Times New Roman"/>
                <w:color w:val="000000"/>
                <w:sz w:val="24"/>
                <w:szCs w:val="24"/>
              </w:rPr>
              <w:t xml:space="preserve"> (Правительство УО)</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sz w:val="24"/>
                <w:szCs w:val="24"/>
              </w:rPr>
              <w:t>8</w:t>
            </w:r>
          </w:p>
        </w:tc>
        <w:tc>
          <w:tcPr>
            <w:tcW w:w="1884"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4E0EBE" w:rsidRDefault="00624894">
            <w:pPr>
              <w:spacing w:line="240" w:lineRule="auto"/>
              <w:jc w:val="center"/>
              <w:rPr>
                <w:sz w:val="24"/>
                <w:szCs w:val="24"/>
              </w:rPr>
            </w:pPr>
            <w:r w:rsidRPr="004E0EBE">
              <w:rPr>
                <w:rFonts w:ascii="Times New Roman" w:eastAsia="Times New Roman" w:hAnsi="Times New Roman" w:cs="Times New Roman"/>
                <w:color w:val="000000"/>
                <w:sz w:val="24"/>
                <w:szCs w:val="24"/>
              </w:rPr>
              <w:t>3</w:t>
            </w:r>
          </w:p>
        </w:tc>
      </w:tr>
      <w:tr w:rsidR="00290284" w:rsidRPr="00016268" w:rsidTr="00DA5095">
        <w:trPr>
          <w:trHeight w:val="284"/>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4E0EBE" w:rsidRDefault="00624894">
            <w:pPr>
              <w:spacing w:before="40" w:after="40" w:line="240" w:lineRule="auto"/>
              <w:ind w:left="126" w:right="-54" w:hanging="126"/>
              <w:rPr>
                <w:sz w:val="24"/>
                <w:szCs w:val="24"/>
              </w:rPr>
            </w:pPr>
            <w:proofErr w:type="spellStart"/>
            <w:r w:rsidRPr="004E0EBE">
              <w:rPr>
                <w:rFonts w:ascii="Times New Roman" w:eastAsia="Times New Roman" w:hAnsi="Times New Roman" w:cs="Times New Roman"/>
                <w:color w:val="000000"/>
                <w:sz w:val="24"/>
                <w:szCs w:val="24"/>
              </w:rPr>
              <w:t>ulgrad.ru</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sz w:val="24"/>
                <w:szCs w:val="24"/>
              </w:rPr>
              <w:t>2</w:t>
            </w:r>
          </w:p>
        </w:tc>
        <w:tc>
          <w:tcPr>
            <w:tcW w:w="1884"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4E0EBE" w:rsidRDefault="00624894">
            <w:pPr>
              <w:spacing w:line="240" w:lineRule="auto"/>
              <w:jc w:val="center"/>
              <w:rPr>
                <w:sz w:val="24"/>
                <w:szCs w:val="24"/>
              </w:rPr>
            </w:pPr>
            <w:r w:rsidRPr="004E0EBE">
              <w:rPr>
                <w:rFonts w:ascii="Times New Roman" w:eastAsia="Times New Roman" w:hAnsi="Times New Roman" w:cs="Times New Roman"/>
                <w:color w:val="000000"/>
                <w:sz w:val="24"/>
                <w:szCs w:val="24"/>
              </w:rPr>
              <w:t>3</w:t>
            </w:r>
          </w:p>
        </w:tc>
      </w:tr>
      <w:tr w:rsidR="00290284" w:rsidRPr="00016268" w:rsidTr="00DA5095">
        <w:trPr>
          <w:trHeight w:val="284"/>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4E0EBE" w:rsidRDefault="00624894">
            <w:pPr>
              <w:spacing w:before="40" w:after="40" w:line="240" w:lineRule="auto"/>
              <w:rPr>
                <w:sz w:val="24"/>
                <w:szCs w:val="24"/>
              </w:rPr>
            </w:pPr>
            <w:proofErr w:type="spellStart"/>
            <w:r w:rsidRPr="004E0EBE">
              <w:rPr>
                <w:rFonts w:ascii="Times New Roman" w:eastAsia="Times New Roman" w:hAnsi="Times New Roman" w:cs="Times New Roman"/>
                <w:color w:val="000000"/>
                <w:sz w:val="24"/>
                <w:szCs w:val="24"/>
              </w:rPr>
              <w:t>ul.kp.ru</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sz w:val="24"/>
                <w:szCs w:val="24"/>
              </w:rPr>
              <w:t>2</w:t>
            </w:r>
          </w:p>
        </w:tc>
        <w:tc>
          <w:tcPr>
            <w:tcW w:w="1884"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4E0EBE" w:rsidRDefault="00624894">
            <w:pPr>
              <w:spacing w:line="240" w:lineRule="auto"/>
              <w:jc w:val="center"/>
              <w:rPr>
                <w:sz w:val="24"/>
                <w:szCs w:val="24"/>
              </w:rPr>
            </w:pPr>
            <w:r w:rsidRPr="004E0EBE">
              <w:rPr>
                <w:rFonts w:ascii="Times New Roman" w:eastAsia="Times New Roman" w:hAnsi="Times New Roman" w:cs="Times New Roman"/>
                <w:color w:val="000000"/>
                <w:sz w:val="24"/>
                <w:szCs w:val="24"/>
              </w:rPr>
              <w:t>2</w:t>
            </w:r>
          </w:p>
        </w:tc>
      </w:tr>
      <w:tr w:rsidR="00290284" w:rsidRPr="00016268" w:rsidTr="00DA5095">
        <w:trPr>
          <w:trHeight w:val="284"/>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4E0EBE" w:rsidRDefault="00624894">
            <w:pPr>
              <w:spacing w:before="40" w:after="40" w:line="240" w:lineRule="auto"/>
              <w:rPr>
                <w:sz w:val="24"/>
                <w:szCs w:val="24"/>
              </w:rPr>
            </w:pPr>
            <w:proofErr w:type="spellStart"/>
            <w:r w:rsidRPr="004E0EBE">
              <w:rPr>
                <w:rFonts w:ascii="Times New Roman" w:eastAsia="Times New Roman" w:hAnsi="Times New Roman" w:cs="Times New Roman"/>
                <w:color w:val="000000"/>
                <w:sz w:val="24"/>
                <w:szCs w:val="24"/>
              </w:rPr>
              <w:t>uleygrad.ru</w:t>
            </w:r>
            <w:proofErr w:type="spellEnd"/>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sz w:val="24"/>
                <w:szCs w:val="24"/>
              </w:rPr>
              <w:t>3</w:t>
            </w:r>
          </w:p>
        </w:tc>
        <w:tc>
          <w:tcPr>
            <w:tcW w:w="1884"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4E0EBE" w:rsidRDefault="00624894">
            <w:pPr>
              <w:spacing w:line="240" w:lineRule="auto"/>
              <w:jc w:val="center"/>
              <w:rPr>
                <w:sz w:val="24"/>
                <w:szCs w:val="24"/>
              </w:rPr>
            </w:pPr>
            <w:r w:rsidRPr="004E0EBE">
              <w:rPr>
                <w:rFonts w:ascii="Times New Roman" w:eastAsia="Times New Roman" w:hAnsi="Times New Roman" w:cs="Times New Roman"/>
                <w:color w:val="000000"/>
                <w:sz w:val="24"/>
                <w:szCs w:val="24"/>
              </w:rPr>
              <w:t>1</w:t>
            </w:r>
          </w:p>
        </w:tc>
      </w:tr>
      <w:tr w:rsidR="00290284" w:rsidRPr="00016268" w:rsidTr="00DA5095">
        <w:trPr>
          <w:trHeight w:val="284"/>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E13CF" w:rsidRDefault="00624894">
            <w:pPr>
              <w:spacing w:before="40" w:after="40" w:line="240" w:lineRule="auto"/>
              <w:rPr>
                <w:rFonts w:ascii="Times New Roman" w:eastAsia="Times New Roman" w:hAnsi="Times New Roman" w:cs="Times New Roman"/>
                <w:color w:val="000000"/>
                <w:sz w:val="24"/>
                <w:szCs w:val="24"/>
              </w:rPr>
            </w:pPr>
            <w:r w:rsidRPr="004E0EBE">
              <w:rPr>
                <w:rFonts w:ascii="Times New Roman" w:eastAsia="Times New Roman" w:hAnsi="Times New Roman" w:cs="Times New Roman"/>
                <w:color w:val="000000"/>
                <w:sz w:val="24"/>
                <w:szCs w:val="24"/>
              </w:rPr>
              <w:t xml:space="preserve">zsuo.region73.ru </w:t>
            </w:r>
          </w:p>
          <w:p w:rsidR="00290284" w:rsidRPr="008E13CF" w:rsidRDefault="00624894">
            <w:pPr>
              <w:spacing w:before="40" w:after="40" w:line="240" w:lineRule="auto"/>
              <w:rPr>
                <w:rFonts w:ascii="Times New Roman" w:eastAsia="Times New Roman" w:hAnsi="Times New Roman" w:cs="Times New Roman"/>
                <w:color w:val="000000"/>
                <w:sz w:val="24"/>
                <w:szCs w:val="24"/>
              </w:rPr>
            </w:pPr>
            <w:proofErr w:type="gramStart"/>
            <w:r w:rsidRPr="004E0EBE">
              <w:rPr>
                <w:rFonts w:ascii="Times New Roman" w:eastAsia="Times New Roman" w:hAnsi="Times New Roman" w:cs="Times New Roman"/>
                <w:color w:val="000000"/>
                <w:sz w:val="24"/>
                <w:szCs w:val="24"/>
              </w:rPr>
              <w:t>(</w:t>
            </w:r>
            <w:proofErr w:type="spellStart"/>
            <w:r w:rsidRPr="004E0EBE">
              <w:rPr>
                <w:rFonts w:ascii="Times New Roman" w:eastAsia="Times New Roman" w:hAnsi="Times New Roman" w:cs="Times New Roman"/>
                <w:color w:val="000000"/>
                <w:sz w:val="24"/>
                <w:szCs w:val="24"/>
              </w:rPr>
              <w:t>Зак</w:t>
            </w:r>
            <w:proofErr w:type="spellEnd"/>
            <w:r w:rsidRPr="004E0EBE">
              <w:rPr>
                <w:rFonts w:ascii="Times New Roman" w:eastAsia="Times New Roman" w:hAnsi="Times New Roman" w:cs="Times New Roman"/>
                <w:color w:val="000000"/>
                <w:sz w:val="24"/>
                <w:szCs w:val="24"/>
              </w:rPr>
              <w:t>.</w:t>
            </w:r>
            <w:proofErr w:type="gramEnd"/>
            <w:r w:rsidR="008E13CF">
              <w:rPr>
                <w:rFonts w:ascii="Times New Roman" w:eastAsia="Times New Roman" w:hAnsi="Times New Roman" w:cs="Times New Roman"/>
                <w:color w:val="000000"/>
                <w:sz w:val="24"/>
                <w:szCs w:val="24"/>
              </w:rPr>
              <w:t xml:space="preserve"> </w:t>
            </w:r>
            <w:proofErr w:type="gramStart"/>
            <w:r w:rsidRPr="004E0EBE">
              <w:rPr>
                <w:rFonts w:ascii="Times New Roman" w:eastAsia="Times New Roman" w:hAnsi="Times New Roman" w:cs="Times New Roman"/>
                <w:color w:val="000000"/>
                <w:sz w:val="24"/>
                <w:szCs w:val="24"/>
              </w:rPr>
              <w:t xml:space="preserve">Собрание УО) </w:t>
            </w:r>
            <w:proofErr w:type="gramEnd"/>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sz w:val="24"/>
                <w:szCs w:val="24"/>
              </w:rPr>
              <w:t>4</w:t>
            </w:r>
          </w:p>
        </w:tc>
        <w:tc>
          <w:tcPr>
            <w:tcW w:w="1884"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4E0EBE" w:rsidRDefault="00624894">
            <w:pPr>
              <w:spacing w:line="240" w:lineRule="auto"/>
              <w:jc w:val="center"/>
              <w:rPr>
                <w:sz w:val="24"/>
                <w:szCs w:val="24"/>
              </w:rPr>
            </w:pPr>
            <w:r w:rsidRPr="004E0EBE">
              <w:rPr>
                <w:rFonts w:ascii="Times New Roman" w:eastAsia="Times New Roman" w:hAnsi="Times New Roman" w:cs="Times New Roman"/>
                <w:color w:val="000000"/>
                <w:sz w:val="24"/>
                <w:szCs w:val="24"/>
              </w:rPr>
              <w:t>1</w:t>
            </w:r>
          </w:p>
        </w:tc>
      </w:tr>
      <w:tr w:rsidR="00290284" w:rsidRPr="00016268" w:rsidTr="00DA5095">
        <w:trPr>
          <w:trHeight w:val="284"/>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4E0EBE" w:rsidRDefault="00624894">
            <w:pPr>
              <w:spacing w:before="40" w:after="40" w:line="240" w:lineRule="auto"/>
              <w:rPr>
                <w:sz w:val="24"/>
                <w:szCs w:val="24"/>
              </w:rPr>
            </w:pPr>
            <w:proofErr w:type="spellStart"/>
            <w:r w:rsidRPr="004E0EBE">
              <w:rPr>
                <w:rFonts w:ascii="Times New Roman" w:eastAsia="Times New Roman" w:hAnsi="Times New Roman" w:cs="Times New Roman"/>
                <w:color w:val="000000"/>
                <w:sz w:val="24"/>
                <w:szCs w:val="24"/>
              </w:rPr>
              <w:t>ultop.ru</w:t>
            </w:r>
            <w:proofErr w:type="spellEnd"/>
            <w:r w:rsidRPr="004E0EBE">
              <w:rPr>
                <w:rFonts w:ascii="Times New Roman" w:eastAsia="Times New Roman" w:hAnsi="Times New Roman" w:cs="Times New Roman"/>
                <w:color w:val="000000"/>
                <w:sz w:val="24"/>
                <w:szCs w:val="24"/>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sz w:val="24"/>
                <w:szCs w:val="24"/>
              </w:rPr>
              <w:t>0</w:t>
            </w:r>
          </w:p>
        </w:tc>
        <w:tc>
          <w:tcPr>
            <w:tcW w:w="1884"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4E0EBE" w:rsidRDefault="00624894">
            <w:pPr>
              <w:spacing w:line="240" w:lineRule="auto"/>
              <w:jc w:val="center"/>
              <w:rPr>
                <w:sz w:val="24"/>
                <w:szCs w:val="24"/>
              </w:rPr>
            </w:pPr>
            <w:r w:rsidRPr="004E0EBE">
              <w:rPr>
                <w:rFonts w:ascii="Times New Roman" w:eastAsia="Times New Roman" w:hAnsi="Times New Roman" w:cs="Times New Roman"/>
                <w:color w:val="000000"/>
                <w:sz w:val="24"/>
                <w:szCs w:val="24"/>
              </w:rPr>
              <w:t>0</w:t>
            </w:r>
          </w:p>
        </w:tc>
      </w:tr>
      <w:tr w:rsidR="00290284" w:rsidRPr="00016268" w:rsidTr="00DA5095">
        <w:trPr>
          <w:trHeight w:val="284"/>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4E0EBE" w:rsidRDefault="00624894">
            <w:pPr>
              <w:spacing w:before="40" w:after="40" w:line="240" w:lineRule="auto"/>
              <w:rPr>
                <w:sz w:val="24"/>
                <w:szCs w:val="24"/>
              </w:rPr>
            </w:pPr>
            <w:r w:rsidRPr="004E0EBE">
              <w:rPr>
                <w:rFonts w:ascii="Times New Roman" w:eastAsia="Times New Roman" w:hAnsi="Times New Roman" w:cs="Times New Roman"/>
                <w:sz w:val="24"/>
                <w:szCs w:val="24"/>
              </w:rPr>
              <w:lastRenderedPageBreak/>
              <w:t>Другой __________________</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sz w:val="24"/>
                <w:szCs w:val="24"/>
              </w:rPr>
              <w:t>1</w:t>
            </w:r>
          </w:p>
        </w:tc>
        <w:tc>
          <w:tcPr>
            <w:tcW w:w="1884" w:type="dxa"/>
            <w:tcBorders>
              <w:top w:val="single" w:sz="6" w:space="0" w:color="000000"/>
              <w:left w:val="single" w:sz="4" w:space="0" w:color="000000"/>
              <w:bottom w:val="single" w:sz="6" w:space="0" w:color="000000"/>
              <w:right w:val="single" w:sz="4" w:space="0" w:color="000000"/>
            </w:tcBorders>
            <w:shd w:val="pct12" w:color="auto" w:fill="auto"/>
            <w:tcMar>
              <w:left w:w="108" w:type="dxa"/>
              <w:right w:w="108" w:type="dxa"/>
            </w:tcMar>
            <w:vAlign w:val="center"/>
          </w:tcPr>
          <w:p w:rsidR="00290284" w:rsidRPr="004E0EBE" w:rsidRDefault="00624894">
            <w:pPr>
              <w:spacing w:line="240" w:lineRule="auto"/>
              <w:jc w:val="center"/>
              <w:rPr>
                <w:sz w:val="24"/>
                <w:szCs w:val="24"/>
              </w:rPr>
            </w:pPr>
            <w:r w:rsidRPr="004E0EBE">
              <w:rPr>
                <w:rFonts w:ascii="Times New Roman" w:eastAsia="Times New Roman" w:hAnsi="Times New Roman" w:cs="Times New Roman"/>
                <w:color w:val="000000"/>
                <w:sz w:val="24"/>
                <w:szCs w:val="24"/>
              </w:rPr>
              <w:t>4</w:t>
            </w:r>
          </w:p>
        </w:tc>
      </w:tr>
      <w:tr w:rsidR="00290284" w:rsidRPr="00016268" w:rsidTr="00DA5095">
        <w:trPr>
          <w:trHeight w:val="284"/>
          <w:jc w:val="center"/>
        </w:trPr>
        <w:tc>
          <w:tcPr>
            <w:tcW w:w="33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4E0EBE" w:rsidRDefault="00624894">
            <w:pPr>
              <w:spacing w:before="40" w:after="40" w:line="240" w:lineRule="auto"/>
              <w:rPr>
                <w:sz w:val="24"/>
                <w:szCs w:val="24"/>
              </w:rPr>
            </w:pPr>
            <w:r w:rsidRPr="004E0EBE">
              <w:rPr>
                <w:rFonts w:ascii="Times New Roman" w:eastAsia="Times New Roman" w:hAnsi="Times New Roman" w:cs="Times New Roman"/>
                <w:sz w:val="24"/>
                <w:szCs w:val="24"/>
              </w:rPr>
              <w:t>Затрудняюсь ответить</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pPr>
              <w:spacing w:before="40" w:after="40" w:line="240" w:lineRule="auto"/>
              <w:jc w:val="center"/>
              <w:rPr>
                <w:sz w:val="24"/>
                <w:szCs w:val="24"/>
              </w:rPr>
            </w:pPr>
            <w:r w:rsidRPr="004E0EBE">
              <w:rPr>
                <w:rFonts w:ascii="Times New Roman" w:eastAsia="Times New Roman" w:hAnsi="Times New Roman" w:cs="Times New Roman"/>
                <w:sz w:val="24"/>
                <w:szCs w:val="24"/>
              </w:rPr>
              <w:t>39</w:t>
            </w:r>
          </w:p>
        </w:tc>
        <w:tc>
          <w:tcPr>
            <w:tcW w:w="1884" w:type="dxa"/>
            <w:tcBorders>
              <w:top w:val="single" w:sz="6"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4E0EBE" w:rsidRDefault="00624894">
            <w:pPr>
              <w:spacing w:line="240" w:lineRule="auto"/>
              <w:jc w:val="center"/>
              <w:rPr>
                <w:sz w:val="24"/>
                <w:szCs w:val="24"/>
              </w:rPr>
            </w:pPr>
            <w:r w:rsidRPr="004E0EBE">
              <w:rPr>
                <w:rFonts w:ascii="Times New Roman" w:eastAsia="Times New Roman" w:hAnsi="Times New Roman" w:cs="Times New Roman"/>
                <w:color w:val="000000"/>
                <w:sz w:val="24"/>
                <w:szCs w:val="24"/>
              </w:rPr>
              <w:t>11</w:t>
            </w:r>
          </w:p>
        </w:tc>
      </w:tr>
    </w:tbl>
    <w:p w:rsidR="00290284" w:rsidRPr="00226454" w:rsidRDefault="00290284">
      <w:pPr>
        <w:spacing w:line="240" w:lineRule="auto"/>
        <w:rPr>
          <w:rFonts w:ascii="Times New Roman" w:eastAsia="Times New Roman" w:hAnsi="Times New Roman" w:cs="Times New Roman"/>
          <w:sz w:val="24"/>
          <w:szCs w:val="24"/>
        </w:rPr>
      </w:pPr>
    </w:p>
    <w:p w:rsidR="00290284" w:rsidRPr="00226454" w:rsidRDefault="00624894" w:rsidP="004C4758">
      <w:pPr>
        <w:spacing w:after="0" w:line="240" w:lineRule="auto"/>
        <w:ind w:firstLine="709"/>
        <w:jc w:val="both"/>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Выводы</w:t>
      </w:r>
      <w:r w:rsidR="00EC038F">
        <w:rPr>
          <w:rFonts w:ascii="Times New Roman" w:eastAsia="Times New Roman" w:hAnsi="Times New Roman" w:cs="Times New Roman"/>
          <w:b/>
          <w:sz w:val="24"/>
          <w:szCs w:val="24"/>
        </w:rPr>
        <w:t>.</w:t>
      </w:r>
    </w:p>
    <w:p w:rsidR="004C4758" w:rsidRPr="00226454" w:rsidRDefault="004C4758" w:rsidP="004C4758">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1. В настоящее время средства массовой информации Ульяновской области недостаточно активно позиционируют себя важной частью гражданского общества. Успешно выявляя «болевые точки» и следя за развитием наиболее острых социальных проблем, СМИ тем зачастую не обеспечивают достаточного плюрализма мнений на страницах газет и журналов, в тел</w:t>
      </w:r>
      <w:proofErr w:type="gramStart"/>
      <w:r w:rsidRPr="00226454">
        <w:rPr>
          <w:rFonts w:ascii="Times New Roman" w:eastAsia="Times New Roman" w:hAnsi="Times New Roman" w:cs="Times New Roman"/>
          <w:sz w:val="24"/>
          <w:szCs w:val="24"/>
        </w:rPr>
        <w:t>е-</w:t>
      </w:r>
      <w:proofErr w:type="gramEnd"/>
      <w:r w:rsidRPr="00226454">
        <w:rPr>
          <w:rFonts w:ascii="Times New Roman" w:eastAsia="Times New Roman" w:hAnsi="Times New Roman" w:cs="Times New Roman"/>
          <w:sz w:val="24"/>
          <w:szCs w:val="24"/>
        </w:rPr>
        <w:t xml:space="preserve"> и </w:t>
      </w:r>
      <w:proofErr w:type="spellStart"/>
      <w:r w:rsidRPr="00226454">
        <w:rPr>
          <w:rFonts w:ascii="Times New Roman" w:eastAsia="Times New Roman" w:hAnsi="Times New Roman" w:cs="Times New Roman"/>
          <w:sz w:val="24"/>
          <w:szCs w:val="24"/>
        </w:rPr>
        <w:t>радиоэфире</w:t>
      </w:r>
      <w:proofErr w:type="spellEnd"/>
      <w:r w:rsidRPr="00226454">
        <w:rPr>
          <w:rFonts w:ascii="Times New Roman" w:eastAsia="Times New Roman" w:hAnsi="Times New Roman" w:cs="Times New Roman"/>
          <w:sz w:val="24"/>
          <w:szCs w:val="24"/>
        </w:rPr>
        <w:t>. Сосредоточенность наиболее влиятельных печатных и электронных изданий и каналов в руках государства либо во владении крупных финансово-промышленных групп ставит под угрозу важнейший для развития демократических институтов принцип независимости прессы, препятствует отражению в средствах массовой информации всего спектра общественных интересов.</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2. Согласно данным последних социологических исследований, проведенных в Ульяновской области, рейтинги ведущих федеральных и региональных СМИ остаются на прежнем уровне (по сравнению с 2009-2010 г.), за исключением некоторого снижения аудитории печатных изданий в целом, что отмечается также по всей России.</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3. Отсутствие интереса к освещению пр</w:t>
      </w:r>
      <w:r w:rsidR="0080759D">
        <w:rPr>
          <w:rFonts w:ascii="Times New Roman" w:eastAsia="Times New Roman" w:hAnsi="Times New Roman" w:cs="Times New Roman"/>
          <w:sz w:val="24"/>
          <w:szCs w:val="24"/>
        </w:rPr>
        <w:t>облем гражданского общества</w:t>
      </w:r>
      <w:r w:rsidRPr="00226454">
        <w:rPr>
          <w:rFonts w:ascii="Times New Roman" w:eastAsia="Times New Roman" w:hAnsi="Times New Roman" w:cs="Times New Roman"/>
          <w:sz w:val="24"/>
          <w:szCs w:val="24"/>
        </w:rPr>
        <w:t>. Низкая информированность населения Ульяновской области о деятельности некоммерческого сектора является, с одной стороны, результатом невнимания к региональным НКО и реализуемым ими проектам со стороны СМИ, с другой – следствием недостатка у самих общественников необходимых знаний и навыков для осуществления взаимодействия с редакторами и журналистами.</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4. Для укрепления позиций средств массовой информации как выразителя интересов гражданского общества, посредника, доносящего его интересы и потребности до сведения представителей органов государственной власти и </w:t>
      </w:r>
      <w:proofErr w:type="spellStart"/>
      <w:proofErr w:type="gramStart"/>
      <w:r w:rsidRPr="00226454">
        <w:rPr>
          <w:rFonts w:ascii="Times New Roman" w:eastAsia="Times New Roman" w:hAnsi="Times New Roman" w:cs="Times New Roman"/>
          <w:sz w:val="24"/>
          <w:szCs w:val="24"/>
        </w:rPr>
        <w:t>бизнес-структур</w:t>
      </w:r>
      <w:proofErr w:type="spellEnd"/>
      <w:proofErr w:type="gramEnd"/>
      <w:r w:rsidRPr="00226454">
        <w:rPr>
          <w:rFonts w:ascii="Times New Roman" w:eastAsia="Times New Roman" w:hAnsi="Times New Roman" w:cs="Times New Roman"/>
          <w:sz w:val="24"/>
          <w:szCs w:val="24"/>
        </w:rPr>
        <w:t>, немаловажной задачей становится объединение профессионального сообщества. Активизация работы Ульяновского регионального отделения «Союза журналистов России» и других общественных организаций способны содействовать более эффективному отстаиванию интересов сотрудников СМИ, защите их прав и разрешению возникающих конфликтных ситуаций.</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5. В сложившихся условиях представляется необходимым скорректировать региональную информационную политику в направлении консолидации интересов и потребностей всех участников гражданского общества и выстраивания конструктивных отношений со СМИ. Данный ресурс призван не только </w:t>
      </w:r>
      <w:proofErr w:type="gramStart"/>
      <w:r w:rsidRPr="00226454">
        <w:rPr>
          <w:rFonts w:ascii="Times New Roman" w:eastAsia="Times New Roman" w:hAnsi="Times New Roman" w:cs="Times New Roman"/>
          <w:sz w:val="24"/>
          <w:szCs w:val="24"/>
        </w:rPr>
        <w:t>активизировать</w:t>
      </w:r>
      <w:proofErr w:type="gramEnd"/>
      <w:r w:rsidRPr="00226454">
        <w:rPr>
          <w:rFonts w:ascii="Times New Roman" w:eastAsia="Times New Roman" w:hAnsi="Times New Roman" w:cs="Times New Roman"/>
          <w:sz w:val="24"/>
          <w:szCs w:val="24"/>
        </w:rPr>
        <w:t xml:space="preserve"> гражданскую активность населения, повысить эффективность решения многих социальных проблем, но и в перспективе способен придать стабильность всей политической системе.</w:t>
      </w:r>
    </w:p>
    <w:p w:rsidR="004C4758" w:rsidRPr="00226454" w:rsidRDefault="004C4758" w:rsidP="004C4758">
      <w:pPr>
        <w:spacing w:after="0" w:line="240" w:lineRule="auto"/>
        <w:ind w:firstLine="709"/>
        <w:jc w:val="both"/>
        <w:rPr>
          <w:rFonts w:ascii="Times New Roman" w:eastAsia="Times New Roman" w:hAnsi="Times New Roman" w:cs="Times New Roman"/>
          <w:sz w:val="24"/>
          <w:szCs w:val="24"/>
        </w:rPr>
      </w:pPr>
    </w:p>
    <w:p w:rsidR="00290284" w:rsidRPr="00226454" w:rsidRDefault="00FF3945" w:rsidP="00FF3945">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Социальное взаимодействие</w:t>
      </w:r>
      <w:r w:rsidR="00EC038F">
        <w:rPr>
          <w:rFonts w:ascii="Times New Roman" w:eastAsia="Times New Roman" w:hAnsi="Times New Roman" w:cs="Times New Roman"/>
          <w:b/>
          <w:color w:val="000000"/>
          <w:sz w:val="24"/>
          <w:szCs w:val="24"/>
        </w:rPr>
        <w:t>.</w:t>
      </w:r>
    </w:p>
    <w:p w:rsidR="00290284" w:rsidRPr="00226454" w:rsidRDefault="00290284" w:rsidP="004C4758">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b/>
          <w:sz w:val="24"/>
          <w:szCs w:val="24"/>
        </w:rPr>
        <w:t>Социальное взаимодействие</w:t>
      </w:r>
      <w:r w:rsidRPr="00226454">
        <w:rPr>
          <w:rFonts w:ascii="Times New Roman" w:eastAsia="Times New Roman" w:hAnsi="Times New Roman" w:cs="Times New Roman"/>
          <w:sz w:val="24"/>
          <w:szCs w:val="24"/>
        </w:rPr>
        <w:t xml:space="preserve"> - любое поведение человека или социальной группы, имеющее значение для других людей.   Оно включает передачу информации, получение, реакция на неё, её переработка и возврат её, а также реакция на новую информацию первого лица. Оно определяется социальными статусами и ролями личности и социальных групп. Социальное взаимодействие имеет объективную и субъективную стороны:</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b/>
          <w:sz w:val="24"/>
          <w:szCs w:val="24"/>
        </w:rPr>
        <w:t>Объективная сторона</w:t>
      </w:r>
      <w:r w:rsidRPr="00226454">
        <w:rPr>
          <w:rFonts w:ascii="Times New Roman" w:eastAsia="Times New Roman" w:hAnsi="Times New Roman" w:cs="Times New Roman"/>
          <w:sz w:val="24"/>
          <w:szCs w:val="24"/>
        </w:rPr>
        <w:t xml:space="preserve"> – факторы, независимые </w:t>
      </w:r>
      <w:proofErr w:type="gramStart"/>
      <w:r w:rsidRPr="00226454">
        <w:rPr>
          <w:rFonts w:ascii="Times New Roman" w:eastAsia="Times New Roman" w:hAnsi="Times New Roman" w:cs="Times New Roman"/>
          <w:sz w:val="24"/>
          <w:szCs w:val="24"/>
        </w:rPr>
        <w:t>от</w:t>
      </w:r>
      <w:proofErr w:type="gramEnd"/>
      <w:r w:rsidRPr="00226454">
        <w:rPr>
          <w:rFonts w:ascii="Times New Roman" w:eastAsia="Times New Roman" w:hAnsi="Times New Roman" w:cs="Times New Roman"/>
          <w:sz w:val="24"/>
          <w:szCs w:val="24"/>
        </w:rPr>
        <w:t xml:space="preserve"> взаимодействующих, но влияющие на них.</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b/>
          <w:sz w:val="24"/>
          <w:szCs w:val="24"/>
        </w:rPr>
        <w:t>Субъективная сторона</w:t>
      </w:r>
      <w:r w:rsidRPr="00226454">
        <w:rPr>
          <w:rFonts w:ascii="Times New Roman" w:eastAsia="Times New Roman" w:hAnsi="Times New Roman" w:cs="Times New Roman"/>
          <w:sz w:val="24"/>
          <w:szCs w:val="24"/>
        </w:rPr>
        <w:t xml:space="preserve"> - сознательное отношение индивидов друг к другу в процессе взаимодействия, основанное на взаимных ожиданиях.</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Механизм </w:t>
      </w:r>
      <w:proofErr w:type="gramStart"/>
      <w:r w:rsidRPr="00226454">
        <w:rPr>
          <w:rFonts w:ascii="Times New Roman" w:eastAsia="Times New Roman" w:hAnsi="Times New Roman" w:cs="Times New Roman"/>
          <w:sz w:val="24"/>
          <w:szCs w:val="24"/>
        </w:rPr>
        <w:t>СВ</w:t>
      </w:r>
      <w:proofErr w:type="gramEnd"/>
      <w:r w:rsidRPr="00226454">
        <w:rPr>
          <w:rFonts w:ascii="Times New Roman" w:eastAsia="Times New Roman" w:hAnsi="Times New Roman" w:cs="Times New Roman"/>
          <w:sz w:val="24"/>
          <w:szCs w:val="24"/>
        </w:rPr>
        <w:t xml:space="preserve"> включает участников и их действия, изменения, вызванные этими действиями, влияние этих перемен на людей и окружение и обратную  реакцию. Социальное познание фиксирует  умножение и усложнение взаимодействий социальных субъектов. Интенсивность социального взаимодействия в современном обществе достигает высокого уровня, информационные процессы, сопровождающие </w:t>
      </w:r>
      <w:proofErr w:type="spellStart"/>
      <w:r w:rsidRPr="00226454">
        <w:rPr>
          <w:rFonts w:ascii="Times New Roman" w:eastAsia="Times New Roman" w:hAnsi="Times New Roman" w:cs="Times New Roman"/>
          <w:sz w:val="24"/>
          <w:szCs w:val="24"/>
        </w:rPr>
        <w:t>деятельностное</w:t>
      </w:r>
      <w:proofErr w:type="spellEnd"/>
      <w:r w:rsidR="00C74BEB">
        <w:rPr>
          <w:rFonts w:ascii="Times New Roman" w:eastAsia="Times New Roman" w:hAnsi="Times New Roman" w:cs="Times New Roman"/>
          <w:sz w:val="24"/>
          <w:szCs w:val="24"/>
        </w:rPr>
        <w:t xml:space="preserve"> </w:t>
      </w:r>
      <w:r w:rsidRPr="00226454">
        <w:rPr>
          <w:rFonts w:ascii="Times New Roman" w:eastAsia="Times New Roman" w:hAnsi="Times New Roman" w:cs="Times New Roman"/>
          <w:sz w:val="24"/>
          <w:szCs w:val="24"/>
        </w:rPr>
        <w:t>взаимодействие, становятся все более важными для ориентации личности в условиях изменчиво</w:t>
      </w:r>
      <w:r w:rsidR="004C4758" w:rsidRPr="00226454">
        <w:rPr>
          <w:rFonts w:ascii="Times New Roman" w:eastAsia="Times New Roman" w:hAnsi="Times New Roman" w:cs="Times New Roman"/>
          <w:sz w:val="24"/>
          <w:szCs w:val="24"/>
        </w:rPr>
        <w:t xml:space="preserve">й разнообразной    реальности. </w:t>
      </w:r>
    </w:p>
    <w:p w:rsidR="004C4758" w:rsidRPr="00226454" w:rsidRDefault="004C4758" w:rsidP="004C4758">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C4758">
      <w:pPr>
        <w:spacing w:after="0" w:line="240" w:lineRule="auto"/>
        <w:ind w:firstLine="709"/>
        <w:jc w:val="both"/>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Отличительные черты информационного общества:</w:t>
      </w:r>
    </w:p>
    <w:p w:rsidR="00290284" w:rsidRPr="00226454" w:rsidRDefault="00624894" w:rsidP="00D44022">
      <w:pPr>
        <w:numPr>
          <w:ilvl w:val="0"/>
          <w:numId w:val="29"/>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увеличение роли информации, знаний и информационных технологий в жизни общества;</w:t>
      </w:r>
    </w:p>
    <w:p w:rsidR="00290284" w:rsidRPr="00226454" w:rsidRDefault="00624894" w:rsidP="00D44022">
      <w:pPr>
        <w:numPr>
          <w:ilvl w:val="0"/>
          <w:numId w:val="29"/>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возрастание числа людей, занятых информационными технологиями, коммуникациями и производством информационных продуктов и услуг, рост их доли в валовом внутреннем продукте;</w:t>
      </w:r>
    </w:p>
    <w:p w:rsidR="00290284" w:rsidRPr="00226454" w:rsidRDefault="00624894" w:rsidP="00D44022">
      <w:pPr>
        <w:numPr>
          <w:ilvl w:val="0"/>
          <w:numId w:val="29"/>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нарастающая информатизация общества с использованием телефонии, радио, телевидения, сети Интернет, а также традиционных и электронных СМИ;</w:t>
      </w:r>
    </w:p>
    <w:p w:rsidR="00290284" w:rsidRPr="00226454" w:rsidRDefault="00624894" w:rsidP="00D44022">
      <w:pPr>
        <w:numPr>
          <w:ilvl w:val="0"/>
          <w:numId w:val="29"/>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создание глобального информационного пространства, обеспечивающего: (а) эффективное информационное взаимодействие людей, (б) их доступ к мировым информационным ресурсам и (в) удовлетворение их потребностей в информационных продуктах и услугах;</w:t>
      </w:r>
    </w:p>
    <w:p w:rsidR="00290284" w:rsidRPr="00226454" w:rsidRDefault="00624894" w:rsidP="00D44022">
      <w:pPr>
        <w:numPr>
          <w:ilvl w:val="0"/>
          <w:numId w:val="29"/>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развитие электронной демократии, информационной экономики, электронного государства, электронного правительства, цифровых рынков, электронных социальных и хозяйствующих сетей</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Современное социальное взаимодействие горизонтального уровня в сфере институтов гражданского общества эффективнее всего осуществляется при помощи двух взаимосвязанных механизмов: системы создания событий (</w:t>
      </w:r>
      <w:proofErr w:type="spellStart"/>
      <w:r w:rsidRPr="00226454">
        <w:rPr>
          <w:rFonts w:ascii="Times New Roman" w:eastAsia="Times New Roman" w:hAnsi="Times New Roman" w:cs="Times New Roman"/>
          <w:sz w:val="24"/>
          <w:szCs w:val="24"/>
        </w:rPr>
        <w:t>eventmanagement</w:t>
      </w:r>
      <w:proofErr w:type="spellEnd"/>
      <w:r w:rsidRPr="00226454">
        <w:rPr>
          <w:rFonts w:ascii="Times New Roman" w:eastAsia="Times New Roman" w:hAnsi="Times New Roman" w:cs="Times New Roman"/>
          <w:sz w:val="24"/>
          <w:szCs w:val="24"/>
        </w:rPr>
        <w:t xml:space="preserve">) и сети Интернет. </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Оба этих механизма в комплексе способны эффективно решить основные задачи, стоящие перед гражданскими структурами:</w:t>
      </w:r>
    </w:p>
    <w:p w:rsidR="00290284" w:rsidRPr="00226454" w:rsidRDefault="00624894" w:rsidP="00D44022">
      <w:pPr>
        <w:numPr>
          <w:ilvl w:val="0"/>
          <w:numId w:val="3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отстаивание прав и свобод</w:t>
      </w:r>
    </w:p>
    <w:p w:rsidR="00290284" w:rsidRPr="00226454" w:rsidRDefault="00624894" w:rsidP="00D44022">
      <w:pPr>
        <w:numPr>
          <w:ilvl w:val="0"/>
          <w:numId w:val="3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защита интересов сообществ</w:t>
      </w:r>
    </w:p>
    <w:p w:rsidR="00290284" w:rsidRPr="00226454" w:rsidRDefault="00624894" w:rsidP="00D44022">
      <w:pPr>
        <w:numPr>
          <w:ilvl w:val="0"/>
          <w:numId w:val="3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осуществление социально ориентированной деятельности</w:t>
      </w:r>
    </w:p>
    <w:p w:rsidR="00290284" w:rsidRPr="00226454" w:rsidRDefault="00624894" w:rsidP="00D44022">
      <w:pPr>
        <w:numPr>
          <w:ilvl w:val="0"/>
          <w:numId w:val="3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артикуляция и обсуждение современной повестки дня</w:t>
      </w:r>
    </w:p>
    <w:p w:rsidR="00290284" w:rsidRPr="00226454" w:rsidRDefault="00624894" w:rsidP="00D44022">
      <w:pPr>
        <w:numPr>
          <w:ilvl w:val="0"/>
          <w:numId w:val="3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привлечение сторонников и волонтеров</w:t>
      </w:r>
    </w:p>
    <w:p w:rsidR="00290284" w:rsidRPr="00226454" w:rsidRDefault="00624894" w:rsidP="00D44022">
      <w:pPr>
        <w:numPr>
          <w:ilvl w:val="0"/>
          <w:numId w:val="3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благотворительность</w:t>
      </w:r>
    </w:p>
    <w:p w:rsidR="00290284" w:rsidRPr="00226454" w:rsidRDefault="00624894" w:rsidP="00D44022">
      <w:pPr>
        <w:numPr>
          <w:ilvl w:val="0"/>
          <w:numId w:val="3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создание локального социального пространства и многие другие.</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Феномен </w:t>
      </w:r>
      <w:proofErr w:type="spellStart"/>
      <w:r w:rsidRPr="00226454">
        <w:rPr>
          <w:rFonts w:ascii="Times New Roman" w:eastAsia="Times New Roman" w:hAnsi="Times New Roman" w:cs="Times New Roman"/>
          <w:sz w:val="24"/>
          <w:szCs w:val="24"/>
        </w:rPr>
        <w:t>блогосферы</w:t>
      </w:r>
      <w:proofErr w:type="spellEnd"/>
      <w:r w:rsidRPr="00226454">
        <w:rPr>
          <w:rFonts w:ascii="Times New Roman" w:eastAsia="Times New Roman" w:hAnsi="Times New Roman" w:cs="Times New Roman"/>
          <w:sz w:val="24"/>
          <w:szCs w:val="24"/>
        </w:rPr>
        <w:t xml:space="preserve"> состоит в том, что за несколько лет </w:t>
      </w:r>
      <w:proofErr w:type="spellStart"/>
      <w:r w:rsidRPr="00226454">
        <w:rPr>
          <w:rFonts w:ascii="Times New Roman" w:eastAsia="Times New Roman" w:hAnsi="Times New Roman" w:cs="Times New Roman"/>
          <w:sz w:val="24"/>
          <w:szCs w:val="24"/>
        </w:rPr>
        <w:t>самозародилось</w:t>
      </w:r>
      <w:proofErr w:type="spellEnd"/>
      <w:r w:rsidRPr="00226454">
        <w:rPr>
          <w:rFonts w:ascii="Times New Roman" w:eastAsia="Times New Roman" w:hAnsi="Times New Roman" w:cs="Times New Roman"/>
          <w:sz w:val="24"/>
          <w:szCs w:val="24"/>
        </w:rPr>
        <w:t xml:space="preserve"> новое информационное пространство. Быстрее реагирующее, более независимое и сложнее контролируемое. Наличие свободного доступа к сети на рабочем месте. Полная свобода высказываний в </w:t>
      </w:r>
      <w:proofErr w:type="spellStart"/>
      <w:r w:rsidRPr="00226454">
        <w:rPr>
          <w:rFonts w:ascii="Times New Roman" w:eastAsia="Times New Roman" w:hAnsi="Times New Roman" w:cs="Times New Roman"/>
          <w:sz w:val="24"/>
          <w:szCs w:val="24"/>
        </w:rPr>
        <w:t>блогах</w:t>
      </w:r>
      <w:proofErr w:type="spellEnd"/>
      <w:r w:rsidRPr="00226454">
        <w:rPr>
          <w:rFonts w:ascii="Times New Roman" w:eastAsia="Times New Roman" w:hAnsi="Times New Roman" w:cs="Times New Roman"/>
          <w:sz w:val="24"/>
          <w:szCs w:val="24"/>
        </w:rPr>
        <w:t xml:space="preserve"> (до определенного времени, на данный момент высказывания в </w:t>
      </w:r>
      <w:proofErr w:type="spellStart"/>
      <w:r w:rsidRPr="00226454">
        <w:rPr>
          <w:rFonts w:ascii="Times New Roman" w:eastAsia="Times New Roman" w:hAnsi="Times New Roman" w:cs="Times New Roman"/>
          <w:sz w:val="24"/>
          <w:szCs w:val="24"/>
        </w:rPr>
        <w:t>блогах</w:t>
      </w:r>
      <w:proofErr w:type="spellEnd"/>
      <w:r w:rsidRPr="00226454">
        <w:rPr>
          <w:rFonts w:ascii="Times New Roman" w:eastAsia="Times New Roman" w:hAnsi="Times New Roman" w:cs="Times New Roman"/>
          <w:sz w:val="24"/>
          <w:szCs w:val="24"/>
        </w:rPr>
        <w:t xml:space="preserve"> для целей УК приравниваются </w:t>
      </w:r>
      <w:proofErr w:type="gramStart"/>
      <w:r w:rsidRPr="00226454">
        <w:rPr>
          <w:rFonts w:ascii="Times New Roman" w:eastAsia="Times New Roman" w:hAnsi="Times New Roman" w:cs="Times New Roman"/>
          <w:sz w:val="24"/>
          <w:szCs w:val="24"/>
        </w:rPr>
        <w:t>к</w:t>
      </w:r>
      <w:proofErr w:type="gramEnd"/>
      <w:r w:rsidRPr="00226454">
        <w:rPr>
          <w:rFonts w:ascii="Times New Roman" w:eastAsia="Times New Roman" w:hAnsi="Times New Roman" w:cs="Times New Roman"/>
          <w:sz w:val="24"/>
          <w:szCs w:val="24"/>
        </w:rPr>
        <w:t xml:space="preserve"> публичным).</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proofErr w:type="spellStart"/>
      <w:proofErr w:type="gramStart"/>
      <w:r w:rsidRPr="00226454">
        <w:rPr>
          <w:rFonts w:ascii="Times New Roman" w:eastAsia="Times New Roman" w:hAnsi="Times New Roman" w:cs="Times New Roman"/>
          <w:sz w:val="24"/>
          <w:szCs w:val="24"/>
        </w:rPr>
        <w:t>B</w:t>
      </w:r>
      <w:proofErr w:type="gramEnd"/>
      <w:r w:rsidRPr="00226454">
        <w:rPr>
          <w:rFonts w:ascii="Times New Roman" w:eastAsia="Times New Roman" w:hAnsi="Times New Roman" w:cs="Times New Roman"/>
          <w:sz w:val="24"/>
          <w:szCs w:val="24"/>
        </w:rPr>
        <w:t>ажным</w:t>
      </w:r>
      <w:proofErr w:type="spellEnd"/>
      <w:r w:rsidRPr="00226454">
        <w:rPr>
          <w:rFonts w:ascii="Times New Roman" w:eastAsia="Times New Roman" w:hAnsi="Times New Roman" w:cs="Times New Roman"/>
          <w:sz w:val="24"/>
          <w:szCs w:val="24"/>
        </w:rPr>
        <w:t xml:space="preserve"> фактором развития </w:t>
      </w:r>
      <w:proofErr w:type="spellStart"/>
      <w:r w:rsidRPr="00226454">
        <w:rPr>
          <w:rFonts w:ascii="Times New Roman" w:eastAsia="Times New Roman" w:hAnsi="Times New Roman" w:cs="Times New Roman"/>
          <w:sz w:val="24"/>
          <w:szCs w:val="24"/>
        </w:rPr>
        <w:t>блогосферы</w:t>
      </w:r>
      <w:proofErr w:type="spellEnd"/>
      <w:r w:rsidRPr="00226454">
        <w:rPr>
          <w:rFonts w:ascii="Times New Roman" w:eastAsia="Times New Roman" w:hAnsi="Times New Roman" w:cs="Times New Roman"/>
          <w:sz w:val="24"/>
          <w:szCs w:val="24"/>
        </w:rPr>
        <w:t xml:space="preserve"> является стремление людей к диверсификации источников информации и скорейшему получению информации. До появления </w:t>
      </w:r>
      <w:proofErr w:type="spellStart"/>
      <w:r w:rsidRPr="00226454">
        <w:rPr>
          <w:rFonts w:ascii="Times New Roman" w:eastAsia="Times New Roman" w:hAnsi="Times New Roman" w:cs="Times New Roman"/>
          <w:sz w:val="24"/>
          <w:szCs w:val="24"/>
        </w:rPr>
        <w:t>блогосферы</w:t>
      </w:r>
      <w:proofErr w:type="spellEnd"/>
      <w:r w:rsidRPr="00226454">
        <w:rPr>
          <w:rFonts w:ascii="Times New Roman" w:eastAsia="Times New Roman" w:hAnsi="Times New Roman" w:cs="Times New Roman"/>
          <w:sz w:val="24"/>
          <w:szCs w:val="24"/>
        </w:rPr>
        <w:t xml:space="preserve"> СМИ полностью контролировали информационную повестку дня. </w:t>
      </w:r>
      <w:proofErr w:type="spellStart"/>
      <w:r w:rsidRPr="00226454">
        <w:rPr>
          <w:rFonts w:ascii="Times New Roman" w:eastAsia="Times New Roman" w:hAnsi="Times New Roman" w:cs="Times New Roman"/>
          <w:sz w:val="24"/>
          <w:szCs w:val="24"/>
        </w:rPr>
        <w:t>Блогосфера</w:t>
      </w:r>
      <w:proofErr w:type="spellEnd"/>
      <w:r w:rsidRPr="00226454">
        <w:rPr>
          <w:rFonts w:ascii="Times New Roman" w:eastAsia="Times New Roman" w:hAnsi="Times New Roman" w:cs="Times New Roman"/>
          <w:sz w:val="24"/>
          <w:szCs w:val="24"/>
        </w:rPr>
        <w:t xml:space="preserve"> позволила удовлетворить данные человеческие стремления </w:t>
      </w:r>
      <w:proofErr w:type="gramStart"/>
      <w:r w:rsidRPr="00226454">
        <w:rPr>
          <w:rFonts w:ascii="Times New Roman" w:eastAsia="Times New Roman" w:hAnsi="Times New Roman" w:cs="Times New Roman"/>
          <w:sz w:val="24"/>
          <w:szCs w:val="24"/>
        </w:rPr>
        <w:t>из-за</w:t>
      </w:r>
      <w:proofErr w:type="gramEnd"/>
      <w:r w:rsidRPr="00226454">
        <w:rPr>
          <w:rFonts w:ascii="Times New Roman" w:eastAsia="Times New Roman" w:hAnsi="Times New Roman" w:cs="Times New Roman"/>
          <w:sz w:val="24"/>
          <w:szCs w:val="24"/>
        </w:rPr>
        <w:t>:</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веры в «свободность </w:t>
      </w:r>
      <w:proofErr w:type="spellStart"/>
      <w:r w:rsidRPr="00226454">
        <w:rPr>
          <w:rFonts w:ascii="Times New Roman" w:eastAsia="Times New Roman" w:hAnsi="Times New Roman" w:cs="Times New Roman"/>
          <w:sz w:val="24"/>
          <w:szCs w:val="24"/>
        </w:rPr>
        <w:t>блогов</w:t>
      </w:r>
      <w:proofErr w:type="spellEnd"/>
      <w:r w:rsidRPr="00226454">
        <w:rPr>
          <w:rFonts w:ascii="Times New Roman" w:eastAsia="Times New Roman" w:hAnsi="Times New Roman" w:cs="Times New Roman"/>
          <w:sz w:val="24"/>
          <w:szCs w:val="24"/>
        </w:rPr>
        <w:t>», отсутствие цензуры и прочее.</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огромной скорости распространения информации по </w:t>
      </w:r>
      <w:proofErr w:type="spellStart"/>
      <w:r w:rsidRPr="00226454">
        <w:rPr>
          <w:rFonts w:ascii="Times New Roman" w:eastAsia="Times New Roman" w:hAnsi="Times New Roman" w:cs="Times New Roman"/>
          <w:sz w:val="24"/>
          <w:szCs w:val="24"/>
        </w:rPr>
        <w:t>блогосфере</w:t>
      </w:r>
      <w:proofErr w:type="spellEnd"/>
      <w:r w:rsidRPr="00226454">
        <w:rPr>
          <w:rFonts w:ascii="Times New Roman" w:eastAsia="Times New Roman" w:hAnsi="Times New Roman" w:cs="Times New Roman"/>
          <w:sz w:val="24"/>
          <w:szCs w:val="24"/>
        </w:rPr>
        <w:t>.</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личностной окрашенности информации.</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огромного числа источников информации (каждый </w:t>
      </w:r>
      <w:proofErr w:type="spellStart"/>
      <w:r w:rsidRPr="00226454">
        <w:rPr>
          <w:rFonts w:ascii="Times New Roman" w:eastAsia="Times New Roman" w:hAnsi="Times New Roman" w:cs="Times New Roman"/>
          <w:sz w:val="24"/>
          <w:szCs w:val="24"/>
        </w:rPr>
        <w:t>бло</w:t>
      </w:r>
      <w:r w:rsidR="008E13CF">
        <w:rPr>
          <w:rFonts w:ascii="Times New Roman" w:eastAsia="Times New Roman" w:hAnsi="Times New Roman" w:cs="Times New Roman"/>
          <w:sz w:val="24"/>
          <w:szCs w:val="24"/>
        </w:rPr>
        <w:t>г</w:t>
      </w:r>
      <w:r w:rsidRPr="00226454">
        <w:rPr>
          <w:rFonts w:ascii="Times New Roman" w:eastAsia="Times New Roman" w:hAnsi="Times New Roman" w:cs="Times New Roman"/>
          <w:sz w:val="24"/>
          <w:szCs w:val="24"/>
        </w:rPr>
        <w:t>гер</w:t>
      </w:r>
      <w:proofErr w:type="spellEnd"/>
      <w:r w:rsidRPr="00226454">
        <w:rPr>
          <w:rFonts w:ascii="Times New Roman" w:eastAsia="Times New Roman" w:hAnsi="Times New Roman" w:cs="Times New Roman"/>
          <w:sz w:val="24"/>
          <w:szCs w:val="24"/>
        </w:rPr>
        <w:t xml:space="preserve"> является   источником информации).</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анонимности.</w:t>
      </w:r>
    </w:p>
    <w:p w:rsidR="00290284" w:rsidRPr="00226454" w:rsidRDefault="00624894" w:rsidP="004C4758">
      <w:pPr>
        <w:tabs>
          <w:tab w:val="left" w:pos="709"/>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В Ульяновской области анализ </w:t>
      </w:r>
      <w:proofErr w:type="spellStart"/>
      <w:r w:rsidRPr="00226454">
        <w:rPr>
          <w:rFonts w:ascii="Times New Roman" w:eastAsia="Times New Roman" w:hAnsi="Times New Roman" w:cs="Times New Roman"/>
          <w:sz w:val="24"/>
          <w:szCs w:val="24"/>
        </w:rPr>
        <w:t>блогосферы</w:t>
      </w:r>
      <w:proofErr w:type="spellEnd"/>
      <w:r w:rsidRPr="00226454">
        <w:rPr>
          <w:rFonts w:ascii="Times New Roman" w:eastAsia="Times New Roman" w:hAnsi="Times New Roman" w:cs="Times New Roman"/>
          <w:sz w:val="24"/>
          <w:szCs w:val="24"/>
        </w:rPr>
        <w:t xml:space="preserve"> показывает, что данный вид социальной активности находится на определенном, но не очень высоком уровне. Существует определенное количество </w:t>
      </w:r>
      <w:proofErr w:type="spellStart"/>
      <w:r w:rsidRPr="00226454">
        <w:rPr>
          <w:rFonts w:ascii="Times New Roman" w:eastAsia="Times New Roman" w:hAnsi="Times New Roman" w:cs="Times New Roman"/>
          <w:sz w:val="24"/>
          <w:szCs w:val="24"/>
        </w:rPr>
        <w:t>блог</w:t>
      </w:r>
      <w:r w:rsidR="008E13CF">
        <w:rPr>
          <w:rFonts w:ascii="Times New Roman" w:eastAsia="Times New Roman" w:hAnsi="Times New Roman" w:cs="Times New Roman"/>
          <w:sz w:val="24"/>
          <w:szCs w:val="24"/>
        </w:rPr>
        <w:t>г</w:t>
      </w:r>
      <w:r w:rsidRPr="00226454">
        <w:rPr>
          <w:rFonts w:ascii="Times New Roman" w:eastAsia="Times New Roman" w:hAnsi="Times New Roman" w:cs="Times New Roman"/>
          <w:sz w:val="24"/>
          <w:szCs w:val="24"/>
        </w:rPr>
        <w:t>еров</w:t>
      </w:r>
      <w:proofErr w:type="spellEnd"/>
      <w:r w:rsidRPr="00226454">
        <w:rPr>
          <w:rFonts w:ascii="Times New Roman" w:eastAsia="Times New Roman" w:hAnsi="Times New Roman" w:cs="Times New Roman"/>
          <w:sz w:val="24"/>
          <w:szCs w:val="24"/>
        </w:rPr>
        <w:t xml:space="preserve"> с высоким уровнем читаемости и цитируемости и своей читательской аудиторией. Их материалы вполне можно отнести к </w:t>
      </w:r>
      <w:proofErr w:type="gramStart"/>
      <w:r w:rsidRPr="00226454">
        <w:rPr>
          <w:rFonts w:ascii="Times New Roman" w:eastAsia="Times New Roman" w:hAnsi="Times New Roman" w:cs="Times New Roman"/>
          <w:sz w:val="24"/>
          <w:szCs w:val="24"/>
        </w:rPr>
        <w:t>журналистским</w:t>
      </w:r>
      <w:proofErr w:type="gramEnd"/>
      <w:r w:rsidRPr="00226454">
        <w:rPr>
          <w:rFonts w:ascii="Times New Roman" w:eastAsia="Times New Roman" w:hAnsi="Times New Roman" w:cs="Times New Roman"/>
          <w:sz w:val="24"/>
          <w:szCs w:val="24"/>
        </w:rPr>
        <w:t xml:space="preserve">, а иногда и к </w:t>
      </w:r>
      <w:proofErr w:type="spellStart"/>
      <w:r w:rsidRPr="00226454">
        <w:rPr>
          <w:rFonts w:ascii="Times New Roman" w:eastAsia="Times New Roman" w:hAnsi="Times New Roman" w:cs="Times New Roman"/>
          <w:sz w:val="24"/>
          <w:szCs w:val="24"/>
        </w:rPr>
        <w:t>публицистическо-аналитическим</w:t>
      </w:r>
      <w:proofErr w:type="spellEnd"/>
      <w:r w:rsidRPr="00226454">
        <w:rPr>
          <w:rFonts w:ascii="Times New Roman" w:eastAsia="Times New Roman" w:hAnsi="Times New Roman" w:cs="Times New Roman"/>
          <w:sz w:val="24"/>
          <w:szCs w:val="24"/>
        </w:rPr>
        <w:t xml:space="preserve">. Данные материалы размещаются на новостных информационных ресурсах с официальными ссылками на </w:t>
      </w:r>
      <w:proofErr w:type="spellStart"/>
      <w:r w:rsidRPr="00226454">
        <w:rPr>
          <w:rFonts w:ascii="Times New Roman" w:eastAsia="Times New Roman" w:hAnsi="Times New Roman" w:cs="Times New Roman"/>
          <w:sz w:val="24"/>
          <w:szCs w:val="24"/>
        </w:rPr>
        <w:t>блоги</w:t>
      </w:r>
      <w:proofErr w:type="spellEnd"/>
      <w:r w:rsidRPr="00226454">
        <w:rPr>
          <w:rFonts w:ascii="Times New Roman" w:eastAsia="Times New Roman" w:hAnsi="Times New Roman" w:cs="Times New Roman"/>
          <w:sz w:val="24"/>
          <w:szCs w:val="24"/>
        </w:rPr>
        <w:t xml:space="preserve"> с сохранением авторской орфографии, пунктуации, стилистики, авторских смыслов. Большинство же </w:t>
      </w:r>
      <w:proofErr w:type="spellStart"/>
      <w:r w:rsidRPr="00226454">
        <w:rPr>
          <w:rFonts w:ascii="Times New Roman" w:eastAsia="Times New Roman" w:hAnsi="Times New Roman" w:cs="Times New Roman"/>
          <w:sz w:val="24"/>
          <w:szCs w:val="24"/>
        </w:rPr>
        <w:t>блогов</w:t>
      </w:r>
      <w:proofErr w:type="spellEnd"/>
      <w:r w:rsidRPr="00226454">
        <w:rPr>
          <w:rFonts w:ascii="Times New Roman" w:eastAsia="Times New Roman" w:hAnsi="Times New Roman" w:cs="Times New Roman"/>
          <w:sz w:val="24"/>
          <w:szCs w:val="24"/>
        </w:rPr>
        <w:t xml:space="preserve"> используется для выражения собственной позиции, или же носят крайне политизированный характер.</w:t>
      </w:r>
    </w:p>
    <w:p w:rsidR="00290284" w:rsidRPr="00226454" w:rsidRDefault="00624894" w:rsidP="004C4758">
      <w:pPr>
        <w:tabs>
          <w:tab w:val="left" w:pos="709"/>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Представители институтов гражданского общества (за исключением политических партий и движений и отдельных правозащитных организаций) недостаточно используют столь мощный ресурс для продвижения и развития своих проектов и программ. Исключением являются молодежные общественные организации, которые, в свою очередь, в основном используют социальные  </w:t>
      </w:r>
      <w:proofErr w:type="spellStart"/>
      <w:proofErr w:type="gramStart"/>
      <w:r w:rsidRPr="00226454">
        <w:rPr>
          <w:rFonts w:ascii="Times New Roman" w:eastAsia="Times New Roman" w:hAnsi="Times New Roman" w:cs="Times New Roman"/>
          <w:sz w:val="24"/>
          <w:szCs w:val="24"/>
        </w:rPr>
        <w:t>интернет-сети</w:t>
      </w:r>
      <w:proofErr w:type="spellEnd"/>
      <w:proofErr w:type="gramEnd"/>
      <w:r w:rsidRPr="00226454">
        <w:rPr>
          <w:rFonts w:ascii="Times New Roman" w:eastAsia="Times New Roman" w:hAnsi="Times New Roman" w:cs="Times New Roman"/>
          <w:sz w:val="24"/>
          <w:szCs w:val="24"/>
        </w:rPr>
        <w:t xml:space="preserve"> в качестве ресурса. Современные развитые многомиллионные сети позволяют выходить напрямую на целевую аудиторию, диверсифицирую процесс коммуникации в соответствии со своими целями, что избавляет молодежные организации от необходимости на начальном этапе создания собственного </w:t>
      </w:r>
      <w:proofErr w:type="spellStart"/>
      <w:r w:rsidRPr="00226454">
        <w:rPr>
          <w:rFonts w:ascii="Times New Roman" w:eastAsia="Times New Roman" w:hAnsi="Times New Roman" w:cs="Times New Roman"/>
          <w:sz w:val="24"/>
          <w:szCs w:val="24"/>
        </w:rPr>
        <w:t>интернет-ресурса</w:t>
      </w:r>
      <w:proofErr w:type="spellEnd"/>
      <w:r w:rsidRPr="00226454">
        <w:rPr>
          <w:rFonts w:ascii="Times New Roman" w:eastAsia="Times New Roman" w:hAnsi="Times New Roman" w:cs="Times New Roman"/>
          <w:sz w:val="24"/>
          <w:szCs w:val="24"/>
        </w:rPr>
        <w:t>.</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Реакция на персональные электронные ресурсы (</w:t>
      </w:r>
      <w:proofErr w:type="spellStart"/>
      <w:r w:rsidRPr="00226454">
        <w:rPr>
          <w:rFonts w:ascii="Times New Roman" w:eastAsia="Times New Roman" w:hAnsi="Times New Roman" w:cs="Times New Roman"/>
          <w:sz w:val="24"/>
          <w:szCs w:val="24"/>
        </w:rPr>
        <w:t>блоги</w:t>
      </w:r>
      <w:proofErr w:type="spellEnd"/>
      <w:r w:rsidRPr="00226454">
        <w:rPr>
          <w:rFonts w:ascii="Times New Roman" w:eastAsia="Times New Roman" w:hAnsi="Times New Roman" w:cs="Times New Roman"/>
          <w:sz w:val="24"/>
          <w:szCs w:val="24"/>
        </w:rPr>
        <w:t xml:space="preserve">, сетевые ресурсы) со стороны органов государственной власти неоднозначна. С одной стороны – большинство чиновников (особенно «старой закалки») не воспринимают  персональный </w:t>
      </w:r>
      <w:proofErr w:type="spellStart"/>
      <w:r w:rsidRPr="00226454">
        <w:rPr>
          <w:rFonts w:ascii="Times New Roman" w:eastAsia="Times New Roman" w:hAnsi="Times New Roman" w:cs="Times New Roman"/>
          <w:sz w:val="24"/>
          <w:szCs w:val="24"/>
        </w:rPr>
        <w:t>интернет-контент</w:t>
      </w:r>
      <w:proofErr w:type="spellEnd"/>
      <w:r w:rsidRPr="00226454">
        <w:rPr>
          <w:rFonts w:ascii="Times New Roman" w:eastAsia="Times New Roman" w:hAnsi="Times New Roman" w:cs="Times New Roman"/>
          <w:sz w:val="24"/>
          <w:szCs w:val="24"/>
        </w:rPr>
        <w:t xml:space="preserve"> как официальный и «серьезный» источник информации. Отчасти – для этого есть свои причины. Источник информации часто анонимен (создать </w:t>
      </w:r>
      <w:proofErr w:type="spellStart"/>
      <w:r w:rsidRPr="00226454">
        <w:rPr>
          <w:rFonts w:ascii="Times New Roman" w:eastAsia="Times New Roman" w:hAnsi="Times New Roman" w:cs="Times New Roman"/>
          <w:sz w:val="24"/>
          <w:szCs w:val="24"/>
        </w:rPr>
        <w:t>блог</w:t>
      </w:r>
      <w:proofErr w:type="spellEnd"/>
      <w:r w:rsidRPr="00226454">
        <w:rPr>
          <w:rFonts w:ascii="Times New Roman" w:eastAsia="Times New Roman" w:hAnsi="Times New Roman" w:cs="Times New Roman"/>
          <w:sz w:val="24"/>
          <w:szCs w:val="24"/>
        </w:rPr>
        <w:t xml:space="preserve"> или персональную страничку, зарегистрировать электронный почтовый адрес, оставить комментарий на новостном, аналитическом или развлекательном сайте можно </w:t>
      </w:r>
      <w:proofErr w:type="gramStart"/>
      <w:r w:rsidRPr="00226454">
        <w:rPr>
          <w:rFonts w:ascii="Times New Roman" w:eastAsia="Times New Roman" w:hAnsi="Times New Roman" w:cs="Times New Roman"/>
          <w:sz w:val="24"/>
          <w:szCs w:val="24"/>
        </w:rPr>
        <w:t>совершенно анонимно</w:t>
      </w:r>
      <w:proofErr w:type="gramEnd"/>
      <w:r w:rsidRPr="00226454">
        <w:rPr>
          <w:rFonts w:ascii="Times New Roman" w:eastAsia="Times New Roman" w:hAnsi="Times New Roman" w:cs="Times New Roman"/>
          <w:sz w:val="24"/>
          <w:szCs w:val="24"/>
        </w:rPr>
        <w:t xml:space="preserve">) или не персонализирован (к примеру, сообщества </w:t>
      </w:r>
      <w:proofErr w:type="spellStart"/>
      <w:r w:rsidRPr="00226454">
        <w:rPr>
          <w:rFonts w:ascii="Times New Roman" w:eastAsia="Times New Roman" w:hAnsi="Times New Roman" w:cs="Times New Roman"/>
          <w:sz w:val="24"/>
          <w:szCs w:val="24"/>
        </w:rPr>
        <w:t>блогосферы</w:t>
      </w:r>
      <w:proofErr w:type="spellEnd"/>
      <w:r w:rsidRPr="00226454">
        <w:rPr>
          <w:rFonts w:ascii="Times New Roman" w:eastAsia="Times New Roman" w:hAnsi="Times New Roman" w:cs="Times New Roman"/>
          <w:sz w:val="24"/>
          <w:szCs w:val="24"/>
        </w:rPr>
        <w:t xml:space="preserve">). Очень часто основной целью человека, выходящего в сеть и начинающего там активную информационную деятельность является дискредитация оппонента (к примеру, чиновника), размещение определенных провокационных сообщений – так </w:t>
      </w:r>
      <w:proofErr w:type="gramStart"/>
      <w:r w:rsidRPr="00226454">
        <w:rPr>
          <w:rFonts w:ascii="Times New Roman" w:eastAsia="Times New Roman" w:hAnsi="Times New Roman" w:cs="Times New Roman"/>
          <w:sz w:val="24"/>
          <w:szCs w:val="24"/>
        </w:rPr>
        <w:t>называемый</w:t>
      </w:r>
      <w:proofErr w:type="gramEnd"/>
      <w:r w:rsidRPr="00226454">
        <w:rPr>
          <w:rFonts w:ascii="Times New Roman" w:eastAsia="Times New Roman" w:hAnsi="Times New Roman" w:cs="Times New Roman"/>
          <w:sz w:val="24"/>
          <w:szCs w:val="24"/>
        </w:rPr>
        <w:t xml:space="preserve"> «</w:t>
      </w:r>
      <w:proofErr w:type="spellStart"/>
      <w:r w:rsidRPr="00226454">
        <w:rPr>
          <w:rFonts w:ascii="Times New Roman" w:eastAsia="Times New Roman" w:hAnsi="Times New Roman" w:cs="Times New Roman"/>
          <w:sz w:val="24"/>
          <w:szCs w:val="24"/>
        </w:rPr>
        <w:t>троллинг</w:t>
      </w:r>
      <w:proofErr w:type="spellEnd"/>
      <w:r w:rsidRPr="00226454">
        <w:rPr>
          <w:rFonts w:ascii="Times New Roman" w:eastAsia="Times New Roman" w:hAnsi="Times New Roman" w:cs="Times New Roman"/>
          <w:sz w:val="24"/>
          <w:szCs w:val="24"/>
        </w:rPr>
        <w:t xml:space="preserve">». Электронные ресурсы как прямой канал коммуникации используются такими чиновниками в формате официальных сообщений (часто сообщениями являются непосредственно выдержки из пресс-релизов). В этом случае возникает образ оторванности от общества, закрытости </w:t>
      </w:r>
      <w:proofErr w:type="gramStart"/>
      <w:r w:rsidRPr="00226454">
        <w:rPr>
          <w:rFonts w:ascii="Times New Roman" w:eastAsia="Times New Roman" w:hAnsi="Times New Roman" w:cs="Times New Roman"/>
          <w:sz w:val="24"/>
          <w:szCs w:val="24"/>
        </w:rPr>
        <w:t>от</w:t>
      </w:r>
      <w:proofErr w:type="gramEnd"/>
      <w:r w:rsidRPr="00226454">
        <w:rPr>
          <w:rFonts w:ascii="Times New Roman" w:eastAsia="Times New Roman" w:hAnsi="Times New Roman" w:cs="Times New Roman"/>
          <w:sz w:val="24"/>
          <w:szCs w:val="24"/>
        </w:rPr>
        <w:t xml:space="preserve"> интернет-сообщество, которое гораздо более требовательно к информации (как к объему, так и к качеству), чем представители </w:t>
      </w:r>
      <w:proofErr w:type="spellStart"/>
      <w:r w:rsidRPr="00226454">
        <w:rPr>
          <w:rFonts w:ascii="Times New Roman" w:eastAsia="Times New Roman" w:hAnsi="Times New Roman" w:cs="Times New Roman"/>
          <w:sz w:val="24"/>
          <w:szCs w:val="24"/>
        </w:rPr>
        <w:t>оффлайн-пространства</w:t>
      </w:r>
      <w:proofErr w:type="spellEnd"/>
      <w:r w:rsidRPr="00226454">
        <w:rPr>
          <w:rFonts w:ascii="Times New Roman" w:eastAsia="Times New Roman" w:hAnsi="Times New Roman" w:cs="Times New Roman"/>
          <w:sz w:val="24"/>
          <w:szCs w:val="24"/>
        </w:rPr>
        <w:t xml:space="preserve">. </w:t>
      </w:r>
    </w:p>
    <w:p w:rsidR="00290284" w:rsidRPr="00E36B77" w:rsidRDefault="00624894" w:rsidP="00E36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 другой стороны – для целого ряда чиновников электронные ресурсы стали совершенно новым и незаменимым каналом как прямой, так и обратной коммуникации. Сотрудники Правительства области, к </w:t>
      </w:r>
      <w:proofErr w:type="gramStart"/>
      <w:r w:rsidRPr="00226454">
        <w:rPr>
          <w:rFonts w:ascii="Times New Roman" w:eastAsia="Times New Roman" w:hAnsi="Times New Roman" w:cs="Times New Roman"/>
          <w:sz w:val="24"/>
          <w:szCs w:val="24"/>
        </w:rPr>
        <w:t>примеру</w:t>
      </w:r>
      <w:proofErr w:type="gramEnd"/>
      <w:r w:rsidRPr="00226454">
        <w:rPr>
          <w:rFonts w:ascii="Times New Roman" w:eastAsia="Times New Roman" w:hAnsi="Times New Roman" w:cs="Times New Roman"/>
          <w:sz w:val="24"/>
          <w:szCs w:val="24"/>
        </w:rPr>
        <w:t xml:space="preserve"> Светлана </w:t>
      </w:r>
      <w:proofErr w:type="spellStart"/>
      <w:r w:rsidRPr="00226454">
        <w:rPr>
          <w:rFonts w:ascii="Times New Roman" w:eastAsia="Times New Roman" w:hAnsi="Times New Roman" w:cs="Times New Roman"/>
          <w:sz w:val="24"/>
          <w:szCs w:val="24"/>
        </w:rPr>
        <w:t>Опенышева</w:t>
      </w:r>
      <w:proofErr w:type="spellEnd"/>
      <w:r w:rsidRPr="00226454">
        <w:rPr>
          <w:rFonts w:ascii="Times New Roman" w:eastAsia="Times New Roman" w:hAnsi="Times New Roman" w:cs="Times New Roman"/>
          <w:sz w:val="24"/>
          <w:szCs w:val="24"/>
        </w:rPr>
        <w:t xml:space="preserve"> (LJ, </w:t>
      </w:r>
      <w:proofErr w:type="spellStart"/>
      <w:r w:rsidRPr="00226454">
        <w:rPr>
          <w:rFonts w:ascii="Times New Roman" w:eastAsia="Times New Roman" w:hAnsi="Times New Roman" w:cs="Times New Roman"/>
          <w:sz w:val="24"/>
          <w:szCs w:val="24"/>
        </w:rPr>
        <w:t>Twitter</w:t>
      </w:r>
      <w:proofErr w:type="spellEnd"/>
      <w:r w:rsidRPr="00226454">
        <w:rPr>
          <w:rFonts w:ascii="Times New Roman" w:eastAsia="Times New Roman" w:hAnsi="Times New Roman" w:cs="Times New Roman"/>
          <w:sz w:val="24"/>
          <w:szCs w:val="24"/>
        </w:rPr>
        <w:t>), Татьяна Кириллова (</w:t>
      </w:r>
      <w:proofErr w:type="spellStart"/>
      <w:r w:rsidRPr="00226454">
        <w:rPr>
          <w:rFonts w:ascii="Times New Roman" w:eastAsia="Times New Roman" w:hAnsi="Times New Roman" w:cs="Times New Roman"/>
          <w:sz w:val="24"/>
          <w:szCs w:val="24"/>
        </w:rPr>
        <w:t>Twitter</w:t>
      </w:r>
      <w:proofErr w:type="spellEnd"/>
      <w:r w:rsidRPr="00226454">
        <w:rPr>
          <w:rFonts w:ascii="Times New Roman" w:eastAsia="Times New Roman" w:hAnsi="Times New Roman" w:cs="Times New Roman"/>
          <w:sz w:val="24"/>
          <w:szCs w:val="24"/>
        </w:rPr>
        <w:t xml:space="preserve">), Ольга Куракина (LJ), депутат Законодательного собрания Ростислав </w:t>
      </w:r>
      <w:proofErr w:type="spellStart"/>
      <w:r w:rsidRPr="00226454">
        <w:rPr>
          <w:rFonts w:ascii="Times New Roman" w:eastAsia="Times New Roman" w:hAnsi="Times New Roman" w:cs="Times New Roman"/>
          <w:sz w:val="24"/>
          <w:szCs w:val="24"/>
        </w:rPr>
        <w:t>Эдварс</w:t>
      </w:r>
      <w:proofErr w:type="spellEnd"/>
      <w:r w:rsidRPr="00226454">
        <w:rPr>
          <w:rFonts w:ascii="Times New Roman" w:eastAsia="Times New Roman" w:hAnsi="Times New Roman" w:cs="Times New Roman"/>
          <w:sz w:val="24"/>
          <w:szCs w:val="24"/>
        </w:rPr>
        <w:t xml:space="preserve"> (LJ, </w:t>
      </w:r>
      <w:proofErr w:type="spellStart"/>
      <w:r w:rsidRPr="00226454">
        <w:rPr>
          <w:rFonts w:ascii="Times New Roman" w:eastAsia="Times New Roman" w:hAnsi="Times New Roman" w:cs="Times New Roman"/>
          <w:sz w:val="24"/>
          <w:szCs w:val="24"/>
        </w:rPr>
        <w:t>Вко</w:t>
      </w:r>
      <w:r w:rsidR="00772D34">
        <w:rPr>
          <w:rFonts w:ascii="Times New Roman" w:eastAsia="Times New Roman" w:hAnsi="Times New Roman" w:cs="Times New Roman"/>
          <w:sz w:val="24"/>
          <w:szCs w:val="24"/>
        </w:rPr>
        <w:t>н</w:t>
      </w:r>
      <w:r w:rsidRPr="00226454">
        <w:rPr>
          <w:rFonts w:ascii="Times New Roman" w:eastAsia="Times New Roman" w:hAnsi="Times New Roman" w:cs="Times New Roman"/>
          <w:sz w:val="24"/>
          <w:szCs w:val="24"/>
        </w:rPr>
        <w:t>такте</w:t>
      </w:r>
      <w:proofErr w:type="spellEnd"/>
      <w:r w:rsidRPr="00226454">
        <w:rPr>
          <w:rFonts w:ascii="Times New Roman" w:eastAsia="Times New Roman" w:hAnsi="Times New Roman" w:cs="Times New Roman"/>
          <w:sz w:val="24"/>
          <w:szCs w:val="24"/>
        </w:rPr>
        <w:t xml:space="preserve">), депутаты Ульяновской городской думы Василий Гвоздев, Геннадий </w:t>
      </w:r>
      <w:proofErr w:type="spellStart"/>
      <w:r w:rsidRPr="00226454">
        <w:rPr>
          <w:rFonts w:ascii="Times New Roman" w:eastAsia="Times New Roman" w:hAnsi="Times New Roman" w:cs="Times New Roman"/>
          <w:sz w:val="24"/>
          <w:szCs w:val="24"/>
        </w:rPr>
        <w:t>Антонцев</w:t>
      </w:r>
      <w:proofErr w:type="spellEnd"/>
      <w:r w:rsidRPr="00226454">
        <w:rPr>
          <w:rFonts w:ascii="Times New Roman" w:eastAsia="Times New Roman" w:hAnsi="Times New Roman" w:cs="Times New Roman"/>
          <w:sz w:val="24"/>
          <w:szCs w:val="24"/>
        </w:rPr>
        <w:t xml:space="preserve"> (LJ, </w:t>
      </w:r>
      <w:proofErr w:type="spellStart"/>
      <w:r w:rsidRPr="00226454">
        <w:rPr>
          <w:rFonts w:ascii="Times New Roman" w:eastAsia="Times New Roman" w:hAnsi="Times New Roman" w:cs="Times New Roman"/>
          <w:sz w:val="24"/>
          <w:szCs w:val="24"/>
        </w:rPr>
        <w:t>Twitter</w:t>
      </w:r>
      <w:proofErr w:type="spellEnd"/>
      <w:r w:rsidRPr="00226454">
        <w:rPr>
          <w:rFonts w:ascii="Times New Roman" w:eastAsia="Times New Roman" w:hAnsi="Times New Roman" w:cs="Times New Roman"/>
          <w:sz w:val="24"/>
          <w:szCs w:val="24"/>
        </w:rPr>
        <w:t xml:space="preserve">), Геннадий </w:t>
      </w:r>
      <w:proofErr w:type="spellStart"/>
      <w:r w:rsidRPr="00226454">
        <w:rPr>
          <w:rFonts w:ascii="Times New Roman" w:eastAsia="Times New Roman" w:hAnsi="Times New Roman" w:cs="Times New Roman"/>
          <w:sz w:val="24"/>
          <w:szCs w:val="24"/>
        </w:rPr>
        <w:t>Бударин</w:t>
      </w:r>
      <w:proofErr w:type="spellEnd"/>
      <w:r w:rsidRPr="00226454">
        <w:rPr>
          <w:rFonts w:ascii="Times New Roman" w:eastAsia="Times New Roman" w:hAnsi="Times New Roman" w:cs="Times New Roman"/>
          <w:sz w:val="24"/>
          <w:szCs w:val="24"/>
        </w:rPr>
        <w:t xml:space="preserve"> (</w:t>
      </w:r>
      <w:proofErr w:type="spellStart"/>
      <w:r w:rsidRPr="00226454">
        <w:rPr>
          <w:rFonts w:ascii="Times New Roman" w:eastAsia="Times New Roman" w:hAnsi="Times New Roman" w:cs="Times New Roman"/>
          <w:sz w:val="24"/>
          <w:szCs w:val="24"/>
        </w:rPr>
        <w:t>Twitter</w:t>
      </w:r>
      <w:proofErr w:type="spellEnd"/>
      <w:r w:rsidRPr="00226454">
        <w:rPr>
          <w:rFonts w:ascii="Times New Roman" w:eastAsia="Times New Roman" w:hAnsi="Times New Roman" w:cs="Times New Roman"/>
          <w:sz w:val="24"/>
          <w:szCs w:val="24"/>
        </w:rPr>
        <w:t>), Сергей Кузьмин(</w:t>
      </w:r>
      <w:proofErr w:type="spellStart"/>
      <w:r w:rsidRPr="00226454">
        <w:rPr>
          <w:rFonts w:ascii="Times New Roman" w:eastAsia="Times New Roman" w:hAnsi="Times New Roman" w:cs="Times New Roman"/>
          <w:sz w:val="24"/>
          <w:szCs w:val="24"/>
        </w:rPr>
        <w:t>Twitter</w:t>
      </w:r>
      <w:proofErr w:type="spellEnd"/>
      <w:r w:rsidRPr="00226454">
        <w:rPr>
          <w:rFonts w:ascii="Times New Roman" w:eastAsia="Times New Roman" w:hAnsi="Times New Roman" w:cs="Times New Roman"/>
          <w:sz w:val="24"/>
          <w:szCs w:val="24"/>
        </w:rPr>
        <w:t xml:space="preserve">, </w:t>
      </w:r>
      <w:proofErr w:type="spellStart"/>
      <w:r w:rsidRPr="00226454">
        <w:rPr>
          <w:rFonts w:ascii="Times New Roman" w:eastAsia="Times New Roman" w:hAnsi="Times New Roman" w:cs="Times New Roman"/>
          <w:sz w:val="24"/>
          <w:szCs w:val="24"/>
        </w:rPr>
        <w:t>Вконтакте</w:t>
      </w:r>
      <w:proofErr w:type="spellEnd"/>
      <w:r w:rsidRPr="00226454">
        <w:rPr>
          <w:rFonts w:ascii="Times New Roman" w:eastAsia="Times New Roman" w:hAnsi="Times New Roman" w:cs="Times New Roman"/>
          <w:sz w:val="24"/>
          <w:szCs w:val="24"/>
        </w:rPr>
        <w:t>), Игорь Буланов (</w:t>
      </w:r>
      <w:proofErr w:type="spellStart"/>
      <w:r w:rsidRPr="00226454">
        <w:rPr>
          <w:rFonts w:ascii="Times New Roman" w:eastAsia="Times New Roman" w:hAnsi="Times New Roman" w:cs="Times New Roman"/>
          <w:sz w:val="24"/>
          <w:szCs w:val="24"/>
        </w:rPr>
        <w:t>Twitter</w:t>
      </w:r>
      <w:proofErr w:type="spellEnd"/>
      <w:r w:rsidRPr="00226454">
        <w:rPr>
          <w:rFonts w:ascii="Times New Roman" w:eastAsia="Times New Roman" w:hAnsi="Times New Roman" w:cs="Times New Roman"/>
          <w:sz w:val="24"/>
          <w:szCs w:val="24"/>
        </w:rPr>
        <w:t>), Глава Ульяновска Марина Беспалова (</w:t>
      </w:r>
      <w:proofErr w:type="spellStart"/>
      <w:r w:rsidRPr="00226454">
        <w:rPr>
          <w:rFonts w:ascii="Times New Roman" w:eastAsia="Times New Roman" w:hAnsi="Times New Roman" w:cs="Times New Roman"/>
          <w:sz w:val="24"/>
          <w:szCs w:val="24"/>
        </w:rPr>
        <w:t>LJ,Twitter</w:t>
      </w:r>
      <w:proofErr w:type="spellEnd"/>
      <w:r w:rsidRPr="00226454">
        <w:rPr>
          <w:rFonts w:ascii="Times New Roman" w:eastAsia="Times New Roman" w:hAnsi="Times New Roman" w:cs="Times New Roman"/>
          <w:sz w:val="24"/>
          <w:szCs w:val="24"/>
        </w:rPr>
        <w:t>), ряд чиновников администрации города и некоторые другие являются активными пользователями интерактивного интернета, сделали его одним из инструментов своей работы.</w:t>
      </w:r>
    </w:p>
    <w:p w:rsidR="004B5C95" w:rsidRDefault="004B5C95" w:rsidP="004C4758">
      <w:pPr>
        <w:keepNext/>
        <w:keepLines/>
        <w:spacing w:after="0" w:line="240" w:lineRule="auto"/>
        <w:ind w:firstLine="709"/>
        <w:jc w:val="center"/>
        <w:rPr>
          <w:rFonts w:ascii="Times New Roman" w:eastAsia="Cambria" w:hAnsi="Times New Roman" w:cs="Times New Roman"/>
          <w:b/>
          <w:sz w:val="24"/>
          <w:szCs w:val="24"/>
        </w:rPr>
      </w:pPr>
    </w:p>
    <w:p w:rsidR="00290284" w:rsidRPr="00DA5095" w:rsidRDefault="004C4758" w:rsidP="004C4758">
      <w:pPr>
        <w:keepNext/>
        <w:keepLines/>
        <w:spacing w:after="0" w:line="240" w:lineRule="auto"/>
        <w:ind w:firstLine="709"/>
        <w:jc w:val="center"/>
        <w:rPr>
          <w:rFonts w:ascii="Times New Roman" w:eastAsia="Cambria" w:hAnsi="Times New Roman" w:cs="Times New Roman"/>
          <w:b/>
          <w:sz w:val="28"/>
          <w:szCs w:val="28"/>
        </w:rPr>
      </w:pPr>
      <w:r w:rsidRPr="00DA5095">
        <w:rPr>
          <w:rFonts w:ascii="Times New Roman" w:eastAsia="Cambria" w:hAnsi="Times New Roman" w:cs="Times New Roman"/>
          <w:b/>
          <w:sz w:val="28"/>
          <w:szCs w:val="28"/>
        </w:rPr>
        <w:t>1.4</w:t>
      </w:r>
      <w:r w:rsidR="00001B18">
        <w:rPr>
          <w:rFonts w:ascii="Times New Roman" w:eastAsia="Cambria" w:hAnsi="Times New Roman" w:cs="Times New Roman"/>
          <w:b/>
          <w:sz w:val="28"/>
          <w:szCs w:val="28"/>
        </w:rPr>
        <w:t>.</w:t>
      </w:r>
      <w:r w:rsidRPr="00DA5095">
        <w:rPr>
          <w:rFonts w:ascii="Times New Roman" w:eastAsia="Cambria" w:hAnsi="Times New Roman" w:cs="Times New Roman"/>
          <w:b/>
          <w:sz w:val="28"/>
          <w:szCs w:val="28"/>
        </w:rPr>
        <w:t xml:space="preserve"> </w:t>
      </w:r>
      <w:r w:rsidR="00624894" w:rsidRPr="00DA5095">
        <w:rPr>
          <w:rFonts w:ascii="Times New Roman" w:eastAsia="Cambria" w:hAnsi="Times New Roman" w:cs="Times New Roman"/>
          <w:b/>
          <w:sz w:val="28"/>
          <w:szCs w:val="28"/>
        </w:rPr>
        <w:t>Роль местного самоуправления в развитии общества</w:t>
      </w:r>
      <w:r w:rsidR="00EC038F">
        <w:rPr>
          <w:rFonts w:ascii="Times New Roman" w:eastAsia="Cambria" w:hAnsi="Times New Roman" w:cs="Times New Roman"/>
          <w:b/>
          <w:sz w:val="28"/>
          <w:szCs w:val="28"/>
        </w:rPr>
        <w:t>.</w:t>
      </w:r>
    </w:p>
    <w:p w:rsidR="00290284" w:rsidRPr="00226454" w:rsidRDefault="00290284" w:rsidP="004C4758">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последние годы политический процесс в России </w:t>
      </w:r>
      <w:r w:rsidRPr="00226454">
        <w:rPr>
          <w:rFonts w:ascii="Times New Roman" w:eastAsia="Times New Roman" w:hAnsi="Times New Roman" w:cs="Times New Roman"/>
          <w:spacing w:val="-2"/>
          <w:sz w:val="24"/>
          <w:szCs w:val="24"/>
        </w:rPr>
        <w:t>характеризуется проведением крупномасштабных реформ. Успех любой реформы во многом зависит от поддержки обществом, от обратной</w:t>
      </w:r>
      <w:r w:rsidRPr="00226454">
        <w:rPr>
          <w:rFonts w:ascii="Times New Roman" w:eastAsia="Times New Roman" w:hAnsi="Times New Roman" w:cs="Times New Roman"/>
          <w:sz w:val="24"/>
          <w:szCs w:val="24"/>
        </w:rPr>
        <w:t xml:space="preserve"> связи с населением, позволяющей проследить реакцию граждан в процессе реформирования, степень совпадения их ожиданий с происходящими изменениями. С 1 января 2006 г. в Ульяновской области началась реформа местного </w:t>
      </w:r>
      <w:r w:rsidRPr="00226454">
        <w:rPr>
          <w:rFonts w:ascii="Times New Roman" w:eastAsia="Times New Roman" w:hAnsi="Times New Roman" w:cs="Times New Roman"/>
          <w:sz w:val="24"/>
          <w:szCs w:val="24"/>
        </w:rPr>
        <w:lastRenderedPageBreak/>
        <w:t>самоуправления (МСУ). Законом Ульяновской области №043-ЗО от 13.07.2004 г. «О муниципальных образованиях Ульяновской области» были установлены границы и определен статус муниципальных образований (МО). Муниципальные образования первого уровня – 4 городских округа и 21 муниципальный район – образованы в пределах территорий прежних 25 муниципальных образований. Муниципальные образования второго уровня – городские и сельские поселения – были вновь образованы: их число в Ульяновской области составляет 142, из них 31 городское поселение, 111 – сельских.</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системе взаимодействия между органами государственной власти и МСУ сформированы Губернаторский совет и Совет глав поселений Ульяновской области, образована Ассоциация «Совет муниципальных образований Ульяновской области».</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 1 января 2006 г. в Ульяновской о</w:t>
      </w:r>
      <w:r w:rsidR="004C4758" w:rsidRPr="00226454">
        <w:rPr>
          <w:rFonts w:ascii="Times New Roman" w:eastAsia="Times New Roman" w:hAnsi="Times New Roman" w:cs="Times New Roman"/>
          <w:sz w:val="24"/>
          <w:szCs w:val="24"/>
        </w:rPr>
        <w:t>бласти была создана Ассоциация «</w:t>
      </w:r>
      <w:r w:rsidRPr="00226454">
        <w:rPr>
          <w:rFonts w:ascii="Times New Roman" w:eastAsia="Times New Roman" w:hAnsi="Times New Roman" w:cs="Times New Roman"/>
          <w:sz w:val="24"/>
          <w:szCs w:val="24"/>
        </w:rPr>
        <w:t xml:space="preserve">Совет муниципальных </w:t>
      </w:r>
      <w:r w:rsidR="004C4758" w:rsidRPr="00226454">
        <w:rPr>
          <w:rFonts w:ascii="Times New Roman" w:eastAsia="Times New Roman" w:hAnsi="Times New Roman" w:cs="Times New Roman"/>
          <w:sz w:val="24"/>
          <w:szCs w:val="24"/>
        </w:rPr>
        <w:t>образований Ульяновской области»</w:t>
      </w:r>
      <w:r w:rsidRPr="00226454">
        <w:rPr>
          <w:rFonts w:ascii="Times New Roman" w:eastAsia="Times New Roman" w:hAnsi="Times New Roman" w:cs="Times New Roman"/>
          <w:sz w:val="24"/>
          <w:szCs w:val="24"/>
        </w:rPr>
        <w:t xml:space="preserve">, которая объединила 25 муниципальных образований – районы и крупнейшие городские округа. </w:t>
      </w:r>
      <w:proofErr w:type="gramStart"/>
      <w:r w:rsidRPr="00226454">
        <w:rPr>
          <w:rFonts w:ascii="Times New Roman" w:eastAsia="Times New Roman" w:hAnsi="Times New Roman" w:cs="Times New Roman"/>
          <w:sz w:val="24"/>
          <w:szCs w:val="24"/>
        </w:rPr>
        <w:t xml:space="preserve">Основными целями и предметами деятельности Ассоциации стали: координация деятельности и организация взаимодействия органов местного самоуправления муниципальных образований Ульяновской области; выражение и защита прав и общих интересов муниципальных образований Ульяновской области, в том числе представление указанных интересов в органах государственной власти Ульяновской области; организация сотрудничества с муниципальными образованиями и объединениями муниципальных образований других субъектов Российской Федерации. </w:t>
      </w:r>
      <w:proofErr w:type="gramEnd"/>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Для достижения своих целей Ассоциации </w:t>
      </w:r>
      <w:proofErr w:type="gramStart"/>
      <w:r w:rsidRPr="00226454">
        <w:rPr>
          <w:rFonts w:ascii="Times New Roman" w:eastAsia="Times New Roman" w:hAnsi="Times New Roman" w:cs="Times New Roman"/>
          <w:sz w:val="24"/>
          <w:szCs w:val="24"/>
        </w:rPr>
        <w:t>изложены</w:t>
      </w:r>
      <w:proofErr w:type="gramEnd"/>
      <w:r w:rsidRPr="00226454">
        <w:rPr>
          <w:rFonts w:ascii="Times New Roman" w:eastAsia="Times New Roman" w:hAnsi="Times New Roman" w:cs="Times New Roman"/>
          <w:sz w:val="24"/>
          <w:szCs w:val="24"/>
        </w:rPr>
        <w:t xml:space="preserve"> использует следующие методы работы: оказание органам местного самоуправления организационной, методической и юридической помощи; налаживание обмена опытом по эффективному решению органами местного самоуправления вопросов местного значения и оптимизации структур управления; содействие подготовке, переподготовке и повышению квалификации кадров муниципальной службы; внесение в органы местного самоуправления муниципальных образований предложений по вопросам координации их деятельности в решении общих задач; участие в разработке и экспертизе правовых актов органов государственной власти, относящихся к сфере деятельности органов местного самоуправления и др.</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2011 году Советом муниципальных образований Ульяновской области проводилась большая, слаженная работа. Так было проведено 32 </w:t>
      </w:r>
      <w:proofErr w:type="gramStart"/>
      <w:r w:rsidRPr="00226454">
        <w:rPr>
          <w:rFonts w:ascii="Times New Roman" w:eastAsia="Times New Roman" w:hAnsi="Times New Roman" w:cs="Times New Roman"/>
          <w:sz w:val="24"/>
          <w:szCs w:val="24"/>
        </w:rPr>
        <w:t>выездных</w:t>
      </w:r>
      <w:proofErr w:type="gramEnd"/>
      <w:r w:rsidRPr="00226454">
        <w:rPr>
          <w:rFonts w:ascii="Times New Roman" w:eastAsia="Times New Roman" w:hAnsi="Times New Roman" w:cs="Times New Roman"/>
          <w:sz w:val="24"/>
          <w:szCs w:val="24"/>
        </w:rPr>
        <w:t xml:space="preserve"> семинара, различной тематикой, в том числе:</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w:t>
      </w:r>
      <w:proofErr w:type="gramStart"/>
      <w:r w:rsidRPr="00226454">
        <w:rPr>
          <w:rFonts w:ascii="Times New Roman" w:eastAsia="Times New Roman" w:hAnsi="Times New Roman" w:cs="Times New Roman"/>
          <w:sz w:val="24"/>
          <w:szCs w:val="24"/>
        </w:rPr>
        <w:t>Контроль за</w:t>
      </w:r>
      <w:proofErr w:type="gramEnd"/>
      <w:r w:rsidRPr="00226454">
        <w:rPr>
          <w:rFonts w:ascii="Times New Roman" w:eastAsia="Times New Roman" w:hAnsi="Times New Roman" w:cs="Times New Roman"/>
          <w:sz w:val="24"/>
          <w:szCs w:val="24"/>
        </w:rPr>
        <w:t xml:space="preserve"> качеством жилищных и коммунальных услуг» (совместно с Государственной жилищной инспекцией)</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«Реализация Федерального закона от 08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«О совершении нотариальных действий» (совместно с Нотариальной палатой Ульяновской области),</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«О правовом положении бесхозяйного имущества»,</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«Реализация Федерального зак</w:t>
      </w:r>
      <w:r w:rsidR="004C4758" w:rsidRPr="00226454">
        <w:rPr>
          <w:rFonts w:ascii="Times New Roman" w:eastAsia="Times New Roman" w:hAnsi="Times New Roman" w:cs="Times New Roman"/>
          <w:sz w:val="24"/>
          <w:szCs w:val="24"/>
        </w:rPr>
        <w:t>она от 21.07.2005 года № 94-ФЗ «</w:t>
      </w:r>
      <w:r w:rsidRPr="00226454">
        <w:rPr>
          <w:rFonts w:ascii="Times New Roman" w:eastAsia="Times New Roman" w:hAnsi="Times New Roman" w:cs="Times New Roman"/>
          <w:sz w:val="24"/>
          <w:szCs w:val="24"/>
        </w:rPr>
        <w:t>О размещении заказов на поставки товаров, выполнение работ, оказание услуг для госуд</w:t>
      </w:r>
      <w:r w:rsidR="004C4758" w:rsidRPr="00226454">
        <w:rPr>
          <w:rFonts w:ascii="Times New Roman" w:eastAsia="Times New Roman" w:hAnsi="Times New Roman" w:cs="Times New Roman"/>
          <w:sz w:val="24"/>
          <w:szCs w:val="24"/>
        </w:rPr>
        <w:t>арственных и муниципальных нужд</w:t>
      </w:r>
      <w:r w:rsidRPr="00226454">
        <w:rPr>
          <w:rFonts w:ascii="Times New Roman" w:eastAsia="Times New Roman" w:hAnsi="Times New Roman" w:cs="Times New Roman"/>
          <w:sz w:val="24"/>
          <w:szCs w:val="24"/>
        </w:rPr>
        <w:t>»,</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«По организации территориального общественного самоуправления», </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«По организации работы администраторов населенных пунктов»,</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«По правовому регулированию </w:t>
      </w:r>
      <w:proofErr w:type="gramStart"/>
      <w:r w:rsidRPr="00226454">
        <w:rPr>
          <w:rFonts w:ascii="Times New Roman" w:eastAsia="Times New Roman" w:hAnsi="Times New Roman" w:cs="Times New Roman"/>
          <w:sz w:val="24"/>
          <w:szCs w:val="24"/>
        </w:rPr>
        <w:t>организации деятельности депутатов представительных органов муниципальных образований Ульяновской области</w:t>
      </w:r>
      <w:proofErr w:type="gramEnd"/>
      <w:r w:rsidRPr="00226454">
        <w:rPr>
          <w:rFonts w:ascii="Times New Roman" w:eastAsia="Times New Roman" w:hAnsi="Times New Roman" w:cs="Times New Roman"/>
          <w:sz w:val="24"/>
          <w:szCs w:val="24"/>
        </w:rPr>
        <w:t>».</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Проведено 1474 консультаций для </w:t>
      </w:r>
      <w:proofErr w:type="gramStart"/>
      <w:r w:rsidRPr="00226454">
        <w:rPr>
          <w:rFonts w:ascii="Times New Roman" w:eastAsia="Times New Roman" w:hAnsi="Times New Roman" w:cs="Times New Roman"/>
          <w:sz w:val="24"/>
          <w:szCs w:val="24"/>
        </w:rPr>
        <w:t>жителей</w:t>
      </w:r>
      <w:proofErr w:type="gramEnd"/>
      <w:r w:rsidRPr="00226454">
        <w:rPr>
          <w:rFonts w:ascii="Times New Roman" w:eastAsia="Times New Roman" w:hAnsi="Times New Roman" w:cs="Times New Roman"/>
          <w:sz w:val="24"/>
          <w:szCs w:val="24"/>
        </w:rPr>
        <w:t xml:space="preserve"> как муниципальных образований, так и сельских поселений. Подготовлено 110 экспертных заключений, из них 30 - ответы  на акты прокурорского реагирования, 45 экспертиз муниципальных НПА, контрактов, договоров, соглашений, и 35 - заключений по текущим вопросам </w:t>
      </w:r>
      <w:proofErr w:type="spellStart"/>
      <w:r w:rsidRPr="00226454">
        <w:rPr>
          <w:rFonts w:ascii="Times New Roman" w:eastAsia="Times New Roman" w:hAnsi="Times New Roman" w:cs="Times New Roman"/>
          <w:sz w:val="24"/>
          <w:szCs w:val="24"/>
        </w:rPr>
        <w:t>правоприменения</w:t>
      </w:r>
      <w:proofErr w:type="spellEnd"/>
      <w:r w:rsidRPr="00226454">
        <w:rPr>
          <w:rFonts w:ascii="Times New Roman" w:eastAsia="Times New Roman" w:hAnsi="Times New Roman" w:cs="Times New Roman"/>
          <w:sz w:val="24"/>
          <w:szCs w:val="24"/>
        </w:rPr>
        <w:t>.</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Проведена большая работа по подготовке нормативно правовых актов:</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Участие в разработке НПА Ульяновской области – 3: </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 Закон Ульяновской области № 29-ЗО от 28.02.2011 «О внесении изменений в статью 4 Закона Ульяновской области «О порядке организации и ведения регистра муниципальных нормативных правовых актов Ульяновской области» и в статью 10 Закона Ульяновской области «О наделении органов местного самоуправления муниципальных районов Ульяновской области государственными полномочиями по сбору информации от поселений, входящих в муниципальный район, необходимой для ведения регистра муниципальных нормативных</w:t>
      </w:r>
      <w:proofErr w:type="gramEnd"/>
      <w:r w:rsidR="0080759D">
        <w:rPr>
          <w:rFonts w:ascii="Times New Roman" w:eastAsia="Times New Roman" w:hAnsi="Times New Roman" w:cs="Times New Roman"/>
          <w:sz w:val="24"/>
          <w:szCs w:val="24"/>
        </w:rPr>
        <w:t xml:space="preserve"> </w:t>
      </w:r>
      <w:r w:rsidRPr="00226454">
        <w:rPr>
          <w:rFonts w:ascii="Times New Roman" w:eastAsia="Times New Roman" w:hAnsi="Times New Roman" w:cs="Times New Roman"/>
          <w:sz w:val="24"/>
          <w:szCs w:val="24"/>
        </w:rPr>
        <w:t>правовых актов Ульяновской области»,</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Закон Ульяновской области № 168-ЗО от 06.10.2011 «О сельских старостах»</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Участие в заседании рабочей группы по разработке проекта закона Ульяновской области «О нормативных правовых актах Ульяновской области»;</w:t>
      </w:r>
    </w:p>
    <w:p w:rsidR="00290284" w:rsidRPr="00226454" w:rsidRDefault="004C4758"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w:t>
      </w:r>
      <w:r w:rsidR="00624894" w:rsidRPr="00226454">
        <w:rPr>
          <w:rFonts w:ascii="Times New Roman" w:eastAsia="Times New Roman" w:hAnsi="Times New Roman" w:cs="Times New Roman"/>
          <w:sz w:val="24"/>
          <w:szCs w:val="24"/>
        </w:rPr>
        <w:t>Изменений в Уставы МО и новых редакций Уставов – 51</w:t>
      </w:r>
    </w:p>
    <w:p w:rsidR="00290284" w:rsidRPr="00226454" w:rsidRDefault="004C4758"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w:t>
      </w:r>
      <w:r w:rsidR="00624894" w:rsidRPr="00226454">
        <w:rPr>
          <w:rFonts w:ascii="Times New Roman" w:eastAsia="Times New Roman" w:hAnsi="Times New Roman" w:cs="Times New Roman"/>
          <w:sz w:val="24"/>
          <w:szCs w:val="24"/>
        </w:rPr>
        <w:t>Проекты НПА для  МО - 27</w:t>
      </w:r>
    </w:p>
    <w:p w:rsidR="00290284" w:rsidRPr="00226454" w:rsidRDefault="00624894" w:rsidP="004C4758">
      <w:pPr>
        <w:tabs>
          <w:tab w:val="left" w:pos="426"/>
        </w:tabs>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В рамках работы по правовому обеспечению и поддержке ОМСУ в судебных административных органах было подготовлено 45 исков, отзывов на иски, кассационных и надзорных жалоб, отзывов на жалобы в суды общей юрисдикции, включая Верховный суд РФ, мировые суды, арбитражные суды, а также осуществлялось представительство в судах общей юрисдикции и Арбитражных судах на стороне МО в 47 случаях.</w:t>
      </w:r>
      <w:proofErr w:type="gramEnd"/>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Большое внимание в работе Совета муниципальных образований уделяется информационно – методическому обеспечению ОМСУ. Проведено 93 информационных компаний по следующим направлениям:</w:t>
      </w:r>
    </w:p>
    <w:p w:rsidR="00290284" w:rsidRPr="00226454" w:rsidRDefault="00624894" w:rsidP="00D44022">
      <w:pPr>
        <w:numPr>
          <w:ilvl w:val="0"/>
          <w:numId w:val="31"/>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Направлено материалов судебной практики – 7</w:t>
      </w:r>
    </w:p>
    <w:p w:rsidR="00290284" w:rsidRPr="00226454" w:rsidRDefault="00624894" w:rsidP="00D44022">
      <w:pPr>
        <w:numPr>
          <w:ilvl w:val="0"/>
          <w:numId w:val="31"/>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Направлено примерных НПА и подборок законодательства – 24</w:t>
      </w:r>
    </w:p>
    <w:p w:rsidR="00290284" w:rsidRPr="00226454" w:rsidRDefault="00624894" w:rsidP="00D44022">
      <w:pPr>
        <w:numPr>
          <w:ilvl w:val="0"/>
          <w:numId w:val="31"/>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Брошюр, содержащих информационно-методические материалы –  12 видов, в том числе:</w:t>
      </w:r>
    </w:p>
    <w:p w:rsidR="00290284" w:rsidRPr="00226454" w:rsidRDefault="00624894" w:rsidP="00FF394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предоставление жилищно-коммунальных услуг;</w:t>
      </w:r>
    </w:p>
    <w:p w:rsidR="00290284" w:rsidRPr="00226454" w:rsidRDefault="00624894" w:rsidP="00FF394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об изменениях жилищного и иного законодательства в отношениях по управлению многоквартирными домами и предоставлению коммунальных услуг потребителям;</w:t>
      </w:r>
    </w:p>
    <w:p w:rsidR="00290284" w:rsidRPr="00226454" w:rsidRDefault="00624894" w:rsidP="00FF394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управление земельными ресурсами на территории муниципальных образований, упрощение административных процедур при выдаче земельных участков субъектам малого и среднего предпринимательства;</w:t>
      </w:r>
    </w:p>
    <w:p w:rsidR="00290284" w:rsidRPr="00226454" w:rsidRDefault="00624894" w:rsidP="00FF394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осуществление органами местного самоуправления полномочий в области нотариата;</w:t>
      </w:r>
    </w:p>
    <w:p w:rsidR="00290284" w:rsidRPr="00226454" w:rsidRDefault="00624894" w:rsidP="00FF394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журнал "Вестник Совета региональных и местных властей", содержащий, в том числе, статьи по вопросам исполнения органами местного самоуправления своих полномочий;</w:t>
      </w:r>
    </w:p>
    <w:p w:rsidR="00290284" w:rsidRPr="00226454" w:rsidRDefault="00624894" w:rsidP="00FF394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сборник аналитических докладов по проблемным вопросам муниципальных образований;</w:t>
      </w:r>
    </w:p>
    <w:p w:rsidR="00290284" w:rsidRPr="00226454" w:rsidRDefault="00624894" w:rsidP="00FF394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использование земель сельскохозяйственного назначения;</w:t>
      </w:r>
    </w:p>
    <w:p w:rsidR="00290284" w:rsidRPr="00226454" w:rsidRDefault="00624894" w:rsidP="00FF394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вопросы применения Федерального закона от 08 мая 2010 года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290284" w:rsidRPr="00226454" w:rsidRDefault="00624894" w:rsidP="00FF394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надзор органами прокуратуры за органами местного самоуправления и должностными лицами органов местного самоуправления;</w:t>
      </w:r>
    </w:p>
    <w:p w:rsidR="00290284" w:rsidRPr="00226454" w:rsidRDefault="00624894" w:rsidP="00FF394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организация деятельности органов местного самоуправления при производстве по делам об административных правонарушениях, предусмотренных Кодексом Ульяновской области об административных правонарушениях.</w:t>
      </w:r>
    </w:p>
    <w:p w:rsidR="00290284" w:rsidRPr="00226454" w:rsidRDefault="00624894" w:rsidP="00FF394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брошюра</w:t>
      </w:r>
      <w:r w:rsidR="0080759D">
        <w:rPr>
          <w:rFonts w:ascii="Times New Roman" w:eastAsia="Times New Roman" w:hAnsi="Times New Roman" w:cs="Times New Roman"/>
          <w:sz w:val="24"/>
          <w:szCs w:val="24"/>
        </w:rPr>
        <w:t xml:space="preserve"> с текстом федерального закона «</w:t>
      </w:r>
      <w:r w:rsidRPr="00226454">
        <w:rPr>
          <w:rFonts w:ascii="Times New Roman" w:eastAsia="Times New Roman" w:hAnsi="Times New Roman" w:cs="Times New Roman"/>
          <w:sz w:val="24"/>
          <w:szCs w:val="24"/>
        </w:rPr>
        <w:t>Об общих принципах организации местного самоуп</w:t>
      </w:r>
      <w:r w:rsidR="0080759D">
        <w:rPr>
          <w:rFonts w:ascii="Times New Roman" w:eastAsia="Times New Roman" w:hAnsi="Times New Roman" w:cs="Times New Roman"/>
          <w:sz w:val="24"/>
          <w:szCs w:val="24"/>
        </w:rPr>
        <w:t>равления в Российской Федерации»</w:t>
      </w:r>
      <w:r w:rsidRPr="00226454">
        <w:rPr>
          <w:rFonts w:ascii="Times New Roman" w:eastAsia="Times New Roman" w:hAnsi="Times New Roman" w:cs="Times New Roman"/>
          <w:sz w:val="24"/>
          <w:szCs w:val="24"/>
        </w:rPr>
        <w:t xml:space="preserve"> в актуальной редакции;</w:t>
      </w:r>
    </w:p>
    <w:p w:rsidR="00290284" w:rsidRPr="00226454" w:rsidRDefault="00624894" w:rsidP="00FF394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буклет-памятка муниципального служащего о новеллах законодательства.</w:t>
      </w:r>
    </w:p>
    <w:p w:rsidR="00290284" w:rsidRPr="00226454" w:rsidRDefault="00624894" w:rsidP="00D44022">
      <w:pPr>
        <w:numPr>
          <w:ilvl w:val="0"/>
          <w:numId w:val="31"/>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информационных, методических, справочных и иных материалов в электронном виде - 31</w:t>
      </w:r>
    </w:p>
    <w:p w:rsidR="00290284" w:rsidRPr="00226454" w:rsidRDefault="00624894" w:rsidP="00D44022">
      <w:pPr>
        <w:numPr>
          <w:ilvl w:val="0"/>
          <w:numId w:val="31"/>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иной информации (о конкурсах, мероприятиях федерального и регионального уровня и т.п.) - 27</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работе Совета муниципальных образований большое внимание уделяется взаимодействию с общественными организациями. Так в 2011 году в этом направлении было проведено 32 мероприятия следующей направленности:</w:t>
      </w:r>
    </w:p>
    <w:p w:rsidR="00290284" w:rsidRPr="00226454" w:rsidRDefault="00624894" w:rsidP="00D44022">
      <w:pPr>
        <w:numPr>
          <w:ilvl w:val="0"/>
          <w:numId w:val="32"/>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Сбор информации по запросу ВСМС о финансово-экономическом состоянии муниципалитетов в 2010г. и новациях в сфере местного самоуправления для подготовки аналитического доклада о состоянии местного самоуправления в России.</w:t>
      </w:r>
    </w:p>
    <w:p w:rsidR="00290284" w:rsidRPr="00226454" w:rsidRDefault="00624894" w:rsidP="00D44022">
      <w:pPr>
        <w:numPr>
          <w:ilvl w:val="0"/>
          <w:numId w:val="32"/>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Организация участия делегации Ульяновской области в работе IV Съезда Всероссийского Совета местного самоуправления. </w:t>
      </w:r>
    </w:p>
    <w:p w:rsidR="00290284" w:rsidRPr="00226454" w:rsidRDefault="00624894" w:rsidP="00D44022">
      <w:pPr>
        <w:numPr>
          <w:ilvl w:val="0"/>
          <w:numId w:val="32"/>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Участие в заседании Бюро ВСМС. </w:t>
      </w:r>
    </w:p>
    <w:p w:rsidR="00290284" w:rsidRPr="00226454" w:rsidRDefault="00624894" w:rsidP="00D44022">
      <w:pPr>
        <w:numPr>
          <w:ilvl w:val="0"/>
          <w:numId w:val="32"/>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Организован «круглый стол» с участием депутата ГД Г.А. </w:t>
      </w:r>
      <w:proofErr w:type="spellStart"/>
      <w:r w:rsidRPr="00226454">
        <w:rPr>
          <w:rFonts w:ascii="Times New Roman" w:eastAsia="Times New Roman" w:hAnsi="Times New Roman" w:cs="Times New Roman"/>
          <w:sz w:val="24"/>
          <w:szCs w:val="24"/>
        </w:rPr>
        <w:t>Балыхина</w:t>
      </w:r>
      <w:proofErr w:type="spellEnd"/>
      <w:r w:rsidRPr="00226454">
        <w:rPr>
          <w:rFonts w:ascii="Times New Roman" w:eastAsia="Times New Roman" w:hAnsi="Times New Roman" w:cs="Times New Roman"/>
          <w:sz w:val="24"/>
          <w:szCs w:val="24"/>
        </w:rPr>
        <w:t xml:space="preserve"> и главами МО Ульяновской области по вопросу деятельности Общероссийского народного фронта. </w:t>
      </w:r>
      <w:proofErr w:type="spellStart"/>
      <w:r w:rsidRPr="00226454">
        <w:rPr>
          <w:rFonts w:ascii="Times New Roman" w:eastAsia="Times New Roman" w:hAnsi="Times New Roman" w:cs="Times New Roman"/>
          <w:sz w:val="24"/>
          <w:szCs w:val="24"/>
        </w:rPr>
        <w:t>Балыхину</w:t>
      </w:r>
      <w:proofErr w:type="spellEnd"/>
      <w:r w:rsidRPr="00226454">
        <w:rPr>
          <w:rFonts w:ascii="Times New Roman" w:eastAsia="Times New Roman" w:hAnsi="Times New Roman" w:cs="Times New Roman"/>
          <w:sz w:val="24"/>
          <w:szCs w:val="24"/>
        </w:rPr>
        <w:t xml:space="preserve"> Г.А. переданы предложения к работе Общероссийского народного фронта. </w:t>
      </w:r>
    </w:p>
    <w:p w:rsidR="00290284" w:rsidRPr="00226454" w:rsidRDefault="00624894" w:rsidP="00D44022">
      <w:pPr>
        <w:numPr>
          <w:ilvl w:val="0"/>
          <w:numId w:val="32"/>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Участие в осмотре жилого дома и проведение встречи с президиумом областного Общественного Совета ЖКХ, представителями политического объединения "Народный фронт";</w:t>
      </w:r>
    </w:p>
    <w:p w:rsidR="00290284" w:rsidRPr="00226454" w:rsidRDefault="00624894" w:rsidP="00D44022">
      <w:pPr>
        <w:numPr>
          <w:ilvl w:val="0"/>
          <w:numId w:val="32"/>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Участие во встрече-совещан</w:t>
      </w:r>
      <w:r w:rsidR="001C72F7" w:rsidRPr="00226454">
        <w:rPr>
          <w:rFonts w:ascii="Times New Roman" w:eastAsia="Times New Roman" w:hAnsi="Times New Roman" w:cs="Times New Roman"/>
          <w:sz w:val="24"/>
          <w:szCs w:val="24"/>
        </w:rPr>
        <w:t>ии с политическим объединением «Народный фронт»</w:t>
      </w:r>
      <w:r w:rsidRPr="00226454">
        <w:rPr>
          <w:rFonts w:ascii="Times New Roman" w:eastAsia="Times New Roman" w:hAnsi="Times New Roman" w:cs="Times New Roman"/>
          <w:sz w:val="24"/>
          <w:szCs w:val="24"/>
        </w:rPr>
        <w:t xml:space="preserve"> по вопросу санаторно-курортного лечения и оздоровления населения;</w:t>
      </w:r>
    </w:p>
    <w:p w:rsidR="00290284" w:rsidRPr="00226454" w:rsidRDefault="00624894" w:rsidP="00D44022">
      <w:pPr>
        <w:numPr>
          <w:ilvl w:val="0"/>
          <w:numId w:val="32"/>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Участие в публичных обсуждениях «Народного бюджета».</w:t>
      </w:r>
    </w:p>
    <w:p w:rsidR="00290284" w:rsidRPr="00226454" w:rsidRDefault="00624894" w:rsidP="00D44022">
      <w:pPr>
        <w:numPr>
          <w:ilvl w:val="0"/>
          <w:numId w:val="32"/>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Взаимодействие с Институтом социально-экономических и политических исследований </w:t>
      </w:r>
      <w:proofErr w:type="gramStart"/>
      <w:r w:rsidRPr="00226454">
        <w:rPr>
          <w:rFonts w:ascii="Times New Roman" w:eastAsia="Times New Roman" w:hAnsi="Times New Roman" w:cs="Times New Roman"/>
          <w:sz w:val="24"/>
          <w:szCs w:val="24"/>
        </w:rPr>
        <w:t>направлена</w:t>
      </w:r>
      <w:proofErr w:type="gramEnd"/>
      <w:r w:rsidRPr="00226454">
        <w:rPr>
          <w:rFonts w:ascii="Times New Roman" w:eastAsia="Times New Roman" w:hAnsi="Times New Roman" w:cs="Times New Roman"/>
          <w:sz w:val="24"/>
          <w:szCs w:val="24"/>
        </w:rPr>
        <w:t xml:space="preserve"> по вопросам реализации ФЗ №3-ФЗ «О полиции» и охране общественного порядка в муниципальных образованиях.</w:t>
      </w:r>
    </w:p>
    <w:p w:rsidR="00290284" w:rsidRPr="00226454" w:rsidRDefault="00624894" w:rsidP="00D44022">
      <w:pPr>
        <w:numPr>
          <w:ilvl w:val="0"/>
          <w:numId w:val="32"/>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Участие в работе ВСМС (заседания ЦИК, Бюро ЦС, ЦС, рабочие группы) – 4 </w:t>
      </w:r>
    </w:p>
    <w:p w:rsidR="00290284" w:rsidRPr="00226454" w:rsidRDefault="00624894" w:rsidP="00D44022">
      <w:pPr>
        <w:numPr>
          <w:ilvl w:val="0"/>
          <w:numId w:val="32"/>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Направлено информационных и справочных материалов в ВСМС – 20</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Формированию и функционированию эффективной системы местного самоуправления порой препятствует низкий уровень политической культуры определенной части населения, а некоторые избиратели пока еще недостаточно хорошо представляют себе систему властных отношений, сложившуюся в современной России. Поэтому одной из институциональных форм оздоровления политической и правовой культуры граждан, воспитания гражданского самосознания, организации активного сотрудничества власти и народа, преодоления пассивности и иждивенческих настроений народа является территориальное общественное самоуправление.</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Тем самым органы государственной власти и местного самоуправления должны способствовать созданию ТОС, создавать условия для их формирования и деятельности. В сентябре 2011 года, Общественной палатой при поддержке Министерства внутренней политики было проведено исследование по изучению развития некоммерческих организаций в муниципальных образованиях Ульяновской области. Так, например, в муниципальных образованиях 317 товариществ собственников жилья, 980 организаций территориального общественного самоуправления, в том числе:</w:t>
      </w:r>
    </w:p>
    <w:p w:rsidR="00290284" w:rsidRPr="00226454" w:rsidRDefault="00624894" w:rsidP="00D44022">
      <w:pPr>
        <w:numPr>
          <w:ilvl w:val="0"/>
          <w:numId w:val="33"/>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Органов ТОС – 23;</w:t>
      </w:r>
    </w:p>
    <w:p w:rsidR="00290284" w:rsidRPr="00226454" w:rsidRDefault="00624894" w:rsidP="00D44022">
      <w:pPr>
        <w:numPr>
          <w:ilvl w:val="0"/>
          <w:numId w:val="33"/>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Уличных комитетов – 57;</w:t>
      </w:r>
    </w:p>
    <w:p w:rsidR="00290284" w:rsidRPr="00226454" w:rsidRDefault="00624894" w:rsidP="00D44022">
      <w:pPr>
        <w:numPr>
          <w:ilvl w:val="0"/>
          <w:numId w:val="33"/>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Старших по домам – 900;</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Наиболее актуальными в муниципальных образованиях Ульяновской области направлениями социальной деятельности в рамках функционирования некоммерческих организаций (существующих и потенциальных) являются: </w:t>
      </w:r>
    </w:p>
    <w:p w:rsidR="00290284" w:rsidRPr="00226454" w:rsidRDefault="00624894" w:rsidP="00D44022">
      <w:pPr>
        <w:numPr>
          <w:ilvl w:val="0"/>
          <w:numId w:val="34"/>
        </w:numPr>
        <w:tabs>
          <w:tab w:val="left" w:pos="710"/>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Поддержка социально-незащищённых слоёв населения, как то, инвалиды, пенсионеры и др. (МО «Павловский р-н»).</w:t>
      </w:r>
    </w:p>
    <w:p w:rsidR="00290284" w:rsidRPr="00226454" w:rsidRDefault="00624894" w:rsidP="00D44022">
      <w:pPr>
        <w:numPr>
          <w:ilvl w:val="0"/>
          <w:numId w:val="34"/>
        </w:numPr>
        <w:tabs>
          <w:tab w:val="left" w:pos="710"/>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МО «</w:t>
      </w:r>
      <w:proofErr w:type="spellStart"/>
      <w:r w:rsidRPr="00226454">
        <w:rPr>
          <w:rFonts w:ascii="Times New Roman" w:eastAsia="Times New Roman" w:hAnsi="Times New Roman" w:cs="Times New Roman"/>
          <w:sz w:val="24"/>
          <w:szCs w:val="24"/>
        </w:rPr>
        <w:t>Тереньгульский</w:t>
      </w:r>
      <w:proofErr w:type="spellEnd"/>
      <w:r w:rsidRPr="00226454">
        <w:rPr>
          <w:rFonts w:ascii="Times New Roman" w:eastAsia="Times New Roman" w:hAnsi="Times New Roman" w:cs="Times New Roman"/>
          <w:sz w:val="24"/>
          <w:szCs w:val="24"/>
        </w:rPr>
        <w:t xml:space="preserve"> район» функциональными направлениями НКО являются: развитие предпринимательства, развитие агропромышленного комплекса, развитие туризма, поддержка и развитие малых форм хозяйствования.</w:t>
      </w:r>
    </w:p>
    <w:p w:rsidR="00290284" w:rsidRPr="00226454" w:rsidRDefault="00624894" w:rsidP="00D44022">
      <w:pPr>
        <w:numPr>
          <w:ilvl w:val="0"/>
          <w:numId w:val="34"/>
        </w:numPr>
        <w:tabs>
          <w:tab w:val="left" w:pos="710"/>
        </w:tabs>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 xml:space="preserve">На территории муниципального образования город Ульяновск функциональными направлениями НКО являются: поддержка ветеранов, в первую очередь войны и труда; поддержка инвалидов и создание для них комфортной и </w:t>
      </w:r>
      <w:proofErr w:type="spellStart"/>
      <w:r w:rsidRPr="00226454">
        <w:rPr>
          <w:rFonts w:ascii="Times New Roman" w:eastAsia="Times New Roman" w:hAnsi="Times New Roman" w:cs="Times New Roman"/>
          <w:sz w:val="24"/>
          <w:szCs w:val="24"/>
        </w:rPr>
        <w:t>безбарьерной</w:t>
      </w:r>
      <w:proofErr w:type="spellEnd"/>
      <w:r w:rsidRPr="00226454">
        <w:rPr>
          <w:rFonts w:ascii="Times New Roman" w:eastAsia="Times New Roman" w:hAnsi="Times New Roman" w:cs="Times New Roman"/>
          <w:sz w:val="24"/>
          <w:szCs w:val="24"/>
        </w:rPr>
        <w:t xml:space="preserve"> среды проживания; развитие молодёжно-спортивного направления, реализация проекта «Ульяновск – здоровый город»; укрепление взаимодействия с культурными, национальными и другими НКО в рамках развития проекта  «Ульяновск – культурная столица содружества».   </w:t>
      </w:r>
      <w:proofErr w:type="gramEnd"/>
    </w:p>
    <w:p w:rsidR="00290284" w:rsidRPr="00226454" w:rsidRDefault="00624894" w:rsidP="00D44022">
      <w:pPr>
        <w:numPr>
          <w:ilvl w:val="0"/>
          <w:numId w:val="34"/>
        </w:numPr>
        <w:tabs>
          <w:tab w:val="left" w:pos="710"/>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Развитие благотворительной деятельности в МО «город Димитровград».</w:t>
      </w:r>
    </w:p>
    <w:p w:rsidR="00290284" w:rsidRPr="00226454" w:rsidRDefault="00624894" w:rsidP="00D44022">
      <w:pPr>
        <w:numPr>
          <w:ilvl w:val="0"/>
          <w:numId w:val="34"/>
        </w:numPr>
        <w:tabs>
          <w:tab w:val="left" w:pos="710"/>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Культура, образование в МО «город </w:t>
      </w:r>
      <w:proofErr w:type="spellStart"/>
      <w:r w:rsidRPr="00226454">
        <w:rPr>
          <w:rFonts w:ascii="Times New Roman" w:eastAsia="Times New Roman" w:hAnsi="Times New Roman" w:cs="Times New Roman"/>
          <w:sz w:val="24"/>
          <w:szCs w:val="24"/>
        </w:rPr>
        <w:t>Новоульяновск</w:t>
      </w:r>
      <w:proofErr w:type="spellEnd"/>
      <w:r w:rsidRPr="00226454">
        <w:rPr>
          <w:rFonts w:ascii="Times New Roman" w:eastAsia="Times New Roman" w:hAnsi="Times New Roman" w:cs="Times New Roman"/>
          <w:sz w:val="24"/>
          <w:szCs w:val="24"/>
        </w:rPr>
        <w:t>».</w:t>
      </w:r>
    </w:p>
    <w:p w:rsidR="00290284" w:rsidRPr="00226454" w:rsidRDefault="00624894" w:rsidP="00D44022">
      <w:pPr>
        <w:numPr>
          <w:ilvl w:val="0"/>
          <w:numId w:val="34"/>
        </w:numPr>
        <w:tabs>
          <w:tab w:val="left" w:pos="710"/>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МО «Радищевский р-н» - развитие физической культуры и спорта, социальное обслуживание пожилых граждан, охрана здоровья граждан, туризм.</w:t>
      </w:r>
    </w:p>
    <w:p w:rsidR="00290284" w:rsidRPr="00226454" w:rsidRDefault="00624894" w:rsidP="00D44022">
      <w:pPr>
        <w:numPr>
          <w:ilvl w:val="0"/>
          <w:numId w:val="34"/>
        </w:numPr>
        <w:tabs>
          <w:tab w:val="left" w:pos="710"/>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МО «</w:t>
      </w:r>
      <w:proofErr w:type="spellStart"/>
      <w:r w:rsidRPr="00226454">
        <w:rPr>
          <w:rFonts w:ascii="Times New Roman" w:eastAsia="Times New Roman" w:hAnsi="Times New Roman" w:cs="Times New Roman"/>
          <w:sz w:val="24"/>
          <w:szCs w:val="24"/>
        </w:rPr>
        <w:t>Вешкаймский</w:t>
      </w:r>
      <w:proofErr w:type="spellEnd"/>
      <w:r w:rsidRPr="00226454">
        <w:rPr>
          <w:rFonts w:ascii="Times New Roman" w:eastAsia="Times New Roman" w:hAnsi="Times New Roman" w:cs="Times New Roman"/>
          <w:sz w:val="24"/>
          <w:szCs w:val="24"/>
        </w:rPr>
        <w:t xml:space="preserve"> р-н» АНО «Центр развития предпринимательства </w:t>
      </w:r>
      <w:proofErr w:type="spellStart"/>
      <w:r w:rsidRPr="00226454">
        <w:rPr>
          <w:rFonts w:ascii="Times New Roman" w:eastAsia="Times New Roman" w:hAnsi="Times New Roman" w:cs="Times New Roman"/>
          <w:sz w:val="24"/>
          <w:szCs w:val="24"/>
        </w:rPr>
        <w:t>Вешкаймского</w:t>
      </w:r>
      <w:proofErr w:type="spellEnd"/>
      <w:r w:rsidRPr="00226454">
        <w:rPr>
          <w:rFonts w:ascii="Times New Roman" w:eastAsia="Times New Roman" w:hAnsi="Times New Roman" w:cs="Times New Roman"/>
          <w:sz w:val="24"/>
          <w:szCs w:val="24"/>
        </w:rPr>
        <w:t xml:space="preserve"> района», оказывает предпринимателям квалифицированную поддержку: в области бухгалтерского, налогового учёта, в </w:t>
      </w:r>
      <w:proofErr w:type="spellStart"/>
      <w:proofErr w:type="gramStart"/>
      <w:r w:rsidRPr="00226454">
        <w:rPr>
          <w:rFonts w:ascii="Times New Roman" w:eastAsia="Times New Roman" w:hAnsi="Times New Roman" w:cs="Times New Roman"/>
          <w:sz w:val="24"/>
          <w:szCs w:val="24"/>
        </w:rPr>
        <w:t>бизнес-планировании</w:t>
      </w:r>
      <w:proofErr w:type="spellEnd"/>
      <w:proofErr w:type="gramEnd"/>
      <w:r w:rsidRPr="00226454">
        <w:rPr>
          <w:rFonts w:ascii="Times New Roman" w:eastAsia="Times New Roman" w:hAnsi="Times New Roman" w:cs="Times New Roman"/>
          <w:sz w:val="24"/>
          <w:szCs w:val="24"/>
        </w:rPr>
        <w:t xml:space="preserve"> и юридических консультациях.</w:t>
      </w:r>
    </w:p>
    <w:p w:rsidR="00290284" w:rsidRPr="00226454" w:rsidRDefault="00624894" w:rsidP="00D44022">
      <w:pPr>
        <w:numPr>
          <w:ilvl w:val="0"/>
          <w:numId w:val="34"/>
        </w:numPr>
        <w:tabs>
          <w:tab w:val="left" w:pos="710"/>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НКО </w:t>
      </w:r>
      <w:proofErr w:type="spellStart"/>
      <w:r w:rsidRPr="00226454">
        <w:rPr>
          <w:rFonts w:ascii="Times New Roman" w:eastAsia="Times New Roman" w:hAnsi="Times New Roman" w:cs="Times New Roman"/>
          <w:sz w:val="24"/>
          <w:szCs w:val="24"/>
        </w:rPr>
        <w:t>Новомалыклинского</w:t>
      </w:r>
      <w:proofErr w:type="spellEnd"/>
      <w:r w:rsidRPr="00226454">
        <w:rPr>
          <w:rFonts w:ascii="Times New Roman" w:eastAsia="Times New Roman" w:hAnsi="Times New Roman" w:cs="Times New Roman"/>
          <w:sz w:val="24"/>
          <w:szCs w:val="24"/>
        </w:rPr>
        <w:t xml:space="preserve"> района, действующие в непроизводственной сфере: религиозные, поддержка предпринимательства, ТСЖ и СПОК. В социальной сфере – поддержка ветеранов войны, права женщин, сохранение семейных ценностей, права и интересы участников локальных войн.</w:t>
      </w:r>
    </w:p>
    <w:p w:rsidR="00290284" w:rsidRPr="00226454" w:rsidRDefault="00624894" w:rsidP="00D44022">
      <w:pPr>
        <w:numPr>
          <w:ilvl w:val="0"/>
          <w:numId w:val="34"/>
        </w:numPr>
        <w:tabs>
          <w:tab w:val="left" w:pos="710"/>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МО «</w:t>
      </w:r>
      <w:proofErr w:type="spellStart"/>
      <w:r w:rsidRPr="00226454">
        <w:rPr>
          <w:rFonts w:ascii="Times New Roman" w:eastAsia="Times New Roman" w:hAnsi="Times New Roman" w:cs="Times New Roman"/>
          <w:sz w:val="24"/>
          <w:szCs w:val="24"/>
        </w:rPr>
        <w:t>Сенгилеевский</w:t>
      </w:r>
      <w:proofErr w:type="spellEnd"/>
      <w:r w:rsidRPr="00226454">
        <w:rPr>
          <w:rFonts w:ascii="Times New Roman" w:eastAsia="Times New Roman" w:hAnsi="Times New Roman" w:cs="Times New Roman"/>
          <w:sz w:val="24"/>
          <w:szCs w:val="24"/>
        </w:rPr>
        <w:t xml:space="preserve"> р-н»: проблемы детства и молодёжи; защита прав и интересов ветеранов войны и труда; медицинское обслуживание.</w:t>
      </w:r>
    </w:p>
    <w:p w:rsidR="00290284" w:rsidRPr="00226454" w:rsidRDefault="00290284" w:rsidP="004C4758">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Основными проблемами для развития НКО в муниципальных образованиях являются:</w:t>
      </w:r>
    </w:p>
    <w:p w:rsidR="00290284" w:rsidRPr="00226454" w:rsidRDefault="00624894" w:rsidP="00D44022">
      <w:pPr>
        <w:numPr>
          <w:ilvl w:val="0"/>
          <w:numId w:val="35"/>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Отсутствие денежных средств у представителей общественных объединений для регистрации объединения в качестве юридического лица (МО «Павловский р-н»).</w:t>
      </w:r>
    </w:p>
    <w:p w:rsidR="00290284" w:rsidRPr="00226454" w:rsidRDefault="00624894" w:rsidP="00D44022">
      <w:pPr>
        <w:numPr>
          <w:ilvl w:val="0"/>
          <w:numId w:val="35"/>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Отсутствие средств на  осуществление деятельности (МО «</w:t>
      </w:r>
      <w:proofErr w:type="spellStart"/>
      <w:r w:rsidRPr="00226454">
        <w:rPr>
          <w:rFonts w:ascii="Times New Roman" w:eastAsia="Times New Roman" w:hAnsi="Times New Roman" w:cs="Times New Roman"/>
          <w:sz w:val="24"/>
          <w:szCs w:val="24"/>
        </w:rPr>
        <w:t>Новомалыклинский</w:t>
      </w:r>
      <w:proofErr w:type="spellEnd"/>
      <w:r w:rsidRPr="00226454">
        <w:rPr>
          <w:rFonts w:ascii="Times New Roman" w:eastAsia="Times New Roman" w:hAnsi="Times New Roman" w:cs="Times New Roman"/>
          <w:sz w:val="24"/>
          <w:szCs w:val="24"/>
        </w:rPr>
        <w:t xml:space="preserve"> р-н»).</w:t>
      </w:r>
    </w:p>
    <w:p w:rsidR="00290284" w:rsidRPr="00226454" w:rsidRDefault="00624894" w:rsidP="00D44022">
      <w:pPr>
        <w:numPr>
          <w:ilvl w:val="0"/>
          <w:numId w:val="35"/>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Низкая активность и заинтересованности населения (МО «Радищевский р-н», МО «</w:t>
      </w:r>
      <w:proofErr w:type="spellStart"/>
      <w:r w:rsidRPr="00226454">
        <w:rPr>
          <w:rFonts w:ascii="Times New Roman" w:eastAsia="Times New Roman" w:hAnsi="Times New Roman" w:cs="Times New Roman"/>
          <w:sz w:val="24"/>
          <w:szCs w:val="24"/>
        </w:rPr>
        <w:t>Новомалыклинский</w:t>
      </w:r>
      <w:proofErr w:type="spellEnd"/>
      <w:r w:rsidRPr="00226454">
        <w:rPr>
          <w:rFonts w:ascii="Times New Roman" w:eastAsia="Times New Roman" w:hAnsi="Times New Roman" w:cs="Times New Roman"/>
          <w:sz w:val="24"/>
          <w:szCs w:val="24"/>
        </w:rPr>
        <w:t xml:space="preserve"> р-н»).</w:t>
      </w:r>
    </w:p>
    <w:p w:rsidR="00290284" w:rsidRPr="00226454" w:rsidRDefault="00624894" w:rsidP="00D44022">
      <w:pPr>
        <w:numPr>
          <w:ilvl w:val="0"/>
          <w:numId w:val="35"/>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Низкая социальная активность  при создании органов территориального общественного самоуправления. Сложность процедуры выборов органов ТОС, определенной ФЗ-131 «Об общих принципах организации местного самоуправления в РФ» (МО «город Димитровград»).</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Особого внимания заслуживают вопросы совершенствования организационно-</w:t>
      </w:r>
      <w:proofErr w:type="gramStart"/>
      <w:r w:rsidRPr="00226454">
        <w:rPr>
          <w:rFonts w:ascii="Times New Roman" w:eastAsia="Times New Roman" w:hAnsi="Times New Roman" w:cs="Times New Roman"/>
          <w:sz w:val="24"/>
          <w:szCs w:val="24"/>
        </w:rPr>
        <w:t>экономического механизма</w:t>
      </w:r>
      <w:proofErr w:type="gramEnd"/>
      <w:r w:rsidRPr="00226454">
        <w:rPr>
          <w:rFonts w:ascii="Times New Roman" w:eastAsia="Times New Roman" w:hAnsi="Times New Roman" w:cs="Times New Roman"/>
          <w:sz w:val="24"/>
          <w:szCs w:val="24"/>
        </w:rPr>
        <w:t xml:space="preserve"> деятельности некоммерческих организаций. В настоящий момент актуальны вопросы реструктуризации бюджетной сферы, перехода к новым организационно-правовым формам, в частности казённым учреждениям, с целью повышения самостоятельности учреждений в формировании и расходовании финансовых ресурсов (МО «</w:t>
      </w:r>
      <w:proofErr w:type="spellStart"/>
      <w:r w:rsidRPr="00226454">
        <w:rPr>
          <w:rFonts w:ascii="Times New Roman" w:eastAsia="Times New Roman" w:hAnsi="Times New Roman" w:cs="Times New Roman"/>
          <w:sz w:val="24"/>
          <w:szCs w:val="24"/>
        </w:rPr>
        <w:t>Барышский</w:t>
      </w:r>
      <w:proofErr w:type="spellEnd"/>
      <w:r w:rsidRPr="00226454">
        <w:rPr>
          <w:rFonts w:ascii="Times New Roman" w:eastAsia="Times New Roman" w:hAnsi="Times New Roman" w:cs="Times New Roman"/>
          <w:sz w:val="24"/>
          <w:szCs w:val="24"/>
        </w:rPr>
        <w:t xml:space="preserve"> р-н»).</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Малочисленность членов, желающих вступить в НКО; недостаточное финансирование деятельности НКО (отсутствие необходимой оргтехники и транспорта, помещений) (МО «</w:t>
      </w:r>
      <w:proofErr w:type="spellStart"/>
      <w:r w:rsidRPr="00226454">
        <w:rPr>
          <w:rFonts w:ascii="Times New Roman" w:eastAsia="Times New Roman" w:hAnsi="Times New Roman" w:cs="Times New Roman"/>
          <w:sz w:val="24"/>
          <w:szCs w:val="24"/>
        </w:rPr>
        <w:t>Сенгилеевский</w:t>
      </w:r>
      <w:proofErr w:type="spellEnd"/>
      <w:r w:rsidRPr="00226454">
        <w:rPr>
          <w:rFonts w:ascii="Times New Roman" w:eastAsia="Times New Roman" w:hAnsi="Times New Roman" w:cs="Times New Roman"/>
          <w:sz w:val="24"/>
          <w:szCs w:val="24"/>
        </w:rPr>
        <w:t xml:space="preserve"> р-н»).</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Проблем для развития некоммерческих организаций в четырех муниципальных образованиях (МО «</w:t>
      </w:r>
      <w:proofErr w:type="spellStart"/>
      <w:r w:rsidRPr="00226454">
        <w:rPr>
          <w:rFonts w:ascii="Times New Roman" w:eastAsia="Times New Roman" w:hAnsi="Times New Roman" w:cs="Times New Roman"/>
          <w:sz w:val="24"/>
          <w:szCs w:val="24"/>
        </w:rPr>
        <w:t>Вешкаймский</w:t>
      </w:r>
      <w:proofErr w:type="spellEnd"/>
      <w:r w:rsidRPr="00226454">
        <w:rPr>
          <w:rFonts w:ascii="Times New Roman" w:eastAsia="Times New Roman" w:hAnsi="Times New Roman" w:cs="Times New Roman"/>
          <w:sz w:val="24"/>
          <w:szCs w:val="24"/>
        </w:rPr>
        <w:t xml:space="preserve"> район», МО «</w:t>
      </w:r>
      <w:proofErr w:type="spellStart"/>
      <w:r w:rsidRPr="00226454">
        <w:rPr>
          <w:rFonts w:ascii="Times New Roman" w:eastAsia="Times New Roman" w:hAnsi="Times New Roman" w:cs="Times New Roman"/>
          <w:sz w:val="24"/>
          <w:szCs w:val="24"/>
        </w:rPr>
        <w:t>Тереньгульский</w:t>
      </w:r>
      <w:proofErr w:type="spellEnd"/>
      <w:r w:rsidRPr="00226454">
        <w:rPr>
          <w:rFonts w:ascii="Times New Roman" w:eastAsia="Times New Roman" w:hAnsi="Times New Roman" w:cs="Times New Roman"/>
          <w:sz w:val="24"/>
          <w:szCs w:val="24"/>
        </w:rPr>
        <w:t xml:space="preserve"> р-н», МО «город </w:t>
      </w:r>
      <w:proofErr w:type="spellStart"/>
      <w:r w:rsidRPr="00226454">
        <w:rPr>
          <w:rFonts w:ascii="Times New Roman" w:eastAsia="Times New Roman" w:hAnsi="Times New Roman" w:cs="Times New Roman"/>
          <w:sz w:val="24"/>
          <w:szCs w:val="24"/>
        </w:rPr>
        <w:t>Новоульяновск</w:t>
      </w:r>
      <w:proofErr w:type="spellEnd"/>
      <w:r w:rsidR="0080759D">
        <w:rPr>
          <w:rFonts w:ascii="Times New Roman" w:eastAsia="Times New Roman" w:hAnsi="Times New Roman" w:cs="Times New Roman"/>
          <w:sz w:val="24"/>
          <w:szCs w:val="24"/>
        </w:rPr>
        <w:t xml:space="preserve">» и МО «город Ульяновск») </w:t>
      </w:r>
      <w:r w:rsidRPr="00226454">
        <w:rPr>
          <w:rFonts w:ascii="Times New Roman" w:eastAsia="Times New Roman" w:hAnsi="Times New Roman" w:cs="Times New Roman"/>
          <w:sz w:val="24"/>
          <w:szCs w:val="24"/>
        </w:rPr>
        <w:t>нет.</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Помощь и поддержка, оказываемая муниципальной властью некоммерческим организациям:</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 Финансовую поддержку некоммерческим организациям оказывают в МО «</w:t>
      </w:r>
      <w:proofErr w:type="spellStart"/>
      <w:r w:rsidRPr="00226454">
        <w:rPr>
          <w:rFonts w:ascii="Times New Roman" w:eastAsia="Times New Roman" w:hAnsi="Times New Roman" w:cs="Times New Roman"/>
          <w:sz w:val="24"/>
          <w:szCs w:val="24"/>
        </w:rPr>
        <w:t>Барышский</w:t>
      </w:r>
      <w:proofErr w:type="spellEnd"/>
      <w:r w:rsidRPr="00226454">
        <w:rPr>
          <w:rFonts w:ascii="Times New Roman" w:eastAsia="Times New Roman" w:hAnsi="Times New Roman" w:cs="Times New Roman"/>
          <w:sz w:val="24"/>
          <w:szCs w:val="24"/>
        </w:rPr>
        <w:t xml:space="preserve"> р-н», МО «</w:t>
      </w:r>
      <w:proofErr w:type="spellStart"/>
      <w:r w:rsidRPr="00226454">
        <w:rPr>
          <w:rFonts w:ascii="Times New Roman" w:eastAsia="Times New Roman" w:hAnsi="Times New Roman" w:cs="Times New Roman"/>
          <w:sz w:val="24"/>
          <w:szCs w:val="24"/>
        </w:rPr>
        <w:t>Тереньгульский</w:t>
      </w:r>
      <w:proofErr w:type="spellEnd"/>
      <w:r w:rsidRPr="00226454">
        <w:rPr>
          <w:rFonts w:ascii="Times New Roman" w:eastAsia="Times New Roman" w:hAnsi="Times New Roman" w:cs="Times New Roman"/>
          <w:sz w:val="24"/>
          <w:szCs w:val="24"/>
        </w:rPr>
        <w:t xml:space="preserve"> р-н», МО «город </w:t>
      </w:r>
      <w:proofErr w:type="spellStart"/>
      <w:r w:rsidRPr="00226454">
        <w:rPr>
          <w:rFonts w:ascii="Times New Roman" w:eastAsia="Times New Roman" w:hAnsi="Times New Roman" w:cs="Times New Roman"/>
          <w:sz w:val="24"/>
          <w:szCs w:val="24"/>
        </w:rPr>
        <w:t>Новоульяновск</w:t>
      </w:r>
      <w:proofErr w:type="spellEnd"/>
      <w:r w:rsidRPr="00226454">
        <w:rPr>
          <w:rFonts w:ascii="Times New Roman" w:eastAsia="Times New Roman" w:hAnsi="Times New Roman" w:cs="Times New Roman"/>
          <w:sz w:val="24"/>
          <w:szCs w:val="24"/>
        </w:rPr>
        <w:t>», МО «</w:t>
      </w:r>
      <w:proofErr w:type="spellStart"/>
      <w:r w:rsidRPr="00226454">
        <w:rPr>
          <w:rFonts w:ascii="Times New Roman" w:eastAsia="Times New Roman" w:hAnsi="Times New Roman" w:cs="Times New Roman"/>
          <w:sz w:val="24"/>
          <w:szCs w:val="24"/>
        </w:rPr>
        <w:t>Сенгилеевский</w:t>
      </w:r>
      <w:proofErr w:type="spellEnd"/>
      <w:r w:rsidRPr="00226454">
        <w:rPr>
          <w:rFonts w:ascii="Times New Roman" w:eastAsia="Times New Roman" w:hAnsi="Times New Roman" w:cs="Times New Roman"/>
          <w:sz w:val="24"/>
          <w:szCs w:val="24"/>
        </w:rPr>
        <w:t xml:space="preserve"> р-н», МО «город Димитровград» (АНО «Центр развития предпринимательства г. Димитровграда», деятельность которого направлена на сопровождение предпринимательской деятельности субъектов малого и среднего бизнеса, а также на оказание методической и информационно-консультационной поддержки предпринимателям в рамках реализации мероприятий ГЦП «Развитие малого и среднего предпринимательства в г</w:t>
      </w:r>
      <w:proofErr w:type="gramEnd"/>
      <w:r w:rsidRPr="00226454">
        <w:rPr>
          <w:rFonts w:ascii="Times New Roman" w:eastAsia="Times New Roman" w:hAnsi="Times New Roman" w:cs="Times New Roman"/>
          <w:sz w:val="24"/>
          <w:szCs w:val="24"/>
        </w:rPr>
        <w:t>.</w:t>
      </w:r>
      <w:proofErr w:type="gramStart"/>
      <w:r w:rsidRPr="00226454">
        <w:rPr>
          <w:rFonts w:ascii="Times New Roman" w:eastAsia="Times New Roman" w:hAnsi="Times New Roman" w:cs="Times New Roman"/>
          <w:sz w:val="24"/>
          <w:szCs w:val="24"/>
        </w:rPr>
        <w:t>Димитровграде на 2011-2013 годы»).</w:t>
      </w:r>
      <w:proofErr w:type="gramEnd"/>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 Юридическую (правовую) поддержку НКО осуществляют в МО «Радищевский р-н», МО «</w:t>
      </w:r>
      <w:proofErr w:type="spellStart"/>
      <w:r w:rsidRPr="00226454">
        <w:rPr>
          <w:rFonts w:ascii="Times New Roman" w:eastAsia="Times New Roman" w:hAnsi="Times New Roman" w:cs="Times New Roman"/>
          <w:sz w:val="24"/>
          <w:szCs w:val="24"/>
        </w:rPr>
        <w:t>Барышский</w:t>
      </w:r>
      <w:proofErr w:type="spellEnd"/>
      <w:r w:rsidRPr="00226454">
        <w:rPr>
          <w:rFonts w:ascii="Times New Roman" w:eastAsia="Times New Roman" w:hAnsi="Times New Roman" w:cs="Times New Roman"/>
          <w:sz w:val="24"/>
          <w:szCs w:val="24"/>
        </w:rPr>
        <w:t xml:space="preserve"> р-н», МО «</w:t>
      </w:r>
      <w:proofErr w:type="spellStart"/>
      <w:r w:rsidRPr="00226454">
        <w:rPr>
          <w:rFonts w:ascii="Times New Roman" w:eastAsia="Times New Roman" w:hAnsi="Times New Roman" w:cs="Times New Roman"/>
          <w:sz w:val="24"/>
          <w:szCs w:val="24"/>
        </w:rPr>
        <w:t>Вешкаймский</w:t>
      </w:r>
      <w:proofErr w:type="spellEnd"/>
      <w:r w:rsidRPr="00226454">
        <w:rPr>
          <w:rFonts w:ascii="Times New Roman" w:eastAsia="Times New Roman" w:hAnsi="Times New Roman" w:cs="Times New Roman"/>
          <w:sz w:val="24"/>
          <w:szCs w:val="24"/>
        </w:rPr>
        <w:t xml:space="preserve"> р-н».</w:t>
      </w:r>
      <w:proofErr w:type="gramEnd"/>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Информационную поддержку НКО осуществляют в МО «город  Димитровград».</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Административную (организационную) поддержку НКО предоставляют в МО «Павловский р-н» (при проведении совместных с НКО мероприятий, предоставление транспорта); в МО «город Димитровград» (решение имущественных вопросов с КУГИ); в МО «</w:t>
      </w:r>
      <w:proofErr w:type="spellStart"/>
      <w:r w:rsidRPr="00226454">
        <w:rPr>
          <w:rFonts w:ascii="Times New Roman" w:eastAsia="Times New Roman" w:hAnsi="Times New Roman" w:cs="Times New Roman"/>
          <w:sz w:val="24"/>
          <w:szCs w:val="24"/>
        </w:rPr>
        <w:t>Новомалыклинский</w:t>
      </w:r>
      <w:proofErr w:type="spellEnd"/>
      <w:r w:rsidRPr="00226454">
        <w:rPr>
          <w:rFonts w:ascii="Times New Roman" w:eastAsia="Times New Roman" w:hAnsi="Times New Roman" w:cs="Times New Roman"/>
          <w:sz w:val="24"/>
          <w:szCs w:val="24"/>
        </w:rPr>
        <w:t xml:space="preserve"> р-н» (предоставление помещений для проведения мероприятий, предоставление транспорта, расходы на питание делегаций).</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Консультационно-методическую поддержку некоммерческим организациям оказывают в МО «</w:t>
      </w:r>
      <w:proofErr w:type="spellStart"/>
      <w:r w:rsidRPr="00226454">
        <w:rPr>
          <w:rFonts w:ascii="Times New Roman" w:eastAsia="Times New Roman" w:hAnsi="Times New Roman" w:cs="Times New Roman"/>
          <w:sz w:val="24"/>
          <w:szCs w:val="24"/>
        </w:rPr>
        <w:t>Вешкамский</w:t>
      </w:r>
      <w:proofErr w:type="spellEnd"/>
      <w:r w:rsidRPr="00226454">
        <w:rPr>
          <w:rFonts w:ascii="Times New Roman" w:eastAsia="Times New Roman" w:hAnsi="Times New Roman" w:cs="Times New Roman"/>
          <w:sz w:val="24"/>
          <w:szCs w:val="24"/>
        </w:rPr>
        <w:t xml:space="preserve"> р-н» (создание и государственная регистрация НКО), МО «Павловский р-н», МО «город Димитровград», МО «город </w:t>
      </w:r>
      <w:proofErr w:type="spellStart"/>
      <w:r w:rsidRPr="00226454">
        <w:rPr>
          <w:rFonts w:ascii="Times New Roman" w:eastAsia="Times New Roman" w:hAnsi="Times New Roman" w:cs="Times New Roman"/>
          <w:sz w:val="24"/>
          <w:szCs w:val="24"/>
        </w:rPr>
        <w:t>Новоульяновск</w:t>
      </w:r>
      <w:proofErr w:type="spellEnd"/>
      <w:r w:rsidRPr="00226454">
        <w:rPr>
          <w:rFonts w:ascii="Times New Roman" w:eastAsia="Times New Roman" w:hAnsi="Times New Roman" w:cs="Times New Roman"/>
          <w:sz w:val="24"/>
          <w:szCs w:val="24"/>
        </w:rPr>
        <w:t>».</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В МО «город Ульяновск» оказывают и готовы оказать поддержку НКО в пределах своей компетенции.</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Оказание социальной помощи НКО осуществляют в МО «</w:t>
      </w:r>
      <w:proofErr w:type="spellStart"/>
      <w:r w:rsidRPr="00226454">
        <w:rPr>
          <w:rFonts w:ascii="Times New Roman" w:eastAsia="Times New Roman" w:hAnsi="Times New Roman" w:cs="Times New Roman"/>
          <w:sz w:val="24"/>
          <w:szCs w:val="24"/>
        </w:rPr>
        <w:t>Сенгилеевский</w:t>
      </w:r>
      <w:proofErr w:type="spellEnd"/>
      <w:r w:rsidRPr="00226454">
        <w:rPr>
          <w:rFonts w:ascii="Times New Roman" w:eastAsia="Times New Roman" w:hAnsi="Times New Roman" w:cs="Times New Roman"/>
          <w:sz w:val="24"/>
          <w:szCs w:val="24"/>
        </w:rPr>
        <w:t xml:space="preserve"> р-н».</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К сожалению, пять муниципальных образований Ульяновской области не предоставили </w:t>
      </w:r>
      <w:proofErr w:type="gramStart"/>
      <w:r w:rsidRPr="00226454">
        <w:rPr>
          <w:rFonts w:ascii="Times New Roman" w:eastAsia="Times New Roman" w:hAnsi="Times New Roman" w:cs="Times New Roman"/>
          <w:sz w:val="24"/>
          <w:szCs w:val="24"/>
        </w:rPr>
        <w:t>информацию</w:t>
      </w:r>
      <w:proofErr w:type="gramEnd"/>
      <w:r w:rsidRPr="00226454">
        <w:rPr>
          <w:rFonts w:ascii="Times New Roman" w:eastAsia="Times New Roman" w:hAnsi="Times New Roman" w:cs="Times New Roman"/>
          <w:sz w:val="24"/>
          <w:szCs w:val="24"/>
        </w:rPr>
        <w:t xml:space="preserve"> касающуюся развития некоммерческих организаций в муниципальных образованиях Ульяновской области, а именно МО «</w:t>
      </w:r>
      <w:proofErr w:type="spellStart"/>
      <w:r w:rsidRPr="00226454">
        <w:rPr>
          <w:rFonts w:ascii="Times New Roman" w:eastAsia="Times New Roman" w:hAnsi="Times New Roman" w:cs="Times New Roman"/>
          <w:sz w:val="24"/>
          <w:szCs w:val="24"/>
        </w:rPr>
        <w:t>Базарносызганский</w:t>
      </w:r>
      <w:proofErr w:type="spellEnd"/>
      <w:r w:rsidRPr="00226454">
        <w:rPr>
          <w:rFonts w:ascii="Times New Roman" w:eastAsia="Times New Roman" w:hAnsi="Times New Roman" w:cs="Times New Roman"/>
          <w:sz w:val="24"/>
          <w:szCs w:val="24"/>
        </w:rPr>
        <w:t xml:space="preserve"> р-н», МО «</w:t>
      </w:r>
      <w:proofErr w:type="spellStart"/>
      <w:r w:rsidRPr="00226454">
        <w:rPr>
          <w:rFonts w:ascii="Times New Roman" w:eastAsia="Times New Roman" w:hAnsi="Times New Roman" w:cs="Times New Roman"/>
          <w:sz w:val="24"/>
          <w:szCs w:val="24"/>
        </w:rPr>
        <w:t>Сурский</w:t>
      </w:r>
      <w:proofErr w:type="spellEnd"/>
      <w:r w:rsidRPr="00226454">
        <w:rPr>
          <w:rFonts w:ascii="Times New Roman" w:eastAsia="Times New Roman" w:hAnsi="Times New Roman" w:cs="Times New Roman"/>
          <w:sz w:val="24"/>
          <w:szCs w:val="24"/>
        </w:rPr>
        <w:t xml:space="preserve"> р-н», МО «</w:t>
      </w:r>
      <w:proofErr w:type="spellStart"/>
      <w:r w:rsidRPr="00226454">
        <w:rPr>
          <w:rFonts w:ascii="Times New Roman" w:eastAsia="Times New Roman" w:hAnsi="Times New Roman" w:cs="Times New Roman"/>
          <w:sz w:val="24"/>
          <w:szCs w:val="24"/>
        </w:rPr>
        <w:t>Чердаклинский</w:t>
      </w:r>
      <w:proofErr w:type="spellEnd"/>
      <w:r w:rsidRPr="00226454">
        <w:rPr>
          <w:rFonts w:ascii="Times New Roman" w:eastAsia="Times New Roman" w:hAnsi="Times New Roman" w:cs="Times New Roman"/>
          <w:sz w:val="24"/>
          <w:szCs w:val="24"/>
        </w:rPr>
        <w:t xml:space="preserve"> р-н», МО «</w:t>
      </w:r>
      <w:proofErr w:type="spellStart"/>
      <w:r w:rsidRPr="00226454">
        <w:rPr>
          <w:rFonts w:ascii="Times New Roman" w:eastAsia="Times New Roman" w:hAnsi="Times New Roman" w:cs="Times New Roman"/>
          <w:sz w:val="24"/>
          <w:szCs w:val="24"/>
        </w:rPr>
        <w:t>Майнский</w:t>
      </w:r>
      <w:proofErr w:type="spellEnd"/>
      <w:r w:rsidRPr="00226454">
        <w:rPr>
          <w:rFonts w:ascii="Times New Roman" w:eastAsia="Times New Roman" w:hAnsi="Times New Roman" w:cs="Times New Roman"/>
          <w:sz w:val="24"/>
          <w:szCs w:val="24"/>
        </w:rPr>
        <w:t xml:space="preserve"> р-н», МО «</w:t>
      </w:r>
      <w:proofErr w:type="spellStart"/>
      <w:r w:rsidRPr="00226454">
        <w:rPr>
          <w:rFonts w:ascii="Times New Roman" w:eastAsia="Times New Roman" w:hAnsi="Times New Roman" w:cs="Times New Roman"/>
          <w:sz w:val="24"/>
          <w:szCs w:val="24"/>
        </w:rPr>
        <w:t>Инзенский</w:t>
      </w:r>
      <w:proofErr w:type="spellEnd"/>
      <w:r w:rsidRPr="00226454">
        <w:rPr>
          <w:rFonts w:ascii="Times New Roman" w:eastAsia="Times New Roman" w:hAnsi="Times New Roman" w:cs="Times New Roman"/>
          <w:sz w:val="24"/>
          <w:szCs w:val="24"/>
        </w:rPr>
        <w:t xml:space="preserve"> р-н», МО «Николаевский р-н».</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Взаимодействие общественных объединений с органами местного самоуправления означает, прежде всего, их участие в решении вопросов местного значения, которые непосредственно определены самим Федеральным законом «Об общих принципах организации местного самоуправления в Российской Федерации»</w:t>
      </w:r>
    </w:p>
    <w:p w:rsidR="00290284" w:rsidRPr="00226454" w:rsidRDefault="00624894" w:rsidP="000766D8">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В связи с этим, как отмечается, местному самоуправлению принадлежит важная роль в реализации одной из главных задач современности – соединение в единое интересов государства, общества и личности, поскольку главный смысл, сущность местного самоуправления состоит в том, чтобы на уровне каждой отдельно взятой личности осуществлять гармонизацию прав и свобод человека и гражданина с интересами государства и общества.</w:t>
      </w:r>
      <w:proofErr w:type="gramEnd"/>
      <w:r w:rsidRPr="00226454">
        <w:rPr>
          <w:rFonts w:ascii="Times New Roman" w:eastAsia="Times New Roman" w:hAnsi="Times New Roman" w:cs="Times New Roman"/>
          <w:sz w:val="24"/>
          <w:szCs w:val="24"/>
        </w:rPr>
        <w:t xml:space="preserve"> Именно такая направленность местного самоуправления отвечает идее современного демократического государства, высшая ценность которого - человек, его права и свободы.</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Ульяновская область относится к кластеру регионов с неравномерной системой расселения и урбанизации, средняя плотность 35-37 чел. на кв. км. На фоне неравномерного развития территорий региональные власти пытаются осуществить финансовое и управленческое выравнивание, перейти</w:t>
      </w:r>
      <w:r w:rsidRPr="00226454">
        <w:rPr>
          <w:rFonts w:ascii="Times New Roman" w:eastAsia="Times New Roman" w:hAnsi="Times New Roman" w:cs="Times New Roman"/>
          <w:spacing w:val="-2"/>
          <w:sz w:val="24"/>
          <w:szCs w:val="24"/>
        </w:rPr>
        <w:t xml:space="preserve"> к системе </w:t>
      </w:r>
      <w:proofErr w:type="spellStart"/>
      <w:r w:rsidRPr="00226454">
        <w:rPr>
          <w:rFonts w:ascii="Times New Roman" w:eastAsia="Times New Roman" w:hAnsi="Times New Roman" w:cs="Times New Roman"/>
          <w:spacing w:val="-2"/>
          <w:sz w:val="24"/>
          <w:szCs w:val="24"/>
        </w:rPr>
        <w:t>сити-менеджмента</w:t>
      </w:r>
      <w:proofErr w:type="spellEnd"/>
      <w:r w:rsidRPr="00226454">
        <w:rPr>
          <w:rFonts w:ascii="Times New Roman" w:eastAsia="Times New Roman" w:hAnsi="Times New Roman" w:cs="Times New Roman"/>
          <w:spacing w:val="-2"/>
          <w:sz w:val="24"/>
          <w:szCs w:val="24"/>
        </w:rPr>
        <w:t xml:space="preserve">. </w:t>
      </w:r>
      <w:r w:rsidRPr="00226454">
        <w:rPr>
          <w:rFonts w:ascii="Times New Roman" w:eastAsia="Times New Roman" w:hAnsi="Times New Roman" w:cs="Times New Roman"/>
          <w:sz w:val="24"/>
          <w:szCs w:val="24"/>
        </w:rPr>
        <w:t xml:space="preserve">По специфике восприятия и осуществления муниципальной реформы область близка регионам с традиционалистским менталитетом (Центр, Юг, </w:t>
      </w:r>
      <w:r w:rsidRPr="00226454">
        <w:rPr>
          <w:rFonts w:ascii="Times New Roman" w:eastAsia="Times New Roman" w:hAnsi="Times New Roman" w:cs="Times New Roman"/>
          <w:spacing w:val="-2"/>
          <w:sz w:val="24"/>
          <w:szCs w:val="24"/>
        </w:rPr>
        <w:t>Поволжье), где низка муниципальная активность, налицо скептицизм основной</w:t>
      </w:r>
      <w:r w:rsidRPr="00226454">
        <w:rPr>
          <w:rFonts w:ascii="Times New Roman" w:eastAsia="Times New Roman" w:hAnsi="Times New Roman" w:cs="Times New Roman"/>
          <w:sz w:val="24"/>
          <w:szCs w:val="24"/>
        </w:rPr>
        <w:t xml:space="preserve"> части населения по отношению к роли МСУ. </w:t>
      </w:r>
    </w:p>
    <w:p w:rsidR="004C4758" w:rsidRDefault="00624894" w:rsidP="00DA509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Судя по ответам респондентов, почти треть руководителей государственных и муниципальных органов власти в 2006 г. не понимали или сомневались в целесообразности идеи создания и функционирования органов МСУ. В 2008 г. таких глав </w:t>
      </w:r>
      <w:r w:rsidRPr="00226454">
        <w:rPr>
          <w:rFonts w:ascii="Times New Roman" w:eastAsia="Times New Roman" w:hAnsi="Times New Roman" w:cs="Times New Roman"/>
          <w:sz w:val="24"/>
          <w:szCs w:val="24"/>
        </w:rPr>
        <w:lastRenderedPageBreak/>
        <w:t>МО стало больше на 13% (с 28% до 41%). 35,5% руководителей в 2006 г. субъективно не были готовы к проведению в жизнь ФЗ-№ 131«Об общих принципах организации местного самоуправления в Российской Федерации». Население области, по мнению экспертов, достаточно пассивно, скептически реагирует на муниципал</w:t>
      </w:r>
      <w:r w:rsidR="00DA5095">
        <w:rPr>
          <w:rFonts w:ascii="Times New Roman" w:eastAsia="Times New Roman" w:hAnsi="Times New Roman" w:cs="Times New Roman"/>
          <w:sz w:val="24"/>
          <w:szCs w:val="24"/>
        </w:rPr>
        <w:t>ьную реформу (</w:t>
      </w:r>
      <w:proofErr w:type="gramStart"/>
      <w:r w:rsidR="00DA5095">
        <w:rPr>
          <w:rFonts w:ascii="Times New Roman" w:eastAsia="Times New Roman" w:hAnsi="Times New Roman" w:cs="Times New Roman"/>
          <w:sz w:val="24"/>
          <w:szCs w:val="24"/>
        </w:rPr>
        <w:t>см</w:t>
      </w:r>
      <w:proofErr w:type="gramEnd"/>
      <w:r w:rsidR="00DA5095">
        <w:rPr>
          <w:rFonts w:ascii="Times New Roman" w:eastAsia="Times New Roman" w:hAnsi="Times New Roman" w:cs="Times New Roman"/>
          <w:sz w:val="24"/>
          <w:szCs w:val="24"/>
        </w:rPr>
        <w:t>. табл. 1.15.).</w:t>
      </w:r>
    </w:p>
    <w:p w:rsidR="004E0EBE" w:rsidRPr="00226454" w:rsidRDefault="004E0EBE" w:rsidP="00DA5095">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C4758">
      <w:pPr>
        <w:spacing w:after="0" w:line="240" w:lineRule="auto"/>
        <w:ind w:firstLine="709"/>
        <w:jc w:val="right"/>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Таблица 1.10.</w:t>
      </w:r>
    </w:p>
    <w:p w:rsidR="00290284" w:rsidRPr="00226454" w:rsidRDefault="00624894" w:rsidP="004C4758">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«Как вы считаете, население вашего муниципального образования в основном…», %</w:t>
      </w:r>
      <w:r w:rsidR="000D1D60">
        <w:rPr>
          <w:rFonts w:ascii="Times New Roman" w:eastAsia="Times New Roman" w:hAnsi="Times New Roman" w:cs="Times New Roman"/>
          <w:b/>
          <w:color w:val="000000"/>
          <w:sz w:val="24"/>
          <w:szCs w:val="24"/>
        </w:rPr>
        <w:t>.</w:t>
      </w:r>
    </w:p>
    <w:p w:rsidR="004C4758" w:rsidRPr="00226454" w:rsidRDefault="004C4758" w:rsidP="004C4758">
      <w:pPr>
        <w:spacing w:after="0" w:line="240" w:lineRule="auto"/>
        <w:ind w:firstLine="709"/>
        <w:jc w:val="center"/>
        <w:rPr>
          <w:rFonts w:ascii="Times New Roman" w:eastAsia="Times New Roman" w:hAnsi="Times New Roman" w:cs="Times New Roman"/>
          <w:b/>
          <w:color w:val="000000"/>
          <w:sz w:val="24"/>
          <w:szCs w:val="24"/>
        </w:rPr>
      </w:pPr>
    </w:p>
    <w:tbl>
      <w:tblPr>
        <w:tblW w:w="0" w:type="auto"/>
        <w:tblInd w:w="108" w:type="dxa"/>
        <w:tblCellMar>
          <w:left w:w="10" w:type="dxa"/>
          <w:right w:w="10" w:type="dxa"/>
        </w:tblCellMar>
        <w:tblLook w:val="04A0"/>
      </w:tblPr>
      <w:tblGrid>
        <w:gridCol w:w="5732"/>
        <w:gridCol w:w="1498"/>
        <w:gridCol w:w="1559"/>
      </w:tblGrid>
      <w:tr w:rsidR="00290284" w:rsidRPr="00226454">
        <w:trPr>
          <w:trHeight w:val="216"/>
        </w:trPr>
        <w:tc>
          <w:tcPr>
            <w:tcW w:w="573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ind w:firstLine="34"/>
              <w:jc w:val="center"/>
              <w:rPr>
                <w:b/>
                <w:sz w:val="24"/>
                <w:szCs w:val="24"/>
              </w:rPr>
            </w:pPr>
            <w:r w:rsidRPr="00226454">
              <w:rPr>
                <w:rFonts w:ascii="Times New Roman" w:eastAsia="Times New Roman" w:hAnsi="Times New Roman" w:cs="Times New Roman"/>
                <w:b/>
                <w:color w:val="000000"/>
                <w:sz w:val="24"/>
                <w:szCs w:val="24"/>
              </w:rPr>
              <w:t>Варианты ответов</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ind w:firstLine="34"/>
              <w:jc w:val="center"/>
              <w:rPr>
                <w:b/>
                <w:sz w:val="24"/>
                <w:szCs w:val="24"/>
              </w:rPr>
            </w:pPr>
            <w:r w:rsidRPr="00226454">
              <w:rPr>
                <w:rFonts w:ascii="Times New Roman" w:eastAsia="Times New Roman" w:hAnsi="Times New Roman" w:cs="Times New Roman"/>
                <w:b/>
                <w:color w:val="000000"/>
                <w:sz w:val="24"/>
                <w:szCs w:val="24"/>
              </w:rPr>
              <w:t>2006 г.</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290284" w:rsidRPr="00226454" w:rsidRDefault="00624894">
            <w:pPr>
              <w:spacing w:after="0" w:line="240" w:lineRule="auto"/>
              <w:ind w:firstLine="34"/>
              <w:jc w:val="center"/>
              <w:rPr>
                <w:b/>
                <w:sz w:val="24"/>
                <w:szCs w:val="24"/>
              </w:rPr>
            </w:pPr>
            <w:r w:rsidRPr="00226454">
              <w:rPr>
                <w:rFonts w:ascii="Times New Roman" w:eastAsia="Times New Roman" w:hAnsi="Times New Roman" w:cs="Times New Roman"/>
                <w:b/>
                <w:color w:val="000000"/>
                <w:sz w:val="24"/>
                <w:szCs w:val="24"/>
              </w:rPr>
              <w:t>2008 г.</w:t>
            </w:r>
          </w:p>
        </w:tc>
      </w:tr>
      <w:tr w:rsidR="00290284" w:rsidRPr="00226454">
        <w:trPr>
          <w:trHeight w:val="1"/>
        </w:trPr>
        <w:tc>
          <w:tcPr>
            <w:tcW w:w="573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ind w:firstLine="34"/>
              <w:jc w:val="both"/>
              <w:rPr>
                <w:sz w:val="24"/>
                <w:szCs w:val="24"/>
              </w:rPr>
            </w:pPr>
            <w:r w:rsidRPr="00226454">
              <w:rPr>
                <w:rFonts w:ascii="Times New Roman" w:eastAsia="Times New Roman" w:hAnsi="Times New Roman" w:cs="Times New Roman"/>
                <w:color w:val="000000"/>
                <w:sz w:val="24"/>
                <w:szCs w:val="24"/>
              </w:rPr>
              <w:t>Поддерживает принятие и реализацию ФЗ-№ 131</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ind w:firstLine="34"/>
              <w:jc w:val="center"/>
              <w:rPr>
                <w:sz w:val="24"/>
                <w:szCs w:val="24"/>
              </w:rPr>
            </w:pPr>
            <w:r w:rsidRPr="00226454">
              <w:rPr>
                <w:rFonts w:ascii="Times New Roman" w:eastAsia="Times New Roman" w:hAnsi="Times New Roman" w:cs="Times New Roman"/>
                <w:color w:val="000000"/>
                <w:sz w:val="24"/>
                <w:szCs w:val="24"/>
              </w:rPr>
              <w:t>37,7</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290284" w:rsidRPr="00226454" w:rsidRDefault="00624894">
            <w:pPr>
              <w:spacing w:after="0" w:line="240" w:lineRule="auto"/>
              <w:ind w:firstLine="34"/>
              <w:jc w:val="center"/>
              <w:rPr>
                <w:sz w:val="24"/>
                <w:szCs w:val="24"/>
              </w:rPr>
            </w:pPr>
            <w:r w:rsidRPr="00226454">
              <w:rPr>
                <w:rFonts w:ascii="Times New Roman" w:eastAsia="Times New Roman" w:hAnsi="Times New Roman" w:cs="Times New Roman"/>
                <w:color w:val="000000"/>
                <w:sz w:val="24"/>
                <w:szCs w:val="24"/>
              </w:rPr>
              <w:t>35</w:t>
            </w:r>
          </w:p>
        </w:tc>
      </w:tr>
      <w:tr w:rsidR="00290284" w:rsidRPr="00226454">
        <w:trPr>
          <w:trHeight w:val="1"/>
        </w:trPr>
        <w:tc>
          <w:tcPr>
            <w:tcW w:w="573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ind w:firstLine="34"/>
              <w:jc w:val="both"/>
              <w:rPr>
                <w:sz w:val="24"/>
                <w:szCs w:val="24"/>
              </w:rPr>
            </w:pPr>
            <w:r w:rsidRPr="00226454">
              <w:rPr>
                <w:rFonts w:ascii="Times New Roman" w:eastAsia="Times New Roman" w:hAnsi="Times New Roman" w:cs="Times New Roman"/>
                <w:color w:val="000000"/>
                <w:sz w:val="24"/>
                <w:szCs w:val="24"/>
              </w:rPr>
              <w:t>Безразлично к принятию и реализации ФЗ-№ 131</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ind w:firstLine="34"/>
              <w:jc w:val="center"/>
              <w:rPr>
                <w:sz w:val="24"/>
                <w:szCs w:val="24"/>
              </w:rPr>
            </w:pPr>
            <w:r w:rsidRPr="00226454">
              <w:rPr>
                <w:rFonts w:ascii="Times New Roman" w:eastAsia="Times New Roman" w:hAnsi="Times New Roman" w:cs="Times New Roman"/>
                <w:color w:val="000000"/>
                <w:sz w:val="24"/>
                <w:szCs w:val="24"/>
              </w:rPr>
              <w:t>51,9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290284" w:rsidRPr="00226454" w:rsidRDefault="00624894">
            <w:pPr>
              <w:spacing w:after="0" w:line="240" w:lineRule="auto"/>
              <w:ind w:firstLine="34"/>
              <w:jc w:val="center"/>
              <w:rPr>
                <w:sz w:val="24"/>
                <w:szCs w:val="24"/>
              </w:rPr>
            </w:pPr>
            <w:r w:rsidRPr="00226454">
              <w:rPr>
                <w:rFonts w:ascii="Times New Roman" w:eastAsia="Times New Roman" w:hAnsi="Times New Roman" w:cs="Times New Roman"/>
                <w:color w:val="000000"/>
                <w:sz w:val="24"/>
                <w:szCs w:val="24"/>
              </w:rPr>
              <w:t>41</w:t>
            </w:r>
          </w:p>
        </w:tc>
      </w:tr>
      <w:tr w:rsidR="00290284" w:rsidRPr="00226454">
        <w:trPr>
          <w:trHeight w:val="1"/>
        </w:trPr>
        <w:tc>
          <w:tcPr>
            <w:tcW w:w="573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ind w:firstLine="34"/>
              <w:jc w:val="both"/>
              <w:rPr>
                <w:sz w:val="24"/>
                <w:szCs w:val="24"/>
              </w:rPr>
            </w:pPr>
            <w:r w:rsidRPr="00226454">
              <w:rPr>
                <w:rFonts w:ascii="Times New Roman" w:eastAsia="Times New Roman" w:hAnsi="Times New Roman" w:cs="Times New Roman"/>
                <w:color w:val="000000"/>
                <w:sz w:val="24"/>
                <w:szCs w:val="24"/>
              </w:rPr>
              <w:t>Не поддерживает принятие и реализацию ФЗ-№ 131</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ind w:firstLine="34"/>
              <w:jc w:val="center"/>
              <w:rPr>
                <w:sz w:val="24"/>
                <w:szCs w:val="24"/>
              </w:rPr>
            </w:pPr>
            <w:r w:rsidRPr="00226454">
              <w:rPr>
                <w:rFonts w:ascii="Times New Roman" w:eastAsia="Times New Roman" w:hAnsi="Times New Roman" w:cs="Times New Roman"/>
                <w:color w:val="000000"/>
                <w:sz w:val="24"/>
                <w:szCs w:val="24"/>
              </w:rPr>
              <w:t>8,5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290284" w:rsidRPr="00226454" w:rsidRDefault="00624894">
            <w:pPr>
              <w:spacing w:after="0" w:line="240" w:lineRule="auto"/>
              <w:ind w:firstLine="34"/>
              <w:jc w:val="center"/>
              <w:rPr>
                <w:sz w:val="24"/>
                <w:szCs w:val="24"/>
              </w:rPr>
            </w:pPr>
            <w:r w:rsidRPr="00226454">
              <w:rPr>
                <w:rFonts w:ascii="Times New Roman" w:eastAsia="Times New Roman" w:hAnsi="Times New Roman" w:cs="Times New Roman"/>
                <w:color w:val="000000"/>
                <w:sz w:val="24"/>
                <w:szCs w:val="24"/>
              </w:rPr>
              <w:t>12</w:t>
            </w:r>
          </w:p>
        </w:tc>
      </w:tr>
      <w:tr w:rsidR="00290284" w:rsidRPr="00226454">
        <w:trPr>
          <w:trHeight w:val="1"/>
        </w:trPr>
        <w:tc>
          <w:tcPr>
            <w:tcW w:w="573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ind w:firstLine="34"/>
              <w:jc w:val="both"/>
              <w:rPr>
                <w:sz w:val="24"/>
                <w:szCs w:val="24"/>
              </w:rPr>
            </w:pPr>
            <w:r w:rsidRPr="00226454">
              <w:rPr>
                <w:rFonts w:ascii="Times New Roman" w:eastAsia="Times New Roman" w:hAnsi="Times New Roman" w:cs="Times New Roman"/>
                <w:color w:val="000000"/>
                <w:sz w:val="24"/>
                <w:szCs w:val="24"/>
              </w:rPr>
              <w:t>Не знает о его существовании вообще</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ind w:firstLine="34"/>
              <w:jc w:val="center"/>
              <w:rPr>
                <w:sz w:val="24"/>
                <w:szCs w:val="24"/>
              </w:rPr>
            </w:pPr>
            <w:r w:rsidRPr="00226454">
              <w:rPr>
                <w:rFonts w:ascii="Times New Roman" w:eastAsia="Times New Roman" w:hAnsi="Times New Roman" w:cs="Times New Roman"/>
                <w:color w:val="000000"/>
                <w:sz w:val="24"/>
                <w:szCs w:val="24"/>
              </w:rPr>
              <w:t>1,9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290284" w:rsidRPr="00226454" w:rsidRDefault="00624894">
            <w:pPr>
              <w:spacing w:after="0" w:line="240" w:lineRule="auto"/>
              <w:ind w:firstLine="34"/>
              <w:jc w:val="center"/>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1"/>
        </w:trPr>
        <w:tc>
          <w:tcPr>
            <w:tcW w:w="5732"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ind w:firstLine="34"/>
              <w:jc w:val="both"/>
              <w:rPr>
                <w:sz w:val="24"/>
                <w:szCs w:val="24"/>
              </w:rPr>
            </w:pPr>
            <w:r w:rsidRPr="00226454">
              <w:rPr>
                <w:rFonts w:ascii="Times New Roman" w:eastAsia="Times New Roman" w:hAnsi="Times New Roman" w:cs="Times New Roman"/>
                <w:color w:val="000000"/>
                <w:sz w:val="24"/>
                <w:szCs w:val="24"/>
              </w:rPr>
              <w:t>Затрудняюсь ответить</w:t>
            </w:r>
          </w:p>
        </w:tc>
        <w:tc>
          <w:tcPr>
            <w:tcW w:w="149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ind w:firstLine="34"/>
              <w:jc w:val="center"/>
              <w:rPr>
                <w:sz w:val="24"/>
                <w:szCs w:val="24"/>
              </w:rPr>
            </w:pPr>
            <w:r w:rsidRPr="00226454">
              <w:rPr>
                <w:rFonts w:ascii="Times New Roman" w:eastAsia="Times New Roman" w:hAnsi="Times New Roman" w:cs="Times New Roman"/>
                <w:color w:val="000000"/>
                <w:sz w:val="24"/>
                <w:szCs w:val="24"/>
              </w:rPr>
              <w:t>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bottom"/>
          </w:tcPr>
          <w:p w:rsidR="00290284" w:rsidRPr="00226454" w:rsidRDefault="00624894">
            <w:pPr>
              <w:spacing w:after="0" w:line="240" w:lineRule="auto"/>
              <w:ind w:firstLine="34"/>
              <w:jc w:val="center"/>
              <w:rPr>
                <w:sz w:val="24"/>
                <w:szCs w:val="24"/>
              </w:rPr>
            </w:pPr>
            <w:r w:rsidRPr="00226454">
              <w:rPr>
                <w:rFonts w:ascii="Times New Roman" w:eastAsia="Times New Roman" w:hAnsi="Times New Roman" w:cs="Times New Roman"/>
                <w:color w:val="000000"/>
                <w:sz w:val="24"/>
                <w:szCs w:val="24"/>
              </w:rPr>
              <w:t>6</w:t>
            </w:r>
          </w:p>
        </w:tc>
      </w:tr>
    </w:tbl>
    <w:p w:rsidR="00290284" w:rsidRPr="00226454" w:rsidRDefault="00290284" w:rsidP="004C4758">
      <w:pPr>
        <w:spacing w:after="0" w:line="240" w:lineRule="auto"/>
        <w:ind w:firstLine="709"/>
        <w:jc w:val="both"/>
        <w:rPr>
          <w:rFonts w:ascii="Times New Roman" w:eastAsia="Times New Roman" w:hAnsi="Times New Roman" w:cs="Times New Roman"/>
          <w:color w:val="C00000"/>
          <w:sz w:val="24"/>
          <w:szCs w:val="24"/>
        </w:rPr>
      </w:pP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При реализации ФЗ-№ 131 главы МО столкнулись с некоторыми трудностями. Наиболее значимы, по их мнению, проблемы финансирования закрепленных за МО полномочий и взаимодействия с налоговыми органами, а также вопросы разграничения полномочий, подготовки квалифицированных кадров муниципальной службы.</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Среди позитивных результатов реализации ФЗ-№ 131 53% глав МО отметили повышение оперативности в решении местных проблем, 24% – улучшение отношений населения и местной власти, столько же респондентов констатировали, что местная власть получила больше возможностей для решения вопросов жизнедеятельности МО. Вместе с тем, 18% отметили, что позитивных результатов нет, еще 12% затруднились ответить на данный вопрос. Таким образом, 30% глав МО не видели позитивных результатов реформы.</w:t>
      </w:r>
    </w:p>
    <w:p w:rsidR="00290284" w:rsidRPr="00226454" w:rsidRDefault="00624894" w:rsidP="004C4758">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sz w:val="24"/>
          <w:szCs w:val="24"/>
        </w:rPr>
        <w:t xml:space="preserve">Безразличие и пассивность населения подтверждает и оценка активности жителей в осуществлении полномочий органов МСУ, данная экспертами. Высокую и среднюю активность населения отмечают 35,5% респондентов, низкую – 41%, полную пассивность – 23,8%. </w:t>
      </w:r>
    </w:p>
    <w:p w:rsidR="00290284" w:rsidRPr="0080759D" w:rsidRDefault="00624894" w:rsidP="004C4758">
      <w:pPr>
        <w:spacing w:after="0" w:line="240" w:lineRule="auto"/>
        <w:ind w:firstLine="709"/>
        <w:jc w:val="both"/>
        <w:rPr>
          <w:rFonts w:ascii="Times New Roman" w:eastAsia="Times New Roman" w:hAnsi="Times New Roman" w:cs="Times New Roman"/>
          <w:b/>
          <w:sz w:val="24"/>
          <w:szCs w:val="24"/>
        </w:rPr>
      </w:pPr>
      <w:r w:rsidRPr="00226454">
        <w:rPr>
          <w:rFonts w:ascii="Times New Roman" w:eastAsia="Times New Roman" w:hAnsi="Times New Roman" w:cs="Times New Roman"/>
          <w:color w:val="000000"/>
          <w:sz w:val="24"/>
          <w:szCs w:val="24"/>
        </w:rPr>
        <w:t>Характеризуя изменения в отношениях между основными субъектами местных политических процессов (бизнес – население – МСУ), в 2006 г. более половины опрошенных глав МО (53,3%) указали, что заметных изменений нет. При этом 29,9% отметили, что наблюдается устойчивая тенденция углубления взаимодействия бизнеса, населения и органов местной власти. Через два года позитивные изменения в отношении с бизнесом отметило большее количество респондентов (41% против 29,9%), однако, наблюдалось усиление и противоположной тенденции – снижения взаимодействия по линии бизнес – население – МСУ.</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Вместе с тем, экспертами были отмечены и положительные сдвиги в выполнении органами МСУ своих конституционных полномочий:</w:t>
      </w:r>
    </w:p>
    <w:p w:rsidR="00290284" w:rsidRPr="00226454" w:rsidRDefault="00624894" w:rsidP="004C4758">
      <w:pPr>
        <w:spacing w:after="0" w:line="240" w:lineRule="auto"/>
        <w:ind w:firstLine="709"/>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1) муниципальная власть стала ближе к народу (да – 29%, скорее да – 55,1%, нет – 15%);</w:t>
      </w:r>
    </w:p>
    <w:p w:rsidR="00290284" w:rsidRPr="00226454" w:rsidRDefault="00624894" w:rsidP="004C4758">
      <w:pPr>
        <w:spacing w:after="0" w:line="240" w:lineRule="auto"/>
        <w:ind w:firstLine="709"/>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2) увеличились возможности органов МСУ решать свои задачи (57,9%);</w:t>
      </w:r>
    </w:p>
    <w:p w:rsidR="00290284" w:rsidRPr="00226454" w:rsidRDefault="00624894" w:rsidP="004C4758">
      <w:pPr>
        <w:spacing w:after="0" w:line="240" w:lineRule="auto"/>
        <w:ind w:firstLine="709"/>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3) более оперативно органы МСУ начинают решать вопросы жизнедеятельности поселений (33,6%);</w:t>
      </w:r>
    </w:p>
    <w:p w:rsidR="00290284" w:rsidRPr="00226454" w:rsidRDefault="00624894" w:rsidP="004C4758">
      <w:pPr>
        <w:spacing w:after="0" w:line="240" w:lineRule="auto"/>
        <w:ind w:firstLine="709"/>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4) улучшаются взаимоотношения власти и населения (31,8%).</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Реальные </w:t>
      </w:r>
      <w:r w:rsidRPr="00226454">
        <w:rPr>
          <w:rFonts w:ascii="Times New Roman" w:eastAsia="Times New Roman" w:hAnsi="Times New Roman" w:cs="Times New Roman"/>
          <w:spacing w:val="-2"/>
          <w:sz w:val="24"/>
          <w:szCs w:val="24"/>
        </w:rPr>
        <w:t>результаты главы МО оценивают весьма осторожно.</w:t>
      </w:r>
      <w:r w:rsidRPr="00226454">
        <w:rPr>
          <w:rFonts w:ascii="Times New Roman" w:eastAsia="Times New Roman" w:hAnsi="Times New Roman" w:cs="Times New Roman"/>
          <w:sz w:val="24"/>
          <w:szCs w:val="24"/>
        </w:rPr>
        <w:t xml:space="preserve"> По их мнению, авторитет органов МСУ если и возрос, то несущественно (71%), результаты деятельности улучшились, но мало (64,5%), систематическую работу по углублению и расширению взаимодействия с населением ведет только половина МО (56,1%), развитие </w:t>
      </w:r>
      <w:r w:rsidRPr="00226454">
        <w:rPr>
          <w:rFonts w:ascii="Times New Roman" w:eastAsia="Times New Roman" w:hAnsi="Times New Roman" w:cs="Times New Roman"/>
          <w:sz w:val="24"/>
          <w:szCs w:val="24"/>
        </w:rPr>
        <w:lastRenderedPageBreak/>
        <w:t>территориального общественного самоуправления (</w:t>
      </w:r>
      <w:proofErr w:type="spellStart"/>
      <w:r w:rsidRPr="00226454">
        <w:rPr>
          <w:rFonts w:ascii="Times New Roman" w:eastAsia="Times New Roman" w:hAnsi="Times New Roman" w:cs="Times New Roman"/>
          <w:sz w:val="24"/>
          <w:szCs w:val="24"/>
        </w:rPr>
        <w:t>ТОСы</w:t>
      </w:r>
      <w:proofErr w:type="spellEnd"/>
      <w:r w:rsidRPr="00226454">
        <w:rPr>
          <w:rFonts w:ascii="Times New Roman" w:eastAsia="Times New Roman" w:hAnsi="Times New Roman" w:cs="Times New Roman"/>
          <w:sz w:val="24"/>
          <w:szCs w:val="24"/>
        </w:rPr>
        <w:t>) только начинается (54,7%) или отсутствует (30,2%).</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Одной из задач реформы МСУ поставлено укрепление взаимодействия местной власти и населения, особенно при </w:t>
      </w:r>
      <w:r w:rsidRPr="00226454">
        <w:rPr>
          <w:rFonts w:ascii="Times New Roman" w:eastAsia="Times New Roman" w:hAnsi="Times New Roman" w:cs="Times New Roman"/>
          <w:spacing w:val="-4"/>
          <w:sz w:val="24"/>
          <w:szCs w:val="24"/>
        </w:rPr>
        <w:t>решении жизненных проблем. Ответы экспертов и населения по вопросу форм</w:t>
      </w:r>
      <w:r w:rsidRPr="00226454">
        <w:rPr>
          <w:rFonts w:ascii="Times New Roman" w:eastAsia="Times New Roman" w:hAnsi="Times New Roman" w:cs="Times New Roman"/>
          <w:sz w:val="24"/>
          <w:szCs w:val="24"/>
        </w:rPr>
        <w:t xml:space="preserve"> взаимодействия распределились следующим образом:</w:t>
      </w:r>
    </w:p>
    <w:p w:rsidR="004C4758" w:rsidRPr="00226454" w:rsidRDefault="004C4758" w:rsidP="004C4758">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C4758">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1.11.</w:t>
      </w:r>
    </w:p>
    <w:p w:rsidR="00290284" w:rsidRPr="00226454" w:rsidRDefault="00624894" w:rsidP="000D1D60">
      <w:pPr>
        <w:spacing w:after="0" w:line="240" w:lineRule="auto"/>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pacing w:val="-4"/>
          <w:sz w:val="24"/>
          <w:szCs w:val="24"/>
        </w:rPr>
        <w:t xml:space="preserve">«Назовите основные формы взаимодействия граждан и органов местного </w:t>
      </w:r>
      <w:r w:rsidRPr="00226454">
        <w:rPr>
          <w:rFonts w:ascii="Times New Roman" w:eastAsia="Times New Roman" w:hAnsi="Times New Roman" w:cs="Times New Roman"/>
          <w:b/>
          <w:sz w:val="24"/>
          <w:szCs w:val="24"/>
        </w:rPr>
        <w:t>самоуправления» (респондент мог выбрать несколько ответов одновременно), %</w:t>
      </w:r>
      <w:r w:rsidR="000D1D60">
        <w:rPr>
          <w:rFonts w:ascii="Times New Roman" w:eastAsia="Times New Roman" w:hAnsi="Times New Roman" w:cs="Times New Roman"/>
          <w:b/>
          <w:sz w:val="24"/>
          <w:szCs w:val="24"/>
        </w:rPr>
        <w:t>.</w:t>
      </w:r>
    </w:p>
    <w:p w:rsidR="004C4758" w:rsidRPr="00226454" w:rsidRDefault="004C4758" w:rsidP="004C4758">
      <w:pPr>
        <w:spacing w:after="0" w:line="240" w:lineRule="auto"/>
        <w:ind w:firstLine="709"/>
        <w:jc w:val="center"/>
        <w:rPr>
          <w:rFonts w:ascii="Times New Roman" w:eastAsia="Times New Roman" w:hAnsi="Times New Roman" w:cs="Times New Roman"/>
          <w:b/>
          <w:sz w:val="24"/>
          <w:szCs w:val="24"/>
        </w:rPr>
      </w:pPr>
    </w:p>
    <w:tbl>
      <w:tblPr>
        <w:tblW w:w="0" w:type="auto"/>
        <w:tblInd w:w="108" w:type="dxa"/>
        <w:tblCellMar>
          <w:left w:w="10" w:type="dxa"/>
          <w:right w:w="10" w:type="dxa"/>
        </w:tblCellMar>
        <w:tblLook w:val="04A0"/>
      </w:tblPr>
      <w:tblGrid>
        <w:gridCol w:w="5645"/>
        <w:gridCol w:w="1223"/>
        <w:gridCol w:w="1921"/>
      </w:tblGrid>
      <w:tr w:rsidR="00290284" w:rsidRPr="00226454">
        <w:trPr>
          <w:trHeight w:val="1"/>
        </w:trPr>
        <w:tc>
          <w:tcPr>
            <w:tcW w:w="56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b/>
                <w:sz w:val="24"/>
                <w:szCs w:val="24"/>
              </w:rPr>
            </w:pPr>
            <w:r w:rsidRPr="00226454">
              <w:rPr>
                <w:rFonts w:ascii="Times New Roman" w:eastAsia="Times New Roman" w:hAnsi="Times New Roman" w:cs="Times New Roman"/>
                <w:b/>
                <w:sz w:val="24"/>
                <w:szCs w:val="24"/>
              </w:rPr>
              <w:t>Варианты ответов</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b/>
                <w:sz w:val="24"/>
                <w:szCs w:val="24"/>
              </w:rPr>
            </w:pPr>
            <w:r w:rsidRPr="00226454">
              <w:rPr>
                <w:rFonts w:ascii="Times New Roman" w:eastAsia="Times New Roman" w:hAnsi="Times New Roman" w:cs="Times New Roman"/>
                <w:b/>
                <w:spacing w:val="-2"/>
                <w:sz w:val="24"/>
                <w:szCs w:val="24"/>
              </w:rPr>
              <w:t>Жители</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4C4758">
            <w:pPr>
              <w:spacing w:after="0" w:line="240" w:lineRule="auto"/>
              <w:jc w:val="center"/>
              <w:rPr>
                <w:b/>
                <w:sz w:val="24"/>
                <w:szCs w:val="24"/>
              </w:rPr>
            </w:pPr>
            <w:r w:rsidRPr="00226454">
              <w:rPr>
                <w:rFonts w:ascii="Times New Roman" w:eastAsia="Times New Roman" w:hAnsi="Times New Roman" w:cs="Times New Roman"/>
                <w:b/>
                <w:spacing w:val="-2"/>
                <w:sz w:val="24"/>
                <w:szCs w:val="24"/>
              </w:rPr>
              <w:t>Э</w:t>
            </w:r>
            <w:r w:rsidR="00624894" w:rsidRPr="00226454">
              <w:rPr>
                <w:rFonts w:ascii="Times New Roman" w:eastAsia="Times New Roman" w:hAnsi="Times New Roman" w:cs="Times New Roman"/>
                <w:b/>
                <w:spacing w:val="-2"/>
                <w:sz w:val="24"/>
                <w:szCs w:val="24"/>
              </w:rPr>
              <w:t>ксперты</w:t>
            </w:r>
          </w:p>
        </w:tc>
      </w:tr>
      <w:tr w:rsidR="00290284" w:rsidRPr="00226454">
        <w:trPr>
          <w:trHeight w:val="1"/>
        </w:trPr>
        <w:tc>
          <w:tcPr>
            <w:tcW w:w="56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Общественные приемные при органах самоуправления</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12</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pacing w:val="-2"/>
                <w:sz w:val="24"/>
                <w:szCs w:val="24"/>
              </w:rPr>
              <w:t>71</w:t>
            </w:r>
          </w:p>
        </w:tc>
      </w:tr>
      <w:tr w:rsidR="00290284" w:rsidRPr="00226454">
        <w:trPr>
          <w:trHeight w:val="1"/>
        </w:trPr>
        <w:tc>
          <w:tcPr>
            <w:tcW w:w="56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pacing w:val="-4"/>
                <w:sz w:val="24"/>
                <w:szCs w:val="24"/>
              </w:rPr>
              <w:t>Общественные советы или комиссии при органах МСУ</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5</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pacing w:val="-2"/>
                <w:sz w:val="24"/>
                <w:szCs w:val="24"/>
              </w:rPr>
              <w:t>41</w:t>
            </w:r>
          </w:p>
        </w:tc>
      </w:tr>
      <w:tr w:rsidR="00290284" w:rsidRPr="00226454">
        <w:trPr>
          <w:trHeight w:val="1"/>
        </w:trPr>
        <w:tc>
          <w:tcPr>
            <w:tcW w:w="56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Письменные коллективные обращения в органы МСУ</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12</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pacing w:val="-2"/>
                <w:sz w:val="24"/>
                <w:szCs w:val="24"/>
              </w:rPr>
              <w:t>82</w:t>
            </w:r>
          </w:p>
        </w:tc>
      </w:tr>
      <w:tr w:rsidR="00290284" w:rsidRPr="00226454">
        <w:trPr>
          <w:trHeight w:val="1"/>
        </w:trPr>
        <w:tc>
          <w:tcPr>
            <w:tcW w:w="56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Прямые телефонные линии с органами МСУ</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17</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pacing w:val="-2"/>
                <w:sz w:val="24"/>
                <w:szCs w:val="24"/>
              </w:rPr>
              <w:t>59</w:t>
            </w:r>
          </w:p>
        </w:tc>
      </w:tr>
      <w:tr w:rsidR="00290284" w:rsidRPr="00226454">
        <w:trPr>
          <w:trHeight w:val="1"/>
        </w:trPr>
        <w:tc>
          <w:tcPr>
            <w:tcW w:w="56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Регулярные отчеты перед населением избранных лиц органов МСУ</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7</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pacing w:val="-2"/>
                <w:sz w:val="24"/>
                <w:szCs w:val="24"/>
              </w:rPr>
              <w:t>53</w:t>
            </w:r>
          </w:p>
        </w:tc>
      </w:tr>
      <w:tr w:rsidR="00290284" w:rsidRPr="00226454">
        <w:trPr>
          <w:trHeight w:val="1"/>
        </w:trPr>
        <w:tc>
          <w:tcPr>
            <w:tcW w:w="56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Сходы граждан для решения местных проблем</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30</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pacing w:val="-2"/>
                <w:sz w:val="24"/>
                <w:szCs w:val="24"/>
              </w:rPr>
              <w:t>71</w:t>
            </w:r>
          </w:p>
        </w:tc>
      </w:tr>
      <w:tr w:rsidR="00290284" w:rsidRPr="00226454">
        <w:trPr>
          <w:trHeight w:val="1"/>
        </w:trPr>
        <w:tc>
          <w:tcPr>
            <w:tcW w:w="56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Другие</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1</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pacing w:val="-2"/>
                <w:sz w:val="24"/>
                <w:szCs w:val="24"/>
              </w:rPr>
              <w:t>0</w:t>
            </w:r>
          </w:p>
        </w:tc>
      </w:tr>
      <w:tr w:rsidR="00290284" w:rsidRPr="00226454">
        <w:trPr>
          <w:trHeight w:val="1"/>
        </w:trPr>
        <w:tc>
          <w:tcPr>
            <w:tcW w:w="56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Никакие</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22</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pacing w:val="-2"/>
                <w:sz w:val="24"/>
                <w:szCs w:val="24"/>
              </w:rPr>
              <w:t>0</w:t>
            </w:r>
          </w:p>
        </w:tc>
      </w:tr>
      <w:tr w:rsidR="00290284" w:rsidRPr="00226454">
        <w:trPr>
          <w:trHeight w:val="1"/>
        </w:trPr>
        <w:tc>
          <w:tcPr>
            <w:tcW w:w="564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Затрудняюсь ответить</w:t>
            </w:r>
          </w:p>
        </w:tc>
        <w:tc>
          <w:tcPr>
            <w:tcW w:w="1223"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30</w:t>
            </w:r>
          </w:p>
        </w:tc>
        <w:tc>
          <w:tcPr>
            <w:tcW w:w="192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pacing w:val="-2"/>
                <w:sz w:val="24"/>
                <w:szCs w:val="24"/>
              </w:rPr>
              <w:t>0</w:t>
            </w:r>
          </w:p>
        </w:tc>
      </w:tr>
    </w:tbl>
    <w:p w:rsidR="00290284" w:rsidRPr="00226454" w:rsidRDefault="00290284" w:rsidP="004C4758">
      <w:pPr>
        <w:spacing w:after="0" w:line="240" w:lineRule="auto"/>
        <w:ind w:firstLine="471"/>
        <w:jc w:val="both"/>
        <w:rPr>
          <w:rFonts w:ascii="Times New Roman" w:eastAsia="Times New Roman" w:hAnsi="Times New Roman" w:cs="Times New Roman"/>
          <w:sz w:val="24"/>
          <w:szCs w:val="24"/>
        </w:rPr>
      </w:pPr>
    </w:p>
    <w:p w:rsidR="00290284" w:rsidRPr="00226454" w:rsidRDefault="00624894" w:rsidP="004C4758">
      <w:pPr>
        <w:spacing w:after="0" w:line="240" w:lineRule="auto"/>
        <w:ind w:firstLine="471"/>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Таким образом, оценки глав МО своей деятельности в развитии форм взаимодействия власти и населения существенно отличаются от оценок населения: они выше в 3-4 раза по отношению к мнению населения. </w:t>
      </w:r>
    </w:p>
    <w:p w:rsidR="004C4758" w:rsidRPr="00226454" w:rsidRDefault="004C4758" w:rsidP="004C4758">
      <w:pPr>
        <w:spacing w:after="0" w:line="240" w:lineRule="auto"/>
        <w:ind w:firstLine="471"/>
        <w:jc w:val="both"/>
        <w:rPr>
          <w:rFonts w:ascii="Times New Roman" w:eastAsia="Times New Roman" w:hAnsi="Times New Roman" w:cs="Times New Roman"/>
          <w:sz w:val="24"/>
          <w:szCs w:val="24"/>
        </w:rPr>
      </w:pPr>
    </w:p>
    <w:p w:rsidR="00290284" w:rsidRPr="00226454" w:rsidRDefault="00624894" w:rsidP="004C4758">
      <w:pPr>
        <w:spacing w:after="0" w:line="240" w:lineRule="auto"/>
        <w:ind w:firstLine="471"/>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1.12.</w:t>
      </w:r>
    </w:p>
    <w:p w:rsidR="00290284" w:rsidRPr="00226454" w:rsidRDefault="00624894" w:rsidP="004C4758">
      <w:pPr>
        <w:spacing w:after="0" w:line="240" w:lineRule="auto"/>
        <w:ind w:firstLine="471"/>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«Каков характер взаимодействия муниципальных органов и населения в условиях реализации ФЗ-131?», %</w:t>
      </w:r>
      <w:r w:rsidR="000D1D60">
        <w:rPr>
          <w:rFonts w:ascii="Times New Roman" w:eastAsia="Times New Roman" w:hAnsi="Times New Roman" w:cs="Times New Roman"/>
          <w:b/>
          <w:sz w:val="24"/>
          <w:szCs w:val="24"/>
        </w:rPr>
        <w:t>.</w:t>
      </w:r>
    </w:p>
    <w:p w:rsidR="004C4758" w:rsidRPr="00226454" w:rsidRDefault="004C4758" w:rsidP="004C4758">
      <w:pPr>
        <w:spacing w:after="0" w:line="240" w:lineRule="auto"/>
        <w:ind w:firstLine="471"/>
        <w:jc w:val="center"/>
        <w:rPr>
          <w:rFonts w:ascii="Times New Roman" w:eastAsia="Times New Roman" w:hAnsi="Times New Roman" w:cs="Times New Roman"/>
          <w:b/>
          <w:sz w:val="24"/>
          <w:szCs w:val="24"/>
        </w:rPr>
      </w:pPr>
    </w:p>
    <w:tbl>
      <w:tblPr>
        <w:tblW w:w="0" w:type="auto"/>
        <w:tblInd w:w="108" w:type="dxa"/>
        <w:tblCellMar>
          <w:left w:w="10" w:type="dxa"/>
          <w:right w:w="10" w:type="dxa"/>
        </w:tblCellMar>
        <w:tblLook w:val="04A0"/>
      </w:tblPr>
      <w:tblGrid>
        <w:gridCol w:w="7988"/>
        <w:gridCol w:w="801"/>
      </w:tblGrid>
      <w:tr w:rsidR="00290284" w:rsidRPr="00226454">
        <w:trPr>
          <w:trHeight w:val="748"/>
        </w:trPr>
        <w:tc>
          <w:tcPr>
            <w:tcW w:w="798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Целенаправленно ведется работа по углублению и расширению взаимодействия с населением по месту жительства (работы) как приоритетное направление</w:t>
            </w:r>
          </w:p>
        </w:tc>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59</w:t>
            </w:r>
          </w:p>
        </w:tc>
      </w:tr>
      <w:tr w:rsidR="00290284" w:rsidRPr="00226454">
        <w:trPr>
          <w:trHeight w:val="245"/>
        </w:trPr>
        <w:tc>
          <w:tcPr>
            <w:tcW w:w="798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Проводятся отдельные мероприятия</w:t>
            </w:r>
          </w:p>
        </w:tc>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41</w:t>
            </w:r>
          </w:p>
        </w:tc>
      </w:tr>
      <w:tr w:rsidR="00290284" w:rsidRPr="00226454">
        <w:trPr>
          <w:trHeight w:val="503"/>
        </w:trPr>
        <w:tc>
          <w:tcPr>
            <w:tcW w:w="798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Работа с населением не ведется, т.к. это не является вопросом местного значения</w:t>
            </w:r>
          </w:p>
        </w:tc>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0</w:t>
            </w:r>
          </w:p>
        </w:tc>
      </w:tr>
      <w:tr w:rsidR="00290284" w:rsidRPr="00226454">
        <w:trPr>
          <w:trHeight w:val="245"/>
        </w:trPr>
        <w:tc>
          <w:tcPr>
            <w:tcW w:w="7988"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Затрудняюсь ответить</w:t>
            </w:r>
          </w:p>
        </w:tc>
        <w:tc>
          <w:tcPr>
            <w:tcW w:w="801"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0</w:t>
            </w:r>
          </w:p>
        </w:tc>
      </w:tr>
    </w:tbl>
    <w:p w:rsidR="00290284" w:rsidRPr="00226454" w:rsidRDefault="00290284" w:rsidP="004C4758">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2008 г. главам муниципальных районов были заданы вопросы о роли органов МСУ, возрастании их авторитета и результативности работы. Более 76% глав муниципальных районов заметили возрастание роли органов МСУ (35% - «реально возросла», 41% - «возросла, но недостаточно ощутимо»). При этом каждый четвертый отрицал реальное позитивное изменение роли органов МСУ.</w:t>
      </w:r>
    </w:p>
    <w:p w:rsidR="00290284" w:rsidRPr="00226454" w:rsidRDefault="00624894" w:rsidP="004C4758">
      <w:pPr>
        <w:spacing w:after="0" w:line="240" w:lineRule="auto"/>
        <w:ind w:firstLine="709"/>
        <w:jc w:val="both"/>
        <w:rPr>
          <w:rFonts w:ascii="Times New Roman" w:eastAsia="Times New Roman" w:hAnsi="Times New Roman" w:cs="Times New Roman"/>
          <w:spacing w:val="-2"/>
          <w:sz w:val="24"/>
          <w:szCs w:val="24"/>
        </w:rPr>
      </w:pPr>
      <w:r w:rsidRPr="00226454">
        <w:rPr>
          <w:rFonts w:ascii="Times New Roman" w:eastAsia="Times New Roman" w:hAnsi="Times New Roman" w:cs="Times New Roman"/>
          <w:sz w:val="24"/>
          <w:szCs w:val="24"/>
        </w:rPr>
        <w:t xml:space="preserve">77% руководителей муниципальных районов отметили рост авторитета органов </w:t>
      </w:r>
      <w:r w:rsidRPr="00226454">
        <w:rPr>
          <w:rFonts w:ascii="Times New Roman" w:eastAsia="Times New Roman" w:hAnsi="Times New Roman" w:cs="Times New Roman"/>
          <w:spacing w:val="-2"/>
          <w:sz w:val="24"/>
          <w:szCs w:val="24"/>
        </w:rPr>
        <w:t xml:space="preserve">МСУ (18% - «авторитет возрос реально и ощутимо», 59% - «возрос, но недостаточно), 17% – отсутствие роста авторитета, 6% затруднились ответить </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Оценка работы МО главами муниципальных районов оказалась довольно высокой: 24% увидели существенные позитивные сдвиги, 71% – улучшение работы органов МСУ, и только для 5% положение не изменилось.</w:t>
      </w:r>
    </w:p>
    <w:p w:rsidR="00290284" w:rsidRPr="00226454" w:rsidRDefault="00624894" w:rsidP="004C4758">
      <w:pPr>
        <w:spacing w:after="0" w:line="240" w:lineRule="auto"/>
        <w:ind w:firstLine="709"/>
        <w:jc w:val="both"/>
        <w:rPr>
          <w:rFonts w:ascii="Times New Roman" w:eastAsia="Times New Roman" w:hAnsi="Times New Roman" w:cs="Times New Roman"/>
          <w:spacing w:val="-4"/>
          <w:sz w:val="24"/>
          <w:szCs w:val="24"/>
        </w:rPr>
      </w:pPr>
      <w:r w:rsidRPr="00226454">
        <w:rPr>
          <w:rFonts w:ascii="Times New Roman" w:eastAsia="Times New Roman" w:hAnsi="Times New Roman" w:cs="Times New Roman"/>
          <w:sz w:val="24"/>
          <w:szCs w:val="24"/>
        </w:rPr>
        <w:lastRenderedPageBreak/>
        <w:t xml:space="preserve">Однако более 50% руководителей органов МСУ считали, что органы МСУ пока не служат интересам общества, или </w:t>
      </w:r>
      <w:r w:rsidRPr="00226454">
        <w:rPr>
          <w:rFonts w:ascii="Times New Roman" w:eastAsia="Times New Roman" w:hAnsi="Times New Roman" w:cs="Times New Roman"/>
          <w:spacing w:val="-4"/>
          <w:sz w:val="24"/>
          <w:szCs w:val="24"/>
        </w:rPr>
        <w:t xml:space="preserve">выполняют эту функцию формально, решения принимаются узкой группой лиц, </w:t>
      </w:r>
      <w:r w:rsidRPr="00226454">
        <w:rPr>
          <w:rFonts w:ascii="Times New Roman" w:eastAsia="Times New Roman" w:hAnsi="Times New Roman" w:cs="Times New Roman"/>
          <w:spacing w:val="-2"/>
          <w:sz w:val="24"/>
          <w:szCs w:val="24"/>
        </w:rPr>
        <w:t>закрыто, непублично в частных или узкогрупповых интересах. В значительной</w:t>
      </w:r>
      <w:r w:rsidRPr="00226454">
        <w:rPr>
          <w:rFonts w:ascii="Times New Roman" w:eastAsia="Times New Roman" w:hAnsi="Times New Roman" w:cs="Times New Roman"/>
          <w:sz w:val="24"/>
          <w:szCs w:val="24"/>
        </w:rPr>
        <w:t xml:space="preserve"> мере характер взаимоотношений органов МСУ и региональных органов государственной власти соответствует менталитету советской системы, когда органы МСУ фактически выступают низовым звеном государственного </w:t>
      </w:r>
      <w:r w:rsidRPr="00226454">
        <w:rPr>
          <w:rFonts w:ascii="Times New Roman" w:eastAsia="Times New Roman" w:hAnsi="Times New Roman" w:cs="Times New Roman"/>
          <w:spacing w:val="-4"/>
          <w:sz w:val="24"/>
          <w:szCs w:val="24"/>
        </w:rPr>
        <w:t xml:space="preserve">управления и управляются административно. </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Согласно данным массового выборочного исследования, более 80 % жителей региона знали словосочетание «местное самоуправление» или что-то слышали о нем.</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Несколько менее информированы жители сельских районов области. Результаты опроса показали, что 49% опрошенных согласились с суждением «</w:t>
      </w:r>
      <w:r w:rsidRPr="00226454">
        <w:rPr>
          <w:rFonts w:ascii="Times New Roman" w:eastAsia="Times New Roman" w:hAnsi="Times New Roman" w:cs="Times New Roman"/>
          <w:i/>
          <w:sz w:val="24"/>
          <w:szCs w:val="24"/>
        </w:rPr>
        <w:t xml:space="preserve">Местное самоуправление – это форма самоорганизации населения, его главная обязанность – предоставлять услуги по запросам жителей», </w:t>
      </w:r>
      <w:r w:rsidRPr="00226454">
        <w:rPr>
          <w:rFonts w:ascii="Times New Roman" w:eastAsia="Times New Roman" w:hAnsi="Times New Roman" w:cs="Times New Roman"/>
          <w:sz w:val="24"/>
          <w:szCs w:val="24"/>
        </w:rPr>
        <w:t>т.е. придерживаются верной, соответствующей Конституции РФ точки зрения о сущности местного самоуправления. Однако 30% респондентов продолжают считать МСУ представительством государственной власти на местах, а 21% затруднились ответить.</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Полученные данные показывают, что только четверть опрошенных знают основные положения реформы (24,3%), несколько больше (27,1%) – имеют смутное представление о содержании нового закона, 42,6% ничего об этом не слышали, затруднились ответить 6%.</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ходе исследования было проведено измерение удовлетворенности жителей региона предоставляемыми государственными услугами, относящимися к ведению органов МСУ. Выяснилось, что население больше довольно такими услугами, как водоснабжение (горячее и холодное) и теплоснабжение. Несколько ниже удовлетворенность жителей благоустройством населенного пункта, культурно-массовым обслуживанием и услугами общественного транспорта. В большей степени жители региона недовольны состоянием дорожного покрытия. При оценке изменений за последний год чаще жители отмечают их отсутствие. В тех случаях, где они все же наблюдаются, позитивные оценки фиксируются значительно чаще, чем негативные.</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Характер восприятия гражданами органов МСУ в значительной степени обусловлен не только качеством предоставляемых муниципальных услуг и удовлетворенностью населения этими услугами, но и эффективностью коммуникации с органами МСУ. Для определения эффективности подобной коммуникации в ходе исследования использовались следующие параметры: факт обращения в администрацию района и города (поселка, села), а также результат обращения (решен ли вопрос, с которым обращались). </w:t>
      </w:r>
    </w:p>
    <w:p w:rsidR="00290284" w:rsidRPr="00226454" w:rsidRDefault="00624894" w:rsidP="004C4758">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Население региона (городское и сельское) не часто обращалось за решением своих проблем к органам МСУ (см. табл. 1.12.).</w:t>
      </w:r>
    </w:p>
    <w:p w:rsidR="004C4758" w:rsidRPr="00226454" w:rsidRDefault="004C4758" w:rsidP="004C4758">
      <w:pPr>
        <w:spacing w:after="0" w:line="240" w:lineRule="auto"/>
        <w:ind w:firstLine="709"/>
        <w:jc w:val="both"/>
        <w:rPr>
          <w:rFonts w:ascii="Times New Roman" w:eastAsia="Times New Roman" w:hAnsi="Times New Roman" w:cs="Times New Roman"/>
          <w:color w:val="000000"/>
          <w:sz w:val="24"/>
          <w:szCs w:val="24"/>
        </w:rPr>
      </w:pPr>
    </w:p>
    <w:p w:rsidR="00290284" w:rsidRPr="00226454" w:rsidRDefault="00DA5095" w:rsidP="004C4758">
      <w:pPr>
        <w:spacing w:after="0" w:line="240" w:lineRule="auto"/>
        <w:ind w:firstLine="70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Таблица 1.13</w:t>
      </w:r>
      <w:r w:rsidR="00624894" w:rsidRPr="00226454">
        <w:rPr>
          <w:rFonts w:ascii="Times New Roman" w:eastAsia="Times New Roman" w:hAnsi="Times New Roman" w:cs="Times New Roman"/>
          <w:color w:val="000000"/>
          <w:sz w:val="24"/>
          <w:szCs w:val="24"/>
        </w:rPr>
        <w:t>.</w:t>
      </w:r>
    </w:p>
    <w:p w:rsidR="00290284" w:rsidRPr="00226454" w:rsidRDefault="00624894" w:rsidP="004C4758">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«Обращались ли вы лично или члены вашей семьи для решения каких-либо проблем к местным властям?», %</w:t>
      </w:r>
      <w:r w:rsidR="000D1D60">
        <w:rPr>
          <w:rFonts w:ascii="Times New Roman" w:eastAsia="Times New Roman" w:hAnsi="Times New Roman" w:cs="Times New Roman"/>
          <w:b/>
          <w:color w:val="000000"/>
          <w:sz w:val="24"/>
          <w:szCs w:val="24"/>
        </w:rPr>
        <w:t>.</w:t>
      </w:r>
    </w:p>
    <w:p w:rsidR="004C4758" w:rsidRPr="00226454" w:rsidRDefault="004C4758" w:rsidP="004C4758">
      <w:pPr>
        <w:spacing w:after="0" w:line="240" w:lineRule="auto"/>
        <w:ind w:firstLine="709"/>
        <w:jc w:val="center"/>
        <w:rPr>
          <w:rFonts w:ascii="Times New Roman" w:eastAsia="Times New Roman" w:hAnsi="Times New Roman" w:cs="Times New Roman"/>
          <w:b/>
          <w:color w:val="000000"/>
          <w:sz w:val="24"/>
          <w:szCs w:val="24"/>
        </w:rPr>
      </w:pPr>
    </w:p>
    <w:tbl>
      <w:tblPr>
        <w:tblW w:w="0" w:type="auto"/>
        <w:tblInd w:w="93" w:type="dxa"/>
        <w:tblCellMar>
          <w:left w:w="10" w:type="dxa"/>
          <w:right w:w="10" w:type="dxa"/>
        </w:tblCellMar>
        <w:tblLook w:val="04A0"/>
      </w:tblPr>
      <w:tblGrid>
        <w:gridCol w:w="2567"/>
        <w:gridCol w:w="3118"/>
        <w:gridCol w:w="3119"/>
      </w:tblGrid>
      <w:tr w:rsidR="00290284" w:rsidRPr="00226454">
        <w:trPr>
          <w:trHeight w:val="113"/>
        </w:trPr>
        <w:tc>
          <w:tcPr>
            <w:tcW w:w="25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90284" w:rsidRPr="00226454" w:rsidRDefault="00624894">
            <w:pPr>
              <w:spacing w:after="0" w:line="240" w:lineRule="auto"/>
              <w:jc w:val="center"/>
              <w:rPr>
                <w:b/>
                <w:sz w:val="24"/>
                <w:szCs w:val="24"/>
              </w:rPr>
            </w:pPr>
            <w:r w:rsidRPr="00226454">
              <w:rPr>
                <w:rFonts w:ascii="Times New Roman" w:eastAsia="Times New Roman" w:hAnsi="Times New Roman" w:cs="Times New Roman"/>
                <w:b/>
                <w:color w:val="000000"/>
                <w:sz w:val="24"/>
                <w:szCs w:val="24"/>
              </w:rPr>
              <w:t>Варианты ответа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90284" w:rsidRPr="00226454" w:rsidRDefault="00624894">
            <w:pPr>
              <w:spacing w:after="0" w:line="240" w:lineRule="auto"/>
              <w:jc w:val="center"/>
              <w:rPr>
                <w:b/>
                <w:sz w:val="24"/>
                <w:szCs w:val="24"/>
              </w:rPr>
            </w:pPr>
            <w:r w:rsidRPr="00226454">
              <w:rPr>
                <w:rFonts w:ascii="Times New Roman" w:eastAsia="Times New Roman" w:hAnsi="Times New Roman" w:cs="Times New Roman"/>
                <w:b/>
                <w:color w:val="000000"/>
                <w:sz w:val="24"/>
                <w:szCs w:val="24"/>
              </w:rPr>
              <w:t>К главе и администрации района</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b/>
                <w:sz w:val="24"/>
                <w:szCs w:val="24"/>
              </w:rPr>
            </w:pPr>
            <w:r w:rsidRPr="00226454">
              <w:rPr>
                <w:rFonts w:ascii="Times New Roman" w:eastAsia="Times New Roman" w:hAnsi="Times New Roman" w:cs="Times New Roman"/>
                <w:b/>
                <w:color w:val="000000"/>
                <w:sz w:val="24"/>
                <w:szCs w:val="24"/>
              </w:rPr>
              <w:t>К главе и администрации города, поселка, села</w:t>
            </w:r>
          </w:p>
        </w:tc>
      </w:tr>
      <w:tr w:rsidR="00290284" w:rsidRPr="00226454">
        <w:trPr>
          <w:trHeight w:val="113"/>
        </w:trPr>
        <w:tc>
          <w:tcPr>
            <w:tcW w:w="25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Да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90284" w:rsidRPr="00226454" w:rsidRDefault="00624894">
            <w:pPr>
              <w:spacing w:after="0" w:line="240" w:lineRule="auto"/>
              <w:ind w:right="1469"/>
              <w:jc w:val="right"/>
              <w:rPr>
                <w:sz w:val="24"/>
                <w:szCs w:val="24"/>
              </w:rPr>
            </w:pPr>
            <w:r w:rsidRPr="00226454">
              <w:rPr>
                <w:rFonts w:ascii="Times New Roman" w:eastAsia="Times New Roman" w:hAnsi="Times New Roman" w:cs="Times New Roman"/>
                <w:color w:val="000000"/>
                <w:sz w:val="24"/>
                <w:szCs w:val="24"/>
              </w:rPr>
              <w:t>14</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tabs>
                <w:tab w:val="left" w:pos="1735"/>
              </w:tabs>
              <w:spacing w:after="0" w:line="240" w:lineRule="auto"/>
              <w:ind w:right="1328"/>
              <w:jc w:val="right"/>
              <w:rPr>
                <w:sz w:val="24"/>
                <w:szCs w:val="24"/>
              </w:rPr>
            </w:pPr>
            <w:r w:rsidRPr="00226454">
              <w:rPr>
                <w:rFonts w:ascii="Times New Roman" w:eastAsia="Times New Roman" w:hAnsi="Times New Roman" w:cs="Times New Roman"/>
                <w:color w:val="000000"/>
                <w:sz w:val="24"/>
                <w:szCs w:val="24"/>
              </w:rPr>
              <w:t>12</w:t>
            </w:r>
          </w:p>
        </w:tc>
      </w:tr>
      <w:tr w:rsidR="00290284" w:rsidRPr="00226454">
        <w:trPr>
          <w:trHeight w:val="113"/>
        </w:trPr>
        <w:tc>
          <w:tcPr>
            <w:tcW w:w="25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Нет</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90284" w:rsidRPr="00226454" w:rsidRDefault="00624894">
            <w:pPr>
              <w:spacing w:after="0" w:line="240" w:lineRule="auto"/>
              <w:ind w:right="1469"/>
              <w:jc w:val="right"/>
              <w:rPr>
                <w:sz w:val="24"/>
                <w:szCs w:val="24"/>
              </w:rPr>
            </w:pPr>
            <w:r w:rsidRPr="00226454">
              <w:rPr>
                <w:rFonts w:ascii="Times New Roman" w:eastAsia="Times New Roman" w:hAnsi="Times New Roman" w:cs="Times New Roman"/>
                <w:color w:val="000000"/>
                <w:sz w:val="24"/>
                <w:szCs w:val="24"/>
              </w:rPr>
              <w:t>85</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tabs>
                <w:tab w:val="left" w:pos="1735"/>
              </w:tabs>
              <w:spacing w:after="0" w:line="240" w:lineRule="auto"/>
              <w:ind w:right="1328"/>
              <w:jc w:val="right"/>
              <w:rPr>
                <w:sz w:val="24"/>
                <w:szCs w:val="24"/>
              </w:rPr>
            </w:pPr>
            <w:r w:rsidRPr="00226454">
              <w:rPr>
                <w:rFonts w:ascii="Times New Roman" w:eastAsia="Times New Roman" w:hAnsi="Times New Roman" w:cs="Times New Roman"/>
                <w:color w:val="000000"/>
                <w:sz w:val="24"/>
                <w:szCs w:val="24"/>
              </w:rPr>
              <w:t>86</w:t>
            </w:r>
          </w:p>
        </w:tc>
      </w:tr>
      <w:tr w:rsidR="00290284" w:rsidRPr="00226454">
        <w:trPr>
          <w:trHeight w:val="113"/>
        </w:trPr>
        <w:tc>
          <w:tcPr>
            <w:tcW w:w="25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Затрудняюсь ответить</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90284" w:rsidRPr="00226454" w:rsidRDefault="00624894">
            <w:pPr>
              <w:spacing w:after="0" w:line="240" w:lineRule="auto"/>
              <w:ind w:right="1469"/>
              <w:jc w:val="right"/>
              <w:rPr>
                <w:sz w:val="24"/>
                <w:szCs w:val="24"/>
              </w:rPr>
            </w:pPr>
            <w:r w:rsidRPr="00226454">
              <w:rPr>
                <w:rFonts w:ascii="Times New Roman" w:eastAsia="Times New Roman" w:hAnsi="Times New Roman" w:cs="Times New Roman"/>
                <w:color w:val="000000"/>
                <w:sz w:val="24"/>
                <w:szCs w:val="24"/>
              </w:rPr>
              <w:t>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tabs>
                <w:tab w:val="left" w:pos="1735"/>
              </w:tabs>
              <w:spacing w:after="0" w:line="240" w:lineRule="auto"/>
              <w:ind w:right="1328"/>
              <w:jc w:val="right"/>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113"/>
        </w:trPr>
        <w:tc>
          <w:tcPr>
            <w:tcW w:w="8804"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90284" w:rsidRPr="00226454" w:rsidRDefault="00624894">
            <w:pPr>
              <w:tabs>
                <w:tab w:val="left" w:pos="-93"/>
              </w:tabs>
              <w:spacing w:after="0" w:line="240" w:lineRule="auto"/>
              <w:jc w:val="center"/>
              <w:rPr>
                <w:sz w:val="24"/>
                <w:szCs w:val="24"/>
              </w:rPr>
            </w:pPr>
            <w:r w:rsidRPr="00226454">
              <w:rPr>
                <w:rFonts w:ascii="Times New Roman" w:eastAsia="Times New Roman" w:hAnsi="Times New Roman" w:cs="Times New Roman"/>
                <w:b/>
                <w:color w:val="000000"/>
                <w:sz w:val="24"/>
                <w:szCs w:val="24"/>
              </w:rPr>
              <w:t xml:space="preserve">«Если обращались, </w:t>
            </w:r>
            <w:proofErr w:type="gramStart"/>
            <w:r w:rsidRPr="00226454">
              <w:rPr>
                <w:rFonts w:ascii="Times New Roman" w:eastAsia="Times New Roman" w:hAnsi="Times New Roman" w:cs="Times New Roman"/>
                <w:b/>
                <w:color w:val="000000"/>
                <w:sz w:val="24"/>
                <w:szCs w:val="24"/>
              </w:rPr>
              <w:t>то</w:t>
            </w:r>
            <w:proofErr w:type="gramEnd"/>
            <w:r w:rsidRPr="00226454">
              <w:rPr>
                <w:rFonts w:ascii="Times New Roman" w:eastAsia="Times New Roman" w:hAnsi="Times New Roman" w:cs="Times New Roman"/>
                <w:b/>
                <w:color w:val="000000"/>
                <w:sz w:val="24"/>
                <w:szCs w:val="24"/>
              </w:rPr>
              <w:t xml:space="preserve"> каково было решение?»</w:t>
            </w:r>
          </w:p>
        </w:tc>
      </w:tr>
      <w:tr w:rsidR="00290284" w:rsidRPr="00226454">
        <w:trPr>
          <w:trHeight w:val="113"/>
        </w:trPr>
        <w:tc>
          <w:tcPr>
            <w:tcW w:w="25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t>Вопрос решен</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44</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47</w:t>
            </w:r>
          </w:p>
        </w:tc>
      </w:tr>
      <w:tr w:rsidR="00290284" w:rsidRPr="00226454">
        <w:trPr>
          <w:trHeight w:val="113"/>
        </w:trPr>
        <w:tc>
          <w:tcPr>
            <w:tcW w:w="25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t>Вопрос находится на рассмотрении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17</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15</w:t>
            </w:r>
          </w:p>
        </w:tc>
      </w:tr>
      <w:tr w:rsidR="00290284" w:rsidRPr="00226454">
        <w:trPr>
          <w:trHeight w:val="113"/>
        </w:trPr>
        <w:tc>
          <w:tcPr>
            <w:tcW w:w="25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lastRenderedPageBreak/>
              <w:t>Вопрос не решен</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38</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36</w:t>
            </w:r>
          </w:p>
        </w:tc>
      </w:tr>
      <w:tr w:rsidR="00290284" w:rsidRPr="00226454">
        <w:trPr>
          <w:trHeight w:val="113"/>
        </w:trPr>
        <w:tc>
          <w:tcPr>
            <w:tcW w:w="25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t>Затрудняюсь ответить</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2</w:t>
            </w:r>
          </w:p>
        </w:tc>
      </w:tr>
    </w:tbl>
    <w:p w:rsidR="00290284" w:rsidRPr="00226454" w:rsidRDefault="00290284" w:rsidP="004C4758">
      <w:pPr>
        <w:spacing w:after="0" w:line="240" w:lineRule="auto"/>
        <w:ind w:firstLine="709"/>
        <w:jc w:val="both"/>
        <w:rPr>
          <w:rFonts w:ascii="Times New Roman" w:eastAsia="Times New Roman" w:hAnsi="Times New Roman" w:cs="Times New Roman"/>
          <w:color w:val="000000"/>
          <w:sz w:val="24"/>
          <w:szCs w:val="24"/>
        </w:rPr>
      </w:pPr>
    </w:p>
    <w:p w:rsidR="00290284" w:rsidRPr="00226454" w:rsidRDefault="00624894" w:rsidP="004C4758">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 2010 г. выборочный опрос населения сельских районов показал, что респонденты в целом невысоко оценивают работу МСУ. Совет районных депутатов, глава и администрация </w:t>
      </w:r>
      <w:r w:rsidRPr="00226454">
        <w:rPr>
          <w:rFonts w:ascii="Times New Roman" w:eastAsia="Times New Roman" w:hAnsi="Times New Roman" w:cs="Times New Roman"/>
          <w:color w:val="000000"/>
          <w:spacing w:val="-2"/>
          <w:sz w:val="24"/>
          <w:szCs w:val="24"/>
        </w:rPr>
        <w:t>района имеют отрицательный индекс доверия населения</w:t>
      </w:r>
      <w:r w:rsidRPr="00226454">
        <w:rPr>
          <w:rFonts w:ascii="Times New Roman" w:eastAsia="Times New Roman" w:hAnsi="Times New Roman" w:cs="Times New Roman"/>
          <w:color w:val="000000"/>
          <w:sz w:val="24"/>
          <w:szCs w:val="24"/>
        </w:rPr>
        <w:t>. Заметно лучше отношение сельского населения к работе региональной исполнительной власти (индекс доверия губернатору +25%, правительству области +15%). Отметим, что с марта 2009 г. в связи с финансово-экономическим кризисом ухудшилось отношение респондентов ко всем обозначенным органам власти и МСУ.</w:t>
      </w:r>
    </w:p>
    <w:p w:rsidR="00290284" w:rsidRPr="00226454" w:rsidRDefault="00624894" w:rsidP="004C4758">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pacing w:val="-2"/>
          <w:sz w:val="24"/>
          <w:szCs w:val="24"/>
        </w:rPr>
        <w:t xml:space="preserve">Некоторые причины снижения уровня доверия МСУ </w:t>
      </w:r>
      <w:r w:rsidRPr="00226454">
        <w:rPr>
          <w:rFonts w:ascii="Times New Roman" w:eastAsia="Times New Roman" w:hAnsi="Times New Roman" w:cs="Times New Roman"/>
          <w:color w:val="000000"/>
          <w:spacing w:val="-4"/>
          <w:sz w:val="24"/>
          <w:szCs w:val="24"/>
        </w:rPr>
        <w:t>становятся понятны из следующих вопросов: «Обращались ли вы для решения</w:t>
      </w:r>
      <w:r w:rsidRPr="00226454">
        <w:rPr>
          <w:rFonts w:ascii="Times New Roman" w:eastAsia="Times New Roman" w:hAnsi="Times New Roman" w:cs="Times New Roman"/>
          <w:color w:val="000000"/>
          <w:sz w:val="24"/>
          <w:szCs w:val="24"/>
        </w:rPr>
        <w:t xml:space="preserve"> каких-либо проблем к местным властям? И каково было решение?» (</w:t>
      </w:r>
      <w:proofErr w:type="gramStart"/>
      <w:r w:rsidRPr="00226454">
        <w:rPr>
          <w:rFonts w:ascii="Times New Roman" w:eastAsia="Times New Roman" w:hAnsi="Times New Roman" w:cs="Times New Roman"/>
          <w:color w:val="000000"/>
          <w:sz w:val="24"/>
          <w:szCs w:val="24"/>
        </w:rPr>
        <w:t>см</w:t>
      </w:r>
      <w:proofErr w:type="gramEnd"/>
      <w:r w:rsidRPr="00226454">
        <w:rPr>
          <w:rFonts w:ascii="Times New Roman" w:eastAsia="Times New Roman" w:hAnsi="Times New Roman" w:cs="Times New Roman"/>
          <w:color w:val="000000"/>
          <w:sz w:val="24"/>
          <w:szCs w:val="24"/>
        </w:rPr>
        <w:t xml:space="preserve">. табл. 1.21.). Исследование показало, что большинство опрошенных не ищет помощи в решении своих проблем у органов МСУ. Однако 16% респондентов все же обращались к главе и администрации района, а 23% – к главе и администрации поселка. Около половины из них не смогли решить свои проблемы, не получили помощь у местных властей. Отметим, что при </w:t>
      </w:r>
      <w:r w:rsidRPr="00226454">
        <w:rPr>
          <w:rFonts w:ascii="Times New Roman" w:eastAsia="Times New Roman" w:hAnsi="Times New Roman" w:cs="Times New Roman"/>
          <w:color w:val="000000"/>
          <w:spacing w:val="-2"/>
          <w:sz w:val="24"/>
          <w:szCs w:val="24"/>
        </w:rPr>
        <w:t>сохранении уровня обращаемости населения за помощью к местным властям</w:t>
      </w:r>
      <w:r w:rsidRPr="00226454">
        <w:rPr>
          <w:rFonts w:ascii="Times New Roman" w:eastAsia="Times New Roman" w:hAnsi="Times New Roman" w:cs="Times New Roman"/>
          <w:color w:val="000000"/>
          <w:sz w:val="24"/>
          <w:szCs w:val="24"/>
        </w:rPr>
        <w:t xml:space="preserve"> с ноября 2008 г. эффективность этой помощи, по свидетельству участников </w:t>
      </w:r>
      <w:r w:rsidRPr="00226454">
        <w:rPr>
          <w:rFonts w:ascii="Times New Roman" w:eastAsia="Times New Roman" w:hAnsi="Times New Roman" w:cs="Times New Roman"/>
          <w:color w:val="000000"/>
          <w:spacing w:val="-4"/>
          <w:sz w:val="24"/>
          <w:szCs w:val="24"/>
        </w:rPr>
        <w:t>исследования, заметно снизилась. В частности, глава и администрация района</w:t>
      </w:r>
      <w:r w:rsidRPr="00226454">
        <w:rPr>
          <w:rFonts w:ascii="Times New Roman" w:eastAsia="Times New Roman" w:hAnsi="Times New Roman" w:cs="Times New Roman"/>
          <w:color w:val="000000"/>
          <w:sz w:val="24"/>
          <w:szCs w:val="24"/>
        </w:rPr>
        <w:t xml:space="preserve"> смогли решить вопросы 37% обратившихся (против 56% в 2008 г.), не смогли – 56% (против 33% в 2008 г.). А органы МСУ поселка не помогли в решении проблем 50% респондентов (в 2008 г. этот показатель составлял 28%). </w:t>
      </w:r>
    </w:p>
    <w:p w:rsidR="00290284" w:rsidRPr="00226454" w:rsidRDefault="00624894" w:rsidP="004C4758">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Таким образом, в целом результаты исследования показали снижение эффективности работы органов МСУ с обращениями граждан за последние два года.</w:t>
      </w:r>
    </w:p>
    <w:p w:rsidR="00290284" w:rsidRPr="00226454" w:rsidRDefault="00624894" w:rsidP="004C4758">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Очевидно, что от социальной активности граждан, в том числе их готовности к самоорганизации для решения своих проблем, во многом зависят перспективы развития МСУ в целом. Результаты исследования показали, что вовлеченность граждан в какие-либо формы самоорганизации невысока: 47% опрошенных не участвовали в течение года ни в каких мероприятиях, организованных жителями их населенного пункта, или не помнят этого (</w:t>
      </w:r>
      <w:proofErr w:type="gramStart"/>
      <w:r w:rsidRPr="00226454">
        <w:rPr>
          <w:rFonts w:ascii="Times New Roman" w:eastAsia="Times New Roman" w:hAnsi="Times New Roman" w:cs="Times New Roman"/>
          <w:sz w:val="24"/>
          <w:szCs w:val="24"/>
        </w:rPr>
        <w:t>см</w:t>
      </w:r>
      <w:proofErr w:type="gramEnd"/>
      <w:r w:rsidRPr="00226454">
        <w:rPr>
          <w:rFonts w:ascii="Times New Roman" w:eastAsia="Times New Roman" w:hAnsi="Times New Roman" w:cs="Times New Roman"/>
          <w:sz w:val="24"/>
          <w:szCs w:val="24"/>
        </w:rPr>
        <w:t>. табл. 1.13.).</w:t>
      </w:r>
    </w:p>
    <w:p w:rsidR="004C4758" w:rsidRPr="00226454" w:rsidRDefault="004C4758" w:rsidP="004C4758">
      <w:pPr>
        <w:spacing w:after="0" w:line="240" w:lineRule="auto"/>
        <w:ind w:firstLine="709"/>
        <w:jc w:val="both"/>
        <w:rPr>
          <w:rFonts w:ascii="Times New Roman" w:eastAsia="Times New Roman" w:hAnsi="Times New Roman" w:cs="Times New Roman"/>
          <w:sz w:val="24"/>
          <w:szCs w:val="24"/>
        </w:rPr>
      </w:pPr>
    </w:p>
    <w:p w:rsidR="00290284" w:rsidRPr="00226454" w:rsidRDefault="00DA5095" w:rsidP="004C4758">
      <w:pPr>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1.14</w:t>
      </w:r>
      <w:r w:rsidR="00624894" w:rsidRPr="00226454">
        <w:rPr>
          <w:rFonts w:ascii="Times New Roman" w:eastAsia="Times New Roman" w:hAnsi="Times New Roman" w:cs="Times New Roman"/>
          <w:sz w:val="24"/>
          <w:szCs w:val="24"/>
        </w:rPr>
        <w:t>.</w:t>
      </w:r>
    </w:p>
    <w:p w:rsidR="00290284" w:rsidRPr="00226454" w:rsidRDefault="00624894" w:rsidP="004C4758">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pacing w:val="-2"/>
          <w:sz w:val="24"/>
          <w:szCs w:val="24"/>
        </w:rPr>
        <w:t>«Приходилось ли вам за прошедший год принимать участие в каких-либо</w:t>
      </w:r>
      <w:r w:rsidRPr="00226454">
        <w:rPr>
          <w:rFonts w:ascii="Times New Roman" w:eastAsia="Times New Roman" w:hAnsi="Times New Roman" w:cs="Times New Roman"/>
          <w:b/>
          <w:sz w:val="24"/>
          <w:szCs w:val="24"/>
        </w:rPr>
        <w:t xml:space="preserve"> мероприятиях, организованных жителями вашего города (поселка, села)?» (респондент мог выбрать несколько ответов одновременно), %</w:t>
      </w:r>
      <w:r w:rsidR="000D1D60">
        <w:rPr>
          <w:rFonts w:ascii="Times New Roman" w:eastAsia="Times New Roman" w:hAnsi="Times New Roman" w:cs="Times New Roman"/>
          <w:b/>
          <w:sz w:val="24"/>
          <w:szCs w:val="24"/>
        </w:rPr>
        <w:t>.</w:t>
      </w:r>
    </w:p>
    <w:p w:rsidR="001C72F7" w:rsidRPr="00226454" w:rsidRDefault="001C72F7" w:rsidP="004C4758">
      <w:pPr>
        <w:spacing w:after="0" w:line="240" w:lineRule="auto"/>
        <w:ind w:firstLine="709"/>
        <w:jc w:val="center"/>
        <w:rPr>
          <w:rFonts w:ascii="Times New Roman" w:eastAsia="Times New Roman" w:hAnsi="Times New Roman" w:cs="Times New Roman"/>
          <w:b/>
          <w:sz w:val="24"/>
          <w:szCs w:val="24"/>
        </w:rPr>
      </w:pPr>
    </w:p>
    <w:tbl>
      <w:tblPr>
        <w:tblW w:w="8757" w:type="dxa"/>
        <w:tblInd w:w="93" w:type="dxa"/>
        <w:tblCellMar>
          <w:left w:w="28" w:type="dxa"/>
          <w:right w:w="28" w:type="dxa"/>
        </w:tblCellMar>
        <w:tblLook w:val="04A0"/>
      </w:tblPr>
      <w:tblGrid>
        <w:gridCol w:w="7629"/>
        <w:gridCol w:w="1128"/>
      </w:tblGrid>
      <w:tr w:rsidR="001C72F7" w:rsidRPr="00226454" w:rsidTr="00CD6C2D">
        <w:trPr>
          <w:trHeight w:val="115"/>
        </w:trPr>
        <w:tc>
          <w:tcPr>
            <w:tcW w:w="7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72F7" w:rsidRPr="00226454" w:rsidRDefault="001C72F7" w:rsidP="00CD6C2D">
            <w:pPr>
              <w:overflowPunct w:val="0"/>
              <w:autoSpaceDE w:val="0"/>
              <w:autoSpaceDN w:val="0"/>
              <w:adjustRightInd w:val="0"/>
              <w:spacing w:after="0" w:line="23" w:lineRule="atLeast"/>
              <w:jc w:val="both"/>
              <w:textAlignment w:val="baseline"/>
              <w:rPr>
                <w:rFonts w:ascii="Times New Roman" w:eastAsia="Times New Roman" w:hAnsi="Times New Roman"/>
                <w:sz w:val="24"/>
                <w:szCs w:val="24"/>
              </w:rPr>
            </w:pPr>
            <w:r w:rsidRPr="00226454">
              <w:rPr>
                <w:rFonts w:ascii="Times New Roman" w:eastAsia="Times New Roman" w:hAnsi="Times New Roman"/>
                <w:sz w:val="24"/>
                <w:szCs w:val="24"/>
              </w:rPr>
              <w:t>Субботник, мероприятие по уборке двора, улицы</w:t>
            </w:r>
          </w:p>
        </w:tc>
        <w:tc>
          <w:tcPr>
            <w:tcW w:w="1128" w:type="dxa"/>
            <w:tcBorders>
              <w:top w:val="single" w:sz="4" w:space="0" w:color="auto"/>
              <w:left w:val="nil"/>
              <w:bottom w:val="single" w:sz="4" w:space="0" w:color="auto"/>
              <w:right w:val="single" w:sz="4" w:space="0" w:color="auto"/>
            </w:tcBorders>
            <w:shd w:val="clear" w:color="auto" w:fill="auto"/>
            <w:noWrap/>
            <w:vAlign w:val="center"/>
          </w:tcPr>
          <w:p w:rsidR="001C72F7" w:rsidRPr="00226454" w:rsidRDefault="001C72F7" w:rsidP="00CD6C2D">
            <w:pPr>
              <w:overflowPunct w:val="0"/>
              <w:autoSpaceDE w:val="0"/>
              <w:autoSpaceDN w:val="0"/>
              <w:adjustRightInd w:val="0"/>
              <w:spacing w:after="0" w:line="23" w:lineRule="atLeast"/>
              <w:jc w:val="center"/>
              <w:textAlignment w:val="baseline"/>
              <w:rPr>
                <w:rFonts w:ascii="Times New Roman" w:eastAsia="Times New Roman" w:hAnsi="Times New Roman"/>
                <w:sz w:val="24"/>
                <w:szCs w:val="24"/>
              </w:rPr>
            </w:pPr>
            <w:r w:rsidRPr="00226454">
              <w:rPr>
                <w:rFonts w:ascii="Times New Roman" w:eastAsia="Times New Roman" w:hAnsi="Times New Roman"/>
                <w:sz w:val="24"/>
                <w:szCs w:val="24"/>
              </w:rPr>
              <w:t>39</w:t>
            </w:r>
          </w:p>
        </w:tc>
      </w:tr>
      <w:tr w:rsidR="001C72F7" w:rsidRPr="00226454" w:rsidTr="00CD6C2D">
        <w:trPr>
          <w:trHeight w:val="115"/>
        </w:trPr>
        <w:tc>
          <w:tcPr>
            <w:tcW w:w="7629" w:type="dxa"/>
            <w:tcBorders>
              <w:top w:val="nil"/>
              <w:left w:val="single" w:sz="4" w:space="0" w:color="auto"/>
              <w:bottom w:val="single" w:sz="4" w:space="0" w:color="auto"/>
              <w:right w:val="single" w:sz="4" w:space="0" w:color="auto"/>
            </w:tcBorders>
            <w:shd w:val="clear" w:color="auto" w:fill="auto"/>
            <w:noWrap/>
            <w:vAlign w:val="bottom"/>
          </w:tcPr>
          <w:p w:rsidR="001C72F7" w:rsidRPr="00226454" w:rsidRDefault="001C72F7" w:rsidP="00CD6C2D">
            <w:pPr>
              <w:overflowPunct w:val="0"/>
              <w:autoSpaceDE w:val="0"/>
              <w:autoSpaceDN w:val="0"/>
              <w:adjustRightInd w:val="0"/>
              <w:spacing w:after="0" w:line="23" w:lineRule="atLeast"/>
              <w:jc w:val="both"/>
              <w:textAlignment w:val="baseline"/>
              <w:rPr>
                <w:rFonts w:ascii="Times New Roman" w:eastAsia="Times New Roman" w:hAnsi="Times New Roman"/>
                <w:sz w:val="24"/>
                <w:szCs w:val="24"/>
              </w:rPr>
            </w:pPr>
            <w:r w:rsidRPr="00226454">
              <w:rPr>
                <w:rFonts w:ascii="Times New Roman" w:eastAsia="Times New Roman" w:hAnsi="Times New Roman"/>
                <w:sz w:val="24"/>
                <w:szCs w:val="24"/>
              </w:rPr>
              <w:t>Собрание (жильцов дома, жителей района, улицы)</w:t>
            </w:r>
          </w:p>
        </w:tc>
        <w:tc>
          <w:tcPr>
            <w:tcW w:w="1128" w:type="dxa"/>
            <w:tcBorders>
              <w:top w:val="nil"/>
              <w:left w:val="nil"/>
              <w:bottom w:val="single" w:sz="4" w:space="0" w:color="auto"/>
              <w:right w:val="single" w:sz="4" w:space="0" w:color="auto"/>
            </w:tcBorders>
            <w:shd w:val="clear" w:color="auto" w:fill="auto"/>
            <w:noWrap/>
            <w:vAlign w:val="center"/>
          </w:tcPr>
          <w:p w:rsidR="001C72F7" w:rsidRPr="00226454" w:rsidRDefault="001C72F7" w:rsidP="00CD6C2D">
            <w:pPr>
              <w:overflowPunct w:val="0"/>
              <w:autoSpaceDE w:val="0"/>
              <w:autoSpaceDN w:val="0"/>
              <w:adjustRightInd w:val="0"/>
              <w:spacing w:after="0" w:line="23" w:lineRule="atLeast"/>
              <w:jc w:val="center"/>
              <w:textAlignment w:val="baseline"/>
              <w:rPr>
                <w:rFonts w:ascii="Times New Roman" w:eastAsia="Times New Roman" w:hAnsi="Times New Roman"/>
                <w:sz w:val="24"/>
                <w:szCs w:val="24"/>
              </w:rPr>
            </w:pPr>
            <w:r w:rsidRPr="00226454">
              <w:rPr>
                <w:rFonts w:ascii="Times New Roman" w:eastAsia="Times New Roman" w:hAnsi="Times New Roman"/>
                <w:sz w:val="24"/>
                <w:szCs w:val="24"/>
              </w:rPr>
              <w:t>26</w:t>
            </w:r>
          </w:p>
        </w:tc>
      </w:tr>
      <w:tr w:rsidR="001C72F7" w:rsidRPr="00226454" w:rsidTr="00CD6C2D">
        <w:trPr>
          <w:trHeight w:val="115"/>
        </w:trPr>
        <w:tc>
          <w:tcPr>
            <w:tcW w:w="7629" w:type="dxa"/>
            <w:tcBorders>
              <w:top w:val="nil"/>
              <w:left w:val="single" w:sz="4" w:space="0" w:color="auto"/>
              <w:bottom w:val="single" w:sz="4" w:space="0" w:color="auto"/>
              <w:right w:val="single" w:sz="4" w:space="0" w:color="auto"/>
            </w:tcBorders>
            <w:shd w:val="clear" w:color="auto" w:fill="auto"/>
            <w:noWrap/>
            <w:vAlign w:val="bottom"/>
          </w:tcPr>
          <w:p w:rsidR="001C72F7" w:rsidRPr="00226454" w:rsidRDefault="001C72F7" w:rsidP="00CD6C2D">
            <w:pPr>
              <w:overflowPunct w:val="0"/>
              <w:autoSpaceDE w:val="0"/>
              <w:autoSpaceDN w:val="0"/>
              <w:adjustRightInd w:val="0"/>
              <w:spacing w:after="0" w:line="23" w:lineRule="atLeast"/>
              <w:jc w:val="both"/>
              <w:textAlignment w:val="baseline"/>
              <w:rPr>
                <w:rFonts w:ascii="Times New Roman" w:eastAsia="Times New Roman" w:hAnsi="Times New Roman"/>
                <w:sz w:val="24"/>
                <w:szCs w:val="24"/>
              </w:rPr>
            </w:pPr>
            <w:r w:rsidRPr="00226454">
              <w:rPr>
                <w:rFonts w:ascii="Times New Roman" w:eastAsia="Times New Roman" w:hAnsi="Times New Roman"/>
                <w:sz w:val="24"/>
                <w:szCs w:val="24"/>
              </w:rPr>
              <w:t>Культурно-спортивные мероприятия</w:t>
            </w:r>
          </w:p>
        </w:tc>
        <w:tc>
          <w:tcPr>
            <w:tcW w:w="1128" w:type="dxa"/>
            <w:tcBorders>
              <w:top w:val="nil"/>
              <w:left w:val="nil"/>
              <w:bottom w:val="single" w:sz="4" w:space="0" w:color="auto"/>
              <w:right w:val="single" w:sz="4" w:space="0" w:color="auto"/>
            </w:tcBorders>
            <w:shd w:val="clear" w:color="auto" w:fill="auto"/>
            <w:noWrap/>
            <w:vAlign w:val="center"/>
          </w:tcPr>
          <w:p w:rsidR="001C72F7" w:rsidRPr="00226454" w:rsidRDefault="001C72F7" w:rsidP="00CD6C2D">
            <w:pPr>
              <w:overflowPunct w:val="0"/>
              <w:autoSpaceDE w:val="0"/>
              <w:autoSpaceDN w:val="0"/>
              <w:adjustRightInd w:val="0"/>
              <w:spacing w:after="0" w:line="23" w:lineRule="atLeast"/>
              <w:jc w:val="center"/>
              <w:textAlignment w:val="baseline"/>
              <w:rPr>
                <w:rFonts w:ascii="Times New Roman" w:eastAsia="Times New Roman" w:hAnsi="Times New Roman"/>
                <w:sz w:val="24"/>
                <w:szCs w:val="24"/>
              </w:rPr>
            </w:pPr>
            <w:r w:rsidRPr="00226454">
              <w:rPr>
                <w:rFonts w:ascii="Times New Roman" w:eastAsia="Times New Roman" w:hAnsi="Times New Roman"/>
                <w:sz w:val="24"/>
                <w:szCs w:val="24"/>
              </w:rPr>
              <w:t>10</w:t>
            </w:r>
          </w:p>
        </w:tc>
      </w:tr>
      <w:tr w:rsidR="001C72F7" w:rsidRPr="00226454" w:rsidTr="00CD6C2D">
        <w:trPr>
          <w:trHeight w:val="115"/>
        </w:trPr>
        <w:tc>
          <w:tcPr>
            <w:tcW w:w="7629" w:type="dxa"/>
            <w:tcBorders>
              <w:top w:val="nil"/>
              <w:left w:val="single" w:sz="4" w:space="0" w:color="auto"/>
              <w:bottom w:val="single" w:sz="4" w:space="0" w:color="auto"/>
              <w:right w:val="single" w:sz="4" w:space="0" w:color="auto"/>
            </w:tcBorders>
            <w:shd w:val="clear" w:color="auto" w:fill="auto"/>
            <w:noWrap/>
            <w:vAlign w:val="bottom"/>
          </w:tcPr>
          <w:p w:rsidR="001C72F7" w:rsidRPr="00226454" w:rsidRDefault="001C72F7" w:rsidP="00CD6C2D">
            <w:pPr>
              <w:overflowPunct w:val="0"/>
              <w:autoSpaceDE w:val="0"/>
              <w:autoSpaceDN w:val="0"/>
              <w:adjustRightInd w:val="0"/>
              <w:spacing w:after="0" w:line="23" w:lineRule="atLeast"/>
              <w:jc w:val="both"/>
              <w:textAlignment w:val="baseline"/>
              <w:rPr>
                <w:rFonts w:ascii="Times New Roman" w:eastAsia="Times New Roman" w:hAnsi="Times New Roman"/>
                <w:sz w:val="24"/>
                <w:szCs w:val="24"/>
              </w:rPr>
            </w:pPr>
            <w:r w:rsidRPr="00226454">
              <w:rPr>
                <w:rFonts w:ascii="Times New Roman" w:eastAsia="Times New Roman" w:hAnsi="Times New Roman"/>
                <w:sz w:val="24"/>
                <w:szCs w:val="24"/>
              </w:rPr>
              <w:t>Коллективное обращение к властям и ОМСУ в письменной форме</w:t>
            </w:r>
          </w:p>
        </w:tc>
        <w:tc>
          <w:tcPr>
            <w:tcW w:w="1128" w:type="dxa"/>
            <w:tcBorders>
              <w:top w:val="nil"/>
              <w:left w:val="nil"/>
              <w:bottom w:val="single" w:sz="4" w:space="0" w:color="auto"/>
              <w:right w:val="single" w:sz="4" w:space="0" w:color="auto"/>
            </w:tcBorders>
            <w:shd w:val="clear" w:color="auto" w:fill="auto"/>
            <w:noWrap/>
            <w:vAlign w:val="center"/>
          </w:tcPr>
          <w:p w:rsidR="001C72F7" w:rsidRPr="00226454" w:rsidRDefault="001C72F7" w:rsidP="00CD6C2D">
            <w:pPr>
              <w:overflowPunct w:val="0"/>
              <w:autoSpaceDE w:val="0"/>
              <w:autoSpaceDN w:val="0"/>
              <w:adjustRightInd w:val="0"/>
              <w:spacing w:after="0" w:line="23" w:lineRule="atLeast"/>
              <w:jc w:val="center"/>
              <w:textAlignment w:val="baseline"/>
              <w:rPr>
                <w:rFonts w:ascii="Times New Roman" w:eastAsia="Times New Roman" w:hAnsi="Times New Roman"/>
                <w:sz w:val="24"/>
                <w:szCs w:val="24"/>
              </w:rPr>
            </w:pPr>
            <w:r w:rsidRPr="00226454">
              <w:rPr>
                <w:rFonts w:ascii="Times New Roman" w:eastAsia="Times New Roman" w:hAnsi="Times New Roman"/>
                <w:sz w:val="24"/>
                <w:szCs w:val="24"/>
              </w:rPr>
              <w:t>5</w:t>
            </w:r>
          </w:p>
        </w:tc>
      </w:tr>
      <w:tr w:rsidR="001C72F7" w:rsidRPr="00226454" w:rsidTr="00CD6C2D">
        <w:trPr>
          <w:trHeight w:val="115"/>
        </w:trPr>
        <w:tc>
          <w:tcPr>
            <w:tcW w:w="7629" w:type="dxa"/>
            <w:tcBorders>
              <w:top w:val="nil"/>
              <w:left w:val="single" w:sz="4" w:space="0" w:color="auto"/>
              <w:bottom w:val="single" w:sz="4" w:space="0" w:color="auto"/>
              <w:right w:val="single" w:sz="4" w:space="0" w:color="auto"/>
            </w:tcBorders>
            <w:shd w:val="clear" w:color="auto" w:fill="auto"/>
            <w:noWrap/>
            <w:vAlign w:val="bottom"/>
          </w:tcPr>
          <w:p w:rsidR="001C72F7" w:rsidRPr="00226454" w:rsidRDefault="001C72F7" w:rsidP="00CD6C2D">
            <w:pPr>
              <w:overflowPunct w:val="0"/>
              <w:autoSpaceDE w:val="0"/>
              <w:autoSpaceDN w:val="0"/>
              <w:adjustRightInd w:val="0"/>
              <w:spacing w:after="0" w:line="23" w:lineRule="atLeast"/>
              <w:jc w:val="both"/>
              <w:textAlignment w:val="baseline"/>
              <w:rPr>
                <w:rFonts w:ascii="Times New Roman" w:eastAsia="Times New Roman" w:hAnsi="Times New Roman"/>
                <w:sz w:val="24"/>
                <w:szCs w:val="24"/>
              </w:rPr>
            </w:pPr>
            <w:r w:rsidRPr="00226454">
              <w:rPr>
                <w:rFonts w:ascii="Times New Roman" w:eastAsia="Times New Roman" w:hAnsi="Times New Roman"/>
                <w:sz w:val="24"/>
                <w:szCs w:val="24"/>
              </w:rPr>
              <w:t>Митинги, пикеты, акции протеста</w:t>
            </w:r>
          </w:p>
        </w:tc>
        <w:tc>
          <w:tcPr>
            <w:tcW w:w="1128" w:type="dxa"/>
            <w:tcBorders>
              <w:top w:val="nil"/>
              <w:left w:val="nil"/>
              <w:bottom w:val="single" w:sz="4" w:space="0" w:color="auto"/>
              <w:right w:val="single" w:sz="4" w:space="0" w:color="auto"/>
            </w:tcBorders>
            <w:shd w:val="clear" w:color="auto" w:fill="auto"/>
            <w:noWrap/>
            <w:vAlign w:val="center"/>
          </w:tcPr>
          <w:p w:rsidR="001C72F7" w:rsidRPr="00226454" w:rsidRDefault="001C72F7" w:rsidP="00CD6C2D">
            <w:pPr>
              <w:overflowPunct w:val="0"/>
              <w:autoSpaceDE w:val="0"/>
              <w:autoSpaceDN w:val="0"/>
              <w:adjustRightInd w:val="0"/>
              <w:spacing w:after="0" w:line="23" w:lineRule="atLeast"/>
              <w:jc w:val="center"/>
              <w:textAlignment w:val="baseline"/>
              <w:rPr>
                <w:rFonts w:ascii="Times New Roman" w:eastAsia="Times New Roman" w:hAnsi="Times New Roman"/>
                <w:sz w:val="24"/>
                <w:szCs w:val="24"/>
              </w:rPr>
            </w:pPr>
            <w:r w:rsidRPr="00226454">
              <w:rPr>
                <w:rFonts w:ascii="Times New Roman" w:eastAsia="Times New Roman" w:hAnsi="Times New Roman"/>
                <w:sz w:val="24"/>
                <w:szCs w:val="24"/>
              </w:rPr>
              <w:t>4</w:t>
            </w:r>
          </w:p>
        </w:tc>
      </w:tr>
      <w:tr w:rsidR="001C72F7" w:rsidRPr="00226454" w:rsidTr="00CD6C2D">
        <w:trPr>
          <w:trHeight w:val="115"/>
        </w:trPr>
        <w:tc>
          <w:tcPr>
            <w:tcW w:w="7629" w:type="dxa"/>
            <w:tcBorders>
              <w:top w:val="nil"/>
              <w:left w:val="single" w:sz="4" w:space="0" w:color="auto"/>
              <w:bottom w:val="single" w:sz="4" w:space="0" w:color="auto"/>
              <w:right w:val="single" w:sz="4" w:space="0" w:color="auto"/>
            </w:tcBorders>
            <w:shd w:val="clear" w:color="auto" w:fill="auto"/>
            <w:noWrap/>
            <w:vAlign w:val="bottom"/>
          </w:tcPr>
          <w:p w:rsidR="001C72F7" w:rsidRPr="00226454" w:rsidRDefault="001C72F7" w:rsidP="00CD6C2D">
            <w:pPr>
              <w:overflowPunct w:val="0"/>
              <w:autoSpaceDE w:val="0"/>
              <w:autoSpaceDN w:val="0"/>
              <w:adjustRightInd w:val="0"/>
              <w:spacing w:after="0" w:line="23" w:lineRule="atLeast"/>
              <w:jc w:val="both"/>
              <w:textAlignment w:val="baseline"/>
              <w:rPr>
                <w:rFonts w:ascii="Times New Roman" w:eastAsia="Times New Roman" w:hAnsi="Times New Roman"/>
                <w:sz w:val="24"/>
                <w:szCs w:val="24"/>
              </w:rPr>
            </w:pPr>
            <w:r w:rsidRPr="00226454">
              <w:rPr>
                <w:rFonts w:ascii="Times New Roman" w:eastAsia="Times New Roman" w:hAnsi="Times New Roman"/>
                <w:sz w:val="24"/>
                <w:szCs w:val="24"/>
              </w:rPr>
              <w:t>Материальное обеспечение совместных мероприятий или помощь кому-либо из жителей</w:t>
            </w:r>
          </w:p>
        </w:tc>
        <w:tc>
          <w:tcPr>
            <w:tcW w:w="1128" w:type="dxa"/>
            <w:tcBorders>
              <w:top w:val="nil"/>
              <w:left w:val="nil"/>
              <w:bottom w:val="single" w:sz="4" w:space="0" w:color="auto"/>
              <w:right w:val="single" w:sz="4" w:space="0" w:color="auto"/>
            </w:tcBorders>
            <w:shd w:val="clear" w:color="auto" w:fill="auto"/>
            <w:noWrap/>
            <w:vAlign w:val="center"/>
          </w:tcPr>
          <w:p w:rsidR="001C72F7" w:rsidRPr="00226454" w:rsidRDefault="001C72F7" w:rsidP="00CD6C2D">
            <w:pPr>
              <w:overflowPunct w:val="0"/>
              <w:autoSpaceDE w:val="0"/>
              <w:autoSpaceDN w:val="0"/>
              <w:adjustRightInd w:val="0"/>
              <w:spacing w:after="0" w:line="23" w:lineRule="atLeast"/>
              <w:jc w:val="center"/>
              <w:textAlignment w:val="baseline"/>
              <w:rPr>
                <w:rFonts w:ascii="Times New Roman" w:eastAsia="Times New Roman" w:hAnsi="Times New Roman"/>
                <w:sz w:val="24"/>
                <w:szCs w:val="24"/>
              </w:rPr>
            </w:pPr>
            <w:r w:rsidRPr="00226454">
              <w:rPr>
                <w:rFonts w:ascii="Times New Roman" w:eastAsia="Times New Roman" w:hAnsi="Times New Roman"/>
                <w:sz w:val="24"/>
                <w:szCs w:val="24"/>
              </w:rPr>
              <w:t>3</w:t>
            </w:r>
          </w:p>
        </w:tc>
      </w:tr>
      <w:tr w:rsidR="001C72F7" w:rsidRPr="00226454" w:rsidTr="00CD6C2D">
        <w:trPr>
          <w:trHeight w:val="115"/>
        </w:trPr>
        <w:tc>
          <w:tcPr>
            <w:tcW w:w="7629" w:type="dxa"/>
            <w:tcBorders>
              <w:top w:val="nil"/>
              <w:left w:val="single" w:sz="4" w:space="0" w:color="auto"/>
              <w:bottom w:val="single" w:sz="4" w:space="0" w:color="auto"/>
              <w:right w:val="single" w:sz="4" w:space="0" w:color="auto"/>
            </w:tcBorders>
            <w:shd w:val="clear" w:color="auto" w:fill="auto"/>
            <w:noWrap/>
            <w:vAlign w:val="bottom"/>
          </w:tcPr>
          <w:p w:rsidR="001C72F7" w:rsidRPr="00226454" w:rsidRDefault="001C72F7" w:rsidP="00CD6C2D">
            <w:pPr>
              <w:overflowPunct w:val="0"/>
              <w:autoSpaceDE w:val="0"/>
              <w:autoSpaceDN w:val="0"/>
              <w:adjustRightInd w:val="0"/>
              <w:spacing w:after="0" w:line="23" w:lineRule="atLeast"/>
              <w:jc w:val="both"/>
              <w:textAlignment w:val="baseline"/>
              <w:rPr>
                <w:rFonts w:ascii="Times New Roman" w:eastAsia="Times New Roman" w:hAnsi="Times New Roman"/>
                <w:sz w:val="24"/>
                <w:szCs w:val="24"/>
              </w:rPr>
            </w:pPr>
            <w:r w:rsidRPr="00226454">
              <w:rPr>
                <w:rFonts w:ascii="Times New Roman" w:eastAsia="Times New Roman" w:hAnsi="Times New Roman"/>
                <w:sz w:val="24"/>
                <w:szCs w:val="24"/>
              </w:rPr>
              <w:t>Мероприятия местных отделений общественных организаций</w:t>
            </w:r>
          </w:p>
        </w:tc>
        <w:tc>
          <w:tcPr>
            <w:tcW w:w="1128" w:type="dxa"/>
            <w:tcBorders>
              <w:top w:val="nil"/>
              <w:left w:val="nil"/>
              <w:bottom w:val="single" w:sz="4" w:space="0" w:color="auto"/>
              <w:right w:val="single" w:sz="4" w:space="0" w:color="auto"/>
            </w:tcBorders>
            <w:shd w:val="clear" w:color="auto" w:fill="auto"/>
            <w:noWrap/>
            <w:vAlign w:val="center"/>
          </w:tcPr>
          <w:p w:rsidR="001C72F7" w:rsidRPr="00226454" w:rsidRDefault="001C72F7" w:rsidP="00CD6C2D">
            <w:pPr>
              <w:overflowPunct w:val="0"/>
              <w:autoSpaceDE w:val="0"/>
              <w:autoSpaceDN w:val="0"/>
              <w:adjustRightInd w:val="0"/>
              <w:spacing w:after="0" w:line="23" w:lineRule="atLeast"/>
              <w:jc w:val="center"/>
              <w:textAlignment w:val="baseline"/>
              <w:rPr>
                <w:rFonts w:ascii="Times New Roman" w:eastAsia="Times New Roman" w:hAnsi="Times New Roman"/>
                <w:sz w:val="24"/>
                <w:szCs w:val="24"/>
              </w:rPr>
            </w:pPr>
            <w:r w:rsidRPr="00226454">
              <w:rPr>
                <w:rFonts w:ascii="Times New Roman" w:eastAsia="Times New Roman" w:hAnsi="Times New Roman"/>
                <w:sz w:val="24"/>
                <w:szCs w:val="24"/>
              </w:rPr>
              <w:t>2</w:t>
            </w:r>
          </w:p>
        </w:tc>
      </w:tr>
      <w:tr w:rsidR="001C72F7" w:rsidRPr="00226454" w:rsidTr="00CD6C2D">
        <w:trPr>
          <w:trHeight w:val="115"/>
        </w:trPr>
        <w:tc>
          <w:tcPr>
            <w:tcW w:w="7629" w:type="dxa"/>
            <w:tcBorders>
              <w:top w:val="nil"/>
              <w:left w:val="single" w:sz="4" w:space="0" w:color="auto"/>
              <w:bottom w:val="single" w:sz="4" w:space="0" w:color="auto"/>
              <w:right w:val="single" w:sz="4" w:space="0" w:color="auto"/>
            </w:tcBorders>
            <w:shd w:val="clear" w:color="auto" w:fill="auto"/>
            <w:noWrap/>
            <w:vAlign w:val="bottom"/>
          </w:tcPr>
          <w:p w:rsidR="001C72F7" w:rsidRPr="00226454" w:rsidRDefault="001C72F7" w:rsidP="00CD6C2D">
            <w:pPr>
              <w:overflowPunct w:val="0"/>
              <w:autoSpaceDE w:val="0"/>
              <w:autoSpaceDN w:val="0"/>
              <w:adjustRightInd w:val="0"/>
              <w:spacing w:after="0" w:line="23" w:lineRule="atLeast"/>
              <w:jc w:val="both"/>
              <w:textAlignment w:val="baseline"/>
              <w:rPr>
                <w:rFonts w:ascii="Times New Roman" w:eastAsia="Times New Roman" w:hAnsi="Times New Roman"/>
                <w:sz w:val="24"/>
                <w:szCs w:val="24"/>
              </w:rPr>
            </w:pPr>
            <w:r w:rsidRPr="00226454">
              <w:rPr>
                <w:rFonts w:ascii="Times New Roman" w:eastAsia="Times New Roman" w:hAnsi="Times New Roman"/>
                <w:sz w:val="24"/>
                <w:szCs w:val="24"/>
              </w:rPr>
              <w:t>Совместное распределение порядка и безопасности</w:t>
            </w:r>
          </w:p>
        </w:tc>
        <w:tc>
          <w:tcPr>
            <w:tcW w:w="1128" w:type="dxa"/>
            <w:tcBorders>
              <w:top w:val="nil"/>
              <w:left w:val="nil"/>
              <w:bottom w:val="single" w:sz="4" w:space="0" w:color="auto"/>
              <w:right w:val="single" w:sz="4" w:space="0" w:color="auto"/>
            </w:tcBorders>
            <w:shd w:val="clear" w:color="auto" w:fill="auto"/>
            <w:noWrap/>
            <w:vAlign w:val="center"/>
          </w:tcPr>
          <w:p w:rsidR="001C72F7" w:rsidRPr="00226454" w:rsidRDefault="001C72F7" w:rsidP="00CD6C2D">
            <w:pPr>
              <w:overflowPunct w:val="0"/>
              <w:autoSpaceDE w:val="0"/>
              <w:autoSpaceDN w:val="0"/>
              <w:adjustRightInd w:val="0"/>
              <w:spacing w:after="0" w:line="23" w:lineRule="atLeast"/>
              <w:jc w:val="center"/>
              <w:textAlignment w:val="baseline"/>
              <w:rPr>
                <w:rFonts w:ascii="Times New Roman" w:eastAsia="Times New Roman" w:hAnsi="Times New Roman"/>
                <w:sz w:val="24"/>
                <w:szCs w:val="24"/>
              </w:rPr>
            </w:pPr>
            <w:r w:rsidRPr="00226454">
              <w:rPr>
                <w:rFonts w:ascii="Times New Roman" w:eastAsia="Times New Roman" w:hAnsi="Times New Roman"/>
                <w:sz w:val="24"/>
                <w:szCs w:val="24"/>
              </w:rPr>
              <w:t>1</w:t>
            </w:r>
          </w:p>
        </w:tc>
      </w:tr>
      <w:tr w:rsidR="001C72F7" w:rsidRPr="00226454" w:rsidTr="00CD6C2D">
        <w:trPr>
          <w:trHeight w:val="115"/>
        </w:trPr>
        <w:tc>
          <w:tcPr>
            <w:tcW w:w="7629" w:type="dxa"/>
            <w:tcBorders>
              <w:top w:val="nil"/>
              <w:left w:val="single" w:sz="4" w:space="0" w:color="auto"/>
              <w:bottom w:val="single" w:sz="4" w:space="0" w:color="auto"/>
              <w:right w:val="single" w:sz="4" w:space="0" w:color="auto"/>
            </w:tcBorders>
            <w:shd w:val="clear" w:color="auto" w:fill="auto"/>
            <w:noWrap/>
            <w:vAlign w:val="bottom"/>
          </w:tcPr>
          <w:p w:rsidR="001C72F7" w:rsidRPr="00226454" w:rsidRDefault="001C72F7" w:rsidP="00CD6C2D">
            <w:pPr>
              <w:overflowPunct w:val="0"/>
              <w:autoSpaceDE w:val="0"/>
              <w:autoSpaceDN w:val="0"/>
              <w:adjustRightInd w:val="0"/>
              <w:spacing w:after="0" w:line="23" w:lineRule="atLeast"/>
              <w:textAlignment w:val="baseline"/>
              <w:rPr>
                <w:rFonts w:ascii="Times New Roman" w:eastAsia="Times New Roman" w:hAnsi="Times New Roman"/>
                <w:sz w:val="24"/>
                <w:szCs w:val="24"/>
              </w:rPr>
            </w:pPr>
            <w:r w:rsidRPr="00226454">
              <w:rPr>
                <w:rFonts w:ascii="Times New Roman" w:eastAsia="Times New Roman" w:hAnsi="Times New Roman"/>
                <w:sz w:val="24"/>
                <w:szCs w:val="24"/>
              </w:rPr>
              <w:t>Совместная ликвидация последствий аварий, пожаров и др. чрезвычайных ситуаций</w:t>
            </w:r>
          </w:p>
        </w:tc>
        <w:tc>
          <w:tcPr>
            <w:tcW w:w="1128" w:type="dxa"/>
            <w:tcBorders>
              <w:top w:val="nil"/>
              <w:left w:val="nil"/>
              <w:bottom w:val="single" w:sz="4" w:space="0" w:color="auto"/>
              <w:right w:val="single" w:sz="4" w:space="0" w:color="auto"/>
            </w:tcBorders>
            <w:shd w:val="clear" w:color="auto" w:fill="auto"/>
            <w:noWrap/>
            <w:vAlign w:val="center"/>
          </w:tcPr>
          <w:p w:rsidR="001C72F7" w:rsidRPr="00226454" w:rsidRDefault="001C72F7" w:rsidP="00CD6C2D">
            <w:pPr>
              <w:overflowPunct w:val="0"/>
              <w:autoSpaceDE w:val="0"/>
              <w:autoSpaceDN w:val="0"/>
              <w:adjustRightInd w:val="0"/>
              <w:spacing w:after="0" w:line="23" w:lineRule="atLeast"/>
              <w:jc w:val="center"/>
              <w:textAlignment w:val="baseline"/>
              <w:rPr>
                <w:rFonts w:ascii="Times New Roman" w:eastAsia="Times New Roman" w:hAnsi="Times New Roman"/>
                <w:sz w:val="24"/>
                <w:szCs w:val="24"/>
              </w:rPr>
            </w:pPr>
            <w:r w:rsidRPr="00226454">
              <w:rPr>
                <w:rFonts w:ascii="Times New Roman" w:eastAsia="Times New Roman" w:hAnsi="Times New Roman"/>
                <w:sz w:val="24"/>
                <w:szCs w:val="24"/>
              </w:rPr>
              <w:t>1</w:t>
            </w:r>
          </w:p>
        </w:tc>
      </w:tr>
      <w:tr w:rsidR="001C72F7" w:rsidRPr="00226454" w:rsidTr="00CD6C2D">
        <w:trPr>
          <w:trHeight w:val="115"/>
        </w:trPr>
        <w:tc>
          <w:tcPr>
            <w:tcW w:w="7629" w:type="dxa"/>
            <w:tcBorders>
              <w:top w:val="nil"/>
              <w:left w:val="single" w:sz="4" w:space="0" w:color="auto"/>
              <w:bottom w:val="single" w:sz="4" w:space="0" w:color="auto"/>
              <w:right w:val="single" w:sz="4" w:space="0" w:color="auto"/>
            </w:tcBorders>
            <w:shd w:val="clear" w:color="auto" w:fill="auto"/>
            <w:noWrap/>
            <w:vAlign w:val="bottom"/>
          </w:tcPr>
          <w:p w:rsidR="001C72F7" w:rsidRPr="00226454" w:rsidRDefault="001C72F7" w:rsidP="00CD6C2D">
            <w:pPr>
              <w:overflowPunct w:val="0"/>
              <w:autoSpaceDE w:val="0"/>
              <w:autoSpaceDN w:val="0"/>
              <w:adjustRightInd w:val="0"/>
              <w:spacing w:after="0" w:line="23" w:lineRule="atLeast"/>
              <w:jc w:val="both"/>
              <w:textAlignment w:val="baseline"/>
              <w:rPr>
                <w:rFonts w:ascii="Times New Roman" w:eastAsia="Times New Roman" w:hAnsi="Times New Roman"/>
                <w:sz w:val="24"/>
                <w:szCs w:val="24"/>
              </w:rPr>
            </w:pPr>
            <w:r w:rsidRPr="00226454">
              <w:rPr>
                <w:rFonts w:ascii="Times New Roman" w:eastAsia="Times New Roman" w:hAnsi="Times New Roman"/>
                <w:sz w:val="24"/>
                <w:szCs w:val="24"/>
              </w:rPr>
              <w:t>Деятельность местных отделений политических партий</w:t>
            </w:r>
          </w:p>
        </w:tc>
        <w:tc>
          <w:tcPr>
            <w:tcW w:w="1128" w:type="dxa"/>
            <w:tcBorders>
              <w:top w:val="nil"/>
              <w:left w:val="nil"/>
              <w:bottom w:val="single" w:sz="4" w:space="0" w:color="auto"/>
              <w:right w:val="single" w:sz="4" w:space="0" w:color="auto"/>
            </w:tcBorders>
            <w:shd w:val="clear" w:color="auto" w:fill="auto"/>
            <w:noWrap/>
            <w:vAlign w:val="center"/>
          </w:tcPr>
          <w:p w:rsidR="001C72F7" w:rsidRPr="00226454" w:rsidRDefault="001C72F7" w:rsidP="00CD6C2D">
            <w:pPr>
              <w:overflowPunct w:val="0"/>
              <w:autoSpaceDE w:val="0"/>
              <w:autoSpaceDN w:val="0"/>
              <w:adjustRightInd w:val="0"/>
              <w:spacing w:after="0" w:line="23" w:lineRule="atLeast"/>
              <w:jc w:val="center"/>
              <w:textAlignment w:val="baseline"/>
              <w:rPr>
                <w:rFonts w:ascii="Times New Roman" w:eastAsia="Times New Roman" w:hAnsi="Times New Roman"/>
                <w:sz w:val="24"/>
                <w:szCs w:val="24"/>
              </w:rPr>
            </w:pPr>
            <w:r w:rsidRPr="00226454">
              <w:rPr>
                <w:rFonts w:ascii="Times New Roman" w:eastAsia="Times New Roman" w:hAnsi="Times New Roman"/>
                <w:sz w:val="24"/>
                <w:szCs w:val="24"/>
              </w:rPr>
              <w:t>1</w:t>
            </w:r>
          </w:p>
        </w:tc>
      </w:tr>
      <w:tr w:rsidR="001C72F7" w:rsidRPr="00226454" w:rsidTr="00CD6C2D">
        <w:trPr>
          <w:trHeight w:val="115"/>
        </w:trPr>
        <w:tc>
          <w:tcPr>
            <w:tcW w:w="7629" w:type="dxa"/>
            <w:tcBorders>
              <w:top w:val="nil"/>
              <w:left w:val="single" w:sz="4" w:space="0" w:color="auto"/>
              <w:bottom w:val="single" w:sz="4" w:space="0" w:color="auto"/>
              <w:right w:val="single" w:sz="4" w:space="0" w:color="auto"/>
            </w:tcBorders>
            <w:shd w:val="clear" w:color="auto" w:fill="auto"/>
            <w:noWrap/>
            <w:vAlign w:val="bottom"/>
          </w:tcPr>
          <w:p w:rsidR="001C72F7" w:rsidRPr="00226454" w:rsidRDefault="001C72F7" w:rsidP="00CD6C2D">
            <w:pPr>
              <w:overflowPunct w:val="0"/>
              <w:autoSpaceDE w:val="0"/>
              <w:autoSpaceDN w:val="0"/>
              <w:adjustRightInd w:val="0"/>
              <w:spacing w:after="0" w:line="23" w:lineRule="atLeast"/>
              <w:jc w:val="both"/>
              <w:textAlignment w:val="baseline"/>
              <w:rPr>
                <w:rFonts w:ascii="Times New Roman" w:eastAsia="Times New Roman" w:hAnsi="Times New Roman"/>
                <w:sz w:val="24"/>
                <w:szCs w:val="24"/>
              </w:rPr>
            </w:pPr>
            <w:r w:rsidRPr="00226454">
              <w:rPr>
                <w:rFonts w:ascii="Times New Roman" w:eastAsia="Times New Roman" w:hAnsi="Times New Roman"/>
                <w:sz w:val="24"/>
                <w:szCs w:val="24"/>
              </w:rPr>
              <w:t>Не приходилось участвовать</w:t>
            </w:r>
          </w:p>
        </w:tc>
        <w:tc>
          <w:tcPr>
            <w:tcW w:w="1128" w:type="dxa"/>
            <w:tcBorders>
              <w:top w:val="nil"/>
              <w:left w:val="nil"/>
              <w:bottom w:val="single" w:sz="4" w:space="0" w:color="auto"/>
              <w:right w:val="single" w:sz="4" w:space="0" w:color="auto"/>
            </w:tcBorders>
            <w:shd w:val="clear" w:color="auto" w:fill="auto"/>
            <w:noWrap/>
            <w:vAlign w:val="center"/>
          </w:tcPr>
          <w:p w:rsidR="001C72F7" w:rsidRPr="00226454" w:rsidRDefault="001C72F7" w:rsidP="00CD6C2D">
            <w:pPr>
              <w:overflowPunct w:val="0"/>
              <w:autoSpaceDE w:val="0"/>
              <w:autoSpaceDN w:val="0"/>
              <w:adjustRightInd w:val="0"/>
              <w:spacing w:after="0" w:line="23" w:lineRule="atLeast"/>
              <w:jc w:val="center"/>
              <w:textAlignment w:val="baseline"/>
              <w:rPr>
                <w:rFonts w:ascii="Times New Roman" w:eastAsia="Times New Roman" w:hAnsi="Times New Roman"/>
                <w:sz w:val="24"/>
                <w:szCs w:val="24"/>
              </w:rPr>
            </w:pPr>
            <w:r w:rsidRPr="00226454">
              <w:rPr>
                <w:rFonts w:ascii="Times New Roman" w:eastAsia="Times New Roman" w:hAnsi="Times New Roman"/>
                <w:sz w:val="24"/>
                <w:szCs w:val="24"/>
              </w:rPr>
              <w:t>45</w:t>
            </w:r>
          </w:p>
        </w:tc>
      </w:tr>
      <w:tr w:rsidR="001C72F7" w:rsidRPr="00226454" w:rsidTr="00CD6C2D">
        <w:trPr>
          <w:trHeight w:val="115"/>
        </w:trPr>
        <w:tc>
          <w:tcPr>
            <w:tcW w:w="7629" w:type="dxa"/>
            <w:tcBorders>
              <w:top w:val="nil"/>
              <w:left w:val="single" w:sz="4" w:space="0" w:color="auto"/>
              <w:bottom w:val="single" w:sz="4" w:space="0" w:color="auto"/>
              <w:right w:val="single" w:sz="4" w:space="0" w:color="auto"/>
            </w:tcBorders>
            <w:shd w:val="clear" w:color="auto" w:fill="auto"/>
            <w:noWrap/>
            <w:vAlign w:val="bottom"/>
          </w:tcPr>
          <w:p w:rsidR="001C72F7" w:rsidRPr="00226454" w:rsidRDefault="001C72F7" w:rsidP="00CD6C2D">
            <w:pPr>
              <w:overflowPunct w:val="0"/>
              <w:autoSpaceDE w:val="0"/>
              <w:autoSpaceDN w:val="0"/>
              <w:adjustRightInd w:val="0"/>
              <w:spacing w:after="0" w:line="23" w:lineRule="atLeast"/>
              <w:jc w:val="both"/>
              <w:textAlignment w:val="baseline"/>
              <w:rPr>
                <w:rFonts w:ascii="Times New Roman" w:eastAsia="Times New Roman" w:hAnsi="Times New Roman"/>
                <w:sz w:val="24"/>
                <w:szCs w:val="24"/>
              </w:rPr>
            </w:pPr>
            <w:r w:rsidRPr="00226454">
              <w:rPr>
                <w:rFonts w:ascii="Times New Roman" w:eastAsia="Times New Roman" w:hAnsi="Times New Roman"/>
                <w:sz w:val="24"/>
                <w:szCs w:val="24"/>
              </w:rPr>
              <w:t>Затрудняюсь ответить</w:t>
            </w:r>
          </w:p>
        </w:tc>
        <w:tc>
          <w:tcPr>
            <w:tcW w:w="1128" w:type="dxa"/>
            <w:tcBorders>
              <w:top w:val="nil"/>
              <w:left w:val="nil"/>
              <w:bottom w:val="single" w:sz="4" w:space="0" w:color="auto"/>
              <w:right w:val="single" w:sz="4" w:space="0" w:color="auto"/>
            </w:tcBorders>
            <w:shd w:val="clear" w:color="auto" w:fill="auto"/>
            <w:noWrap/>
            <w:vAlign w:val="center"/>
          </w:tcPr>
          <w:p w:rsidR="001C72F7" w:rsidRPr="00226454" w:rsidRDefault="001C72F7" w:rsidP="00CD6C2D">
            <w:pPr>
              <w:overflowPunct w:val="0"/>
              <w:autoSpaceDE w:val="0"/>
              <w:autoSpaceDN w:val="0"/>
              <w:adjustRightInd w:val="0"/>
              <w:spacing w:after="0" w:line="23" w:lineRule="atLeast"/>
              <w:jc w:val="center"/>
              <w:textAlignment w:val="baseline"/>
              <w:rPr>
                <w:rFonts w:ascii="Times New Roman" w:eastAsia="Times New Roman" w:hAnsi="Times New Roman"/>
                <w:sz w:val="24"/>
                <w:szCs w:val="24"/>
              </w:rPr>
            </w:pPr>
            <w:r w:rsidRPr="00226454">
              <w:rPr>
                <w:rFonts w:ascii="Times New Roman" w:eastAsia="Times New Roman" w:hAnsi="Times New Roman"/>
                <w:sz w:val="24"/>
                <w:szCs w:val="24"/>
              </w:rPr>
              <w:t>2</w:t>
            </w:r>
          </w:p>
        </w:tc>
      </w:tr>
    </w:tbl>
    <w:p w:rsidR="00290284" w:rsidRPr="00226454" w:rsidRDefault="00290284"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Анализируя ответы социально-демографических групп, можно предположить, что самую активную позицию занимают женщины в возрасте старше 35 лет, с высшим образованием и доходом 5000-7000 руб. Не участвовали ни в каких мероприятиях в большей степени мужчины моложе 35 лет с низким доходом.</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Большинство респондентов позитивно оценивают полезность и эффективность мероприятий, в которых они участвовали (63%), недовольными остались только 4%.</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При изучении перспектив развития МСУ важную роль играет изучение отношения населения к активной жизненной позиции. Так, в рамках исследования респондентам предлагалось выразить свое согласие с одним из двух высказываний, которые носили противоположный характер:</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i/>
          <w:sz w:val="24"/>
          <w:szCs w:val="24"/>
        </w:rPr>
        <w:t>1) одни считают, что активная жизненная (гражданская) позиция жителей, их энтузиазм способствуют улучшению общей социальной ситуации в городе (районе);</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i/>
          <w:sz w:val="24"/>
          <w:szCs w:val="24"/>
        </w:rPr>
        <w:t>2) другие, напротив, полагают, что активность жителей бесполезна и только мешает повышению ответственности местной власти и муниципальных служб за обстановку в городе (районе).</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Подавляющее большинство жителей (76%) выразили свое согласие с первым суждением, не </w:t>
      </w:r>
      <w:proofErr w:type="gramStart"/>
      <w:r w:rsidRPr="00226454">
        <w:rPr>
          <w:rFonts w:ascii="Times New Roman" w:eastAsia="Times New Roman" w:hAnsi="Times New Roman" w:cs="Times New Roman"/>
          <w:sz w:val="24"/>
          <w:szCs w:val="24"/>
        </w:rPr>
        <w:t>согласны</w:t>
      </w:r>
      <w:proofErr w:type="gramEnd"/>
      <w:r w:rsidRPr="00226454">
        <w:rPr>
          <w:rFonts w:ascii="Times New Roman" w:eastAsia="Times New Roman" w:hAnsi="Times New Roman" w:cs="Times New Roman"/>
          <w:sz w:val="24"/>
          <w:szCs w:val="24"/>
        </w:rPr>
        <w:t xml:space="preserve"> с ними 9%, затруднились ответить 15%.</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Для выявления стереотипов поведения населения в сфере самоорганизации в ходе исследования респондентам было предложено спрогнозировать свои действия в двух гипотетических ситуациях. Ответы респондентов в первой представлены в табл. 1.14.</w:t>
      </w:r>
    </w:p>
    <w:p w:rsidR="001C72F7" w:rsidRPr="00226454" w:rsidRDefault="001C72F7"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DA5095" w:rsidP="001C72F7">
      <w:pPr>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1.15</w:t>
      </w:r>
      <w:r w:rsidR="00624894" w:rsidRPr="00226454">
        <w:rPr>
          <w:rFonts w:ascii="Times New Roman" w:eastAsia="Times New Roman" w:hAnsi="Times New Roman" w:cs="Times New Roman"/>
          <w:sz w:val="24"/>
          <w:szCs w:val="24"/>
        </w:rPr>
        <w:t>.</w:t>
      </w:r>
    </w:p>
    <w:p w:rsidR="00290284" w:rsidRPr="00226454" w:rsidRDefault="00624894" w:rsidP="001C72F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«Предположим, на территории вашего города (района) произошел промышленный выброс вредных веществ в реку, откуда осуществляется забор воды. Как вы поступите?», %</w:t>
      </w:r>
      <w:r w:rsidR="000D1D60">
        <w:rPr>
          <w:rFonts w:ascii="Times New Roman" w:eastAsia="Times New Roman" w:hAnsi="Times New Roman" w:cs="Times New Roman"/>
          <w:b/>
          <w:sz w:val="24"/>
          <w:szCs w:val="24"/>
        </w:rPr>
        <w:t>.</w:t>
      </w:r>
    </w:p>
    <w:p w:rsidR="001C72F7" w:rsidRPr="00226454" w:rsidRDefault="001C72F7" w:rsidP="001C72F7">
      <w:pPr>
        <w:spacing w:after="0" w:line="240" w:lineRule="auto"/>
        <w:ind w:firstLine="709"/>
        <w:jc w:val="center"/>
        <w:rPr>
          <w:rFonts w:ascii="Times New Roman" w:eastAsia="Times New Roman" w:hAnsi="Times New Roman" w:cs="Times New Roman"/>
          <w:b/>
          <w:sz w:val="24"/>
          <w:szCs w:val="24"/>
        </w:rPr>
      </w:pPr>
    </w:p>
    <w:tbl>
      <w:tblPr>
        <w:tblW w:w="0" w:type="auto"/>
        <w:tblInd w:w="108" w:type="dxa"/>
        <w:tblCellMar>
          <w:left w:w="10" w:type="dxa"/>
          <w:right w:w="10" w:type="dxa"/>
        </w:tblCellMar>
        <w:tblLook w:val="04A0"/>
      </w:tblPr>
      <w:tblGrid>
        <w:gridCol w:w="7655"/>
        <w:gridCol w:w="1134"/>
      </w:tblGrid>
      <w:tr w:rsidR="00290284" w:rsidRPr="00226454">
        <w:trPr>
          <w:trHeight w:val="1"/>
        </w:trPr>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Обратитесь к главе города (поселка, села), региона, в комитет по охране природы и т.д.</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31</w:t>
            </w:r>
          </w:p>
        </w:tc>
      </w:tr>
      <w:tr w:rsidR="00290284" w:rsidRPr="00226454">
        <w:trPr>
          <w:trHeight w:val="1"/>
        </w:trPr>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Обратитесь к главе города (поселка, села), региона, в комитет по охране природы и т.д. и будете ходить в различные организации, требуя выполнения своей просьбы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22</w:t>
            </w:r>
          </w:p>
        </w:tc>
      </w:tr>
      <w:tr w:rsidR="00290284" w:rsidRPr="00226454">
        <w:trPr>
          <w:trHeight w:val="1"/>
        </w:trPr>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Станете покупать питьевую воду в бутылках</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13</w:t>
            </w:r>
          </w:p>
        </w:tc>
      </w:tr>
      <w:tr w:rsidR="00290284" w:rsidRPr="00226454">
        <w:trPr>
          <w:trHeight w:val="1"/>
        </w:trPr>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Купите индивидуальные средства очистки воды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9</w:t>
            </w:r>
          </w:p>
        </w:tc>
      </w:tr>
      <w:tr w:rsidR="00290284" w:rsidRPr="00226454">
        <w:trPr>
          <w:trHeight w:val="1"/>
        </w:trPr>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Ничего не будете делать</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7</w:t>
            </w:r>
          </w:p>
        </w:tc>
      </w:tr>
      <w:tr w:rsidR="00290284" w:rsidRPr="00226454">
        <w:trPr>
          <w:trHeight w:val="1"/>
        </w:trPr>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Примете участие в акциях протеста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5</w:t>
            </w:r>
          </w:p>
        </w:tc>
      </w:tr>
      <w:tr w:rsidR="00290284" w:rsidRPr="00226454">
        <w:trPr>
          <w:trHeight w:val="1"/>
        </w:trPr>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Обратитесь в суд</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4</w:t>
            </w:r>
          </w:p>
        </w:tc>
      </w:tr>
      <w:tr w:rsidR="00290284" w:rsidRPr="00226454">
        <w:trPr>
          <w:trHeight w:val="1"/>
        </w:trPr>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Сами организуете акции протеста с участием жителей</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1</w:t>
            </w:r>
          </w:p>
        </w:tc>
      </w:tr>
      <w:tr w:rsidR="00290284" w:rsidRPr="00226454">
        <w:trPr>
          <w:trHeight w:val="1"/>
        </w:trPr>
        <w:tc>
          <w:tcPr>
            <w:tcW w:w="7655"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Затрудняюсь ответить, отказ</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28" w:type="dxa"/>
              <w:right w:w="2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sz w:val="24"/>
                <w:szCs w:val="24"/>
              </w:rPr>
              <w:t>8</w:t>
            </w:r>
          </w:p>
        </w:tc>
      </w:tr>
    </w:tbl>
    <w:p w:rsidR="00290284" w:rsidRPr="00226454" w:rsidRDefault="00290284"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Итак, наиболее популярно в этой ситуации обращение в различные инстанции. Активная позиция в форме требования выполнения своей просьбы характерна для 22% респондентов. Далее следуют индивидуальные способы решения проблемы (в целом 22%). Пассивную позицию занимают 7%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К действиям по организации или участию в акциях протеста готовы только 6%.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Несмотря на </w:t>
      </w:r>
      <w:proofErr w:type="gramStart"/>
      <w:r w:rsidRPr="00226454">
        <w:rPr>
          <w:rFonts w:ascii="Times New Roman" w:eastAsia="Times New Roman" w:hAnsi="Times New Roman" w:cs="Times New Roman"/>
          <w:sz w:val="24"/>
          <w:szCs w:val="24"/>
        </w:rPr>
        <w:t>то</w:t>
      </w:r>
      <w:proofErr w:type="gramEnd"/>
      <w:r w:rsidRPr="00226454">
        <w:rPr>
          <w:rFonts w:ascii="Times New Roman" w:eastAsia="Times New Roman" w:hAnsi="Times New Roman" w:cs="Times New Roman"/>
          <w:sz w:val="24"/>
          <w:szCs w:val="24"/>
        </w:rPr>
        <w:t xml:space="preserve"> что на уровне деклараций достаточно большая доля населения готова в том или ином виде проявлять активность в случае возникновения проблемных ситуаций в их городе (поселке, селе), готовность к самоорганизации для разрешения подобных ситуаций на уровне дома, улицы или населенного пункта в целом может быть признана невысокой. Граждане в большей степени склонны направить свою активность на обращение в соответствующие инстанции, тогда как намерение приложить усилия к тому, чтобы объединиться для самостоятельного решения тех или иных проблем (выполнения общественных работ, организации акций протеста и т.д.), они выражают гораздо реже.</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Таким образом, уровень развития МСУ как формы самоорганизации </w:t>
      </w:r>
      <w:r w:rsidRPr="00226454">
        <w:rPr>
          <w:rFonts w:ascii="Times New Roman" w:eastAsia="Times New Roman" w:hAnsi="Times New Roman" w:cs="Times New Roman"/>
          <w:spacing w:val="-2"/>
          <w:sz w:val="24"/>
          <w:szCs w:val="24"/>
        </w:rPr>
        <w:t>граждан можно признать невысоким. Активность жителей ограничивалась, как</w:t>
      </w:r>
      <w:r w:rsidRPr="00226454">
        <w:rPr>
          <w:rFonts w:ascii="Times New Roman" w:eastAsia="Times New Roman" w:hAnsi="Times New Roman" w:cs="Times New Roman"/>
          <w:sz w:val="24"/>
          <w:szCs w:val="24"/>
        </w:rPr>
        <w:t xml:space="preserve"> правило, декларируемой готовностью в случае необходимости обратиться в </w:t>
      </w:r>
      <w:r w:rsidRPr="00226454">
        <w:rPr>
          <w:rFonts w:ascii="Times New Roman" w:eastAsia="Times New Roman" w:hAnsi="Times New Roman" w:cs="Times New Roman"/>
          <w:spacing w:val="-2"/>
          <w:sz w:val="24"/>
          <w:szCs w:val="24"/>
        </w:rPr>
        <w:t>соответствующие инстанции с просьбами и требованиями. Реальная практика</w:t>
      </w:r>
      <w:r w:rsidRPr="00226454">
        <w:rPr>
          <w:rFonts w:ascii="Times New Roman" w:eastAsia="Times New Roman" w:hAnsi="Times New Roman" w:cs="Times New Roman"/>
          <w:sz w:val="24"/>
          <w:szCs w:val="24"/>
        </w:rPr>
        <w:t xml:space="preserve"> при этом чаще всего сводилась к участию в субботниках по благоустройству населенного пункта. Тем не менее, население позитивно относилось к проявлениям активной гражданской позиции, а те, кто участвовал в коллективных мероприятиях, как правило, высоко оценивал свое участие, считая его эффективным и полезным. Участие граждан в выборах местного уровня осталось социально одобряемой формой поведения.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Другие возможные причины низких оценок населением работы МСУ поможет выяснить следующее сравнение: что, по мнению респондентов, должно делать МСУ и чем оно занимается реально.</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pacing w:val="-4"/>
          <w:sz w:val="24"/>
          <w:szCs w:val="24"/>
        </w:rPr>
        <w:t xml:space="preserve">Результаты опроса показывают, что жители области ждут от органов </w:t>
      </w:r>
      <w:r w:rsidRPr="00226454">
        <w:rPr>
          <w:rFonts w:ascii="Times New Roman" w:eastAsia="Times New Roman" w:hAnsi="Times New Roman" w:cs="Times New Roman"/>
          <w:spacing w:val="-2"/>
          <w:sz w:val="24"/>
          <w:szCs w:val="24"/>
        </w:rPr>
        <w:t>МСУ решения всех основных проблем своего места проживания. В частности,</w:t>
      </w:r>
      <w:r w:rsidRPr="00226454">
        <w:rPr>
          <w:rFonts w:ascii="Times New Roman" w:eastAsia="Times New Roman" w:hAnsi="Times New Roman" w:cs="Times New Roman"/>
          <w:sz w:val="24"/>
          <w:szCs w:val="24"/>
        </w:rPr>
        <w:t xml:space="preserve"> местные власти, по мнению населения, должны способствовать созданию новых рабочих мест (74%), создавать нормальные условия жизни жителей района (газификация, водоснабжение, дороги, 62%), встречаться с жителями для реальной помощи по конкретным проблемам (39%), организовывать сельскохозяйственное и промышленное производство на селе (30%). Однако реально большая часть участников исследования (58%) не видит работы органов МСУ. Только 17% отметили, что местные органы власти ведут работу по улучшению условий жизни жителей района, 13% – по организации социальных выплат, для 8% заметна реальная помощь со стороны МСУ по решению конкретных проблем сельчан (встречи с жителями района).</w:t>
      </w:r>
    </w:p>
    <w:p w:rsidR="00290284" w:rsidRPr="00226454" w:rsidRDefault="00624894" w:rsidP="00FF394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pacing w:val="-4"/>
          <w:sz w:val="24"/>
          <w:szCs w:val="24"/>
        </w:rPr>
        <w:t>Можно предположить, что одной из основных причин отрицательной оценки</w:t>
      </w:r>
      <w:r w:rsidRPr="00226454">
        <w:rPr>
          <w:rFonts w:ascii="Times New Roman" w:eastAsia="Times New Roman" w:hAnsi="Times New Roman" w:cs="Times New Roman"/>
          <w:sz w:val="24"/>
          <w:szCs w:val="24"/>
        </w:rPr>
        <w:t xml:space="preserve"> населением деятельности органов МСУ является несоответствие ожиданий </w:t>
      </w:r>
      <w:r w:rsidRPr="00226454">
        <w:rPr>
          <w:rFonts w:ascii="Times New Roman" w:eastAsia="Times New Roman" w:hAnsi="Times New Roman" w:cs="Times New Roman"/>
          <w:spacing w:val="-4"/>
          <w:sz w:val="24"/>
          <w:szCs w:val="24"/>
        </w:rPr>
        <w:t>и реальности. Причем это может быть связано как с завышенными ожиданиями</w:t>
      </w:r>
      <w:r w:rsidRPr="00226454">
        <w:rPr>
          <w:rFonts w:ascii="Times New Roman" w:eastAsia="Times New Roman" w:hAnsi="Times New Roman" w:cs="Times New Roman"/>
          <w:sz w:val="24"/>
          <w:szCs w:val="24"/>
        </w:rPr>
        <w:t xml:space="preserve"> населения, так и с неэффективной деятельностью органов МСУ. Конечно, возможности МСУ достаточно ограничены – например, для эффективной </w:t>
      </w:r>
      <w:r w:rsidRPr="00226454">
        <w:rPr>
          <w:rFonts w:ascii="Times New Roman" w:eastAsia="Times New Roman" w:hAnsi="Times New Roman" w:cs="Times New Roman"/>
          <w:spacing w:val="-2"/>
          <w:sz w:val="24"/>
          <w:szCs w:val="24"/>
        </w:rPr>
        <w:t>работы по созданию новых рабочих мест, организации сельскохозяйственного</w:t>
      </w:r>
      <w:r w:rsidRPr="00226454">
        <w:rPr>
          <w:rFonts w:ascii="Times New Roman" w:eastAsia="Times New Roman" w:hAnsi="Times New Roman" w:cs="Times New Roman"/>
          <w:sz w:val="24"/>
          <w:szCs w:val="24"/>
        </w:rPr>
        <w:t xml:space="preserve"> и промышленного производства и т.п. Однако, как правильно понимает население, МСУ должно заботиться об улучшении условий жизни жителей района, благоустройстве сел и поселков, его представители должны общаться с населением с целью решения конкретных проблем и т.д. Но, видимо, МСУ часто бездействует, с чем связано то, что 44% опрошенных ответили, что вообще не видят реальной работы органов МСУ.</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Опыт осуществления реформы МСУ в Ульяновской области и во многих других регионах свидетельствует о том, что в России в настоящее время скорее осуществляется восстановление централизованной системы управления. Но централизация не создает предпосылок для возникновения практик коллективного действия, дальнейшей демократизации российского общества и государства.</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Чем ближе МСУ к людям, чем ниже территориальный масштаб, тем более заинтересованы в нем граждане. Чем выше ресурсная база МСУ, возможность влиять на происходящие процессы, тем большую муниципальную активность проявляет население. Необходимо констатировать, что пока МСУ не обрело своего субъекта – сообщества граждан. Дефицит гражданской активности налицо. Максимальной формой политического участия остаются выборы.</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У значительной части населения сохранились стереотипы сознания советского времени в ориентации на поддержку центральной власти, иждивенческие настроения, отсутствие интереса к политике, особенно у молодежи.</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Часть населения отмечает потенциально высокую значимость МСУ, но его реальное место в механизмах принятия решений не создает действенных стимулов для повышения активности. У МСУ нет ресурсов, и, следовательно, отсутствует прагматический интерес граждан к участию в управлении местом своего проживания.</w:t>
      </w:r>
    </w:p>
    <w:p w:rsidR="00290284" w:rsidRDefault="00624894" w:rsidP="00DA5095">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Наиболее активным элементом МСУ остаются руководители МО. Они решают все вопросы жизнеобеспечения местного населения. На основе данной социальной группы начинает формироваться муниципальный класс как </w:t>
      </w:r>
      <w:proofErr w:type="spellStart"/>
      <w:r w:rsidRPr="00226454">
        <w:rPr>
          <w:rFonts w:ascii="Times New Roman" w:eastAsia="Times New Roman" w:hAnsi="Times New Roman" w:cs="Times New Roman"/>
          <w:sz w:val="24"/>
          <w:szCs w:val="24"/>
        </w:rPr>
        <w:t>субэлитная</w:t>
      </w:r>
      <w:proofErr w:type="spellEnd"/>
      <w:r w:rsidRPr="00226454">
        <w:rPr>
          <w:rFonts w:ascii="Times New Roman" w:eastAsia="Times New Roman" w:hAnsi="Times New Roman" w:cs="Times New Roman"/>
          <w:sz w:val="24"/>
          <w:szCs w:val="24"/>
        </w:rPr>
        <w:t xml:space="preserve"> группа, для которой характерны образованность, поддержка демократии и рыночной экономики, склонность ценить гражданские свободы и воспринимать принципы права, и которая может стать значимым </w:t>
      </w:r>
      <w:proofErr w:type="spellStart"/>
      <w:r w:rsidRPr="00226454">
        <w:rPr>
          <w:rFonts w:ascii="Times New Roman" w:eastAsia="Times New Roman" w:hAnsi="Times New Roman" w:cs="Times New Roman"/>
          <w:sz w:val="24"/>
          <w:szCs w:val="24"/>
        </w:rPr>
        <w:t>актором</w:t>
      </w:r>
      <w:proofErr w:type="spellEnd"/>
      <w:r w:rsidRPr="00226454">
        <w:rPr>
          <w:rFonts w:ascii="Times New Roman" w:eastAsia="Times New Roman" w:hAnsi="Times New Roman" w:cs="Times New Roman"/>
          <w:sz w:val="24"/>
          <w:szCs w:val="24"/>
        </w:rPr>
        <w:t xml:space="preserve"> развития территорий.</w:t>
      </w:r>
    </w:p>
    <w:p w:rsidR="004E0EBE" w:rsidRPr="00226454" w:rsidRDefault="004E0EBE" w:rsidP="00DA5095">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1C72F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Доверие органам власти и местного самоуправления. Информированность жителей региона о решениях областных и местных властей.</w:t>
      </w:r>
    </w:p>
    <w:p w:rsidR="00290284" w:rsidRPr="00226454" w:rsidRDefault="00290284" w:rsidP="001C72F7">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Важнейшей качественной характеристикой демократии выступает уровень доверия населения органам власти, СМИ, политическим партиям, он свидетельствует также и об уровне легитимности различных органов власти (таблица 1.15.).</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Отметим отрицательную динамику уровня доверия населения региона Губернатору области (на 10%), судам (на 10%), профсоюзам (на 8%) и Законодательному Собранию (на 8%). Относительно остальных общественно-политических структур также есть тенденция к снижению уровня доверия населения, однако она пока не столь существенна.</w:t>
      </w:r>
    </w:p>
    <w:p w:rsidR="00290284" w:rsidRPr="00226454" w:rsidRDefault="00290284"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DA5095" w:rsidP="001C72F7">
      <w:pPr>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1.16</w:t>
      </w:r>
      <w:r w:rsidR="00624894" w:rsidRPr="00226454">
        <w:rPr>
          <w:rFonts w:ascii="Times New Roman" w:eastAsia="Times New Roman" w:hAnsi="Times New Roman" w:cs="Times New Roman"/>
          <w:sz w:val="24"/>
          <w:szCs w:val="24"/>
        </w:rPr>
        <w:t>.</w:t>
      </w:r>
    </w:p>
    <w:p w:rsidR="00290284" w:rsidRPr="00226454" w:rsidRDefault="00FF3945" w:rsidP="001C72F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Скажите, пожалуйста, в какой мере вы доверяете или не доверяете республиканским (краевым, местным, областным) органам управления, организациям?</w:t>
      </w:r>
      <w:r w:rsidRPr="00226454">
        <w:rPr>
          <w:rFonts w:ascii="Times New Roman" w:eastAsia="Times New Roman" w:hAnsi="Times New Roman" w:cs="Times New Roman"/>
          <w:b/>
          <w:sz w:val="24"/>
          <w:szCs w:val="24"/>
        </w:rPr>
        <w:t>»</w:t>
      </w:r>
      <w:r w:rsidR="000D1D60">
        <w:rPr>
          <w:rFonts w:ascii="Times New Roman" w:eastAsia="Times New Roman" w:hAnsi="Times New Roman" w:cs="Times New Roman"/>
          <w:b/>
          <w:sz w:val="24"/>
          <w:szCs w:val="24"/>
        </w:rPr>
        <w:t>.</w:t>
      </w:r>
    </w:p>
    <w:p w:rsidR="001C72F7" w:rsidRPr="00226454" w:rsidRDefault="001C72F7" w:rsidP="001C72F7">
      <w:pPr>
        <w:spacing w:after="0" w:line="240" w:lineRule="auto"/>
        <w:ind w:firstLine="709"/>
        <w:jc w:val="center"/>
        <w:rPr>
          <w:rFonts w:ascii="Times New Roman" w:eastAsia="Times New Roman" w:hAnsi="Times New Roman" w:cs="Times New Roman"/>
          <w:i/>
          <w:sz w:val="24"/>
          <w:szCs w:val="24"/>
        </w:rPr>
      </w:pPr>
    </w:p>
    <w:tbl>
      <w:tblPr>
        <w:tblW w:w="0" w:type="auto"/>
        <w:tblInd w:w="98" w:type="dxa"/>
        <w:tblCellMar>
          <w:left w:w="10" w:type="dxa"/>
          <w:right w:w="10" w:type="dxa"/>
        </w:tblCellMar>
        <w:tblLook w:val="04A0"/>
      </w:tblPr>
      <w:tblGrid>
        <w:gridCol w:w="2125"/>
        <w:gridCol w:w="1054"/>
        <w:gridCol w:w="911"/>
        <w:gridCol w:w="1016"/>
        <w:gridCol w:w="693"/>
        <w:gridCol w:w="1054"/>
        <w:gridCol w:w="911"/>
        <w:gridCol w:w="1016"/>
        <w:gridCol w:w="693"/>
      </w:tblGrid>
      <w:tr w:rsidR="00290284" w:rsidRPr="00226454">
        <w:trPr>
          <w:trHeight w:val="300"/>
        </w:trPr>
        <w:tc>
          <w:tcPr>
            <w:tcW w:w="3984"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after="0" w:line="240" w:lineRule="auto"/>
              <w:jc w:val="both"/>
              <w:rPr>
                <w:rFonts w:ascii="Calibri" w:eastAsia="Calibri" w:hAnsi="Calibri" w:cs="Calibri"/>
                <w:sz w:val="24"/>
                <w:szCs w:val="24"/>
              </w:rPr>
            </w:pPr>
          </w:p>
        </w:tc>
        <w:tc>
          <w:tcPr>
            <w:tcW w:w="3304" w:type="dxa"/>
            <w:gridSpan w:val="4"/>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4E0EBE" w:rsidRDefault="00624894" w:rsidP="00DA5095">
            <w:pPr>
              <w:spacing w:after="0" w:line="240" w:lineRule="auto"/>
              <w:jc w:val="center"/>
              <w:rPr>
                <w:b/>
                <w:sz w:val="24"/>
                <w:szCs w:val="24"/>
              </w:rPr>
            </w:pPr>
            <w:r w:rsidRPr="004E0EBE">
              <w:rPr>
                <w:rFonts w:ascii="Times New Roman" w:eastAsia="Times New Roman" w:hAnsi="Times New Roman" w:cs="Times New Roman"/>
                <w:b/>
                <w:sz w:val="24"/>
                <w:szCs w:val="24"/>
              </w:rPr>
              <w:t>2007 г.</w:t>
            </w:r>
          </w:p>
        </w:tc>
        <w:tc>
          <w:tcPr>
            <w:tcW w:w="3304" w:type="dxa"/>
            <w:gridSpan w:val="4"/>
            <w:tcBorders>
              <w:top w:val="single" w:sz="4" w:space="0" w:color="000000"/>
              <w:left w:val="single" w:sz="6" w:space="0" w:color="000000"/>
              <w:bottom w:val="single" w:sz="6" w:space="0" w:color="000000"/>
              <w:right w:val="single" w:sz="4" w:space="0" w:color="000000"/>
            </w:tcBorders>
            <w:shd w:val="pct12" w:color="auto" w:fill="auto"/>
            <w:tcMar>
              <w:left w:w="108" w:type="dxa"/>
              <w:right w:w="108" w:type="dxa"/>
            </w:tcMar>
          </w:tcPr>
          <w:p w:rsidR="00290284" w:rsidRPr="004E0EBE" w:rsidRDefault="00624894" w:rsidP="00DA5095">
            <w:pPr>
              <w:spacing w:after="0" w:line="240" w:lineRule="auto"/>
              <w:jc w:val="center"/>
              <w:rPr>
                <w:b/>
                <w:sz w:val="24"/>
                <w:szCs w:val="24"/>
              </w:rPr>
            </w:pPr>
            <w:r w:rsidRPr="004E0EBE">
              <w:rPr>
                <w:rFonts w:ascii="Times New Roman" w:eastAsia="Times New Roman" w:hAnsi="Times New Roman" w:cs="Times New Roman"/>
                <w:b/>
                <w:sz w:val="24"/>
                <w:szCs w:val="24"/>
              </w:rPr>
              <w:t>2011 г.</w:t>
            </w:r>
          </w:p>
        </w:tc>
      </w:tr>
      <w:tr w:rsidR="00290284" w:rsidRPr="00226454">
        <w:trPr>
          <w:trHeight w:val="1719"/>
        </w:trPr>
        <w:tc>
          <w:tcPr>
            <w:tcW w:w="3984"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5095" w:rsidRDefault="00624894" w:rsidP="00DA5095">
            <w:pPr>
              <w:spacing w:after="0" w:line="240" w:lineRule="auto"/>
              <w:jc w:val="center"/>
            </w:pPr>
            <w:r w:rsidRPr="00DA5095">
              <w:rPr>
                <w:rFonts w:ascii="Times New Roman" w:eastAsia="Times New Roman" w:hAnsi="Times New Roman" w:cs="Times New Roman"/>
              </w:rPr>
              <w:t>Доверяю</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5095" w:rsidRDefault="00624894" w:rsidP="00DA5095">
            <w:pPr>
              <w:spacing w:after="0" w:line="240" w:lineRule="auto"/>
              <w:jc w:val="center"/>
            </w:pPr>
            <w:r w:rsidRPr="00DA5095">
              <w:rPr>
                <w:rFonts w:ascii="Times New Roman" w:eastAsia="Times New Roman" w:hAnsi="Times New Roman" w:cs="Times New Roman"/>
              </w:rPr>
              <w:t>Трудно точно сказать</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5095" w:rsidRDefault="00624894" w:rsidP="00DA5095">
            <w:pPr>
              <w:spacing w:after="0" w:line="240" w:lineRule="auto"/>
              <w:jc w:val="center"/>
            </w:pPr>
            <w:r w:rsidRPr="00DA5095">
              <w:rPr>
                <w:rFonts w:ascii="Times New Roman" w:eastAsia="Times New Roman" w:hAnsi="Times New Roman" w:cs="Times New Roman"/>
              </w:rPr>
              <w:t>Не доверяю</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5095" w:rsidRDefault="00624894" w:rsidP="00DA5095">
            <w:pPr>
              <w:spacing w:after="0" w:line="240" w:lineRule="auto"/>
              <w:jc w:val="center"/>
            </w:pPr>
            <w:r w:rsidRPr="00DA5095">
              <w:rPr>
                <w:rFonts w:ascii="Times New Roman" w:eastAsia="Times New Roman" w:hAnsi="Times New Roman" w:cs="Times New Roman"/>
              </w:rPr>
              <w:t>Не знаю</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DA5095" w:rsidRDefault="00624894" w:rsidP="00DA5095">
            <w:pPr>
              <w:spacing w:after="0" w:line="240" w:lineRule="auto"/>
              <w:jc w:val="center"/>
            </w:pPr>
            <w:r w:rsidRPr="00DA5095">
              <w:rPr>
                <w:rFonts w:ascii="Times New Roman" w:eastAsia="Times New Roman" w:hAnsi="Times New Roman" w:cs="Times New Roman"/>
              </w:rPr>
              <w:t>Доверяю</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DA5095" w:rsidRDefault="00624894" w:rsidP="00DA5095">
            <w:pPr>
              <w:spacing w:after="0" w:line="240" w:lineRule="auto"/>
              <w:jc w:val="center"/>
            </w:pPr>
            <w:r w:rsidRPr="00DA5095">
              <w:rPr>
                <w:rFonts w:ascii="Times New Roman" w:eastAsia="Times New Roman" w:hAnsi="Times New Roman" w:cs="Times New Roman"/>
              </w:rPr>
              <w:t>Трудно точно сказать</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DA5095" w:rsidRDefault="00624894" w:rsidP="00DA5095">
            <w:pPr>
              <w:spacing w:after="0" w:line="240" w:lineRule="auto"/>
              <w:jc w:val="center"/>
            </w:pPr>
            <w:r w:rsidRPr="00DA5095">
              <w:rPr>
                <w:rFonts w:ascii="Times New Roman" w:eastAsia="Times New Roman" w:hAnsi="Times New Roman" w:cs="Times New Roman"/>
              </w:rPr>
              <w:t>Не доверяю</w:t>
            </w:r>
          </w:p>
        </w:tc>
        <w:tc>
          <w:tcPr>
            <w:tcW w:w="826"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DA5095" w:rsidRDefault="00624894" w:rsidP="00DA5095">
            <w:pPr>
              <w:spacing w:after="0" w:line="240" w:lineRule="auto"/>
              <w:jc w:val="center"/>
            </w:pPr>
            <w:r w:rsidRPr="00DA5095">
              <w:rPr>
                <w:rFonts w:ascii="Times New Roman" w:eastAsia="Times New Roman" w:hAnsi="Times New Roman" w:cs="Times New Roman"/>
              </w:rPr>
              <w:t>Не знаю</w:t>
            </w:r>
          </w:p>
        </w:tc>
      </w:tr>
      <w:tr w:rsidR="00290284" w:rsidRPr="00226454">
        <w:trPr>
          <w:trHeight w:val="300"/>
        </w:trPr>
        <w:tc>
          <w:tcPr>
            <w:tcW w:w="398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Суд</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42</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20</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31</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5</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32</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21</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40</w:t>
            </w:r>
          </w:p>
        </w:tc>
        <w:tc>
          <w:tcPr>
            <w:tcW w:w="826"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7</w:t>
            </w:r>
          </w:p>
        </w:tc>
      </w:tr>
      <w:tr w:rsidR="00290284" w:rsidRPr="00226454">
        <w:trPr>
          <w:trHeight w:val="300"/>
        </w:trPr>
        <w:tc>
          <w:tcPr>
            <w:tcW w:w="398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Губернатор</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52</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16</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27</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43</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22</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33</w:t>
            </w:r>
          </w:p>
        </w:tc>
        <w:tc>
          <w:tcPr>
            <w:tcW w:w="826"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w:t>
            </w:r>
          </w:p>
        </w:tc>
      </w:tr>
      <w:tr w:rsidR="00290284" w:rsidRPr="00226454">
        <w:trPr>
          <w:trHeight w:val="300"/>
        </w:trPr>
        <w:tc>
          <w:tcPr>
            <w:tcW w:w="398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Профсоюзы</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26</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30</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29</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9</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18</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23</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36</w:t>
            </w:r>
          </w:p>
        </w:tc>
        <w:tc>
          <w:tcPr>
            <w:tcW w:w="826"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24</w:t>
            </w:r>
          </w:p>
        </w:tc>
      </w:tr>
      <w:tr w:rsidR="00290284" w:rsidRPr="00226454">
        <w:trPr>
          <w:trHeight w:val="300"/>
        </w:trPr>
        <w:tc>
          <w:tcPr>
            <w:tcW w:w="398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Прокуратура</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34</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23</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34</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6</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31</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25</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34</w:t>
            </w:r>
          </w:p>
        </w:tc>
        <w:tc>
          <w:tcPr>
            <w:tcW w:w="826"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11</w:t>
            </w:r>
          </w:p>
        </w:tc>
      </w:tr>
      <w:tr w:rsidR="00290284" w:rsidRPr="00226454">
        <w:trPr>
          <w:trHeight w:val="300"/>
        </w:trPr>
        <w:tc>
          <w:tcPr>
            <w:tcW w:w="398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Полиция</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25</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18</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52</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23</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21</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51</w:t>
            </w:r>
          </w:p>
        </w:tc>
        <w:tc>
          <w:tcPr>
            <w:tcW w:w="826"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5</w:t>
            </w:r>
          </w:p>
        </w:tc>
      </w:tr>
      <w:tr w:rsidR="00290284" w:rsidRPr="00226454">
        <w:trPr>
          <w:trHeight w:val="300"/>
        </w:trPr>
        <w:tc>
          <w:tcPr>
            <w:tcW w:w="398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Правительство региона</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34</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24</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34</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32</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24</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37</w:t>
            </w:r>
          </w:p>
        </w:tc>
        <w:tc>
          <w:tcPr>
            <w:tcW w:w="826"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7</w:t>
            </w:r>
          </w:p>
        </w:tc>
      </w:tr>
      <w:tr w:rsidR="00290284" w:rsidRPr="00226454">
        <w:trPr>
          <w:trHeight w:val="300"/>
        </w:trPr>
        <w:tc>
          <w:tcPr>
            <w:tcW w:w="398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Региональные отделения политических партий</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18</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26</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43</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8</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15</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24</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47</w:t>
            </w:r>
          </w:p>
        </w:tc>
        <w:tc>
          <w:tcPr>
            <w:tcW w:w="826"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13</w:t>
            </w:r>
          </w:p>
        </w:tc>
      </w:tr>
      <w:tr w:rsidR="00290284" w:rsidRPr="00226454">
        <w:trPr>
          <w:trHeight w:val="300"/>
        </w:trPr>
        <w:tc>
          <w:tcPr>
            <w:tcW w:w="398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Законодательное собрание региона</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28</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24</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37</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6</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20</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28</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38</w:t>
            </w:r>
          </w:p>
        </w:tc>
        <w:tc>
          <w:tcPr>
            <w:tcW w:w="826"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14</w:t>
            </w:r>
          </w:p>
        </w:tc>
      </w:tr>
      <w:tr w:rsidR="00290284" w:rsidRPr="00226454">
        <w:trPr>
          <w:trHeight w:val="300"/>
        </w:trPr>
        <w:tc>
          <w:tcPr>
            <w:tcW w:w="398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Средства массовой информации</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34</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20</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40</w:t>
            </w:r>
          </w:p>
        </w:tc>
        <w:tc>
          <w:tcPr>
            <w:tcW w:w="82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32</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15</w:t>
            </w:r>
          </w:p>
        </w:tc>
        <w:tc>
          <w:tcPr>
            <w:tcW w:w="82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51</w:t>
            </w:r>
          </w:p>
        </w:tc>
        <w:tc>
          <w:tcPr>
            <w:tcW w:w="826"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w:t>
            </w:r>
          </w:p>
        </w:tc>
      </w:tr>
      <w:tr w:rsidR="00290284" w:rsidRPr="00226454">
        <w:trPr>
          <w:trHeight w:val="300"/>
        </w:trPr>
        <w:tc>
          <w:tcPr>
            <w:tcW w:w="3984"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Муниципальные, местные органы управления</w:t>
            </w:r>
          </w:p>
        </w:tc>
        <w:tc>
          <w:tcPr>
            <w:tcW w:w="82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w:t>
            </w:r>
          </w:p>
        </w:tc>
        <w:tc>
          <w:tcPr>
            <w:tcW w:w="82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w:t>
            </w:r>
          </w:p>
        </w:tc>
        <w:tc>
          <w:tcPr>
            <w:tcW w:w="82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w:t>
            </w:r>
          </w:p>
        </w:tc>
        <w:tc>
          <w:tcPr>
            <w:tcW w:w="82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w:t>
            </w:r>
          </w:p>
        </w:tc>
        <w:tc>
          <w:tcPr>
            <w:tcW w:w="826"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26</w:t>
            </w:r>
          </w:p>
        </w:tc>
        <w:tc>
          <w:tcPr>
            <w:tcW w:w="826"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23</w:t>
            </w:r>
          </w:p>
        </w:tc>
        <w:tc>
          <w:tcPr>
            <w:tcW w:w="826"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44</w:t>
            </w:r>
          </w:p>
        </w:tc>
        <w:tc>
          <w:tcPr>
            <w:tcW w:w="826" w:type="dxa"/>
            <w:tcBorders>
              <w:top w:val="single" w:sz="6" w:space="0" w:color="000000"/>
              <w:left w:val="single" w:sz="6"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7</w:t>
            </w:r>
          </w:p>
        </w:tc>
      </w:tr>
    </w:tbl>
    <w:p w:rsidR="00290284" w:rsidRPr="00226454" w:rsidRDefault="00290284" w:rsidP="001C72F7">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Большинство участников исследования затруднились вспомнить важные решения областных и местных властей за последний год (таблица 1.29.). Однако 16,7% респондентов указали на ряд важнейших направлений региональной политики или назвали конкретные решения. Среди направлений региональной политики были названы:</w:t>
      </w:r>
    </w:p>
    <w:p w:rsidR="00290284" w:rsidRPr="00226454" w:rsidRDefault="00624894" w:rsidP="00D44022">
      <w:pPr>
        <w:numPr>
          <w:ilvl w:val="0"/>
          <w:numId w:val="36"/>
        </w:numPr>
        <w:tabs>
          <w:tab w:val="left" w:pos="1259"/>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борьба с алкоголизмом, наведение общественного порядка (6,1%);</w:t>
      </w:r>
    </w:p>
    <w:p w:rsidR="00290284" w:rsidRPr="00226454" w:rsidRDefault="00624894" w:rsidP="00D44022">
      <w:pPr>
        <w:numPr>
          <w:ilvl w:val="0"/>
          <w:numId w:val="36"/>
        </w:numPr>
        <w:tabs>
          <w:tab w:val="left" w:pos="1259"/>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отдельные направления социальной политики (детство, пенсионеры, молодежь, пособия) (4,2%);</w:t>
      </w:r>
    </w:p>
    <w:p w:rsidR="00290284" w:rsidRPr="00226454" w:rsidRDefault="00624894" w:rsidP="00D44022">
      <w:pPr>
        <w:numPr>
          <w:ilvl w:val="0"/>
          <w:numId w:val="36"/>
        </w:numPr>
        <w:tabs>
          <w:tab w:val="left" w:pos="1259"/>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строительство моста, ремонт дорог (2,9%);</w:t>
      </w:r>
    </w:p>
    <w:p w:rsidR="00290284" w:rsidRPr="00226454" w:rsidRDefault="00624894" w:rsidP="00D44022">
      <w:pPr>
        <w:numPr>
          <w:ilvl w:val="0"/>
          <w:numId w:val="36"/>
        </w:numPr>
        <w:tabs>
          <w:tab w:val="left" w:pos="1259"/>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благоустройство (1,7%);</w:t>
      </w:r>
    </w:p>
    <w:p w:rsidR="00290284" w:rsidRPr="00226454" w:rsidRDefault="00624894" w:rsidP="00D44022">
      <w:pPr>
        <w:numPr>
          <w:ilvl w:val="0"/>
          <w:numId w:val="36"/>
        </w:numPr>
        <w:tabs>
          <w:tab w:val="left" w:pos="1259"/>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культурная жизнь, работа учреждений культуры (1,7%);</w:t>
      </w:r>
    </w:p>
    <w:p w:rsidR="00290284" w:rsidRPr="00226454" w:rsidRDefault="00624894" w:rsidP="00D44022">
      <w:pPr>
        <w:numPr>
          <w:ilvl w:val="0"/>
          <w:numId w:val="36"/>
        </w:numPr>
        <w:tabs>
          <w:tab w:val="left" w:pos="1259"/>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работа ЖКХ, уровень тарифов (1,6%).</w:t>
      </w:r>
    </w:p>
    <w:p w:rsidR="00290284" w:rsidRPr="00226454" w:rsidRDefault="00290284" w:rsidP="001C72F7">
      <w:pPr>
        <w:spacing w:after="0" w:line="240" w:lineRule="auto"/>
        <w:ind w:firstLine="709"/>
        <w:jc w:val="center"/>
        <w:rPr>
          <w:rFonts w:ascii="Times New Roman" w:eastAsia="Times New Roman" w:hAnsi="Times New Roman" w:cs="Times New Roman"/>
          <w:i/>
          <w:sz w:val="24"/>
          <w:szCs w:val="24"/>
        </w:rPr>
      </w:pPr>
    </w:p>
    <w:p w:rsidR="00290284" w:rsidRPr="00226454" w:rsidRDefault="00624894" w:rsidP="001C72F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Активность граждан как фактор становления МСУ</w:t>
      </w:r>
      <w:r w:rsidR="000D1D60">
        <w:rPr>
          <w:rFonts w:ascii="Times New Roman" w:eastAsia="Times New Roman" w:hAnsi="Times New Roman" w:cs="Times New Roman"/>
          <w:b/>
          <w:sz w:val="24"/>
          <w:szCs w:val="24"/>
        </w:rPr>
        <w:t>.</w:t>
      </w:r>
    </w:p>
    <w:p w:rsidR="001C72F7" w:rsidRPr="00226454" w:rsidRDefault="001C72F7"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 Конституции 1993 года органы местного самоуправления стали независимыми от органов государственного управления. Осуществляя властные полномочия, органы местного самоуправления имеют свои особенности, отличающие их от органов государственной власти. Местное самоуправление подразумевает активное участие граждан в решении общих местных проблем.</w:t>
      </w:r>
    </w:p>
    <w:p w:rsidR="0029028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соответствии с ФЗ-131 с 1 января 2006 года в области началась реформа местного самоуправления. Законом Ульяновской области №043-ЗО от 13.07.2004 г. Общее число муниципальных образований первого и второго уровня в области составило 167.  МСУ выступает по Конституции низовым звеном публичной власти в России. После 13 лет работы в рамках Конституции 1993 г. мнения респондентов о выполнении органами МСУ данной конституционной функции распределились следующим образом (</w:t>
      </w:r>
      <w:proofErr w:type="gramStart"/>
      <w:r w:rsidRPr="00226454">
        <w:rPr>
          <w:rFonts w:ascii="Times New Roman" w:eastAsia="Times New Roman" w:hAnsi="Times New Roman" w:cs="Times New Roman"/>
          <w:sz w:val="24"/>
          <w:szCs w:val="24"/>
        </w:rPr>
        <w:t>в</w:t>
      </w:r>
      <w:proofErr w:type="gramEnd"/>
      <w:r w:rsidRPr="00226454">
        <w:rPr>
          <w:rFonts w:ascii="Times New Roman" w:eastAsia="Times New Roman" w:hAnsi="Times New Roman" w:cs="Times New Roman"/>
          <w:sz w:val="24"/>
          <w:szCs w:val="24"/>
        </w:rPr>
        <w:t xml:space="preserve"> %):</w:t>
      </w:r>
    </w:p>
    <w:p w:rsidR="004E0EBE" w:rsidRPr="00226454" w:rsidRDefault="004E0EBE"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4E0EBE" w:rsidP="001C72F7">
      <w:pPr>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1.17</w:t>
      </w:r>
      <w:r w:rsidR="00624894" w:rsidRPr="00226454">
        <w:rPr>
          <w:rFonts w:ascii="Times New Roman" w:eastAsia="Times New Roman" w:hAnsi="Times New Roman" w:cs="Times New Roman"/>
          <w:sz w:val="24"/>
          <w:szCs w:val="24"/>
        </w:rPr>
        <w:t>.</w:t>
      </w:r>
    </w:p>
    <w:p w:rsidR="001C72F7" w:rsidRPr="00226454" w:rsidRDefault="001C72F7" w:rsidP="001C72F7">
      <w:pPr>
        <w:spacing w:after="0" w:line="240" w:lineRule="auto"/>
        <w:ind w:firstLine="709"/>
        <w:jc w:val="right"/>
        <w:rPr>
          <w:rFonts w:ascii="Times New Roman" w:eastAsia="Times New Roman" w:hAnsi="Times New Roman" w:cs="Times New Roman"/>
          <w:sz w:val="24"/>
          <w:szCs w:val="24"/>
        </w:rPr>
      </w:pPr>
    </w:p>
    <w:tbl>
      <w:tblPr>
        <w:tblW w:w="0" w:type="auto"/>
        <w:tblInd w:w="108" w:type="dxa"/>
        <w:tblCellMar>
          <w:left w:w="10" w:type="dxa"/>
          <w:right w:w="10" w:type="dxa"/>
        </w:tblCellMar>
        <w:tblLook w:val="04A0"/>
      </w:tblPr>
      <w:tblGrid>
        <w:gridCol w:w="7020"/>
        <w:gridCol w:w="1080"/>
        <w:gridCol w:w="1080"/>
      </w:tblGrid>
      <w:tr w:rsidR="00290284" w:rsidRPr="00226454">
        <w:trPr>
          <w:trHeight w:val="1"/>
        </w:trPr>
        <w:tc>
          <w:tcPr>
            <w:tcW w:w="7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b/>
                <w:sz w:val="24"/>
                <w:szCs w:val="24"/>
              </w:rPr>
            </w:pPr>
            <w:r w:rsidRPr="00226454">
              <w:rPr>
                <w:rFonts w:ascii="Times New Roman" w:eastAsia="Times New Roman" w:hAnsi="Times New Roman" w:cs="Times New Roman"/>
                <w:b/>
                <w:sz w:val="24"/>
                <w:szCs w:val="24"/>
              </w:rPr>
              <w:t>Варианты ответов</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b/>
                <w:sz w:val="24"/>
                <w:szCs w:val="24"/>
              </w:rPr>
            </w:pPr>
            <w:r w:rsidRPr="00226454">
              <w:rPr>
                <w:rFonts w:ascii="Times New Roman" w:eastAsia="Times New Roman" w:hAnsi="Times New Roman" w:cs="Times New Roman"/>
                <w:b/>
                <w:sz w:val="24"/>
                <w:szCs w:val="24"/>
              </w:rPr>
              <w:t>2006</w:t>
            </w:r>
            <w:r w:rsidR="001C72F7" w:rsidRPr="00226454">
              <w:rPr>
                <w:rFonts w:ascii="Times New Roman" w:eastAsia="Times New Roman" w:hAnsi="Times New Roman" w:cs="Times New Roman"/>
                <w:b/>
                <w:sz w:val="24"/>
                <w:szCs w:val="24"/>
              </w:rPr>
              <w:t xml:space="preserve"> г.</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b/>
                <w:sz w:val="24"/>
                <w:szCs w:val="24"/>
              </w:rPr>
            </w:pPr>
            <w:r w:rsidRPr="00226454">
              <w:rPr>
                <w:rFonts w:ascii="Times New Roman" w:eastAsia="Times New Roman" w:hAnsi="Times New Roman" w:cs="Times New Roman"/>
                <w:b/>
                <w:sz w:val="24"/>
                <w:szCs w:val="24"/>
              </w:rPr>
              <w:t>2008</w:t>
            </w:r>
            <w:r w:rsidR="001C72F7" w:rsidRPr="00226454">
              <w:rPr>
                <w:rFonts w:ascii="Times New Roman" w:eastAsia="Times New Roman" w:hAnsi="Times New Roman" w:cs="Times New Roman"/>
                <w:b/>
                <w:sz w:val="24"/>
                <w:szCs w:val="24"/>
              </w:rPr>
              <w:t xml:space="preserve"> г.</w:t>
            </w:r>
          </w:p>
        </w:tc>
      </w:tr>
      <w:tr w:rsidR="00290284" w:rsidRPr="00226454">
        <w:trPr>
          <w:trHeight w:val="1"/>
        </w:trPr>
        <w:tc>
          <w:tcPr>
            <w:tcW w:w="7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Формально и реально стали органами публичной власти</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42,1</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24,0</w:t>
            </w:r>
          </w:p>
        </w:tc>
      </w:tr>
      <w:tr w:rsidR="00290284" w:rsidRPr="00226454">
        <w:trPr>
          <w:trHeight w:val="1"/>
        </w:trPr>
        <w:tc>
          <w:tcPr>
            <w:tcW w:w="7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Только формально выступают органами публичной власти</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 xml:space="preserve">45,8 </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71</w:t>
            </w:r>
          </w:p>
        </w:tc>
      </w:tr>
      <w:tr w:rsidR="00290284" w:rsidRPr="00226454">
        <w:trPr>
          <w:trHeight w:val="1"/>
        </w:trPr>
        <w:tc>
          <w:tcPr>
            <w:tcW w:w="7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Ни формально, ни реально не являются публичной властью</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5,6</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6,0</w:t>
            </w:r>
          </w:p>
        </w:tc>
      </w:tr>
      <w:tr w:rsidR="00290284" w:rsidRPr="00226454">
        <w:trPr>
          <w:trHeight w:val="1"/>
        </w:trPr>
        <w:tc>
          <w:tcPr>
            <w:tcW w:w="70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Затрудняюсь ответить</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6,5</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w:t>
            </w:r>
          </w:p>
        </w:tc>
      </w:tr>
    </w:tbl>
    <w:p w:rsidR="001C72F7" w:rsidRPr="00226454" w:rsidRDefault="001C72F7"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Таким образом, подавляющее большинство глав муниципальных образований считает, что органы МСУ только формально выступают органами публичной (негосударственной) власти, а фактически являются низовым звеном системы государственной власти.</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Более половины руководителей органов МСУ в 2006 г. (45,8% + 5,6%), 77% в 2008 году считают, что органы местного самоуправления не служат интересам общества, или выполняют эту функцию формально, решения принимаются узкой группой лиц, закрыто, не публично в частных или узкогрупповых интересах. Население области,  по мнению экспертов, достаточно пассивно, скептически реагирует на муниципальную реформу. В 2006 году население, по мнению глав МО, поддерживает осуществление ФЗ № 131 – считает 37,7% руководителей муниципальных образований, безразлично относится – 51,9%, не поддерживает или ничего не знает о муниципальной реформе – 8,5%.</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Согласно данным социологического исследования 79% жителей региона знают словосочетание «местное самоуправление» или что-то слышали о нём.  Причём, несколько менее информированы здесь жители сельских районов области, старше 55 лет, с образованием не выше общего среднего, по роду занятий – пенсионеры, рабочие, владельцы предприятий и безработные.</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Также представляется важным понять, связана ли осведомлённость о выражении «местное самоуправление» с пониманием его сущности, функций и роли во взаимодействии государства и общества. С целью выявления данных представлений респондентам было предложено выразить своё согласие с одним из двух суждений: </w:t>
      </w:r>
    </w:p>
    <w:p w:rsidR="00290284" w:rsidRPr="00226454" w:rsidRDefault="00624894" w:rsidP="00D44022">
      <w:pPr>
        <w:numPr>
          <w:ilvl w:val="0"/>
          <w:numId w:val="37"/>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i/>
          <w:sz w:val="24"/>
          <w:szCs w:val="24"/>
        </w:rPr>
        <w:t>Местное самоуправление – это представительство государства на местах, его главная обязанность – исполнять распоряжения государственной власти</w:t>
      </w:r>
      <w:r w:rsidRPr="00226454">
        <w:rPr>
          <w:rFonts w:ascii="Times New Roman" w:eastAsia="Times New Roman" w:hAnsi="Times New Roman" w:cs="Times New Roman"/>
          <w:sz w:val="24"/>
          <w:szCs w:val="24"/>
        </w:rPr>
        <w:t>.</w:t>
      </w:r>
    </w:p>
    <w:p w:rsidR="00290284" w:rsidRPr="00226454" w:rsidRDefault="00624894" w:rsidP="00D44022">
      <w:pPr>
        <w:numPr>
          <w:ilvl w:val="0"/>
          <w:numId w:val="37"/>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i/>
          <w:sz w:val="24"/>
          <w:szCs w:val="24"/>
        </w:rPr>
        <w:t>Местное самоуправление – это форма самоорганизации населения, его главная обязанность – предоставлять услуги по запросам жителей</w:t>
      </w:r>
      <w:r w:rsidRPr="00226454">
        <w:rPr>
          <w:rFonts w:ascii="Times New Roman" w:eastAsia="Times New Roman" w:hAnsi="Times New Roman" w:cs="Times New Roman"/>
          <w:sz w:val="24"/>
          <w:szCs w:val="24"/>
        </w:rPr>
        <w:t>.</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Результаты опроса показали, что около половины опрошенных согласились со 2-м суждением, а значит, придерживаются верной, т.е. соответствующей Конституции РФ, точки зрения о сущности местного самоуправления.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После вступления в силу 1 января 2006 г. нового закона о местном самоуправлении, существенно меняющего территориальное устройство местного самоуправления и его взаимоотношения с государственной властью, можно предположить, что население должно быть в курсе происходящего, так как новый закон напрямую затрагивает его интересы. Данные исследования показывают, что только четверть опрошенных знают основные моменты реформы, несколько больше – имеют смутное представление о содержании нового закона и более 40% - ничего об этом не слышали.   Для определения отношения населения к различным органам власти является весьма показательным вопрос о том, с кем респонденты связывают надежды на улучшение жизни в городе (районе).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результате около трети опрошенных надеются на деятельную помощь со стороны Губернатора и Правительства области, Президента РФ. Несколько меньше связывают свои надежды на будущее с органами местного самоуправления: Главой и администрацией города (посёлка, села), Главой и администрацией района. Каждый седьмой респондент ни с кем не связывает надежд на улучшение жизни в своём городе (районе).  Отметим также, что ожидания жителей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Ульяновска больше направлены на помощь со стороны Губернатора и Правительства области, а сельских жителей – на поддержку со стороны органов местного самоуправления (районных и поселковых властей).</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Характер восприятия гражданами органов местного самоуправления в значительной степени обусловлен не только качеством предоставляемых муниципальных услуг и удовлетворённостью населения этими услугами, но и эффективностью коммуникации с органами местного самоуправления.</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Достаточно ясен тот факт, что население не часто обращается за решением своих проблем к органам местного самоуправления: только 14% опрошенных сообщили о факте своего обращения к Главе и администрации района, 12% - к Главе и администрации города (посёлка, села).  Отметим, что чаще к органам местного самоуправления обращаются жители сельских районов области. Ответы респондентов о результатах обращения в районные и местные администрации показывают, что 44%-47% довольны эффективностью работы властей по решению проблем, с которыми они обращались. Однако 36%-38% опрошенных считают, что обращение не помогло решить их проблемы.  Причём, эффективность обращений граждан выше в сельских районах области.</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Очевидно, что от социальной активности граждан, в том числе их готовности к самоорганизации для решения своих проблем, во многом зависят перспективы развития местного самоуправления в целом.  Результаты исследования показали, что вовлеченность граждан в какие-либо формы самоорганизации невысока: 47% опрошенных не участвовали в течение года ни в каких мероприятиях, организованных жителями их населённого пункта (или не помнят). Наиболее распространённой формой участия в коллективных мероприятиях являются субботники.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На втором месте по степени распространённости среди жителей региона – собрания (жильцов дома, жителей района, улицы). Вовлеченность населения в другие формы самоорганизации находится на более низком уровне. Причём, субботники больше </w:t>
      </w:r>
      <w:r w:rsidRPr="00226454">
        <w:rPr>
          <w:rFonts w:ascii="Times New Roman" w:eastAsia="Times New Roman" w:hAnsi="Times New Roman" w:cs="Times New Roman"/>
          <w:sz w:val="24"/>
          <w:szCs w:val="24"/>
        </w:rPr>
        <w:lastRenderedPageBreak/>
        <w:t xml:space="preserve">отмечались в выборке сельского населения, а горожане больше участвуют в собраниях. Большинство респондентов позитивно оценивают полезность и эффективность мероприятий, в которых они участвовали (63%). Недовольными проведёнными мероприятиями остались только 4%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Для выявления перспектив развития местного самоуправления важным является изучение отношения населения к активной жизненной позиции. Так в рамках исследования респондентам предлагалось выразить своё согласие с одним из двух высказываний, которые носили противоположный характер:</w:t>
      </w:r>
    </w:p>
    <w:p w:rsidR="00290284" w:rsidRPr="00226454" w:rsidRDefault="00624894" w:rsidP="00D44022">
      <w:pPr>
        <w:numPr>
          <w:ilvl w:val="0"/>
          <w:numId w:val="38"/>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i/>
          <w:sz w:val="24"/>
          <w:szCs w:val="24"/>
        </w:rPr>
        <w:t>Одни считают, что активная жизненная (гражданская) позиция жителей, их энтузиазм способствует улучшению общей/социальной ситуации в городе (районе).</w:t>
      </w:r>
    </w:p>
    <w:p w:rsidR="00290284" w:rsidRPr="00226454" w:rsidRDefault="00624894" w:rsidP="00D44022">
      <w:pPr>
        <w:numPr>
          <w:ilvl w:val="0"/>
          <w:numId w:val="38"/>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i/>
          <w:sz w:val="24"/>
          <w:szCs w:val="24"/>
        </w:rPr>
        <w:t>Другие, напротив, полагают, что активность жителей бесполезна и только мешает повышению ответственности местной власти и муниципальных служб за обстановку в городе (районе).</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Подавляющее большинство жителей (76%) выразили своё согласие с первым суждением, т.е. более склонны к проявлению активной жизненной позиции, считая, что она способствует улучшению общей ситуации в городе (районе). Не </w:t>
      </w:r>
      <w:proofErr w:type="gramStart"/>
      <w:r w:rsidRPr="00226454">
        <w:rPr>
          <w:rFonts w:ascii="Times New Roman" w:eastAsia="Times New Roman" w:hAnsi="Times New Roman" w:cs="Times New Roman"/>
          <w:sz w:val="24"/>
          <w:szCs w:val="24"/>
        </w:rPr>
        <w:t>согласны</w:t>
      </w:r>
      <w:proofErr w:type="gramEnd"/>
      <w:r w:rsidRPr="00226454">
        <w:rPr>
          <w:rFonts w:ascii="Times New Roman" w:eastAsia="Times New Roman" w:hAnsi="Times New Roman" w:cs="Times New Roman"/>
          <w:sz w:val="24"/>
          <w:szCs w:val="24"/>
        </w:rPr>
        <w:t xml:space="preserve"> с ними – 9% респондентов, и 16% затруднились ответить.</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Участие в выборах в местные органы власти можно также рассматривать как один из индикаторов социальной активности граждан. Как показывает практика, электоральная активность населения на выборах муниципального уровня всегда ниже, чем на федеральных и региональных выборах. Кроме того, декларируемая в различных опросах общественного мнения электоральная активность всегда заметно выше реальной явки.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Анализ результатов исследования подтверждает высказанное выше замечание относительно декларируемой электоральной активности: 74% респондентов утверждают, что принимали участие абсолютно во всех последних местных выборах.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Для выявления стереотипов поведения населения в сфере самоорганизации в ходе исследования респондентам было предложено спрогнозировать свои действия в двух гипотетических ситуациях:</w:t>
      </w:r>
    </w:p>
    <w:p w:rsidR="00290284" w:rsidRPr="00226454" w:rsidRDefault="00624894" w:rsidP="00D44022">
      <w:pPr>
        <w:numPr>
          <w:ilvl w:val="0"/>
          <w:numId w:val="39"/>
        </w:numPr>
        <w:spacing w:after="0" w:line="240" w:lineRule="auto"/>
        <w:ind w:firstLine="709"/>
        <w:jc w:val="both"/>
        <w:rPr>
          <w:rFonts w:ascii="Times New Roman" w:eastAsia="Times New Roman" w:hAnsi="Times New Roman" w:cs="Times New Roman"/>
          <w:i/>
          <w:sz w:val="24"/>
          <w:szCs w:val="24"/>
        </w:rPr>
      </w:pPr>
      <w:r w:rsidRPr="00226454">
        <w:rPr>
          <w:rFonts w:ascii="Times New Roman" w:eastAsia="Times New Roman" w:hAnsi="Times New Roman" w:cs="Times New Roman"/>
          <w:i/>
          <w:sz w:val="24"/>
          <w:szCs w:val="24"/>
        </w:rPr>
        <w:t xml:space="preserve">   Предположим, на территории Вашего города (района) произошёл промышленный выброс вредных веществ в реку, откуда осуществляется забор воды. </w:t>
      </w:r>
    </w:p>
    <w:p w:rsidR="00290284" w:rsidRPr="00226454" w:rsidRDefault="001C72F7" w:rsidP="001C72F7">
      <w:pPr>
        <w:spacing w:after="0" w:line="240" w:lineRule="auto"/>
        <w:ind w:firstLine="709"/>
        <w:jc w:val="both"/>
        <w:rPr>
          <w:rFonts w:ascii="Times New Roman" w:eastAsia="Times New Roman" w:hAnsi="Times New Roman" w:cs="Times New Roman"/>
          <w:i/>
          <w:sz w:val="24"/>
          <w:szCs w:val="24"/>
        </w:rPr>
      </w:pPr>
      <w:r w:rsidRPr="00226454">
        <w:rPr>
          <w:rFonts w:ascii="Times New Roman" w:eastAsia="Times New Roman" w:hAnsi="Times New Roman" w:cs="Times New Roman"/>
          <w:i/>
          <w:sz w:val="24"/>
          <w:szCs w:val="24"/>
        </w:rPr>
        <w:t xml:space="preserve">1. </w:t>
      </w:r>
      <w:r w:rsidR="00624894" w:rsidRPr="00226454">
        <w:rPr>
          <w:rFonts w:ascii="Times New Roman" w:eastAsia="Times New Roman" w:hAnsi="Times New Roman" w:cs="Times New Roman"/>
          <w:sz w:val="24"/>
          <w:szCs w:val="24"/>
        </w:rPr>
        <w:t xml:space="preserve">Для городских округов: </w:t>
      </w:r>
      <w:r w:rsidR="00624894" w:rsidRPr="00226454">
        <w:rPr>
          <w:rFonts w:ascii="Times New Roman" w:eastAsia="Times New Roman" w:hAnsi="Times New Roman" w:cs="Times New Roman"/>
          <w:i/>
          <w:sz w:val="24"/>
          <w:szCs w:val="24"/>
        </w:rPr>
        <w:t>Предположим, необходимо отремонтировать Ваш подъезд или построить детскую площадку во дворе.</w:t>
      </w:r>
    </w:p>
    <w:p w:rsidR="00290284" w:rsidRPr="00226454" w:rsidRDefault="001C72F7" w:rsidP="001C72F7">
      <w:pPr>
        <w:spacing w:after="0" w:line="240" w:lineRule="auto"/>
        <w:ind w:firstLine="709"/>
        <w:jc w:val="both"/>
        <w:rPr>
          <w:rFonts w:ascii="Times New Roman" w:eastAsia="Times New Roman" w:hAnsi="Times New Roman" w:cs="Times New Roman"/>
          <w:i/>
          <w:sz w:val="24"/>
          <w:szCs w:val="24"/>
        </w:rPr>
      </w:pPr>
      <w:r w:rsidRPr="00226454">
        <w:rPr>
          <w:rFonts w:ascii="Times New Roman" w:eastAsia="Times New Roman" w:hAnsi="Times New Roman" w:cs="Times New Roman"/>
          <w:i/>
          <w:sz w:val="24"/>
          <w:szCs w:val="24"/>
        </w:rPr>
        <w:t>2</w:t>
      </w:r>
      <w:r w:rsidR="00624894" w:rsidRPr="00226454">
        <w:rPr>
          <w:rFonts w:ascii="Times New Roman" w:eastAsia="Times New Roman" w:hAnsi="Times New Roman" w:cs="Times New Roman"/>
          <w:i/>
          <w:sz w:val="24"/>
          <w:szCs w:val="24"/>
        </w:rPr>
        <w:t xml:space="preserve">.    </w:t>
      </w:r>
      <w:r w:rsidR="00624894" w:rsidRPr="00226454">
        <w:rPr>
          <w:rFonts w:ascii="Times New Roman" w:eastAsia="Times New Roman" w:hAnsi="Times New Roman" w:cs="Times New Roman"/>
          <w:sz w:val="24"/>
          <w:szCs w:val="24"/>
        </w:rPr>
        <w:t xml:space="preserve">Для муниципальных районов: </w:t>
      </w:r>
      <w:r w:rsidR="00624894" w:rsidRPr="00226454">
        <w:rPr>
          <w:rFonts w:ascii="Times New Roman" w:eastAsia="Times New Roman" w:hAnsi="Times New Roman" w:cs="Times New Roman"/>
          <w:i/>
          <w:sz w:val="24"/>
          <w:szCs w:val="24"/>
        </w:rPr>
        <w:t>Предположим, на Вашей улице отсутствует освещение, разбита дорога или периодически отсутствует вода.</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Наиболее популярной формой действия в Ситуации №1 оказалось </w:t>
      </w:r>
      <w:r w:rsidRPr="00226454">
        <w:rPr>
          <w:rFonts w:ascii="Times New Roman" w:eastAsia="Times New Roman" w:hAnsi="Times New Roman" w:cs="Times New Roman"/>
          <w:i/>
          <w:sz w:val="24"/>
          <w:szCs w:val="24"/>
        </w:rPr>
        <w:t>обращение в различные инстанции</w:t>
      </w:r>
      <w:r w:rsidRPr="00226454">
        <w:rPr>
          <w:rFonts w:ascii="Times New Roman" w:eastAsia="Times New Roman" w:hAnsi="Times New Roman" w:cs="Times New Roman"/>
          <w:sz w:val="24"/>
          <w:szCs w:val="24"/>
        </w:rPr>
        <w:t xml:space="preserve">. Активная позиция в форме </w:t>
      </w:r>
      <w:r w:rsidRPr="00226454">
        <w:rPr>
          <w:rFonts w:ascii="Times New Roman" w:eastAsia="Times New Roman" w:hAnsi="Times New Roman" w:cs="Times New Roman"/>
          <w:i/>
          <w:sz w:val="24"/>
          <w:szCs w:val="24"/>
        </w:rPr>
        <w:t xml:space="preserve">требования выполнения своей просьбы </w:t>
      </w:r>
      <w:r w:rsidRPr="00226454">
        <w:rPr>
          <w:rFonts w:ascii="Times New Roman" w:eastAsia="Times New Roman" w:hAnsi="Times New Roman" w:cs="Times New Roman"/>
          <w:sz w:val="24"/>
          <w:szCs w:val="24"/>
        </w:rPr>
        <w:t xml:space="preserve">характерна для 22% респондентов. Далее следует – </w:t>
      </w:r>
      <w:r w:rsidRPr="00226454">
        <w:rPr>
          <w:rFonts w:ascii="Times New Roman" w:eastAsia="Times New Roman" w:hAnsi="Times New Roman" w:cs="Times New Roman"/>
          <w:i/>
          <w:sz w:val="24"/>
          <w:szCs w:val="24"/>
        </w:rPr>
        <w:t>индивидуальные способы решения проблемы</w:t>
      </w:r>
      <w:r w:rsidRPr="00226454">
        <w:rPr>
          <w:rFonts w:ascii="Times New Roman" w:eastAsia="Times New Roman" w:hAnsi="Times New Roman" w:cs="Times New Roman"/>
          <w:sz w:val="24"/>
          <w:szCs w:val="24"/>
        </w:rPr>
        <w:t xml:space="preserve"> (в целом 22%). </w:t>
      </w:r>
      <w:r w:rsidRPr="00226454">
        <w:rPr>
          <w:rFonts w:ascii="Times New Roman" w:eastAsia="Times New Roman" w:hAnsi="Times New Roman" w:cs="Times New Roman"/>
          <w:i/>
          <w:sz w:val="24"/>
          <w:szCs w:val="24"/>
        </w:rPr>
        <w:t xml:space="preserve">Пассивная позиция </w:t>
      </w:r>
      <w:r w:rsidRPr="00226454">
        <w:rPr>
          <w:rFonts w:ascii="Times New Roman" w:eastAsia="Times New Roman" w:hAnsi="Times New Roman" w:cs="Times New Roman"/>
          <w:sz w:val="24"/>
          <w:szCs w:val="24"/>
        </w:rPr>
        <w:t xml:space="preserve">характерна для 7%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К действиям по </w:t>
      </w:r>
      <w:r w:rsidRPr="00226454">
        <w:rPr>
          <w:rFonts w:ascii="Times New Roman" w:eastAsia="Times New Roman" w:hAnsi="Times New Roman" w:cs="Times New Roman"/>
          <w:i/>
          <w:sz w:val="24"/>
          <w:szCs w:val="24"/>
        </w:rPr>
        <w:t>организации или участию в акциях протеста</w:t>
      </w:r>
      <w:r w:rsidRPr="00226454">
        <w:rPr>
          <w:rFonts w:ascii="Times New Roman" w:eastAsia="Times New Roman" w:hAnsi="Times New Roman" w:cs="Times New Roman"/>
          <w:sz w:val="24"/>
          <w:szCs w:val="24"/>
        </w:rPr>
        <w:t xml:space="preserve"> готовы только 6%.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Подобная тенденция наблюдается при анализе ответов респондентов в Ситуации №2. Однако здесь более выражена </w:t>
      </w:r>
      <w:r w:rsidRPr="00226454">
        <w:rPr>
          <w:rFonts w:ascii="Times New Roman" w:eastAsia="Times New Roman" w:hAnsi="Times New Roman" w:cs="Times New Roman"/>
          <w:i/>
          <w:sz w:val="24"/>
          <w:szCs w:val="24"/>
        </w:rPr>
        <w:t>пассивная позиция жителей</w:t>
      </w:r>
      <w:r w:rsidRPr="00226454">
        <w:rPr>
          <w:rFonts w:ascii="Times New Roman" w:eastAsia="Times New Roman" w:hAnsi="Times New Roman" w:cs="Times New Roman"/>
          <w:sz w:val="24"/>
          <w:szCs w:val="24"/>
        </w:rPr>
        <w:t xml:space="preserve"> (16% - в городских округах и 13% - в муниципальных районах). Возможно, это связано с меньшей чрезвычайностью обстоятельств Ситуации №2. Заметим, что </w:t>
      </w:r>
      <w:r w:rsidRPr="00226454">
        <w:rPr>
          <w:rFonts w:ascii="Times New Roman" w:eastAsia="Times New Roman" w:hAnsi="Times New Roman" w:cs="Times New Roman"/>
          <w:i/>
          <w:sz w:val="24"/>
          <w:szCs w:val="24"/>
        </w:rPr>
        <w:t>активная позиция в форме хождения по инстанциям</w:t>
      </w:r>
      <w:r w:rsidRPr="00226454">
        <w:rPr>
          <w:rFonts w:ascii="Times New Roman" w:eastAsia="Times New Roman" w:hAnsi="Times New Roman" w:cs="Times New Roman"/>
          <w:sz w:val="24"/>
          <w:szCs w:val="24"/>
        </w:rPr>
        <w:t xml:space="preserve"> более свойственна жителям сельских районов области (36% против 22% в городах). А в городских округах наоборот 40% респондентов (против 29% в селе) просто </w:t>
      </w:r>
      <w:r w:rsidRPr="00226454">
        <w:rPr>
          <w:rFonts w:ascii="Times New Roman" w:eastAsia="Times New Roman" w:hAnsi="Times New Roman" w:cs="Times New Roman"/>
          <w:i/>
          <w:sz w:val="24"/>
          <w:szCs w:val="24"/>
        </w:rPr>
        <w:t>поставят в известность о своих проблемах соответствующие инстанции</w:t>
      </w:r>
      <w:r w:rsidRPr="00226454">
        <w:rPr>
          <w:rFonts w:ascii="Times New Roman" w:eastAsia="Times New Roman" w:hAnsi="Times New Roman" w:cs="Times New Roman"/>
          <w:sz w:val="24"/>
          <w:szCs w:val="24"/>
        </w:rPr>
        <w:t>.</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Таким образом, не смотря на то, что на уровне деклараций достаточно большая доля населения готова в том или ином виде проявлять активность в случае возникновения проблемных ситуаций в их городе (посёлке, селе), готовность к самоорганизации для разрешения подобных ситуаций на уровне дома, улицы или населённого пункта в целом может быть признана невысокой.</w:t>
      </w:r>
      <w:proofErr w:type="gramEnd"/>
      <w:r w:rsidRPr="00226454">
        <w:rPr>
          <w:rFonts w:ascii="Times New Roman" w:eastAsia="Times New Roman" w:hAnsi="Times New Roman" w:cs="Times New Roman"/>
          <w:sz w:val="24"/>
          <w:szCs w:val="24"/>
        </w:rPr>
        <w:t xml:space="preserve"> Граждане в большей степени склонны направить свою активность на обращение в соответствующие инстанции, тогда как намерение приложить </w:t>
      </w:r>
      <w:r w:rsidRPr="00226454">
        <w:rPr>
          <w:rFonts w:ascii="Times New Roman" w:eastAsia="Times New Roman" w:hAnsi="Times New Roman" w:cs="Times New Roman"/>
          <w:sz w:val="24"/>
          <w:szCs w:val="24"/>
        </w:rPr>
        <w:lastRenderedPageBreak/>
        <w:t>усилия к тому, чтобы объединиться для самостоятельного решения тех или иных проблем (выполнения общественных работ, организации акций протеста и т.д.), они выражают гораздо реже.</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Таким образом, проведенные социологические исследования показали, что МСУ не обрело своего субъекта – сообщества граждан, дефицит активности налицо. Максимальной формой участия в деятельности МО остаются выборы, ментальные факторы закрепляют пассивность населения: стереотипы сознания советского времени, выражающиеся в ориентации на поддержку центральной власти, в иждивенческих настроениях, в отсутствии интереса к политике у молодежи;</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Респонденты отмечают потенциально высокую значимость МСУ, но его реальное место в механизмах принятия решений не создает действенных стимулов для повышения активности. У МСУ нет ресурсов, и, следовательно, отсутствует прагматический интерес к участию в управлении местом своего проживания.</w:t>
      </w:r>
    </w:p>
    <w:p w:rsidR="00290284" w:rsidRPr="00226454" w:rsidRDefault="00290284" w:rsidP="001C72F7">
      <w:pPr>
        <w:spacing w:after="0" w:line="240" w:lineRule="auto"/>
        <w:ind w:firstLine="709"/>
        <w:jc w:val="center"/>
        <w:rPr>
          <w:rFonts w:ascii="Times New Roman" w:eastAsia="Cambria" w:hAnsi="Times New Roman" w:cs="Times New Roman"/>
          <w:b/>
          <w:sz w:val="24"/>
          <w:szCs w:val="24"/>
        </w:rPr>
      </w:pPr>
    </w:p>
    <w:p w:rsidR="00290284" w:rsidRPr="004E0EBE" w:rsidRDefault="00624894" w:rsidP="001C72F7">
      <w:pPr>
        <w:keepNext/>
        <w:keepLines/>
        <w:spacing w:after="0" w:line="240" w:lineRule="auto"/>
        <w:ind w:firstLine="709"/>
        <w:jc w:val="center"/>
        <w:rPr>
          <w:rFonts w:ascii="Times New Roman" w:eastAsia="Cambria" w:hAnsi="Times New Roman" w:cs="Times New Roman"/>
          <w:b/>
          <w:sz w:val="28"/>
          <w:szCs w:val="28"/>
        </w:rPr>
      </w:pPr>
      <w:r w:rsidRPr="004E0EBE">
        <w:rPr>
          <w:rFonts w:ascii="Times New Roman" w:eastAsia="Cambria" w:hAnsi="Times New Roman" w:cs="Times New Roman"/>
          <w:b/>
          <w:sz w:val="28"/>
          <w:szCs w:val="28"/>
        </w:rPr>
        <w:t>1.5. Проблемы, политические предпочтения жителей региона и уровень неформальной активности.</w:t>
      </w:r>
    </w:p>
    <w:p w:rsidR="00290284" w:rsidRPr="00226454" w:rsidRDefault="00290284" w:rsidP="001C72F7">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1C72F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Проблемное поле жителей муниципальных образований Ульяновской области</w:t>
      </w:r>
      <w:r w:rsidR="000D1D60">
        <w:rPr>
          <w:rFonts w:ascii="Times New Roman" w:eastAsia="Times New Roman" w:hAnsi="Times New Roman" w:cs="Times New Roman"/>
          <w:b/>
          <w:sz w:val="24"/>
          <w:szCs w:val="24"/>
        </w:rPr>
        <w:t>.</w:t>
      </w:r>
    </w:p>
    <w:p w:rsidR="001C72F7" w:rsidRPr="00226454" w:rsidRDefault="001C72F7" w:rsidP="001C72F7">
      <w:pPr>
        <w:spacing w:after="0" w:line="240" w:lineRule="auto"/>
        <w:ind w:firstLine="709"/>
        <w:jc w:val="center"/>
        <w:rPr>
          <w:rFonts w:ascii="Calibri" w:eastAsia="Calibri" w:hAnsi="Calibri" w:cs="Calibri"/>
          <w:b/>
          <w:sz w:val="24"/>
          <w:szCs w:val="24"/>
        </w:rPr>
      </w:pPr>
    </w:p>
    <w:p w:rsidR="00290284" w:rsidRPr="00226454" w:rsidRDefault="00624894" w:rsidP="001C72F7">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sz w:val="24"/>
          <w:szCs w:val="24"/>
        </w:rPr>
        <w:t xml:space="preserve">2011 год показал незначительное  изменение рейтинга актуальных проблем населения в целом (таблица 1.17.). В среднем по изучаемым муниципальным образованиям основными составляющими проблемного поля остаются </w:t>
      </w:r>
      <w:r w:rsidRPr="00226454">
        <w:rPr>
          <w:rFonts w:ascii="Times New Roman" w:eastAsia="Times New Roman" w:hAnsi="Times New Roman" w:cs="Times New Roman"/>
          <w:color w:val="000000"/>
          <w:sz w:val="24"/>
          <w:szCs w:val="24"/>
        </w:rPr>
        <w:t xml:space="preserve">трудовая занятость, стоимость и качество жилищно-коммунального обслуживания, состояние дорог и уровень жизни (заработная плата, пенсия, пособия). В сравнении с предыдущим исследованием немного возросла актуальность проблемы антисанитарного состояние населённых пунктов. Динамика остальных проблем несущественна. </w:t>
      </w:r>
    </w:p>
    <w:p w:rsidR="001C72F7" w:rsidRPr="00226454" w:rsidRDefault="001C72F7"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4E0EBE" w:rsidP="001C72F7">
      <w:pPr>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1.18</w:t>
      </w:r>
      <w:r w:rsidR="00624894" w:rsidRPr="00226454">
        <w:rPr>
          <w:rFonts w:ascii="Times New Roman" w:eastAsia="Times New Roman" w:hAnsi="Times New Roman" w:cs="Times New Roman"/>
          <w:sz w:val="24"/>
          <w:szCs w:val="24"/>
        </w:rPr>
        <w:t>.</w:t>
      </w:r>
    </w:p>
    <w:p w:rsidR="00290284" w:rsidRPr="00226454" w:rsidRDefault="00624894" w:rsidP="001C72F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Динамика проблемного поля населения </w:t>
      </w:r>
    </w:p>
    <w:p w:rsidR="00290284" w:rsidRPr="00226454" w:rsidRDefault="00624894" w:rsidP="001C72F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(в среднем по муниципальным образованиям)</w:t>
      </w:r>
      <w:r w:rsidR="000D1D60">
        <w:rPr>
          <w:rFonts w:ascii="Times New Roman" w:eastAsia="Times New Roman" w:hAnsi="Times New Roman" w:cs="Times New Roman"/>
          <w:b/>
          <w:sz w:val="24"/>
          <w:szCs w:val="24"/>
        </w:rPr>
        <w:t>.</w:t>
      </w:r>
    </w:p>
    <w:p w:rsidR="001C72F7" w:rsidRPr="00226454" w:rsidRDefault="001C72F7" w:rsidP="001C72F7">
      <w:pPr>
        <w:spacing w:after="0" w:line="240" w:lineRule="auto"/>
        <w:ind w:firstLine="709"/>
        <w:jc w:val="center"/>
        <w:rPr>
          <w:rFonts w:ascii="Times New Roman" w:eastAsia="Times New Roman" w:hAnsi="Times New Roman" w:cs="Times New Roman"/>
          <w:b/>
          <w:sz w:val="24"/>
          <w:szCs w:val="24"/>
        </w:rPr>
      </w:pPr>
    </w:p>
    <w:tbl>
      <w:tblPr>
        <w:tblW w:w="0" w:type="auto"/>
        <w:tblInd w:w="98" w:type="dxa"/>
        <w:tblCellMar>
          <w:left w:w="10" w:type="dxa"/>
          <w:right w:w="10" w:type="dxa"/>
        </w:tblCellMar>
        <w:tblLook w:val="04A0"/>
      </w:tblPr>
      <w:tblGrid>
        <w:gridCol w:w="6076"/>
        <w:gridCol w:w="1712"/>
        <w:gridCol w:w="1685"/>
      </w:tblGrid>
      <w:tr w:rsidR="00290284" w:rsidRPr="00226454">
        <w:trPr>
          <w:trHeight w:val="1"/>
        </w:trPr>
        <w:tc>
          <w:tcPr>
            <w:tcW w:w="620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Проблема</w:t>
            </w:r>
          </w:p>
        </w:tc>
        <w:tc>
          <w:tcPr>
            <w:tcW w:w="343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Среднее значение ранга в 2011 г.</w:t>
            </w:r>
          </w:p>
        </w:tc>
      </w:tr>
      <w:tr w:rsidR="00290284" w:rsidRPr="00226454">
        <w:trPr>
          <w:trHeight w:val="1"/>
        </w:trPr>
        <w:tc>
          <w:tcPr>
            <w:tcW w:w="620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290284">
            <w:pPr>
              <w:rPr>
                <w:rFonts w:ascii="Calibri" w:eastAsia="Calibri" w:hAnsi="Calibri" w:cs="Calibri"/>
                <w:sz w:val="24"/>
                <w:szCs w:val="24"/>
              </w:rPr>
            </w:pPr>
          </w:p>
        </w:tc>
        <w:tc>
          <w:tcPr>
            <w:tcW w:w="1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Март-июль</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Октябрь</w:t>
            </w:r>
          </w:p>
        </w:tc>
      </w:tr>
      <w:tr w:rsidR="00290284" w:rsidRPr="00226454">
        <w:trPr>
          <w:trHeight w:val="1"/>
        </w:trPr>
        <w:tc>
          <w:tcPr>
            <w:tcW w:w="6204"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Трудовая занятость</w:t>
            </w:r>
          </w:p>
        </w:tc>
        <w:tc>
          <w:tcPr>
            <w:tcW w:w="1738"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1"/>
        </w:trPr>
        <w:tc>
          <w:tcPr>
            <w:tcW w:w="6204"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Стоимость и качество жилищно-коммунального обслуживания</w:t>
            </w:r>
          </w:p>
        </w:tc>
        <w:tc>
          <w:tcPr>
            <w:tcW w:w="1738"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701"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1"/>
        </w:trPr>
        <w:tc>
          <w:tcPr>
            <w:tcW w:w="6204"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 xml:space="preserve">Состояние дорог </w:t>
            </w:r>
          </w:p>
        </w:tc>
        <w:tc>
          <w:tcPr>
            <w:tcW w:w="1738"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701"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1"/>
        </w:trPr>
        <w:tc>
          <w:tcPr>
            <w:tcW w:w="6204"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Уровень жизни (заработная плата, пенсия, пособия)</w:t>
            </w:r>
          </w:p>
        </w:tc>
        <w:tc>
          <w:tcPr>
            <w:tcW w:w="1738"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701"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1"/>
        </w:trPr>
        <w:tc>
          <w:tcPr>
            <w:tcW w:w="6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Уровень цен</w:t>
            </w:r>
          </w:p>
        </w:tc>
        <w:tc>
          <w:tcPr>
            <w:tcW w:w="1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1"/>
        </w:trPr>
        <w:tc>
          <w:tcPr>
            <w:tcW w:w="6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Недостаточно развитая инфраструктура,  благоустройство  района</w:t>
            </w:r>
          </w:p>
        </w:tc>
        <w:tc>
          <w:tcPr>
            <w:tcW w:w="1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w:t>
            </w:r>
          </w:p>
        </w:tc>
      </w:tr>
      <w:tr w:rsidR="00290284" w:rsidRPr="00226454">
        <w:trPr>
          <w:trHeight w:val="1"/>
        </w:trPr>
        <w:tc>
          <w:tcPr>
            <w:tcW w:w="6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Проблемы проведения свободного времени, досуг</w:t>
            </w:r>
          </w:p>
        </w:tc>
        <w:tc>
          <w:tcPr>
            <w:tcW w:w="1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w:t>
            </w:r>
          </w:p>
        </w:tc>
      </w:tr>
      <w:tr w:rsidR="00290284" w:rsidRPr="00226454">
        <w:trPr>
          <w:trHeight w:val="1"/>
        </w:trPr>
        <w:tc>
          <w:tcPr>
            <w:tcW w:w="6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Антисанитарное состояние  территории района</w:t>
            </w:r>
          </w:p>
        </w:tc>
        <w:tc>
          <w:tcPr>
            <w:tcW w:w="1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w:t>
            </w:r>
          </w:p>
        </w:tc>
      </w:tr>
      <w:tr w:rsidR="00290284" w:rsidRPr="00226454">
        <w:trPr>
          <w:trHeight w:val="1"/>
        </w:trPr>
        <w:tc>
          <w:tcPr>
            <w:tcW w:w="6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Общественная безопасность и социальные отклонения</w:t>
            </w:r>
          </w:p>
        </w:tc>
        <w:tc>
          <w:tcPr>
            <w:tcW w:w="1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8</w:t>
            </w:r>
          </w:p>
        </w:tc>
      </w:tr>
      <w:tr w:rsidR="00290284" w:rsidRPr="00226454">
        <w:trPr>
          <w:trHeight w:val="1"/>
        </w:trPr>
        <w:tc>
          <w:tcPr>
            <w:tcW w:w="62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Проблемы здравоохранения</w:t>
            </w:r>
          </w:p>
        </w:tc>
        <w:tc>
          <w:tcPr>
            <w:tcW w:w="17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8</w:t>
            </w:r>
          </w:p>
        </w:tc>
      </w:tr>
    </w:tbl>
    <w:p w:rsidR="00290284" w:rsidRPr="00226454" w:rsidRDefault="00290284"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1C72F7">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sz w:val="24"/>
          <w:szCs w:val="24"/>
        </w:rPr>
        <w:lastRenderedPageBreak/>
        <w:t xml:space="preserve">Таким образом, можно сделать вывод, что проблемное поле населения является достаточно статичным социальным явлением, и в изучаемых муниципальных образованиях заметных изменений рейтинга актуальных проблем населения в последнее время не произошло. Лидерами рейтинга были и остаются  </w:t>
      </w:r>
      <w:r w:rsidRPr="00226454">
        <w:rPr>
          <w:rFonts w:ascii="Times New Roman" w:eastAsia="Times New Roman" w:hAnsi="Times New Roman" w:cs="Times New Roman"/>
          <w:color w:val="000000"/>
          <w:sz w:val="24"/>
          <w:szCs w:val="24"/>
        </w:rPr>
        <w:t>трудовая занятость, стоимость и качество жилищно-коммунального обслуживания, состояние дорог и уровень доходов населения (заработная плата, пенсия, пособия).</w:t>
      </w:r>
    </w:p>
    <w:p w:rsidR="001C72F7" w:rsidRPr="00226454" w:rsidRDefault="001C72F7" w:rsidP="001C72F7">
      <w:pPr>
        <w:spacing w:after="0" w:line="240" w:lineRule="auto"/>
        <w:ind w:firstLine="709"/>
        <w:jc w:val="both"/>
        <w:rPr>
          <w:rFonts w:ascii="Times New Roman" w:eastAsia="Times New Roman" w:hAnsi="Times New Roman" w:cs="Times New Roman"/>
          <w:color w:val="000000"/>
          <w:sz w:val="24"/>
          <w:szCs w:val="24"/>
        </w:rPr>
      </w:pPr>
    </w:p>
    <w:p w:rsidR="00290284" w:rsidRPr="00226454" w:rsidRDefault="00624894" w:rsidP="001C72F7">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Мотивация электорального выбора населения ульяновской област</w:t>
      </w:r>
      <w:proofErr w:type="gramStart"/>
      <w:r w:rsidRPr="00226454">
        <w:rPr>
          <w:rFonts w:ascii="Times New Roman" w:eastAsia="Times New Roman" w:hAnsi="Times New Roman" w:cs="Times New Roman"/>
          <w:b/>
          <w:color w:val="000000"/>
          <w:sz w:val="24"/>
          <w:szCs w:val="24"/>
        </w:rPr>
        <w:t>и(</w:t>
      </w:r>
      <w:proofErr w:type="gramEnd"/>
      <w:r w:rsidRPr="00226454">
        <w:rPr>
          <w:rFonts w:ascii="Times New Roman" w:eastAsia="Times New Roman" w:hAnsi="Times New Roman" w:cs="Times New Roman"/>
          <w:b/>
          <w:color w:val="000000"/>
          <w:sz w:val="24"/>
          <w:szCs w:val="24"/>
        </w:rPr>
        <w:t>по материалам социологического исследования)</w:t>
      </w:r>
      <w:r w:rsidR="00C43316">
        <w:rPr>
          <w:rFonts w:ascii="Times New Roman" w:eastAsia="Times New Roman" w:hAnsi="Times New Roman" w:cs="Times New Roman"/>
          <w:b/>
          <w:color w:val="000000"/>
          <w:sz w:val="24"/>
          <w:szCs w:val="24"/>
        </w:rPr>
        <w:t>.</w:t>
      </w:r>
    </w:p>
    <w:p w:rsidR="00290284" w:rsidRPr="00226454" w:rsidRDefault="00290284" w:rsidP="001C72F7">
      <w:pPr>
        <w:spacing w:after="0" w:line="240" w:lineRule="auto"/>
        <w:ind w:firstLine="709"/>
        <w:jc w:val="center"/>
        <w:rPr>
          <w:rFonts w:ascii="Times New Roman" w:eastAsia="Times New Roman" w:hAnsi="Times New Roman" w:cs="Times New Roman"/>
          <w:b/>
          <w:color w:val="000000"/>
          <w:sz w:val="24"/>
          <w:szCs w:val="24"/>
        </w:rPr>
      </w:pP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Электоральный рейтинг политических партий на момент проведения исследования выглядит следующим образом – Таблица 1.18. </w:t>
      </w:r>
    </w:p>
    <w:p w:rsidR="00290284" w:rsidRPr="00226454" w:rsidRDefault="00290284"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4E0EBE" w:rsidP="001C72F7">
      <w:pPr>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1.19</w:t>
      </w:r>
      <w:r w:rsidR="00624894" w:rsidRPr="00226454">
        <w:rPr>
          <w:rFonts w:ascii="Times New Roman" w:eastAsia="Times New Roman" w:hAnsi="Times New Roman" w:cs="Times New Roman"/>
          <w:sz w:val="24"/>
          <w:szCs w:val="24"/>
        </w:rPr>
        <w:t>.</w:t>
      </w:r>
    </w:p>
    <w:p w:rsidR="00290284" w:rsidRPr="00226454" w:rsidRDefault="00FF3945" w:rsidP="001C72F7">
      <w:pPr>
        <w:spacing w:after="0" w:line="240" w:lineRule="auto"/>
        <w:ind w:firstLine="709"/>
        <w:jc w:val="center"/>
        <w:rPr>
          <w:rFonts w:ascii="Times New Roman" w:eastAsia="Times New Roman" w:hAnsi="Times New Roman" w:cs="Times New Roman"/>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Если бы выборы в Государственную Думу состоялись в ближайшее воскресенье, за какую партию Вы бы проголосовали?</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w:t>
      </w:r>
    </w:p>
    <w:p w:rsidR="00290284" w:rsidRPr="00226454" w:rsidRDefault="00624894" w:rsidP="001C72F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 в % от общего числа </w:t>
      </w:r>
      <w:proofErr w:type="gramStart"/>
      <w:r w:rsidRPr="00226454">
        <w:rPr>
          <w:rFonts w:ascii="Times New Roman" w:eastAsia="Times New Roman" w:hAnsi="Times New Roman" w:cs="Times New Roman"/>
          <w:b/>
          <w:sz w:val="24"/>
          <w:szCs w:val="24"/>
        </w:rPr>
        <w:t>опрошенных</w:t>
      </w:r>
      <w:proofErr w:type="gramEnd"/>
      <w:r w:rsidR="00C43316">
        <w:rPr>
          <w:rFonts w:ascii="Times New Roman" w:eastAsia="Times New Roman" w:hAnsi="Times New Roman" w:cs="Times New Roman"/>
          <w:b/>
          <w:sz w:val="24"/>
          <w:szCs w:val="24"/>
        </w:rPr>
        <w:t>.</w:t>
      </w:r>
    </w:p>
    <w:p w:rsidR="001C72F7" w:rsidRPr="00226454" w:rsidRDefault="001C72F7" w:rsidP="001C72F7">
      <w:pPr>
        <w:spacing w:after="0" w:line="240" w:lineRule="auto"/>
        <w:ind w:firstLine="709"/>
        <w:jc w:val="center"/>
        <w:rPr>
          <w:rFonts w:ascii="Times New Roman" w:eastAsia="Times New Roman" w:hAnsi="Times New Roman" w:cs="Times New Roman"/>
          <w:b/>
          <w:i/>
          <w:sz w:val="24"/>
          <w:szCs w:val="24"/>
        </w:rPr>
      </w:pPr>
    </w:p>
    <w:tbl>
      <w:tblPr>
        <w:tblW w:w="0" w:type="auto"/>
        <w:tblInd w:w="98" w:type="dxa"/>
        <w:tblCellMar>
          <w:left w:w="10" w:type="dxa"/>
          <w:right w:w="10" w:type="dxa"/>
        </w:tblCellMar>
        <w:tblLook w:val="04A0"/>
      </w:tblPr>
      <w:tblGrid>
        <w:gridCol w:w="3608"/>
        <w:gridCol w:w="1953"/>
        <w:gridCol w:w="1972"/>
        <w:gridCol w:w="1940"/>
      </w:tblGrid>
      <w:tr w:rsidR="00290284" w:rsidRPr="00226454">
        <w:trPr>
          <w:trHeight w:val="1"/>
        </w:trPr>
        <w:tc>
          <w:tcPr>
            <w:tcW w:w="3708"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spacing w:after="0" w:line="240" w:lineRule="auto"/>
              <w:ind w:firstLine="709"/>
              <w:jc w:val="both"/>
              <w:rPr>
                <w:rFonts w:ascii="Calibri" w:eastAsia="Calibri" w:hAnsi="Calibri" w:cs="Calibri"/>
                <w:sz w:val="24"/>
                <w:szCs w:val="24"/>
              </w:rPr>
            </w:pPr>
          </w:p>
        </w:tc>
        <w:tc>
          <w:tcPr>
            <w:tcW w:w="1980"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rsidP="001C72F7">
            <w:pPr>
              <w:spacing w:after="0" w:line="240" w:lineRule="auto"/>
              <w:jc w:val="center"/>
              <w:rPr>
                <w:b/>
                <w:sz w:val="24"/>
                <w:szCs w:val="24"/>
              </w:rPr>
            </w:pPr>
            <w:r w:rsidRPr="00226454">
              <w:rPr>
                <w:rFonts w:ascii="Times New Roman" w:eastAsia="Times New Roman" w:hAnsi="Times New Roman" w:cs="Times New Roman"/>
                <w:b/>
                <w:sz w:val="24"/>
                <w:szCs w:val="24"/>
              </w:rPr>
              <w:t>г. Ульяновск</w:t>
            </w:r>
          </w:p>
        </w:tc>
        <w:tc>
          <w:tcPr>
            <w:tcW w:w="1980"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rsidP="001C72F7">
            <w:pPr>
              <w:spacing w:after="0" w:line="240" w:lineRule="auto"/>
              <w:jc w:val="center"/>
              <w:rPr>
                <w:b/>
                <w:sz w:val="24"/>
                <w:szCs w:val="24"/>
              </w:rPr>
            </w:pPr>
            <w:r w:rsidRPr="00226454">
              <w:rPr>
                <w:rFonts w:ascii="Times New Roman" w:eastAsia="Times New Roman" w:hAnsi="Times New Roman" w:cs="Times New Roman"/>
                <w:b/>
                <w:sz w:val="24"/>
                <w:szCs w:val="24"/>
              </w:rPr>
              <w:t>г. Димитровград</w:t>
            </w:r>
          </w:p>
        </w:tc>
        <w:tc>
          <w:tcPr>
            <w:tcW w:w="1980"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rsidP="001C72F7">
            <w:pPr>
              <w:spacing w:after="0" w:line="240" w:lineRule="auto"/>
              <w:jc w:val="center"/>
              <w:rPr>
                <w:b/>
                <w:sz w:val="24"/>
                <w:szCs w:val="24"/>
              </w:rPr>
            </w:pPr>
            <w:r w:rsidRPr="00226454">
              <w:rPr>
                <w:rFonts w:ascii="Times New Roman" w:eastAsia="Times New Roman" w:hAnsi="Times New Roman" w:cs="Times New Roman"/>
                <w:b/>
                <w:sz w:val="24"/>
                <w:szCs w:val="24"/>
              </w:rPr>
              <w:t>В среднем по районам области</w:t>
            </w:r>
          </w:p>
        </w:tc>
      </w:tr>
      <w:tr w:rsidR="00290284" w:rsidRPr="00226454">
        <w:trPr>
          <w:trHeight w:val="1"/>
        </w:trPr>
        <w:tc>
          <w:tcPr>
            <w:tcW w:w="37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Единая Россия</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27</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30</w:t>
            </w:r>
          </w:p>
        </w:tc>
        <w:tc>
          <w:tcPr>
            <w:tcW w:w="19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44</w:t>
            </w:r>
          </w:p>
        </w:tc>
      </w:tr>
      <w:tr w:rsidR="00290284" w:rsidRPr="00226454">
        <w:trPr>
          <w:trHeight w:val="1"/>
        </w:trPr>
        <w:tc>
          <w:tcPr>
            <w:tcW w:w="37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КПРФ</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12</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8</w:t>
            </w:r>
          </w:p>
        </w:tc>
        <w:tc>
          <w:tcPr>
            <w:tcW w:w="19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11</w:t>
            </w:r>
          </w:p>
        </w:tc>
      </w:tr>
      <w:tr w:rsidR="00290284" w:rsidRPr="00226454">
        <w:trPr>
          <w:trHeight w:val="1"/>
        </w:trPr>
        <w:tc>
          <w:tcPr>
            <w:tcW w:w="37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ЛДПР</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8</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4</w:t>
            </w:r>
          </w:p>
        </w:tc>
        <w:tc>
          <w:tcPr>
            <w:tcW w:w="19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8</w:t>
            </w:r>
          </w:p>
        </w:tc>
      </w:tr>
      <w:tr w:rsidR="00290284" w:rsidRPr="00226454">
        <w:trPr>
          <w:trHeight w:val="1"/>
        </w:trPr>
        <w:tc>
          <w:tcPr>
            <w:tcW w:w="37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Патриоты России</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0</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0</w:t>
            </w:r>
          </w:p>
        </w:tc>
        <w:tc>
          <w:tcPr>
            <w:tcW w:w="19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0</w:t>
            </w:r>
          </w:p>
        </w:tc>
      </w:tr>
      <w:tr w:rsidR="00290284" w:rsidRPr="00226454">
        <w:trPr>
          <w:trHeight w:val="1"/>
        </w:trPr>
        <w:tc>
          <w:tcPr>
            <w:tcW w:w="37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Правое дело</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0</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1</w:t>
            </w:r>
          </w:p>
        </w:tc>
        <w:tc>
          <w:tcPr>
            <w:tcW w:w="19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0</w:t>
            </w:r>
          </w:p>
        </w:tc>
      </w:tr>
      <w:tr w:rsidR="00290284" w:rsidRPr="00226454">
        <w:trPr>
          <w:trHeight w:val="1"/>
        </w:trPr>
        <w:tc>
          <w:tcPr>
            <w:tcW w:w="37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Справедливая Россия</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11</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6</w:t>
            </w:r>
          </w:p>
        </w:tc>
        <w:tc>
          <w:tcPr>
            <w:tcW w:w="19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6</w:t>
            </w:r>
          </w:p>
        </w:tc>
      </w:tr>
      <w:tr w:rsidR="00290284" w:rsidRPr="00226454">
        <w:trPr>
          <w:trHeight w:val="1"/>
        </w:trPr>
        <w:tc>
          <w:tcPr>
            <w:tcW w:w="37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Яблоко</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1</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1</w:t>
            </w:r>
          </w:p>
        </w:tc>
        <w:tc>
          <w:tcPr>
            <w:tcW w:w="19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0</w:t>
            </w:r>
          </w:p>
        </w:tc>
      </w:tr>
      <w:tr w:rsidR="00290284" w:rsidRPr="00226454">
        <w:trPr>
          <w:trHeight w:val="1"/>
        </w:trPr>
        <w:tc>
          <w:tcPr>
            <w:tcW w:w="37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Испорчу бюллетень</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2</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1</w:t>
            </w:r>
          </w:p>
        </w:tc>
        <w:tc>
          <w:tcPr>
            <w:tcW w:w="19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2</w:t>
            </w:r>
          </w:p>
        </w:tc>
      </w:tr>
      <w:tr w:rsidR="00290284" w:rsidRPr="00226454">
        <w:trPr>
          <w:trHeight w:val="1"/>
        </w:trPr>
        <w:tc>
          <w:tcPr>
            <w:tcW w:w="37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Не пойду на выборы</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12</w:t>
            </w:r>
          </w:p>
        </w:tc>
        <w:tc>
          <w:tcPr>
            <w:tcW w:w="198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7</w:t>
            </w:r>
          </w:p>
        </w:tc>
        <w:tc>
          <w:tcPr>
            <w:tcW w:w="198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8</w:t>
            </w:r>
          </w:p>
        </w:tc>
      </w:tr>
      <w:tr w:rsidR="00290284" w:rsidRPr="00226454">
        <w:trPr>
          <w:trHeight w:val="1"/>
        </w:trPr>
        <w:tc>
          <w:tcPr>
            <w:tcW w:w="3708"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Затрудняюсь ответить</w:t>
            </w:r>
          </w:p>
        </w:tc>
        <w:tc>
          <w:tcPr>
            <w:tcW w:w="198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26</w:t>
            </w:r>
          </w:p>
        </w:tc>
        <w:tc>
          <w:tcPr>
            <w:tcW w:w="198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44</w:t>
            </w:r>
          </w:p>
        </w:tc>
        <w:tc>
          <w:tcPr>
            <w:tcW w:w="1980"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ind w:firstLine="709"/>
              <w:jc w:val="both"/>
              <w:rPr>
                <w:sz w:val="24"/>
                <w:szCs w:val="24"/>
              </w:rPr>
            </w:pPr>
            <w:r w:rsidRPr="00226454">
              <w:rPr>
                <w:rFonts w:ascii="Times New Roman" w:eastAsia="Times New Roman" w:hAnsi="Times New Roman" w:cs="Times New Roman"/>
                <w:sz w:val="24"/>
                <w:szCs w:val="24"/>
              </w:rPr>
              <w:t>20</w:t>
            </w:r>
          </w:p>
        </w:tc>
      </w:tr>
    </w:tbl>
    <w:p w:rsidR="00290284" w:rsidRPr="00226454" w:rsidRDefault="00290284"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Ведущими мотивами электорального выбора сторонников Единой России являются: результативность деятельности партии по решению социально-экономических проблем, успешность тех или иных программ, наличие положительных перемен в стране; поддержка со стороны Президента Д. Медведева и Председателя Правительства В. Путина; доверие партии; Единая Россия лучше других партий, просто нравится. Кроме того, респонденты объясняют свой электоральный выбор привычкой (всегда так голосую), желанием быть с большинством и т.д.</w:t>
      </w:r>
    </w:p>
    <w:p w:rsidR="00290284" w:rsidRPr="00226454" w:rsidRDefault="00290284"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1C72F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Включённость населения в общественно-политическую жизнь. Инновационная активность. Уровень социального протеста.</w:t>
      </w:r>
    </w:p>
    <w:p w:rsidR="00290284" w:rsidRPr="00226454" w:rsidRDefault="00290284" w:rsidP="001C72F7">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1C72F7">
      <w:pPr>
        <w:spacing w:after="0" w:line="240" w:lineRule="auto"/>
        <w:ind w:firstLine="709"/>
        <w:jc w:val="both"/>
        <w:rPr>
          <w:rFonts w:ascii="Times New Roman" w:eastAsia="Times New Roman" w:hAnsi="Times New Roman" w:cs="Times New Roman"/>
          <w:i/>
          <w:sz w:val="24"/>
          <w:szCs w:val="24"/>
        </w:rPr>
      </w:pPr>
      <w:r w:rsidRPr="00226454">
        <w:rPr>
          <w:rFonts w:ascii="Times New Roman" w:eastAsia="Times New Roman" w:hAnsi="Times New Roman" w:cs="Times New Roman"/>
          <w:sz w:val="24"/>
          <w:szCs w:val="24"/>
        </w:rPr>
        <w:t xml:space="preserve">Активное участие населения в политической жизни возможно через членство в политических партиях и различных общественных организациях. Включённость населения в активную общественно-политическую жизнь находится на низком уровне. Почти 100% опрошенных не являются членами политических партий и общественных организаций. Однако за прошедшие 4 года несколько возрос процент участников исследования – членов профсоюзной организации (с 5% до 9%). </w:t>
      </w:r>
    </w:p>
    <w:p w:rsidR="00290284" w:rsidRPr="00226454" w:rsidRDefault="00624894" w:rsidP="001C72F7">
      <w:pPr>
        <w:spacing w:after="0" w:line="240" w:lineRule="auto"/>
        <w:ind w:firstLine="709"/>
        <w:jc w:val="both"/>
        <w:rPr>
          <w:rFonts w:ascii="Times New Roman" w:eastAsia="Times New Roman" w:hAnsi="Times New Roman" w:cs="Times New Roman"/>
          <w:i/>
          <w:sz w:val="24"/>
          <w:szCs w:val="24"/>
        </w:rPr>
      </w:pPr>
      <w:r w:rsidRPr="00226454">
        <w:rPr>
          <w:rFonts w:ascii="Times New Roman" w:eastAsia="Times New Roman" w:hAnsi="Times New Roman" w:cs="Times New Roman"/>
          <w:sz w:val="24"/>
          <w:szCs w:val="24"/>
        </w:rPr>
        <w:lastRenderedPageBreak/>
        <w:t>Причинами такой низкой общественной активности 70% участников исследования считают отсутствие личной пользы от участия в общественных организациях и местном самоуправлении.</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Активная общественно-политическая позиция граждан во многом определяется инновационным потенциалом населения. Результаты исследования показывают, что население региона отличается инновационной пассивностью. </w:t>
      </w:r>
      <w:proofErr w:type="gramStart"/>
      <w:r w:rsidRPr="00226454">
        <w:rPr>
          <w:rFonts w:ascii="Times New Roman" w:eastAsia="Times New Roman" w:hAnsi="Times New Roman" w:cs="Times New Roman"/>
          <w:sz w:val="24"/>
          <w:szCs w:val="24"/>
        </w:rPr>
        <w:t>Так, 98% респондентов за последний год не участвовали в создании каких-либо новшеств (новая фирма, новый продукт, новая технология, новая услуга.</w:t>
      </w:r>
      <w:proofErr w:type="gramEnd"/>
      <w:r w:rsidRPr="00226454">
        <w:rPr>
          <w:rFonts w:ascii="Times New Roman" w:eastAsia="Times New Roman" w:hAnsi="Times New Roman" w:cs="Times New Roman"/>
          <w:sz w:val="24"/>
          <w:szCs w:val="24"/>
        </w:rPr>
        <w:t xml:space="preserve"> Причём за </w:t>
      </w:r>
      <w:proofErr w:type="gramStart"/>
      <w:r w:rsidRPr="00226454">
        <w:rPr>
          <w:rFonts w:ascii="Times New Roman" w:eastAsia="Times New Roman" w:hAnsi="Times New Roman" w:cs="Times New Roman"/>
          <w:sz w:val="24"/>
          <w:szCs w:val="24"/>
        </w:rPr>
        <w:t>прошедшие</w:t>
      </w:r>
      <w:proofErr w:type="gramEnd"/>
      <w:r w:rsidRPr="00226454">
        <w:rPr>
          <w:rFonts w:ascii="Times New Roman" w:eastAsia="Times New Roman" w:hAnsi="Times New Roman" w:cs="Times New Roman"/>
          <w:sz w:val="24"/>
          <w:szCs w:val="24"/>
        </w:rPr>
        <w:t xml:space="preserve"> 4 года этот показатель снизился.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Столь низкий показатель инновационной активности не позволяет зафиксировать те или иные зависимости данной характеристики от социально-демографических особенностей респондентов.</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Проведённое исследование показывает рост потенциальной протестной активности в регионе. </w:t>
      </w:r>
      <w:proofErr w:type="gramStart"/>
      <w:r w:rsidRPr="00226454">
        <w:rPr>
          <w:rFonts w:ascii="Times New Roman" w:eastAsia="Times New Roman" w:hAnsi="Times New Roman" w:cs="Times New Roman"/>
          <w:sz w:val="24"/>
          <w:szCs w:val="24"/>
        </w:rPr>
        <w:t>В настоящее время 41% опрошенных в той или иной степени готов к участию в акциях протеста, не готовы – 49% (таблица 1.19.).</w:t>
      </w:r>
      <w:proofErr w:type="gramEnd"/>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Уровень социального протеста различается в отдельных социально-демографических группах респондентов. В частности большую готовность к участию в акциях протеста демонстрируют мужчины, 40-49 лет, со средним специальным образованием, жители ПГТ или малых городов. Ниже, чем в целом по выборке, потенциальная протестная активность в группах людей 30-39 или старше 60 лет, с неполным средним или высшим образованием, проживающих в деревнях или средних городах региона.</w:t>
      </w:r>
    </w:p>
    <w:p w:rsidR="001C72F7" w:rsidRPr="00226454" w:rsidRDefault="001C72F7"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1C72F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w:t>
      </w:r>
      <w:r w:rsidR="004E0EBE">
        <w:rPr>
          <w:rFonts w:ascii="Times New Roman" w:eastAsia="Times New Roman" w:hAnsi="Times New Roman" w:cs="Times New Roman"/>
          <w:sz w:val="24"/>
          <w:szCs w:val="24"/>
        </w:rPr>
        <w:t>блица 1.20</w:t>
      </w:r>
      <w:r w:rsidRPr="00226454">
        <w:rPr>
          <w:rFonts w:ascii="Times New Roman" w:eastAsia="Times New Roman" w:hAnsi="Times New Roman" w:cs="Times New Roman"/>
          <w:sz w:val="24"/>
          <w:szCs w:val="24"/>
        </w:rPr>
        <w:t>.</w:t>
      </w:r>
    </w:p>
    <w:p w:rsidR="00290284" w:rsidRPr="00226454" w:rsidRDefault="00FF3945" w:rsidP="001C72F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Готовы ли Вы принять участие в акциях протеста (против снижения уровня и   качества жизни, прав и свобод человека)?</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C43316">
        <w:rPr>
          <w:rFonts w:ascii="Times New Roman" w:eastAsia="Times New Roman" w:hAnsi="Times New Roman" w:cs="Times New Roman"/>
          <w:b/>
          <w:sz w:val="24"/>
          <w:szCs w:val="24"/>
        </w:rPr>
        <w:t>.</w:t>
      </w:r>
    </w:p>
    <w:p w:rsidR="001C72F7" w:rsidRPr="00226454" w:rsidRDefault="001C72F7" w:rsidP="001C72F7">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7196"/>
        <w:gridCol w:w="1141"/>
        <w:gridCol w:w="1141"/>
      </w:tblGrid>
      <w:tr w:rsidR="00290284" w:rsidRPr="00226454">
        <w:trPr>
          <w:trHeight w:val="300"/>
        </w:trPr>
        <w:tc>
          <w:tcPr>
            <w:tcW w:w="7386"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after="0" w:line="240" w:lineRule="auto"/>
              <w:jc w:val="both"/>
              <w:rPr>
                <w:rFonts w:ascii="Calibri" w:eastAsia="Calibri" w:hAnsi="Calibri" w:cs="Calibri"/>
                <w:sz w:val="24"/>
                <w:szCs w:val="24"/>
              </w:rPr>
            </w:pPr>
          </w:p>
        </w:tc>
        <w:tc>
          <w:tcPr>
            <w:tcW w:w="115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2007 г.</w:t>
            </w:r>
          </w:p>
        </w:tc>
        <w:tc>
          <w:tcPr>
            <w:tcW w:w="115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2011 г.</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Готов</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18</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26</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Пожалуй, готов</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17</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15</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Пожалуй, не готов</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13</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14</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Не готов</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43</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35</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Затрудняюсь ответить</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6</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10</w:t>
            </w:r>
          </w:p>
        </w:tc>
      </w:tr>
      <w:tr w:rsidR="00290284" w:rsidRPr="00226454">
        <w:trPr>
          <w:trHeight w:val="300"/>
        </w:trPr>
        <w:tc>
          <w:tcPr>
            <w:tcW w:w="738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Отказ от ответа</w:t>
            </w:r>
          </w:p>
        </w:tc>
        <w:tc>
          <w:tcPr>
            <w:tcW w:w="115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w:t>
            </w:r>
          </w:p>
        </w:tc>
        <w:tc>
          <w:tcPr>
            <w:tcW w:w="115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0</w:t>
            </w:r>
          </w:p>
        </w:tc>
      </w:tr>
    </w:tbl>
    <w:p w:rsidR="00290284" w:rsidRPr="00226454" w:rsidRDefault="00290284"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Реально по данным управления МВД РФ по  Ульяновской области в 2011 году на территории области состоялось 327 митингов, демонстраций, шествий, пикетирования, собраний. В них приняло участие 36480 человек или около 3 % от общего числа жителей области.</w:t>
      </w:r>
    </w:p>
    <w:p w:rsidR="00290284" w:rsidRPr="00226454" w:rsidRDefault="00290284"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1C72F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Акции протеста и гражданского неповиновения как показатель трансформации политической культуры российской провинции (Ульяновская область)</w:t>
      </w:r>
      <w:r w:rsidR="00C43316">
        <w:rPr>
          <w:rFonts w:ascii="Times New Roman" w:eastAsia="Times New Roman" w:hAnsi="Times New Roman" w:cs="Times New Roman"/>
          <w:b/>
          <w:sz w:val="24"/>
          <w:szCs w:val="24"/>
        </w:rPr>
        <w:t>.</w:t>
      </w:r>
    </w:p>
    <w:p w:rsidR="00290284" w:rsidRPr="00226454" w:rsidRDefault="00290284" w:rsidP="001C72F7">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Акции гражданского неповиновения возникают по двум причинам: либо ущемлены права личности (индивидуальные и коллективные), либо решения органов власти были подготовлены не демократически, без обсуждения альтернатив, без привлечения всех заинтересованных сторон к подготовке решений важных для населения проблем.</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Большинство респондентов-жителей области, будучи информированными о политических событиях, относят себя к пассивным типам относительно включённости в политические процессы: </w:t>
      </w:r>
      <w:r w:rsidRPr="00226454">
        <w:rPr>
          <w:rFonts w:ascii="Times New Roman" w:eastAsia="Times New Roman" w:hAnsi="Times New Roman" w:cs="Times New Roman"/>
          <w:i/>
          <w:sz w:val="24"/>
          <w:szCs w:val="24"/>
        </w:rPr>
        <w:t>простой избиратель</w:t>
      </w:r>
      <w:r w:rsidRPr="00226454">
        <w:rPr>
          <w:rFonts w:ascii="Times New Roman" w:eastAsia="Times New Roman" w:hAnsi="Times New Roman" w:cs="Times New Roman"/>
          <w:sz w:val="24"/>
          <w:szCs w:val="24"/>
        </w:rPr>
        <w:t xml:space="preserve"> (43%) и </w:t>
      </w:r>
      <w:r w:rsidRPr="00226454">
        <w:rPr>
          <w:rFonts w:ascii="Times New Roman" w:eastAsia="Times New Roman" w:hAnsi="Times New Roman" w:cs="Times New Roman"/>
          <w:i/>
          <w:sz w:val="24"/>
          <w:szCs w:val="24"/>
        </w:rPr>
        <w:t>наблюдатель</w:t>
      </w:r>
      <w:r w:rsidRPr="00226454">
        <w:rPr>
          <w:rFonts w:ascii="Times New Roman" w:eastAsia="Times New Roman" w:hAnsi="Times New Roman" w:cs="Times New Roman"/>
          <w:sz w:val="24"/>
          <w:szCs w:val="24"/>
        </w:rPr>
        <w:t xml:space="preserve"> (36%). Субъективно </w:t>
      </w:r>
      <w:r w:rsidRPr="00226454">
        <w:rPr>
          <w:rFonts w:ascii="Times New Roman" w:eastAsia="Times New Roman" w:hAnsi="Times New Roman" w:cs="Times New Roman"/>
          <w:sz w:val="24"/>
          <w:szCs w:val="24"/>
        </w:rPr>
        <w:lastRenderedPageBreak/>
        <w:t xml:space="preserve">отметили своё </w:t>
      </w:r>
      <w:r w:rsidRPr="00226454">
        <w:rPr>
          <w:rFonts w:ascii="Times New Roman" w:eastAsia="Times New Roman" w:hAnsi="Times New Roman" w:cs="Times New Roman"/>
          <w:i/>
          <w:sz w:val="24"/>
          <w:szCs w:val="24"/>
        </w:rPr>
        <w:t>безразличие</w:t>
      </w:r>
      <w:r w:rsidRPr="00226454">
        <w:rPr>
          <w:rFonts w:ascii="Times New Roman" w:eastAsia="Times New Roman" w:hAnsi="Times New Roman" w:cs="Times New Roman"/>
          <w:sz w:val="24"/>
          <w:szCs w:val="24"/>
        </w:rPr>
        <w:t xml:space="preserve"> к общественно-политическим событиям - 14%.  Только 4,9% респондентов относят себя к </w:t>
      </w:r>
      <w:r w:rsidRPr="00226454">
        <w:rPr>
          <w:rFonts w:ascii="Times New Roman" w:eastAsia="Times New Roman" w:hAnsi="Times New Roman" w:cs="Times New Roman"/>
          <w:i/>
          <w:sz w:val="24"/>
          <w:szCs w:val="24"/>
        </w:rPr>
        <w:t>активным типам политического участия</w:t>
      </w:r>
      <w:r w:rsidRPr="00226454">
        <w:rPr>
          <w:rFonts w:ascii="Times New Roman" w:eastAsia="Times New Roman" w:hAnsi="Times New Roman" w:cs="Times New Roman"/>
          <w:sz w:val="24"/>
          <w:szCs w:val="24"/>
        </w:rPr>
        <w:t xml:space="preserve">, в том числе 3% - </w:t>
      </w:r>
      <w:proofErr w:type="spellStart"/>
      <w:r w:rsidRPr="00226454">
        <w:rPr>
          <w:rFonts w:ascii="Times New Roman" w:eastAsia="Times New Roman" w:hAnsi="Times New Roman" w:cs="Times New Roman"/>
          <w:i/>
          <w:sz w:val="24"/>
          <w:szCs w:val="24"/>
        </w:rPr>
        <w:t>активисты-индивидуалы</w:t>
      </w:r>
      <w:proofErr w:type="spellEnd"/>
      <w:r w:rsidRPr="00226454">
        <w:rPr>
          <w:rFonts w:ascii="Times New Roman" w:eastAsia="Times New Roman" w:hAnsi="Times New Roman" w:cs="Times New Roman"/>
          <w:sz w:val="24"/>
          <w:szCs w:val="24"/>
        </w:rPr>
        <w:t xml:space="preserve">, 1,2% - </w:t>
      </w:r>
      <w:r w:rsidRPr="00226454">
        <w:rPr>
          <w:rFonts w:ascii="Times New Roman" w:eastAsia="Times New Roman" w:hAnsi="Times New Roman" w:cs="Times New Roman"/>
          <w:i/>
          <w:sz w:val="24"/>
          <w:szCs w:val="24"/>
        </w:rPr>
        <w:t>члены политических партий</w:t>
      </w:r>
      <w:r w:rsidRPr="00226454">
        <w:rPr>
          <w:rFonts w:ascii="Times New Roman" w:eastAsia="Times New Roman" w:hAnsi="Times New Roman" w:cs="Times New Roman"/>
          <w:sz w:val="24"/>
          <w:szCs w:val="24"/>
        </w:rPr>
        <w:t xml:space="preserve"> и 0,7% - </w:t>
      </w:r>
      <w:r w:rsidRPr="00226454">
        <w:rPr>
          <w:rFonts w:ascii="Times New Roman" w:eastAsia="Times New Roman" w:hAnsi="Times New Roman" w:cs="Times New Roman"/>
          <w:i/>
          <w:sz w:val="24"/>
          <w:szCs w:val="24"/>
        </w:rPr>
        <w:t>члены общественных организаций</w:t>
      </w:r>
      <w:r w:rsidRPr="00226454">
        <w:rPr>
          <w:rFonts w:ascii="Times New Roman" w:eastAsia="Times New Roman" w:hAnsi="Times New Roman" w:cs="Times New Roman"/>
          <w:sz w:val="24"/>
          <w:szCs w:val="24"/>
        </w:rPr>
        <w:t>. Активное участие населения в политической жизни возможно через членство в политических партиях и различных общественных организациях.</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 данным областного опроса в  2011 году только 2 % респондентов ответили, что являются членами политических партий, 9,5% респондентов состоят в профсоюзах, 1,2 % - в других общественных организациях. Таким образом, количество активных участников политического процесса за два года увеличилось по данным опросов более чем на 6 %  и составляет более 12% согласно ответам респондентов. Если  оценивать данные ответы с точки зрения кумулятивной пирамиды Д. </w:t>
      </w:r>
      <w:proofErr w:type="spellStart"/>
      <w:r w:rsidRPr="00226454">
        <w:rPr>
          <w:rFonts w:ascii="Times New Roman" w:eastAsia="Times New Roman" w:hAnsi="Times New Roman" w:cs="Times New Roman"/>
          <w:sz w:val="24"/>
          <w:szCs w:val="24"/>
        </w:rPr>
        <w:t>Мемми</w:t>
      </w:r>
      <w:proofErr w:type="spellEnd"/>
      <w:r w:rsidRPr="00226454">
        <w:rPr>
          <w:rFonts w:ascii="Times New Roman" w:eastAsia="Times New Roman" w:hAnsi="Times New Roman" w:cs="Times New Roman"/>
          <w:sz w:val="24"/>
          <w:szCs w:val="24"/>
        </w:rPr>
        <w:t xml:space="preserve">, то активный слой политических </w:t>
      </w:r>
      <w:proofErr w:type="spellStart"/>
      <w:r w:rsidRPr="00226454">
        <w:rPr>
          <w:rFonts w:ascii="Times New Roman" w:eastAsia="Times New Roman" w:hAnsi="Times New Roman" w:cs="Times New Roman"/>
          <w:sz w:val="24"/>
          <w:szCs w:val="24"/>
        </w:rPr>
        <w:t>акторов</w:t>
      </w:r>
      <w:proofErr w:type="spellEnd"/>
      <w:r w:rsidRPr="00226454">
        <w:rPr>
          <w:rFonts w:ascii="Times New Roman" w:eastAsia="Times New Roman" w:hAnsi="Times New Roman" w:cs="Times New Roman"/>
          <w:sz w:val="24"/>
          <w:szCs w:val="24"/>
        </w:rPr>
        <w:t xml:space="preserve">, демонстрирующих свою принадлежность к политическим партиям и организациям и ориентированным на коллективные действия пока явно недостаточен. Согласно Д. </w:t>
      </w:r>
      <w:proofErr w:type="spellStart"/>
      <w:r w:rsidRPr="00226454">
        <w:rPr>
          <w:rFonts w:ascii="Times New Roman" w:eastAsia="Times New Roman" w:hAnsi="Times New Roman" w:cs="Times New Roman"/>
          <w:sz w:val="24"/>
          <w:szCs w:val="24"/>
        </w:rPr>
        <w:t>Мемми</w:t>
      </w:r>
      <w:proofErr w:type="spellEnd"/>
      <w:r w:rsidRPr="00226454">
        <w:rPr>
          <w:rFonts w:ascii="Times New Roman" w:eastAsia="Times New Roman" w:hAnsi="Times New Roman" w:cs="Times New Roman"/>
          <w:sz w:val="24"/>
          <w:szCs w:val="24"/>
        </w:rPr>
        <w:t xml:space="preserve"> их должно быть от 10 % до 30%. Ульяновское сообщество подошло к нижней границе демократической политической активности.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Но происходит ли приращение политической активности через освоение новых форм участия? Какие способы воздействия на власть считаются населением эффективными,  и какие формы влияния наши граждане используют на практике?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Наиболее эффективными способами воздействия на власть население считает самые простые и традиционные с советских времен формы участия, такие как обращения в органы власти и СМИ (соответственно 28% и 24% респондентов). Отличием от практики советского времени является мнение граждан, что самым эффективным способом воздействия на власть становится обращение в суд (29%) с жалобами на действия органов власти или должностных лиц. Традиционно эффективным считается обращение к первому лицу государства (президенту – 23%) и личные связи и знакомства (17%).</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Более активные формы участия, такие как митинги, демонстрации, забастовки, а также участие в выборах и референдумах считаются менее эффективными (16%); участие в деятельности общественных организаций и политических партий назвали эффективной формой влияния на власть 6-5 % респондентов. Это свидетельствует на наш взгляд о недоверии населения общественным организациям, в том числе и политическим партиям, что связано, прежде всего, с их зависимостью от исполнительной власти и соответственно с несамостоятельностью в политике. Низкая эффективность выборов и референдумов объясняется на наш взгляд излишним </w:t>
      </w:r>
      <w:proofErr w:type="gramStart"/>
      <w:r w:rsidRPr="00226454">
        <w:rPr>
          <w:rFonts w:ascii="Times New Roman" w:eastAsia="Times New Roman" w:hAnsi="Times New Roman" w:cs="Times New Roman"/>
          <w:sz w:val="24"/>
          <w:szCs w:val="24"/>
        </w:rPr>
        <w:t>контролем за</w:t>
      </w:r>
      <w:proofErr w:type="gramEnd"/>
      <w:r w:rsidRPr="00226454">
        <w:rPr>
          <w:rFonts w:ascii="Times New Roman" w:eastAsia="Times New Roman" w:hAnsi="Times New Roman" w:cs="Times New Roman"/>
          <w:sz w:val="24"/>
          <w:szCs w:val="24"/>
        </w:rPr>
        <w:t xml:space="preserve"> выбором избирателей, использованием административного ресурса, а порой и фальсификацией результатов голосования.</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Однако в реальности населением используются для воздействия на власть не самые, с их же точки зрения, эффективные методы. Наиболее простой и доступной формой участия остаются выборы (22%), обращения в суд (9%), в органы власти и правоохранительные органы (7%), личные связи и знакомства (7%). Участие в деятельности общественных организаций и партий как реальный способ воздействия на власть в интересах общества не воспринимается населением.</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Анализ ответов респондентов в 2007 году показал, что каждый третий житель области потенциально готов участвовать в акциях протеста, каждый второй – не готов.  Больше готово к ним население деревень и рабочих поселков (42,3 и 44,9% соответственно), крупных городов – только 29,2%.</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2008-2009  годах  в стране и в целом в мире произошел финансово-экономический кризис, который привел к ухудшению социально-экономического положения значительной части населения. С целью изучения последствий финансово-экономического кризиса отделом социологических исследований </w:t>
      </w:r>
      <w:proofErr w:type="spellStart"/>
      <w:r w:rsidRPr="00226454">
        <w:rPr>
          <w:rFonts w:ascii="Times New Roman" w:eastAsia="Times New Roman" w:hAnsi="Times New Roman" w:cs="Times New Roman"/>
          <w:sz w:val="24"/>
          <w:szCs w:val="24"/>
        </w:rPr>
        <w:t>Медиа</w:t>
      </w:r>
      <w:proofErr w:type="spellEnd"/>
      <w:r w:rsidRPr="00226454">
        <w:rPr>
          <w:rFonts w:ascii="Times New Roman" w:eastAsia="Times New Roman" w:hAnsi="Times New Roman" w:cs="Times New Roman"/>
          <w:sz w:val="24"/>
          <w:szCs w:val="24"/>
        </w:rPr>
        <w:t xml:space="preserve"> Центра Ульяновской области (ГОУ) был проведен ряд исследований в декабре 2008 и марте-апреле 2009 гг.</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Результаты исследования показали ухудшение социального самочувствия жителей области. Всё это является серьёзными факторами роста социальной напряжённости в обществе. Не приведёт ли напряжённость в обществе к открытым формам социального протеста?</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38% участников опроса посчитали, что акции протеста в той или иной степени возможны в Ульяновской области. Отрицают вероятность социального взрыва 44% респондентов (27% - </w:t>
      </w:r>
      <w:r w:rsidRPr="00226454">
        <w:rPr>
          <w:rFonts w:ascii="Times New Roman" w:eastAsia="Times New Roman" w:hAnsi="Times New Roman" w:cs="Times New Roman"/>
          <w:i/>
          <w:sz w:val="24"/>
          <w:szCs w:val="24"/>
        </w:rPr>
        <w:t>скорее, нет</w:t>
      </w:r>
      <w:r w:rsidRPr="00226454">
        <w:rPr>
          <w:rFonts w:ascii="Times New Roman" w:eastAsia="Times New Roman" w:hAnsi="Times New Roman" w:cs="Times New Roman"/>
          <w:sz w:val="24"/>
          <w:szCs w:val="24"/>
        </w:rPr>
        <w:t xml:space="preserve">, 17% - </w:t>
      </w:r>
      <w:r w:rsidRPr="00226454">
        <w:rPr>
          <w:rFonts w:ascii="Times New Roman" w:eastAsia="Times New Roman" w:hAnsi="Times New Roman" w:cs="Times New Roman"/>
          <w:i/>
          <w:sz w:val="24"/>
          <w:szCs w:val="24"/>
        </w:rPr>
        <w:t>точно нет</w:t>
      </w:r>
      <w:r w:rsidRPr="00226454">
        <w:rPr>
          <w:rFonts w:ascii="Times New Roman" w:eastAsia="Times New Roman" w:hAnsi="Times New Roman" w:cs="Times New Roman"/>
          <w:sz w:val="24"/>
          <w:szCs w:val="24"/>
        </w:rPr>
        <w:t xml:space="preserve">). Выше оценивают вероятность проведения протестных выступлений в своём населённом пункте жители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xml:space="preserve">. Ульяновска и г. Димитровграда.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Однако, реальная готовность населения к участию в акциях протеста заметно ниже, чем оценка вероятности их проведения. Готовность населения сельских районов к открытому социальному протесту несколько выше, чем в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Ульяновске.</w:t>
      </w:r>
    </w:p>
    <w:p w:rsidR="001C72F7" w:rsidRPr="00226454" w:rsidRDefault="001C72F7"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4E0EBE" w:rsidP="001C72F7">
      <w:pPr>
        <w:spacing w:after="0" w:line="240" w:lineRule="auto"/>
        <w:ind w:firstLine="709"/>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Таблица 1.21</w:t>
      </w:r>
      <w:r w:rsidR="00624894" w:rsidRPr="00226454">
        <w:rPr>
          <w:rFonts w:ascii="Times New Roman" w:eastAsia="Times New Roman" w:hAnsi="Times New Roman" w:cs="Times New Roman"/>
          <w:sz w:val="24"/>
          <w:szCs w:val="24"/>
        </w:rPr>
        <w:t>.</w:t>
      </w:r>
    </w:p>
    <w:p w:rsidR="00290284" w:rsidRPr="00226454" w:rsidRDefault="00624894" w:rsidP="001C72F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«Если подобные акции протеста будут проходит</w:t>
      </w:r>
      <w:r w:rsidR="001C72F7" w:rsidRPr="00226454">
        <w:rPr>
          <w:rFonts w:ascii="Times New Roman" w:eastAsia="Times New Roman" w:hAnsi="Times New Roman" w:cs="Times New Roman"/>
          <w:b/>
          <w:sz w:val="24"/>
          <w:szCs w:val="24"/>
        </w:rPr>
        <w:t>ь</w:t>
      </w:r>
      <w:r w:rsidRPr="00226454">
        <w:rPr>
          <w:rFonts w:ascii="Times New Roman" w:eastAsia="Times New Roman" w:hAnsi="Times New Roman" w:cs="Times New Roman"/>
          <w:b/>
          <w:sz w:val="24"/>
          <w:szCs w:val="24"/>
        </w:rPr>
        <w:t xml:space="preserve"> в Вашем городе (посёлке, селе), Вы примете в них участие?»,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C43316">
        <w:rPr>
          <w:rFonts w:ascii="Times New Roman" w:eastAsia="Times New Roman" w:hAnsi="Times New Roman" w:cs="Times New Roman"/>
          <w:b/>
          <w:sz w:val="24"/>
          <w:szCs w:val="24"/>
        </w:rPr>
        <w:t>.</w:t>
      </w:r>
    </w:p>
    <w:p w:rsidR="001C72F7" w:rsidRPr="00226454" w:rsidRDefault="001C72F7" w:rsidP="001C72F7">
      <w:pPr>
        <w:spacing w:after="0" w:line="240" w:lineRule="auto"/>
        <w:ind w:firstLine="709"/>
        <w:jc w:val="center"/>
        <w:rPr>
          <w:rFonts w:ascii="Times New Roman" w:eastAsia="Times New Roman" w:hAnsi="Times New Roman" w:cs="Times New Roman"/>
          <w:sz w:val="24"/>
          <w:szCs w:val="24"/>
        </w:rPr>
      </w:pPr>
    </w:p>
    <w:tbl>
      <w:tblPr>
        <w:tblW w:w="0" w:type="auto"/>
        <w:tblInd w:w="250" w:type="dxa"/>
        <w:tblCellMar>
          <w:left w:w="10" w:type="dxa"/>
          <w:right w:w="10" w:type="dxa"/>
        </w:tblCellMar>
        <w:tblLook w:val="04A0"/>
      </w:tblPr>
      <w:tblGrid>
        <w:gridCol w:w="3395"/>
        <w:gridCol w:w="1352"/>
        <w:gridCol w:w="1417"/>
        <w:gridCol w:w="1351"/>
        <w:gridCol w:w="1806"/>
      </w:tblGrid>
      <w:tr w:rsidR="00290284" w:rsidRPr="00226454">
        <w:trPr>
          <w:trHeight w:val="1"/>
        </w:trPr>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290284">
            <w:pPr>
              <w:spacing w:after="0" w:line="240" w:lineRule="auto"/>
              <w:jc w:val="both"/>
              <w:rPr>
                <w:rFonts w:ascii="Calibri" w:eastAsia="Calibri" w:hAnsi="Calibri" w:cs="Calibri"/>
                <w:sz w:val="24"/>
                <w:szCs w:val="24"/>
              </w:rPr>
            </w:pPr>
          </w:p>
        </w:tc>
        <w:tc>
          <w:tcPr>
            <w:tcW w:w="1417"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rsidP="001C72F7">
            <w:pPr>
              <w:spacing w:after="0" w:line="240" w:lineRule="auto"/>
              <w:jc w:val="center"/>
              <w:rPr>
                <w:b/>
                <w:sz w:val="24"/>
                <w:szCs w:val="24"/>
              </w:rPr>
            </w:pPr>
            <w:r w:rsidRPr="00226454">
              <w:rPr>
                <w:rFonts w:ascii="Times New Roman" w:eastAsia="Times New Roman" w:hAnsi="Times New Roman" w:cs="Times New Roman"/>
                <w:b/>
                <w:sz w:val="24"/>
                <w:szCs w:val="24"/>
              </w:rPr>
              <w:t>В целом по области</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rsidP="001C72F7">
            <w:pPr>
              <w:spacing w:after="0" w:line="240" w:lineRule="auto"/>
              <w:jc w:val="center"/>
              <w:rPr>
                <w:b/>
                <w:sz w:val="24"/>
                <w:szCs w:val="24"/>
              </w:rPr>
            </w:pPr>
            <w:r w:rsidRPr="00226454">
              <w:rPr>
                <w:rFonts w:ascii="Times New Roman" w:eastAsia="Times New Roman" w:hAnsi="Times New Roman" w:cs="Times New Roman"/>
                <w:b/>
                <w:sz w:val="24"/>
                <w:szCs w:val="24"/>
              </w:rPr>
              <w:t>г. Ульяновск</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rsidP="001C72F7">
            <w:pPr>
              <w:spacing w:after="0" w:line="240" w:lineRule="auto"/>
              <w:jc w:val="center"/>
              <w:rPr>
                <w:b/>
                <w:sz w:val="24"/>
                <w:szCs w:val="24"/>
              </w:rPr>
            </w:pPr>
            <w:r w:rsidRPr="00226454">
              <w:rPr>
                <w:rFonts w:ascii="Times New Roman" w:eastAsia="Times New Roman" w:hAnsi="Times New Roman" w:cs="Times New Roman"/>
                <w:b/>
                <w:sz w:val="24"/>
                <w:szCs w:val="24"/>
              </w:rPr>
              <w:t>Районы</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rsidP="001C72F7">
            <w:pPr>
              <w:spacing w:after="0" w:line="240" w:lineRule="auto"/>
              <w:jc w:val="center"/>
              <w:rPr>
                <w:b/>
                <w:sz w:val="24"/>
                <w:szCs w:val="24"/>
              </w:rPr>
            </w:pPr>
            <w:r w:rsidRPr="00226454">
              <w:rPr>
                <w:rFonts w:ascii="Times New Roman" w:eastAsia="Times New Roman" w:hAnsi="Times New Roman" w:cs="Times New Roman"/>
                <w:b/>
                <w:sz w:val="24"/>
                <w:szCs w:val="24"/>
              </w:rPr>
              <w:t>г. Димитровград</w:t>
            </w:r>
          </w:p>
        </w:tc>
      </w:tr>
      <w:tr w:rsidR="00290284" w:rsidRPr="00226454">
        <w:trPr>
          <w:trHeight w:val="1"/>
        </w:trPr>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Точно да</w:t>
            </w:r>
          </w:p>
        </w:tc>
        <w:tc>
          <w:tcPr>
            <w:tcW w:w="1417"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13</w:t>
            </w:r>
          </w:p>
        </w:tc>
      </w:tr>
      <w:tr w:rsidR="00290284" w:rsidRPr="00226454">
        <w:trPr>
          <w:trHeight w:val="1"/>
        </w:trPr>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Скорее да</w:t>
            </w:r>
          </w:p>
        </w:tc>
        <w:tc>
          <w:tcPr>
            <w:tcW w:w="1417"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13</w:t>
            </w:r>
          </w:p>
        </w:tc>
      </w:tr>
      <w:tr w:rsidR="00290284" w:rsidRPr="00226454">
        <w:trPr>
          <w:trHeight w:val="1"/>
        </w:trPr>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Затрудняюсь ответить</w:t>
            </w:r>
          </w:p>
        </w:tc>
        <w:tc>
          <w:tcPr>
            <w:tcW w:w="1417"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14</w:t>
            </w:r>
          </w:p>
        </w:tc>
      </w:tr>
      <w:tr w:rsidR="00290284" w:rsidRPr="00226454">
        <w:trPr>
          <w:trHeight w:val="1"/>
        </w:trPr>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Скорее нет</w:t>
            </w:r>
          </w:p>
        </w:tc>
        <w:tc>
          <w:tcPr>
            <w:tcW w:w="1417"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21</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28</w:t>
            </w:r>
          </w:p>
        </w:tc>
      </w:tr>
      <w:tr w:rsidR="00290284" w:rsidRPr="00226454">
        <w:trPr>
          <w:trHeight w:val="1"/>
        </w:trPr>
        <w:tc>
          <w:tcPr>
            <w:tcW w:w="38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Точно нет</w:t>
            </w:r>
          </w:p>
        </w:tc>
        <w:tc>
          <w:tcPr>
            <w:tcW w:w="1417" w:type="dxa"/>
            <w:tcBorders>
              <w:top w:val="single" w:sz="4" w:space="0" w:color="000000"/>
              <w:left w:val="single" w:sz="4"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50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31</w:t>
            </w:r>
          </w:p>
        </w:tc>
      </w:tr>
    </w:tbl>
    <w:p w:rsidR="00290284" w:rsidRPr="00226454" w:rsidRDefault="00290284" w:rsidP="001C72F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Таким образом, динамика протестных настроений с 2005 по 2011 года в целом кардинально не изменилась. </w:t>
      </w:r>
      <w:proofErr w:type="gramStart"/>
      <w:r w:rsidRPr="00226454">
        <w:rPr>
          <w:rFonts w:ascii="Times New Roman" w:eastAsia="Times New Roman" w:hAnsi="Times New Roman" w:cs="Times New Roman"/>
          <w:sz w:val="24"/>
          <w:szCs w:val="24"/>
        </w:rPr>
        <w:t>Более 60 % респондентов считают протестные акции нормальным явлением современной социально-политической жизни страны, более 50 % относится к данным акциям пассивно-одобрительно, готовность сельского населения к акциям протеста несколько выше, чем городского, и только 6-7% респондентов принимали и готовы активно участвовать в акциях протеста, при чем в пик кризиса количество людей, готовых принять участие в акциях протеста увеличилось в 2 раза за счет</w:t>
      </w:r>
      <w:proofErr w:type="gramEnd"/>
      <w:r w:rsidRPr="00226454">
        <w:rPr>
          <w:rFonts w:ascii="Times New Roman" w:eastAsia="Times New Roman" w:hAnsi="Times New Roman" w:cs="Times New Roman"/>
          <w:sz w:val="24"/>
          <w:szCs w:val="24"/>
        </w:rPr>
        <w:t xml:space="preserve"> сельского населения. На наш взгляд такая ситуация может объясняться несколькими причинами:</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Нежеланием населения переходить к активным акциям протеста, ментальным отторжением форм активного противостояния с властью;</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Надеждой на решение проблем, доверие власти, особенно федерального уровня (президент, премьер-министр) и исполнительной власти регионального уровня;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 Переходом к точечным акциям протеста по конкретным проблемам или по конкретным решениям в виде акций гражданского неповиновения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Ульяновской области за последние 5 лет происходило три типа серьезных конфликтов между региональной и муниципальной властью и населением. Связаны они были с весьма серьезными для граждан проблемами, которые либо возникли по вине власти (недостаточный контроль частного строительства), либо принятые властью решения расходились с представлениями и интересами определенных групп населения. Это, во-первых, обманутые </w:t>
      </w:r>
      <w:proofErr w:type="spellStart"/>
      <w:r w:rsidRPr="00226454">
        <w:rPr>
          <w:rFonts w:ascii="Times New Roman" w:eastAsia="Times New Roman" w:hAnsi="Times New Roman" w:cs="Times New Roman"/>
          <w:sz w:val="24"/>
          <w:szCs w:val="24"/>
        </w:rPr>
        <w:t>дольщики-соинвесторы</w:t>
      </w:r>
      <w:proofErr w:type="spellEnd"/>
      <w:r w:rsidRPr="00226454">
        <w:rPr>
          <w:rFonts w:ascii="Times New Roman" w:eastAsia="Times New Roman" w:hAnsi="Times New Roman" w:cs="Times New Roman"/>
          <w:sz w:val="24"/>
          <w:szCs w:val="24"/>
        </w:rPr>
        <w:t xml:space="preserve"> строительства жилья; жители домов, выступающие против точеной застройки старых районов; учителя и родители, выступающие против закрытия (так называемой оптимизации) школ. </w:t>
      </w:r>
    </w:p>
    <w:p w:rsidR="00290284" w:rsidRPr="00226454" w:rsidRDefault="00624894" w:rsidP="001C72F7">
      <w:pPr>
        <w:spacing w:after="0" w:line="240" w:lineRule="auto"/>
        <w:ind w:firstLine="709"/>
        <w:jc w:val="both"/>
        <w:rPr>
          <w:rFonts w:ascii="Times New Roman" w:eastAsia="Times New Roman" w:hAnsi="Times New Roman" w:cs="Times New Roman"/>
          <w:i/>
          <w:sz w:val="24"/>
          <w:szCs w:val="24"/>
        </w:rPr>
      </w:pPr>
      <w:r w:rsidRPr="00226454">
        <w:rPr>
          <w:rFonts w:ascii="Times New Roman" w:eastAsia="Times New Roman" w:hAnsi="Times New Roman" w:cs="Times New Roman"/>
          <w:sz w:val="24"/>
          <w:szCs w:val="24"/>
        </w:rPr>
        <w:t xml:space="preserve">Практически все опрошенные </w:t>
      </w:r>
      <w:proofErr w:type="spellStart"/>
      <w:r w:rsidRPr="00226454">
        <w:rPr>
          <w:rFonts w:ascii="Times New Roman" w:eastAsia="Times New Roman" w:hAnsi="Times New Roman" w:cs="Times New Roman"/>
          <w:sz w:val="24"/>
          <w:szCs w:val="24"/>
        </w:rPr>
        <w:t>соинвесторы</w:t>
      </w:r>
      <w:proofErr w:type="spellEnd"/>
      <w:r w:rsidRPr="00226454">
        <w:rPr>
          <w:rFonts w:ascii="Times New Roman" w:eastAsia="Times New Roman" w:hAnsi="Times New Roman" w:cs="Times New Roman"/>
          <w:sz w:val="24"/>
          <w:szCs w:val="24"/>
        </w:rPr>
        <w:t xml:space="preserve"> занимали активную позицию в сложившейся ситуации. Большинство подали иск в суд (82,3%) и активно участвуют в митингах и других акциях протеста (70,9%). Другие менее активно участвуют в </w:t>
      </w:r>
      <w:r w:rsidRPr="00226454">
        <w:rPr>
          <w:rFonts w:ascii="Times New Roman" w:eastAsia="Times New Roman" w:hAnsi="Times New Roman" w:cs="Times New Roman"/>
          <w:sz w:val="24"/>
          <w:szCs w:val="24"/>
        </w:rPr>
        <w:lastRenderedPageBreak/>
        <w:t xml:space="preserve">собраниях, митингах, наблюдая за ситуацией (49,4%).  Уровень агрессии в среде </w:t>
      </w:r>
      <w:proofErr w:type="spellStart"/>
      <w:r w:rsidRPr="00226454">
        <w:rPr>
          <w:rFonts w:ascii="Times New Roman" w:eastAsia="Times New Roman" w:hAnsi="Times New Roman" w:cs="Times New Roman"/>
          <w:sz w:val="24"/>
          <w:szCs w:val="24"/>
        </w:rPr>
        <w:t>соинвесторов</w:t>
      </w:r>
      <w:proofErr w:type="spellEnd"/>
      <w:r w:rsidRPr="00226454">
        <w:rPr>
          <w:rFonts w:ascii="Times New Roman" w:eastAsia="Times New Roman" w:hAnsi="Times New Roman" w:cs="Times New Roman"/>
          <w:sz w:val="24"/>
          <w:szCs w:val="24"/>
        </w:rPr>
        <w:t xml:space="preserve"> строительства достаточно высок. Причём эта агрессия была направлена как на непосредственного виновника их проблем (В.Коваленко, ООО «</w:t>
      </w:r>
      <w:proofErr w:type="spellStart"/>
      <w:r w:rsidRPr="00226454">
        <w:rPr>
          <w:rFonts w:ascii="Times New Roman" w:eastAsia="Times New Roman" w:hAnsi="Times New Roman" w:cs="Times New Roman"/>
          <w:sz w:val="24"/>
          <w:szCs w:val="24"/>
        </w:rPr>
        <w:t>Капстрой</w:t>
      </w:r>
      <w:proofErr w:type="spellEnd"/>
      <w:r w:rsidRPr="00226454">
        <w:rPr>
          <w:rFonts w:ascii="Times New Roman" w:eastAsia="Times New Roman" w:hAnsi="Times New Roman" w:cs="Times New Roman"/>
          <w:sz w:val="24"/>
          <w:szCs w:val="24"/>
        </w:rPr>
        <w:t xml:space="preserve">»), так и на органы власти и местного самоуправления, которые </w:t>
      </w:r>
      <w:r w:rsidRPr="00226454">
        <w:rPr>
          <w:rFonts w:ascii="Times New Roman" w:eastAsia="Times New Roman" w:hAnsi="Times New Roman" w:cs="Times New Roman"/>
          <w:i/>
          <w:sz w:val="24"/>
          <w:szCs w:val="24"/>
        </w:rPr>
        <w:t xml:space="preserve">«должны отвечать за всё» </w:t>
      </w:r>
      <w:r w:rsidRPr="00226454">
        <w:rPr>
          <w:rFonts w:ascii="Times New Roman" w:eastAsia="Times New Roman" w:hAnsi="Times New Roman" w:cs="Times New Roman"/>
          <w:sz w:val="24"/>
          <w:szCs w:val="24"/>
        </w:rPr>
        <w:t xml:space="preserve">(высказывание из результатов включённого наблюдения).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Таким образом, на момент проведения исследования, преимущественно негатив </w:t>
      </w:r>
      <w:proofErr w:type="spellStart"/>
      <w:r w:rsidRPr="00226454">
        <w:rPr>
          <w:rFonts w:ascii="Times New Roman" w:eastAsia="Times New Roman" w:hAnsi="Times New Roman" w:cs="Times New Roman"/>
          <w:sz w:val="24"/>
          <w:szCs w:val="24"/>
        </w:rPr>
        <w:t>соинвесторов</w:t>
      </w:r>
      <w:proofErr w:type="spellEnd"/>
      <w:r w:rsidRPr="00226454">
        <w:rPr>
          <w:rFonts w:ascii="Times New Roman" w:eastAsia="Times New Roman" w:hAnsi="Times New Roman" w:cs="Times New Roman"/>
          <w:sz w:val="24"/>
          <w:szCs w:val="24"/>
        </w:rPr>
        <w:t xml:space="preserve"> от сложившейся проблемной ситуации направлен на мэра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xml:space="preserve">. Ульяновска и мэрию. Однако, и на региональную власть, наряду с действительным виновником В. Коваленко, возлагается ответственность за ситуацию. Виновность власти в создавшейся ситуации усиливается и обвинениями в её адрес, связанными с несовершенством российского законодательства. Агрессивный настрой пострадавших </w:t>
      </w:r>
      <w:proofErr w:type="spellStart"/>
      <w:r w:rsidRPr="00226454">
        <w:rPr>
          <w:rFonts w:ascii="Times New Roman" w:eastAsia="Times New Roman" w:hAnsi="Times New Roman" w:cs="Times New Roman"/>
          <w:sz w:val="24"/>
          <w:szCs w:val="24"/>
        </w:rPr>
        <w:t>соинвесторов</w:t>
      </w:r>
      <w:proofErr w:type="spellEnd"/>
      <w:r w:rsidRPr="00226454">
        <w:rPr>
          <w:rFonts w:ascii="Times New Roman" w:eastAsia="Times New Roman" w:hAnsi="Times New Roman" w:cs="Times New Roman"/>
          <w:sz w:val="24"/>
          <w:szCs w:val="24"/>
        </w:rPr>
        <w:t xml:space="preserve"> подтверждается готовностью к активным действиям по отстаиванию своих интересов, высоким уровнем протестных настроений.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Вторая проблема связана с точечной застройкой старых районов города Ульяновска. В течение последних трех лет систематически в Ульяновске происходят конфликты между мэрией города и населением отдельных микрорайонов (перекрытие дорог, несанкционированные митинги, попытки срыва строительных работ). В большинстве случаев населению удавалось отстоять свои права.</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Начиная с 2008 года, в связи со значительным сокращением числа школьников в области происходит закрытие сельских и городских школ. Учителя школ пытались неоднократно предотвратить данный процесс, собирались сходы граждан поселений, которые поддерживали своих учителей. Региональной и муниципальной власти до 2010 года удавалось находить общий язык и убеждать население в необходимости такой оптимизации школьной системы. Но летом  текущего года произошел открытый конфликт учителей и родителей школы № 7 г. Ульяновска и отдела образования мэрии. Решение о закрытии школы было подготовлено скрытно и без участия общественности. Не согласие учителей во главе с директором школы И. </w:t>
      </w:r>
      <w:proofErr w:type="spellStart"/>
      <w:r w:rsidRPr="00226454">
        <w:rPr>
          <w:rFonts w:ascii="Times New Roman" w:eastAsia="Times New Roman" w:hAnsi="Times New Roman" w:cs="Times New Roman"/>
          <w:sz w:val="24"/>
          <w:szCs w:val="24"/>
        </w:rPr>
        <w:t>Маллямовой</w:t>
      </w:r>
      <w:proofErr w:type="spellEnd"/>
      <w:r w:rsidRPr="00226454">
        <w:rPr>
          <w:rFonts w:ascii="Times New Roman" w:eastAsia="Times New Roman" w:hAnsi="Times New Roman" w:cs="Times New Roman"/>
          <w:sz w:val="24"/>
          <w:szCs w:val="24"/>
        </w:rPr>
        <w:t xml:space="preserve"> привело к открытому противостоянию: учителя объявили головку, которая проходила на улице в палаточном городке  при поддержке родителей и учеников школы.  Отдел образования мэрии в борьбе с директором использовал аморальные и противозаконные методы: увольнение директора, вскрытие с использованием </w:t>
      </w:r>
      <w:proofErr w:type="spellStart"/>
      <w:r w:rsidRPr="00226454">
        <w:rPr>
          <w:rFonts w:ascii="Times New Roman" w:eastAsia="Times New Roman" w:hAnsi="Times New Roman" w:cs="Times New Roman"/>
          <w:sz w:val="24"/>
          <w:szCs w:val="24"/>
        </w:rPr>
        <w:t>ОМОНа</w:t>
      </w:r>
      <w:proofErr w:type="spellEnd"/>
      <w:r w:rsidRPr="00226454">
        <w:rPr>
          <w:rFonts w:ascii="Times New Roman" w:eastAsia="Times New Roman" w:hAnsi="Times New Roman" w:cs="Times New Roman"/>
          <w:sz w:val="24"/>
          <w:szCs w:val="24"/>
        </w:rPr>
        <w:t xml:space="preserve"> кабинета директора школы и её сейфа, попытки дискриминации директора школы в СМИ с использованием фактов её личной жизни, прямые угрозы. Публичная голодовка группы учителей длилась более 10 дней, пока не вмешался губернатор области и не порекомендовал мэрии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w:t>
      </w:r>
      <w:r w:rsidR="00340656">
        <w:rPr>
          <w:rFonts w:ascii="Times New Roman" w:eastAsia="Times New Roman" w:hAnsi="Times New Roman" w:cs="Times New Roman"/>
          <w:sz w:val="24"/>
          <w:szCs w:val="24"/>
        </w:rPr>
        <w:t xml:space="preserve"> </w:t>
      </w:r>
      <w:r w:rsidRPr="00226454">
        <w:rPr>
          <w:rFonts w:ascii="Times New Roman" w:eastAsia="Times New Roman" w:hAnsi="Times New Roman" w:cs="Times New Roman"/>
          <w:sz w:val="24"/>
          <w:szCs w:val="24"/>
        </w:rPr>
        <w:t xml:space="preserve">Ульяновска отменить решение о закрытии школы и увольнении директора И. </w:t>
      </w:r>
      <w:proofErr w:type="spellStart"/>
      <w:r w:rsidRPr="00226454">
        <w:rPr>
          <w:rFonts w:ascii="Times New Roman" w:eastAsia="Times New Roman" w:hAnsi="Times New Roman" w:cs="Times New Roman"/>
          <w:sz w:val="24"/>
          <w:szCs w:val="24"/>
        </w:rPr>
        <w:t>Маллямовой</w:t>
      </w:r>
      <w:proofErr w:type="spellEnd"/>
      <w:r w:rsidRPr="00226454">
        <w:rPr>
          <w:rFonts w:ascii="Times New Roman" w:eastAsia="Times New Roman" w:hAnsi="Times New Roman" w:cs="Times New Roman"/>
          <w:sz w:val="24"/>
          <w:szCs w:val="24"/>
        </w:rPr>
        <w:t>.</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Таким образом, независимо от состояния экономики, стабильности или  кризиса в российском обществе происходит формирование элементов гражданской политической культуры. Большинство населения положительно относится к акциям протеста в защиту прав личности или демократических завоеваний, но при этом в своей жизни ориентируется на институциональные формы гражданской и политической активности. При невыполнении органами власти своих функций или нарушении демократических процедур принятия решений отдельные заинтересованные группы населения переходят к активным акциям протеста и давления на власть при пассивно-одобрительном отношении большинства граждан. Характерным признаком протестных акций является широкое привлечение СМИ и общественных организаций.</w:t>
      </w:r>
    </w:p>
    <w:p w:rsidR="00290284" w:rsidRPr="00226454" w:rsidRDefault="00290284" w:rsidP="001C72F7">
      <w:pPr>
        <w:spacing w:after="0" w:line="240" w:lineRule="auto"/>
        <w:ind w:firstLine="709"/>
        <w:rPr>
          <w:rFonts w:ascii="Calibri" w:eastAsia="Calibri" w:hAnsi="Calibri" w:cs="Calibri"/>
          <w:sz w:val="24"/>
          <w:szCs w:val="24"/>
        </w:rPr>
      </w:pPr>
    </w:p>
    <w:p w:rsidR="00843550" w:rsidRDefault="00843550" w:rsidP="00843550">
      <w:pPr>
        <w:keepNext/>
        <w:keepLines/>
        <w:spacing w:after="0" w:line="240" w:lineRule="auto"/>
        <w:ind w:firstLine="709"/>
        <w:jc w:val="center"/>
        <w:rPr>
          <w:rFonts w:ascii="Times New Roman" w:eastAsia="Times New Roman" w:hAnsi="Times New Roman" w:cs="Times New Roman"/>
          <w:sz w:val="24"/>
          <w:szCs w:val="24"/>
        </w:rPr>
      </w:pPr>
    </w:p>
    <w:p w:rsidR="00843550" w:rsidRDefault="00843550" w:rsidP="00843550">
      <w:pPr>
        <w:keepNext/>
        <w:keepLines/>
        <w:spacing w:after="0" w:line="240" w:lineRule="auto"/>
        <w:ind w:firstLine="709"/>
        <w:jc w:val="center"/>
        <w:rPr>
          <w:rFonts w:ascii="Cambria" w:eastAsia="Cambria" w:hAnsi="Cambria" w:cs="Cambria"/>
          <w:b/>
          <w:color w:val="4F81BD" w:themeColor="accent1"/>
          <w:sz w:val="28"/>
          <w:szCs w:val="28"/>
          <w:shd w:val="clear" w:color="auto" w:fill="FFFFFF"/>
        </w:rPr>
      </w:pPr>
    </w:p>
    <w:p w:rsidR="00843550" w:rsidRDefault="00843550" w:rsidP="00843550">
      <w:pPr>
        <w:keepNext/>
        <w:keepLines/>
        <w:spacing w:after="0" w:line="240" w:lineRule="auto"/>
        <w:ind w:firstLine="709"/>
        <w:jc w:val="center"/>
        <w:rPr>
          <w:rFonts w:ascii="Cambria" w:eastAsia="Cambria" w:hAnsi="Cambria" w:cs="Cambria"/>
          <w:b/>
          <w:color w:val="4F81BD" w:themeColor="accent1"/>
          <w:sz w:val="28"/>
          <w:szCs w:val="28"/>
          <w:shd w:val="clear" w:color="auto" w:fill="FFFFFF"/>
        </w:rPr>
        <w:sectPr w:rsidR="00843550" w:rsidSect="00843550">
          <w:footerReference w:type="default" r:id="rId9"/>
          <w:pgSz w:w="11906" w:h="16838"/>
          <w:pgMar w:top="1134" w:right="850" w:bottom="1134" w:left="1701" w:header="708" w:footer="708" w:gutter="0"/>
          <w:cols w:space="708"/>
          <w:docGrid w:linePitch="360"/>
        </w:sectPr>
      </w:pPr>
    </w:p>
    <w:p w:rsidR="00290284" w:rsidRPr="00340656" w:rsidRDefault="00624894" w:rsidP="00843550">
      <w:pPr>
        <w:keepNext/>
        <w:keepLines/>
        <w:spacing w:after="0" w:line="240" w:lineRule="auto"/>
        <w:ind w:firstLine="709"/>
        <w:jc w:val="center"/>
        <w:rPr>
          <w:rFonts w:ascii="Cambria" w:eastAsia="Cambria" w:hAnsi="Cambria" w:cs="Cambria"/>
          <w:b/>
          <w:color w:val="4F81BD" w:themeColor="accent1"/>
          <w:sz w:val="32"/>
          <w:szCs w:val="32"/>
          <w:shd w:val="clear" w:color="auto" w:fill="FFFFFF"/>
        </w:rPr>
      </w:pPr>
      <w:r w:rsidRPr="00340656">
        <w:rPr>
          <w:rFonts w:ascii="Cambria" w:eastAsia="Cambria" w:hAnsi="Cambria" w:cs="Cambria"/>
          <w:b/>
          <w:color w:val="4F81BD" w:themeColor="accent1"/>
          <w:sz w:val="32"/>
          <w:szCs w:val="32"/>
          <w:shd w:val="clear" w:color="auto" w:fill="FFFFFF"/>
        </w:rPr>
        <w:lastRenderedPageBreak/>
        <w:t>Глава 2. Общество и региональная власть: проблемы взаимодействия.</w:t>
      </w:r>
    </w:p>
    <w:p w:rsidR="00290284" w:rsidRPr="00226454" w:rsidRDefault="00290284" w:rsidP="001C72F7">
      <w:pPr>
        <w:spacing w:after="0" w:line="240" w:lineRule="auto"/>
        <w:ind w:firstLine="709"/>
        <w:jc w:val="both"/>
        <w:rPr>
          <w:rFonts w:ascii="Times New Roman" w:eastAsia="Times New Roman" w:hAnsi="Times New Roman" w:cs="Times New Roman"/>
          <w:b/>
          <w:sz w:val="24"/>
          <w:szCs w:val="24"/>
          <w:shd w:val="clear" w:color="auto" w:fill="FFFFFF"/>
        </w:rPr>
      </w:pP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центре системы «гражданское общество и власть» априори стоит противоречие. Гражданское общество сможет участвовать в жизни страны (региона, муниципалитета), только в случае, когда государственный аппарат ограничит себя в процессе принятия решений. Степень данного ограничения зависит, либо от осознания политической элитой эффективности разделения властных полномочий, либо от активного требования гражданского общества возможности участия в процессе развития страны.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Мы считаем целесообразным говорить, как минимум, о двух сторонах процесса взаимодействия государства и общества. О взаимодействии институтов власти и общественно-гражданских институтов и о взаимодействии государства с </w:t>
      </w:r>
      <w:proofErr w:type="spellStart"/>
      <w:r w:rsidRPr="00226454">
        <w:rPr>
          <w:rFonts w:ascii="Times New Roman" w:eastAsia="Times New Roman" w:hAnsi="Times New Roman" w:cs="Times New Roman"/>
          <w:sz w:val="24"/>
          <w:szCs w:val="24"/>
        </w:rPr>
        <w:t>неинституционализированной</w:t>
      </w:r>
      <w:proofErr w:type="spellEnd"/>
      <w:r w:rsidRPr="00226454">
        <w:rPr>
          <w:rFonts w:ascii="Times New Roman" w:eastAsia="Times New Roman" w:hAnsi="Times New Roman" w:cs="Times New Roman"/>
          <w:sz w:val="24"/>
          <w:szCs w:val="24"/>
        </w:rPr>
        <w:t xml:space="preserve"> общественностью.</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Если говорить о характере взаимодействия институтов, как с той, так и с другой стороны, но в Ульяновской области в 2011, </w:t>
      </w:r>
      <w:proofErr w:type="gramStart"/>
      <w:r w:rsidRPr="00226454">
        <w:rPr>
          <w:rFonts w:ascii="Times New Roman" w:eastAsia="Times New Roman" w:hAnsi="Times New Roman" w:cs="Times New Roman"/>
          <w:sz w:val="24"/>
          <w:szCs w:val="24"/>
        </w:rPr>
        <w:t>несомненно</w:t>
      </w:r>
      <w:proofErr w:type="gramEnd"/>
      <w:r w:rsidRPr="00226454">
        <w:rPr>
          <w:rFonts w:ascii="Times New Roman" w:eastAsia="Times New Roman" w:hAnsi="Times New Roman" w:cs="Times New Roman"/>
          <w:sz w:val="24"/>
          <w:szCs w:val="24"/>
        </w:rPr>
        <w:t xml:space="preserve"> можно выделить тренд на сближение институтов с целью налаживания эффективного взаимодействия.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У данной тенденции есть несколько объяснений.</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Во-первых, как нам представляется, существует постоянное стремление со стороны государства к инициации определенных гражданских, </w:t>
      </w:r>
      <w:proofErr w:type="spellStart"/>
      <w:r w:rsidRPr="00226454">
        <w:rPr>
          <w:rFonts w:ascii="Times New Roman" w:eastAsia="Times New Roman" w:hAnsi="Times New Roman" w:cs="Times New Roman"/>
          <w:sz w:val="24"/>
          <w:szCs w:val="24"/>
        </w:rPr>
        <w:t>псевдо-гражданских</w:t>
      </w:r>
      <w:proofErr w:type="spellEnd"/>
      <w:r w:rsidRPr="00226454">
        <w:rPr>
          <w:rFonts w:ascii="Times New Roman" w:eastAsia="Times New Roman" w:hAnsi="Times New Roman" w:cs="Times New Roman"/>
          <w:sz w:val="24"/>
          <w:szCs w:val="24"/>
        </w:rPr>
        <w:t xml:space="preserve"> и гражданско-государственных институтов. Опыт и профессиональные компетенции людей, отвечающих за взаимодействие с общественным сектором, позволяют увидеть те лакуны в гражданском «фронте», в которых общество нуждается, но которые не могут принять институциональных характер по тем или иным причинам. В результате, «власть» пытается заполнить пробелы при помощи собственных инициатив. Подобного рода проекты получаются эффективными лишь отчасти. Самым ярким примером является создание общественных советов </w:t>
      </w:r>
      <w:proofErr w:type="gramStart"/>
      <w:r w:rsidRPr="00226454">
        <w:rPr>
          <w:rFonts w:ascii="Times New Roman" w:eastAsia="Times New Roman" w:hAnsi="Times New Roman" w:cs="Times New Roman"/>
          <w:sz w:val="24"/>
          <w:szCs w:val="24"/>
        </w:rPr>
        <w:t>при</w:t>
      </w:r>
      <w:proofErr w:type="gramEnd"/>
      <w:r w:rsidR="008B3640">
        <w:rPr>
          <w:rFonts w:ascii="Times New Roman" w:eastAsia="Times New Roman" w:hAnsi="Times New Roman" w:cs="Times New Roman"/>
          <w:sz w:val="24"/>
          <w:szCs w:val="24"/>
        </w:rPr>
        <w:t xml:space="preserve"> </w:t>
      </w:r>
      <w:proofErr w:type="gramStart"/>
      <w:r w:rsidRPr="00226454">
        <w:rPr>
          <w:rFonts w:ascii="Times New Roman" w:eastAsia="Times New Roman" w:hAnsi="Times New Roman" w:cs="Times New Roman"/>
          <w:sz w:val="24"/>
          <w:szCs w:val="24"/>
        </w:rPr>
        <w:t>различного</w:t>
      </w:r>
      <w:proofErr w:type="gramEnd"/>
      <w:r w:rsidRPr="00226454">
        <w:rPr>
          <w:rFonts w:ascii="Times New Roman" w:eastAsia="Times New Roman" w:hAnsi="Times New Roman" w:cs="Times New Roman"/>
          <w:sz w:val="24"/>
          <w:szCs w:val="24"/>
        </w:rPr>
        <w:t xml:space="preserve"> рода правительственных структурах, представительствах федеральных ведомств. С одной стороны – органы государственной власти делают попытку создания некоего общественного экспертного сообщества и сообщества лидеров общественного мнения, чтобы эффективнее </w:t>
      </w:r>
      <w:proofErr w:type="spellStart"/>
      <w:r w:rsidRPr="00226454">
        <w:rPr>
          <w:rFonts w:ascii="Times New Roman" w:eastAsia="Times New Roman" w:hAnsi="Times New Roman" w:cs="Times New Roman"/>
          <w:sz w:val="24"/>
          <w:szCs w:val="24"/>
        </w:rPr>
        <w:t>коммуницировать</w:t>
      </w:r>
      <w:proofErr w:type="spellEnd"/>
      <w:r w:rsidRPr="00226454">
        <w:rPr>
          <w:rFonts w:ascii="Times New Roman" w:eastAsia="Times New Roman" w:hAnsi="Times New Roman" w:cs="Times New Roman"/>
          <w:sz w:val="24"/>
          <w:szCs w:val="24"/>
        </w:rPr>
        <w:t xml:space="preserve"> с широкой общественностью и, через общественных представителей, учитывать ее мнение. С другой – метод формирования подобного рода советов нивелирует положительный эффект. Ориентированность общественного сектора на власть, неспособность (за редким исключением) высказывать критические замечания, отсутствие реальной мотивации к общественной деятельности – все это делает инициативы органов государственной власти одним из немногих «двигателей» подобных структур. Как известно, для эффективного взаимодействия необходимо движение с обеих сторон – как со стороны общества, так и со стороны органов государственного и муниципального управления. Еще одним негативным фактором деятельности общественных советов является рекомендательный характер их деятельности. Не существует эффективного механизма систематического воплощения в жизнь решений и рекомендаций общественных коллегиальных органов. Исполнение любого решения юридически зависит от политической воли того или иного чиновника. Определенный перечень вопросов не может быть решен, к примеру, без участия Губернатора региона.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Во-вторых, аналитика высказываний со стороны представителей гражданских институтов позволяет нам высказать предположение об иждивенческом характере ожиданий общественников. Причем, чем дольше те или иные специалисты находятся в поле общественной деятельности, тем больше начинают опираться на государственный, а не общественный ресурс. Как следствие – интенция попадания в ту или иную государственную программу, а не «попадания» в ожидания широких слоев общественности.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И наконец, </w:t>
      </w:r>
      <w:proofErr w:type="gramStart"/>
      <w:r w:rsidRPr="00226454">
        <w:rPr>
          <w:rFonts w:ascii="Times New Roman" w:eastAsia="Times New Roman" w:hAnsi="Times New Roman" w:cs="Times New Roman"/>
          <w:sz w:val="24"/>
          <w:szCs w:val="24"/>
        </w:rPr>
        <w:t>в третьих</w:t>
      </w:r>
      <w:proofErr w:type="gramEnd"/>
      <w:r w:rsidRPr="00226454">
        <w:rPr>
          <w:rFonts w:ascii="Times New Roman" w:eastAsia="Times New Roman" w:hAnsi="Times New Roman" w:cs="Times New Roman"/>
          <w:sz w:val="24"/>
          <w:szCs w:val="24"/>
        </w:rPr>
        <w:t>, существует реальное стремление органов государственного и муниципального управления поддерживать общественные инициативы без стремления политизировать или ангажировать их. Данная тенденция не является общероссийской и зависит, по нашему мнению, от политической воли руководства субъекта.</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Гражданское пространство разнородно. Это объясняется происхождением гражданского сектора как такового – появлением его как суммы всего многообразия стремлений, желаний, проблем и интересов общества. Диалог разнородного гражданского сектора и структурированного и ограниченного огромным количеством правил государственного – можно построить только системно. Метод «тушения пожаров» (разовые дотации, внесистемные и оторванные от реальности </w:t>
      </w:r>
      <w:proofErr w:type="spellStart"/>
      <w:r w:rsidRPr="00226454">
        <w:rPr>
          <w:rFonts w:ascii="Times New Roman" w:eastAsia="Times New Roman" w:hAnsi="Times New Roman" w:cs="Times New Roman"/>
          <w:sz w:val="24"/>
          <w:szCs w:val="24"/>
        </w:rPr>
        <w:t>грантовые</w:t>
      </w:r>
      <w:proofErr w:type="spellEnd"/>
      <w:r w:rsidRPr="00226454">
        <w:rPr>
          <w:rFonts w:ascii="Times New Roman" w:eastAsia="Times New Roman" w:hAnsi="Times New Roman" w:cs="Times New Roman"/>
          <w:sz w:val="24"/>
          <w:szCs w:val="24"/>
        </w:rPr>
        <w:t xml:space="preserve"> конкурсы, попытки удовлетворить единичные интересы тех или иных организаций и общественных групп) крайне не эффективен. Кроме того, опасность такого метода – его иллюзорная эффективность (видимость результат появляется сразу, несмотря на то, что в длительной перспективе проблемы остаются нерешенными). В создании системы взаимодействия «ставка» в регионе сделана на Общественную палату Ульяновской области, «палату справедливости» государственную структуру (объединение нескольких региональных уполномоченных), общественные советы при министерствах, ведомствах, советы по отдельным вопросам и направлениям (некое экспертное сообщество, обладающее определенным количеством компетенций в каком-либо вопросе).</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данном контексте последние шаги (создание аппарата Общественной палаты, единого аппарата для уполномоченных, введение должности помощника Губернатора, отвечающего за взаимодействие с институтами гражданского общества, попытка систематизировать работу Общественных советов), </w:t>
      </w:r>
      <w:proofErr w:type="gramStart"/>
      <w:r w:rsidRPr="00226454">
        <w:rPr>
          <w:rFonts w:ascii="Times New Roman" w:eastAsia="Times New Roman" w:hAnsi="Times New Roman" w:cs="Times New Roman"/>
          <w:sz w:val="24"/>
          <w:szCs w:val="24"/>
        </w:rPr>
        <w:t>безусловно</w:t>
      </w:r>
      <w:proofErr w:type="gramEnd"/>
      <w:r w:rsidRPr="00226454">
        <w:rPr>
          <w:rFonts w:ascii="Times New Roman" w:eastAsia="Times New Roman" w:hAnsi="Times New Roman" w:cs="Times New Roman"/>
          <w:sz w:val="24"/>
          <w:szCs w:val="24"/>
        </w:rPr>
        <w:t xml:space="preserve"> говорят о стремлении к систематизации диалога с гражданским пространством.</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Увеличивается количество и качественный уровень </w:t>
      </w:r>
      <w:proofErr w:type="spellStart"/>
      <w:r w:rsidRPr="00226454">
        <w:rPr>
          <w:rFonts w:ascii="Times New Roman" w:eastAsia="Times New Roman" w:hAnsi="Times New Roman" w:cs="Times New Roman"/>
          <w:sz w:val="24"/>
          <w:szCs w:val="24"/>
        </w:rPr>
        <w:t>грантовой</w:t>
      </w:r>
      <w:proofErr w:type="spellEnd"/>
      <w:r w:rsidRPr="00226454">
        <w:rPr>
          <w:rFonts w:ascii="Times New Roman" w:eastAsia="Times New Roman" w:hAnsi="Times New Roman" w:cs="Times New Roman"/>
          <w:sz w:val="24"/>
          <w:szCs w:val="24"/>
        </w:rPr>
        <w:t xml:space="preserve"> поддержки. Под качественным уровнем мы подразумеваем наличие взаимосвязи между номинациями конкурса и системой регионального государственного заказа. Проще говоря, если бюджет выделяет деньги на то, чтобы НКО и НПО реализовывали собственные программы, то оно должно делать это на основе потребностей широких слоев населения (либо, как вариант, специфичных групп общественности – к примеру, людей с ограниченными возможностями). Хотя, Ульяновская область по данному уровню, все еще значительно отстает от ряда ведущих регионов.</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Субсидии НКО без конкурсов (в случае, когда НКО прикормлены властью), незначительное количество средств на реальные конкурсы, отсутствие государственных и муниципальных социальных заказов, когда власть боится делиться полномочиями и средствами для оказания социальных услуг – все это замедляет развитие гражданской сферы региона.</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 xml:space="preserve">Наиболее крупные </w:t>
      </w:r>
      <w:proofErr w:type="spellStart"/>
      <w:r w:rsidRPr="00226454">
        <w:rPr>
          <w:rFonts w:ascii="Times New Roman" w:eastAsia="Times New Roman" w:hAnsi="Times New Roman" w:cs="Times New Roman"/>
          <w:sz w:val="24"/>
          <w:szCs w:val="24"/>
        </w:rPr>
        <w:t>грантовые</w:t>
      </w:r>
      <w:proofErr w:type="spellEnd"/>
      <w:r w:rsidRPr="00226454">
        <w:rPr>
          <w:rFonts w:ascii="Times New Roman" w:eastAsia="Times New Roman" w:hAnsi="Times New Roman" w:cs="Times New Roman"/>
          <w:sz w:val="24"/>
          <w:szCs w:val="24"/>
        </w:rPr>
        <w:t xml:space="preserve"> конкурсы, проведенные в 2011 году различными органами государственного управления</w:t>
      </w:r>
      <w:r w:rsidR="004E0EBE">
        <w:rPr>
          <w:rFonts w:ascii="Times New Roman" w:eastAsia="Times New Roman" w:hAnsi="Times New Roman" w:cs="Times New Roman"/>
          <w:sz w:val="24"/>
          <w:szCs w:val="24"/>
        </w:rPr>
        <w:t>,</w:t>
      </w:r>
      <w:r w:rsidRPr="00226454">
        <w:rPr>
          <w:rFonts w:ascii="Times New Roman" w:eastAsia="Times New Roman" w:hAnsi="Times New Roman" w:cs="Times New Roman"/>
          <w:sz w:val="24"/>
          <w:szCs w:val="24"/>
        </w:rPr>
        <w:t xml:space="preserve"> либо имели узкую направленность и небольшую финансовую обеспеченность (как конкурс Министерства образования Ульяновской области и Департамента по молодежной), либо – непрозрачный характер (к примеру – конкурс дирекции проекта «Ульяновск – культурная столица»)</w:t>
      </w:r>
      <w:proofErr w:type="gramEnd"/>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Если говорить о взаимодействии с неструктурированными активными общественными группами, то можно выделить ряд тенденций.</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случае, когда появляется группа активных граждан, поднимающих определенную социально-значимую проблему и способных (в потенции) добиться ее решения, она, как правило, попадает в какой либо уже существующий контекст. Данный контекст чаще всего политизирован (как в случае с акциями протеста против «нечестных выборов», оптимизации школ или голодовки родственников осужденных), либо персонализирован (известные региональные правозащитники, активисты).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Процесс перехода от группы общественников к общественному объединению на практике оказывается довольно сложным. Как со стороны преодоления большого </w:t>
      </w:r>
      <w:r w:rsidRPr="00226454">
        <w:rPr>
          <w:rFonts w:ascii="Times New Roman" w:eastAsia="Times New Roman" w:hAnsi="Times New Roman" w:cs="Times New Roman"/>
          <w:sz w:val="24"/>
          <w:szCs w:val="24"/>
        </w:rPr>
        <w:lastRenderedPageBreak/>
        <w:t xml:space="preserve">количества бюрократических формальностей, так и с точки </w:t>
      </w:r>
      <w:proofErr w:type="gramStart"/>
      <w:r w:rsidRPr="00226454">
        <w:rPr>
          <w:rFonts w:ascii="Times New Roman" w:eastAsia="Times New Roman" w:hAnsi="Times New Roman" w:cs="Times New Roman"/>
          <w:sz w:val="24"/>
          <w:szCs w:val="24"/>
        </w:rPr>
        <w:t>зрения необходимости получения огромного количества дополнительных компетенций</w:t>
      </w:r>
      <w:proofErr w:type="gramEnd"/>
      <w:r w:rsidRPr="00226454">
        <w:rPr>
          <w:rFonts w:ascii="Times New Roman" w:eastAsia="Times New Roman" w:hAnsi="Times New Roman" w:cs="Times New Roman"/>
          <w:sz w:val="24"/>
          <w:szCs w:val="24"/>
        </w:rPr>
        <w:t xml:space="preserve">. Без комплекса компетенций же невозможно сделать работу некоммерческого объединения эффективной, постоянной, жизнеспособной.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данный момент взаимодействие органов государственной власти с подобного рода группами граждан является ситуативным. Данный спектр проблемного поля требует скорейше систематизации. Эффективным механизмом здесь, на наш взгляд станут как раз институты – медиаторы. В первую очередь – региональная Общественная палата, у членов которой есть компетенции в организации и сопровождении деятельности НКО. Кроме того, при аппарате палаты был открыт Центр поддержки НКО региона, который способен оказывать различную методологическую поддержку:</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проводить семинары и тренинги по наиболее актуальным для НКО темам.</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осуществлять научно-методическое обеспечение деятельности НКО.</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организовывать стажировки и площадки для обмена опытом работы.</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предоставлять помещения и оргтехнику для организации и проведения социально-значимых мероприятий.</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исследовать некоммерческий сектор.</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осуществлять электронные рассылки: полезная информация, информация о грантах и конкурсах,  предложения об участии в мероприятиях и др.</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Отдельно хотелось бы обратить внимание на тему формирования экспертного сообщества.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 данный момент существует два основных вида площадок, способствующих формированию и деятельности экспертного сообщества на территории региона.</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Первой площадкой традиционно являются учебные заведения (преимущественно высшие). Безусловно данная площадка является оптимальной для формирования концентрации экспертного сообщества: формирование комплекса компетенций и условия для их передачи, обеспечение преемственности, дискуссионный формат деятельности, возможности кадрового отбора. </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Второй площадкой становятся органы государственной власти. В данном случае они выступают определенного рода заказчиками экспертной оценки собственной деятельности, корректируют свои решения при помощи экспертов, привлекая, таким образом, некие «свежие» творческие силы для решения той или иной задачи. Механизмом подобного рода привлечения является спектр общественных советов, как независимых, так и находящихся  при органах власти. Такие советы позволяют значительно повысить уровень компетентности принимаемых решений, установить стабильные механизмы обратной связи от профессиональных сообществ. Не все ведомства эффективно сотрудничают с экспертным сообществом. Но такие примеры, как Общественная палата Ульяновской области, Экологическая палата, Совет по демографической политике, Общественный совет военнослужащих, ветеранов Вооружённых Сил и правоохранительных органов</w:t>
      </w:r>
      <w:r w:rsidRPr="00226454">
        <w:rPr>
          <w:rFonts w:ascii="Times New Roman" w:eastAsia="Times New Roman" w:hAnsi="Times New Roman" w:cs="Times New Roman"/>
          <w:i/>
          <w:sz w:val="24"/>
          <w:szCs w:val="24"/>
        </w:rPr>
        <w:t>,</w:t>
      </w:r>
      <w:r w:rsidRPr="00226454">
        <w:rPr>
          <w:rFonts w:ascii="Times New Roman" w:eastAsia="Times New Roman" w:hAnsi="Times New Roman" w:cs="Times New Roman"/>
          <w:sz w:val="24"/>
          <w:szCs w:val="24"/>
        </w:rPr>
        <w:t xml:space="preserve"> позволяют нам надеяться на дальнейший рост эффективности взаимодействия с экспертным сообществом. Необходимо отдельно отметить возможность использование экспертного ресурса для составления независимой экспертизы. Но в этом случае у общественников  должна существовать мотивация, возможность и способность критиковать деятельность органов государственного управления, причем данная критика должна носить системный характер и не «сбиваться» на отдельные случаи. Именно системность и ориентированность на конструктивную критику может стать залогом настоящей независимой экспертизы.</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Безусловно, основой формализованного экспертного сообщества является депутатский корпус различного уровня. Именно законодательная ветвь власти в странах развитой демократии является гарантом демократических преобразований и выражает интересы большинства населения страны, региона, города. Особая надежда в этом отношении возлагается на парламенты местного уровня. Насущные решения должны </w:t>
      </w:r>
      <w:r w:rsidRPr="00226454">
        <w:rPr>
          <w:rFonts w:ascii="Times New Roman" w:eastAsia="Times New Roman" w:hAnsi="Times New Roman" w:cs="Times New Roman"/>
          <w:sz w:val="24"/>
          <w:szCs w:val="24"/>
        </w:rPr>
        <w:lastRenderedPageBreak/>
        <w:t>приниматься в максимальном приближении к людям с максимальным учетом интересов общественности. На данный момент отсутствие системности в этом направлении является, по всей видимости, следствием переходного этапа в развитии политической системы страны и отсутствия культуры и традиций парламентаризма в России.</w:t>
      </w:r>
    </w:p>
    <w:p w:rsidR="00290284" w:rsidRPr="00226454" w:rsidRDefault="00624894" w:rsidP="001C72F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Кроме того, хотелось бы остановиться на молодежном экспертном сообществе. В этом направлении концентрацией экспертного потенциала стали молодежные общественные организации и объединения. Несмотря на то, что процесс коммуникации между ними и органами государственной власти не всегда эффективен, большинство руководителей в сфере молодежной политики, проработав определенное время на своем посту, начинают привлекать молодежные объединения к решению ключевых задач своего направления. Кроме того, существует практика привлечение молодежного экспертного ресурса к процессу реализации направлений работы всего регионального Правительства </w:t>
      </w:r>
    </w:p>
    <w:p w:rsidR="00290284" w:rsidRPr="00226454" w:rsidRDefault="00624894" w:rsidP="001C72F7">
      <w:pPr>
        <w:spacing w:after="0" w:line="240" w:lineRule="auto"/>
        <w:ind w:firstLine="709"/>
        <w:jc w:val="both"/>
        <w:rPr>
          <w:rFonts w:ascii="Times New Roman" w:eastAsia="Times New Roman" w:hAnsi="Times New Roman" w:cs="Times New Roman"/>
          <w:color w:val="C00000"/>
          <w:sz w:val="24"/>
          <w:szCs w:val="24"/>
        </w:rPr>
      </w:pPr>
      <w:r w:rsidRPr="00226454">
        <w:rPr>
          <w:rFonts w:ascii="Times New Roman" w:eastAsia="Times New Roman" w:hAnsi="Times New Roman" w:cs="Times New Roman"/>
          <w:sz w:val="24"/>
          <w:szCs w:val="24"/>
        </w:rPr>
        <w:t xml:space="preserve">Как мы уже упоминали, одной из главных проблем взаимодействия с экспертным сообществом является реализация так называемого завершающего этапа, то есть реализация принципа эффективной обратной связи. В этом процессе мы можем выделить как минимум 2 группы барьеров. Первым барьером является коммуникативный: экспертное сообщество (особенно независимое) не носит системный характер. Именно поэтому возникают трудности в систематизации всей информации, исходящей от общественных экспертов. Статус эксперта является субъективным, относится скорее к категории общественного мнения и зависит во многом от </w:t>
      </w:r>
      <w:proofErr w:type="spellStart"/>
      <w:r w:rsidRPr="00226454">
        <w:rPr>
          <w:rFonts w:ascii="Times New Roman" w:eastAsia="Times New Roman" w:hAnsi="Times New Roman" w:cs="Times New Roman"/>
          <w:sz w:val="24"/>
          <w:szCs w:val="24"/>
        </w:rPr>
        <w:t>publicity</w:t>
      </w:r>
      <w:proofErr w:type="spellEnd"/>
      <w:r w:rsidRPr="00226454">
        <w:rPr>
          <w:rFonts w:ascii="Times New Roman" w:eastAsia="Times New Roman" w:hAnsi="Times New Roman" w:cs="Times New Roman"/>
          <w:sz w:val="24"/>
          <w:szCs w:val="24"/>
        </w:rPr>
        <w:t xml:space="preserve"> эксперта. Второй барьер – административный. Как перевести </w:t>
      </w:r>
      <w:proofErr w:type="gramStart"/>
      <w:r w:rsidRPr="00226454">
        <w:rPr>
          <w:rFonts w:ascii="Times New Roman" w:eastAsia="Times New Roman" w:hAnsi="Times New Roman" w:cs="Times New Roman"/>
          <w:sz w:val="24"/>
          <w:szCs w:val="24"/>
        </w:rPr>
        <w:t>экспертное</w:t>
      </w:r>
      <w:proofErr w:type="gramEnd"/>
      <w:r w:rsidRPr="00226454">
        <w:rPr>
          <w:rFonts w:ascii="Times New Roman" w:eastAsia="Times New Roman" w:hAnsi="Times New Roman" w:cs="Times New Roman"/>
          <w:sz w:val="24"/>
          <w:szCs w:val="24"/>
        </w:rPr>
        <w:t xml:space="preserve"> мнения из разряда совета в разряд принимаемого решения? Как претворить в жизнь результат общественного контроля? В первом случае, по нашему мнению, ситуацию может улучшить расширение спектра социологических исследований, проводимых государственными структурами. Относительно второй проблемы мы возлагаем большие надежды на региональный закон об общественном  контроле, который планируется принять весной 2012 года</w:t>
      </w:r>
      <w:r w:rsidRPr="00226454">
        <w:rPr>
          <w:rFonts w:ascii="Times New Roman" w:eastAsia="Times New Roman" w:hAnsi="Times New Roman" w:cs="Times New Roman"/>
          <w:color w:val="C00000"/>
          <w:sz w:val="24"/>
          <w:szCs w:val="24"/>
        </w:rPr>
        <w:t>.</w:t>
      </w:r>
    </w:p>
    <w:p w:rsidR="00290284" w:rsidRPr="00226454" w:rsidRDefault="00290284" w:rsidP="001C72F7">
      <w:pPr>
        <w:spacing w:after="0" w:line="240" w:lineRule="auto"/>
        <w:ind w:left="709"/>
        <w:jc w:val="both"/>
        <w:rPr>
          <w:rFonts w:ascii="Times New Roman" w:eastAsia="Times New Roman" w:hAnsi="Times New Roman" w:cs="Times New Roman"/>
          <w:b/>
          <w:sz w:val="24"/>
          <w:szCs w:val="24"/>
          <w:shd w:val="clear" w:color="auto" w:fill="FFFFFF"/>
        </w:rPr>
      </w:pPr>
    </w:p>
    <w:p w:rsidR="00290284" w:rsidRPr="00AC0C09" w:rsidRDefault="001C72F7" w:rsidP="001C72F7">
      <w:pPr>
        <w:keepNext/>
        <w:keepLines/>
        <w:spacing w:after="0" w:line="240" w:lineRule="auto"/>
        <w:ind w:left="709"/>
        <w:jc w:val="center"/>
        <w:rPr>
          <w:rFonts w:ascii="Cambria" w:eastAsia="Cambria" w:hAnsi="Cambria" w:cs="Cambria"/>
          <w:b/>
          <w:sz w:val="28"/>
          <w:szCs w:val="28"/>
          <w:shd w:val="clear" w:color="auto" w:fill="FFFFFF"/>
        </w:rPr>
      </w:pPr>
      <w:r w:rsidRPr="00AC0C09">
        <w:rPr>
          <w:rFonts w:ascii="Cambria" w:eastAsia="Cambria" w:hAnsi="Cambria" w:cs="Cambria"/>
          <w:b/>
          <w:sz w:val="28"/>
          <w:szCs w:val="28"/>
          <w:shd w:val="clear" w:color="auto" w:fill="FFFFFF"/>
        </w:rPr>
        <w:t>2.1</w:t>
      </w:r>
      <w:r w:rsidR="00AC0C09" w:rsidRPr="00AC0C09">
        <w:rPr>
          <w:rFonts w:ascii="Cambria" w:eastAsia="Cambria" w:hAnsi="Cambria" w:cs="Cambria"/>
          <w:b/>
          <w:sz w:val="28"/>
          <w:szCs w:val="28"/>
          <w:shd w:val="clear" w:color="auto" w:fill="FFFFFF"/>
        </w:rPr>
        <w:t>.</w:t>
      </w:r>
      <w:r w:rsidRPr="00AC0C09">
        <w:rPr>
          <w:rFonts w:ascii="Cambria" w:eastAsia="Cambria" w:hAnsi="Cambria" w:cs="Cambria"/>
          <w:b/>
          <w:sz w:val="28"/>
          <w:szCs w:val="28"/>
          <w:shd w:val="clear" w:color="auto" w:fill="FFFFFF"/>
        </w:rPr>
        <w:t xml:space="preserve"> </w:t>
      </w:r>
      <w:r w:rsidR="00624894" w:rsidRPr="00AC0C09">
        <w:rPr>
          <w:rFonts w:ascii="Cambria" w:eastAsia="Cambria" w:hAnsi="Cambria" w:cs="Cambria"/>
          <w:b/>
          <w:sz w:val="28"/>
          <w:szCs w:val="28"/>
          <w:shd w:val="clear" w:color="auto" w:fill="FFFFFF"/>
        </w:rPr>
        <w:t>Б</w:t>
      </w:r>
      <w:r w:rsidRPr="00AC0C09">
        <w:rPr>
          <w:rFonts w:ascii="Cambria" w:eastAsia="Cambria" w:hAnsi="Cambria" w:cs="Cambria"/>
          <w:b/>
          <w:sz w:val="28"/>
          <w:szCs w:val="28"/>
          <w:shd w:val="clear" w:color="auto" w:fill="FFFFFF"/>
        </w:rPr>
        <w:t>азовые ценности жителей области</w:t>
      </w:r>
      <w:r w:rsidR="009D4A9C">
        <w:rPr>
          <w:rFonts w:ascii="Cambria" w:eastAsia="Cambria" w:hAnsi="Cambria" w:cs="Cambria"/>
          <w:b/>
          <w:sz w:val="28"/>
          <w:szCs w:val="28"/>
          <w:shd w:val="clear" w:color="auto" w:fill="FFFFFF"/>
        </w:rPr>
        <w:t>.</w:t>
      </w:r>
    </w:p>
    <w:p w:rsidR="001C72F7" w:rsidRPr="00226454" w:rsidRDefault="001C72F7">
      <w:pPr>
        <w:tabs>
          <w:tab w:val="center" w:pos="4075"/>
        </w:tabs>
        <w:spacing w:after="0" w:line="240" w:lineRule="auto"/>
        <w:ind w:firstLine="851"/>
        <w:jc w:val="both"/>
        <w:rPr>
          <w:rFonts w:ascii="Times New Roman" w:eastAsia="Times New Roman" w:hAnsi="Times New Roman" w:cs="Times New Roman"/>
          <w:sz w:val="24"/>
          <w:szCs w:val="24"/>
        </w:rPr>
      </w:pPr>
    </w:p>
    <w:p w:rsidR="00290284" w:rsidRPr="00226454" w:rsidRDefault="00624894" w:rsidP="001C72F7">
      <w:pPr>
        <w:tabs>
          <w:tab w:val="center" w:pos="4075"/>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Для успешной модернизации региона необходимо опираться на имеющиеся  у населения базовые ценности. Поддержка фундаментальных ценностей может свидетельствовать о готовности жителей к переменам. </w:t>
      </w:r>
    </w:p>
    <w:p w:rsidR="00290284" w:rsidRPr="00226454" w:rsidRDefault="00624894" w:rsidP="001C72F7">
      <w:pPr>
        <w:tabs>
          <w:tab w:val="center" w:pos="4075"/>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Структура основных жизненных ценностей жителей Ульяновской области выглядит следующим образом: ядро составляют ценности «жизнь», «дети», «семья», «безопасность». </w:t>
      </w:r>
      <w:proofErr w:type="gramStart"/>
      <w:r w:rsidRPr="00226454">
        <w:rPr>
          <w:rFonts w:ascii="Times New Roman" w:eastAsia="Times New Roman" w:hAnsi="Times New Roman" w:cs="Times New Roman"/>
          <w:sz w:val="24"/>
          <w:szCs w:val="24"/>
        </w:rPr>
        <w:t>За ними следуют ценности «здоровья», «традиций», «независимости», «свободы», «доброты», «работы», «предприимчивости», «красоты».</w:t>
      </w:r>
      <w:proofErr w:type="gramEnd"/>
      <w:r w:rsidRPr="00226454">
        <w:rPr>
          <w:rFonts w:ascii="Times New Roman" w:eastAsia="Times New Roman" w:hAnsi="Times New Roman" w:cs="Times New Roman"/>
          <w:sz w:val="24"/>
          <w:szCs w:val="24"/>
        </w:rPr>
        <w:t xml:space="preserve"> На периферии остаются «власть»,  «своеволие».  </w:t>
      </w:r>
    </w:p>
    <w:p w:rsidR="00290284" w:rsidRPr="00226454" w:rsidRDefault="00624894" w:rsidP="001C72F7">
      <w:pPr>
        <w:tabs>
          <w:tab w:val="center" w:pos="4075"/>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За последние 4 года ядро структуры базовых ценностей населения региона не изменилось. Однако есть некоторая динамика. В частности возросло значение ценностей «традиций» и «доброты». Опустились в общей иерархии «свобода» и «предприимчивость». </w:t>
      </w:r>
    </w:p>
    <w:p w:rsidR="00016268" w:rsidRPr="008B3640" w:rsidRDefault="00016268" w:rsidP="004E0EBE">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sz w:val="24"/>
          <w:szCs w:val="24"/>
        </w:rPr>
        <w:t xml:space="preserve">Для выяснения уровня поддержки населением региона базовых ценностей респондентам предлагалось оценить ряд суждений (по шкале от 1 - «совершенно не согласен» до 11 - «полностью согласен»). Интегральные коэффициенты согласия представлены в </w:t>
      </w:r>
      <w:r w:rsidRPr="00226454">
        <w:rPr>
          <w:rFonts w:ascii="Times New Roman" w:eastAsia="Times New Roman" w:hAnsi="Times New Roman" w:cs="Times New Roman"/>
          <w:color w:val="000000"/>
          <w:sz w:val="24"/>
          <w:szCs w:val="24"/>
        </w:rPr>
        <w:t>таблице 2.1</w:t>
      </w:r>
      <w:r w:rsidRPr="008B3640">
        <w:rPr>
          <w:rFonts w:ascii="Times New Roman" w:eastAsia="Times New Roman" w:hAnsi="Times New Roman" w:cs="Times New Roman"/>
          <w:sz w:val="24"/>
          <w:szCs w:val="24"/>
        </w:rPr>
        <w:t>.</w:t>
      </w:r>
    </w:p>
    <w:p w:rsidR="004E0EBE" w:rsidRPr="008B3640" w:rsidRDefault="004E0EBE" w:rsidP="004E0EBE">
      <w:pPr>
        <w:spacing w:after="0" w:line="240" w:lineRule="auto"/>
        <w:ind w:firstLine="709"/>
        <w:jc w:val="both"/>
        <w:rPr>
          <w:rFonts w:ascii="Times New Roman" w:eastAsia="Times New Roman" w:hAnsi="Times New Roman" w:cs="Times New Roman"/>
          <w:b/>
          <w:i/>
          <w:sz w:val="24"/>
          <w:szCs w:val="24"/>
        </w:rPr>
      </w:pPr>
    </w:p>
    <w:p w:rsidR="00C74BEB" w:rsidRDefault="00C74BEB" w:rsidP="001C72F7">
      <w:pPr>
        <w:tabs>
          <w:tab w:val="center" w:pos="4075"/>
        </w:tabs>
        <w:spacing w:after="0" w:line="240" w:lineRule="auto"/>
        <w:ind w:firstLine="709"/>
        <w:jc w:val="right"/>
        <w:rPr>
          <w:rFonts w:ascii="Times New Roman" w:eastAsia="Times New Roman" w:hAnsi="Times New Roman" w:cs="Times New Roman"/>
          <w:sz w:val="24"/>
          <w:szCs w:val="24"/>
        </w:rPr>
      </w:pPr>
    </w:p>
    <w:p w:rsidR="00C74BEB" w:rsidRDefault="00C74BEB" w:rsidP="001C72F7">
      <w:pPr>
        <w:tabs>
          <w:tab w:val="center" w:pos="4075"/>
        </w:tabs>
        <w:spacing w:after="0" w:line="240" w:lineRule="auto"/>
        <w:ind w:firstLine="709"/>
        <w:jc w:val="right"/>
        <w:rPr>
          <w:rFonts w:ascii="Times New Roman" w:eastAsia="Times New Roman" w:hAnsi="Times New Roman" w:cs="Times New Roman"/>
          <w:sz w:val="24"/>
          <w:szCs w:val="24"/>
        </w:rPr>
      </w:pPr>
    </w:p>
    <w:p w:rsidR="00C74BEB" w:rsidRDefault="00C74BEB" w:rsidP="001C72F7">
      <w:pPr>
        <w:tabs>
          <w:tab w:val="center" w:pos="4075"/>
        </w:tabs>
        <w:spacing w:after="0" w:line="240" w:lineRule="auto"/>
        <w:ind w:firstLine="709"/>
        <w:jc w:val="right"/>
        <w:rPr>
          <w:rFonts w:ascii="Times New Roman" w:eastAsia="Times New Roman" w:hAnsi="Times New Roman" w:cs="Times New Roman"/>
          <w:sz w:val="24"/>
          <w:szCs w:val="24"/>
        </w:rPr>
      </w:pPr>
    </w:p>
    <w:p w:rsidR="00C74BEB" w:rsidRDefault="00C74BEB" w:rsidP="001C72F7">
      <w:pPr>
        <w:tabs>
          <w:tab w:val="center" w:pos="4075"/>
        </w:tabs>
        <w:spacing w:after="0" w:line="240" w:lineRule="auto"/>
        <w:ind w:firstLine="709"/>
        <w:jc w:val="right"/>
        <w:rPr>
          <w:rFonts w:ascii="Times New Roman" w:eastAsia="Times New Roman" w:hAnsi="Times New Roman" w:cs="Times New Roman"/>
          <w:sz w:val="24"/>
          <w:szCs w:val="24"/>
        </w:rPr>
      </w:pPr>
    </w:p>
    <w:p w:rsidR="00C74BEB" w:rsidRDefault="00C74BEB" w:rsidP="001C72F7">
      <w:pPr>
        <w:tabs>
          <w:tab w:val="center" w:pos="4075"/>
        </w:tabs>
        <w:spacing w:after="0" w:line="240" w:lineRule="auto"/>
        <w:ind w:firstLine="709"/>
        <w:jc w:val="right"/>
        <w:rPr>
          <w:rFonts w:ascii="Times New Roman" w:eastAsia="Times New Roman" w:hAnsi="Times New Roman" w:cs="Times New Roman"/>
          <w:sz w:val="24"/>
          <w:szCs w:val="24"/>
        </w:rPr>
      </w:pPr>
    </w:p>
    <w:p w:rsidR="00C74BEB" w:rsidRDefault="00C74BEB" w:rsidP="001C72F7">
      <w:pPr>
        <w:tabs>
          <w:tab w:val="center" w:pos="4075"/>
        </w:tabs>
        <w:spacing w:after="0" w:line="240" w:lineRule="auto"/>
        <w:ind w:firstLine="709"/>
        <w:jc w:val="right"/>
        <w:rPr>
          <w:rFonts w:ascii="Times New Roman" w:eastAsia="Times New Roman" w:hAnsi="Times New Roman" w:cs="Times New Roman"/>
          <w:sz w:val="24"/>
          <w:szCs w:val="24"/>
        </w:rPr>
      </w:pPr>
    </w:p>
    <w:p w:rsidR="00290284" w:rsidRPr="00226454" w:rsidRDefault="00624894" w:rsidP="001C72F7">
      <w:pPr>
        <w:tabs>
          <w:tab w:val="center" w:pos="4075"/>
        </w:tabs>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Таблица 2.1.</w:t>
      </w:r>
    </w:p>
    <w:p w:rsidR="00290284" w:rsidRPr="00226454" w:rsidRDefault="00FF3945" w:rsidP="001C72F7">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Согласны ли Вы или не согласны со следующими суждениями</w:t>
      </w:r>
      <w:r w:rsidRPr="00226454">
        <w:rPr>
          <w:rFonts w:ascii="Times New Roman" w:eastAsia="Times New Roman" w:hAnsi="Times New Roman" w:cs="Times New Roman"/>
          <w:b/>
          <w:color w:val="000000"/>
          <w:sz w:val="24"/>
          <w:szCs w:val="24"/>
        </w:rPr>
        <w:t>?»</w:t>
      </w:r>
    </w:p>
    <w:p w:rsidR="00290284" w:rsidRPr="00226454" w:rsidRDefault="00624894" w:rsidP="001C72F7">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 xml:space="preserve"> (интегральный коэффициент согласия)</w:t>
      </w:r>
      <w:r w:rsidR="009D4A9C">
        <w:rPr>
          <w:rFonts w:ascii="Times New Roman" w:eastAsia="Times New Roman" w:hAnsi="Times New Roman" w:cs="Times New Roman"/>
          <w:b/>
          <w:color w:val="000000"/>
          <w:sz w:val="24"/>
          <w:szCs w:val="24"/>
        </w:rPr>
        <w:t>.</w:t>
      </w:r>
    </w:p>
    <w:p w:rsidR="001C72F7" w:rsidRPr="00226454" w:rsidRDefault="001C72F7" w:rsidP="001C72F7">
      <w:pPr>
        <w:spacing w:after="0" w:line="240" w:lineRule="auto"/>
        <w:ind w:firstLine="709"/>
        <w:jc w:val="center"/>
        <w:rPr>
          <w:rFonts w:ascii="Times New Roman" w:eastAsia="Times New Roman" w:hAnsi="Times New Roman" w:cs="Times New Roman"/>
          <w:b/>
          <w:i/>
          <w:color w:val="000000"/>
          <w:sz w:val="24"/>
          <w:szCs w:val="24"/>
        </w:rPr>
      </w:pPr>
    </w:p>
    <w:tbl>
      <w:tblPr>
        <w:tblW w:w="0" w:type="auto"/>
        <w:tblInd w:w="93" w:type="dxa"/>
        <w:tblCellMar>
          <w:left w:w="10" w:type="dxa"/>
          <w:right w:w="10" w:type="dxa"/>
        </w:tblCellMar>
        <w:tblLook w:val="04A0"/>
      </w:tblPr>
      <w:tblGrid>
        <w:gridCol w:w="6092"/>
        <w:gridCol w:w="683"/>
        <w:gridCol w:w="1010"/>
        <w:gridCol w:w="683"/>
        <w:gridCol w:w="1010"/>
      </w:tblGrid>
      <w:tr w:rsidR="00290284" w:rsidRPr="00226454">
        <w:trPr>
          <w:trHeight w:val="300"/>
        </w:trPr>
        <w:tc>
          <w:tcPr>
            <w:tcW w:w="6252" w:type="dxa"/>
            <w:vMerge w:val="restart"/>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290284">
            <w:pPr>
              <w:spacing w:after="0" w:line="240" w:lineRule="auto"/>
              <w:rPr>
                <w:rFonts w:ascii="Calibri" w:eastAsia="Calibri" w:hAnsi="Calibri" w:cs="Calibri"/>
                <w:sz w:val="24"/>
                <w:szCs w:val="24"/>
              </w:rPr>
            </w:pPr>
          </w:p>
        </w:tc>
        <w:tc>
          <w:tcPr>
            <w:tcW w:w="1701" w:type="dxa"/>
            <w:gridSpan w:val="2"/>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2007 г.</w:t>
            </w:r>
          </w:p>
        </w:tc>
        <w:tc>
          <w:tcPr>
            <w:tcW w:w="1701" w:type="dxa"/>
            <w:gridSpan w:val="2"/>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300"/>
        </w:trPr>
        <w:tc>
          <w:tcPr>
            <w:tcW w:w="6252"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290284">
            <w:pPr>
              <w:rPr>
                <w:rFonts w:ascii="Calibri" w:eastAsia="Calibri" w:hAnsi="Calibri" w:cs="Calibri"/>
                <w:sz w:val="24"/>
                <w:szCs w:val="24"/>
              </w:rPr>
            </w:pP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Ранг</w:t>
            </w:r>
          </w:p>
        </w:tc>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proofErr w:type="spellStart"/>
            <w:r w:rsidRPr="00226454">
              <w:rPr>
                <w:rFonts w:ascii="Times New Roman" w:eastAsia="Times New Roman" w:hAnsi="Times New Roman" w:cs="Times New Roman"/>
                <w:sz w:val="24"/>
                <w:szCs w:val="24"/>
              </w:rPr>
              <w:t>Коэф-т</w:t>
            </w:r>
            <w:proofErr w:type="spellEnd"/>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Ранг</w:t>
            </w:r>
          </w:p>
        </w:tc>
        <w:tc>
          <w:tcPr>
            <w:tcW w:w="101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proofErr w:type="spellStart"/>
            <w:r w:rsidRPr="00226454">
              <w:rPr>
                <w:rFonts w:ascii="Times New Roman" w:eastAsia="Times New Roman" w:hAnsi="Times New Roman" w:cs="Times New Roman"/>
                <w:sz w:val="24"/>
                <w:szCs w:val="24"/>
              </w:rPr>
              <w:t>Коэф-т</w:t>
            </w:r>
            <w:proofErr w:type="spellEnd"/>
          </w:p>
        </w:tc>
      </w:tr>
      <w:tr w:rsidR="00290284" w:rsidRPr="00226454">
        <w:trPr>
          <w:trHeight w:val="300"/>
        </w:trPr>
        <w:tc>
          <w:tcPr>
            <w:tcW w:w="625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В любых условиях красота делает человека лучше и чище</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7,95</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12</w:t>
            </w:r>
          </w:p>
        </w:tc>
        <w:tc>
          <w:tcPr>
            <w:tcW w:w="101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8,34</w:t>
            </w:r>
          </w:p>
        </w:tc>
      </w:tr>
      <w:tr w:rsidR="00290284" w:rsidRPr="00226454">
        <w:trPr>
          <w:trHeight w:val="300"/>
        </w:trPr>
        <w:tc>
          <w:tcPr>
            <w:tcW w:w="625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Главное в жизни – забота о своем здоровье и благополучии</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9,53</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5</w:t>
            </w:r>
          </w:p>
        </w:tc>
        <w:tc>
          <w:tcPr>
            <w:tcW w:w="101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9,80</w:t>
            </w:r>
          </w:p>
        </w:tc>
      </w:tr>
      <w:tr w:rsidR="00290284" w:rsidRPr="00226454">
        <w:trPr>
          <w:trHeight w:val="300"/>
        </w:trPr>
        <w:tc>
          <w:tcPr>
            <w:tcW w:w="625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Бывают обстоятельства, когда человек сам, по своей воле может посягнуть на жизнь другого человека</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5,26</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14</w:t>
            </w:r>
          </w:p>
        </w:tc>
        <w:tc>
          <w:tcPr>
            <w:tcW w:w="101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3,83</w:t>
            </w:r>
          </w:p>
        </w:tc>
      </w:tr>
      <w:tr w:rsidR="00290284" w:rsidRPr="00226454">
        <w:trPr>
          <w:trHeight w:val="300"/>
        </w:trPr>
        <w:tc>
          <w:tcPr>
            <w:tcW w:w="625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Свобода человека – это то, без чего его жизнь теряет смысл</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6</w:t>
            </w:r>
          </w:p>
        </w:tc>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8,89</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8</w:t>
            </w:r>
          </w:p>
        </w:tc>
        <w:tc>
          <w:tcPr>
            <w:tcW w:w="101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9,22</w:t>
            </w:r>
          </w:p>
        </w:tc>
      </w:tr>
      <w:tr w:rsidR="00290284" w:rsidRPr="00226454">
        <w:trPr>
          <w:trHeight w:val="300"/>
        </w:trPr>
        <w:tc>
          <w:tcPr>
            <w:tcW w:w="625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Только содержательная, интересная работа заслуживает того, что бы заниматься ею как основным делом жизни</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8</w:t>
            </w:r>
          </w:p>
        </w:tc>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8,43</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101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8,95</w:t>
            </w:r>
          </w:p>
        </w:tc>
      </w:tr>
      <w:tr w:rsidR="00290284" w:rsidRPr="00226454">
        <w:trPr>
          <w:trHeight w:val="300"/>
        </w:trPr>
        <w:tc>
          <w:tcPr>
            <w:tcW w:w="625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Личная безопасность человека должна обеспечиваться законом и правоохранительными органами</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5</w:t>
            </w:r>
          </w:p>
        </w:tc>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9,28</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01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10,54</w:t>
            </w:r>
          </w:p>
        </w:tc>
      </w:tr>
      <w:tr w:rsidR="00290284" w:rsidRPr="00226454">
        <w:trPr>
          <w:trHeight w:val="300"/>
        </w:trPr>
        <w:tc>
          <w:tcPr>
            <w:tcW w:w="625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В жизни главное внимание нужно уделять тому, чтобы установить хорошие семейные и дружеские отношения</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9,54</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01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10,58</w:t>
            </w:r>
          </w:p>
        </w:tc>
      </w:tr>
      <w:tr w:rsidR="00290284" w:rsidRPr="00226454">
        <w:trPr>
          <w:trHeight w:val="300"/>
        </w:trPr>
        <w:tc>
          <w:tcPr>
            <w:tcW w:w="625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Люди и государство должны больше всего заботиться о детях</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9,68</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01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10,64</w:t>
            </w:r>
          </w:p>
        </w:tc>
      </w:tr>
      <w:tr w:rsidR="00290284" w:rsidRPr="00226454">
        <w:trPr>
          <w:trHeight w:val="300"/>
        </w:trPr>
        <w:tc>
          <w:tcPr>
            <w:tcW w:w="625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Я стал таким, какой я есть, главным образом благодаря собственным усилиям</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7</w:t>
            </w:r>
          </w:p>
        </w:tc>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8,57</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7</w:t>
            </w:r>
          </w:p>
        </w:tc>
        <w:tc>
          <w:tcPr>
            <w:tcW w:w="101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9,30</w:t>
            </w:r>
          </w:p>
        </w:tc>
      </w:tr>
      <w:tr w:rsidR="00290284" w:rsidRPr="00226454">
        <w:trPr>
          <w:trHeight w:val="300"/>
        </w:trPr>
        <w:tc>
          <w:tcPr>
            <w:tcW w:w="625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Человек должен стремиться к тому, чтобы у него в первую очередь была власть, возможность оказывать влияние на других</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14</w:t>
            </w:r>
          </w:p>
        </w:tc>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5,21</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101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4,16</w:t>
            </w:r>
          </w:p>
        </w:tc>
      </w:tr>
      <w:tr w:rsidR="00290284" w:rsidRPr="00226454">
        <w:trPr>
          <w:trHeight w:val="300"/>
        </w:trPr>
        <w:tc>
          <w:tcPr>
            <w:tcW w:w="625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Нравственный, совестливый человек должен помогать бедным и слабым, даже если ему приходится отрывать что-то от себя</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7,95</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9</w:t>
            </w:r>
          </w:p>
        </w:tc>
        <w:tc>
          <w:tcPr>
            <w:tcW w:w="101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9,02</w:t>
            </w:r>
          </w:p>
        </w:tc>
      </w:tr>
      <w:tr w:rsidR="00290284" w:rsidRPr="00226454">
        <w:trPr>
          <w:trHeight w:val="300"/>
        </w:trPr>
        <w:tc>
          <w:tcPr>
            <w:tcW w:w="625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Главное – это инициатива, предприимчивость, поиск нового в работе и жизни, даже если оказываешься в меньшинстве</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9</w:t>
            </w:r>
          </w:p>
        </w:tc>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8,28</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101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8,50</w:t>
            </w:r>
          </w:p>
        </w:tc>
      </w:tr>
      <w:tr w:rsidR="00290284" w:rsidRPr="00226454">
        <w:trPr>
          <w:trHeight w:val="300"/>
        </w:trPr>
        <w:tc>
          <w:tcPr>
            <w:tcW w:w="625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 xml:space="preserve">Самое ценное на свете – это человеческая жизнь и никто не вправе лишать человека </w:t>
            </w:r>
            <w:proofErr w:type="gramStart"/>
            <w:r w:rsidRPr="00226454">
              <w:rPr>
                <w:rFonts w:ascii="Times New Roman" w:eastAsia="Times New Roman" w:hAnsi="Times New Roman" w:cs="Times New Roman"/>
                <w:color w:val="000000"/>
                <w:sz w:val="24"/>
                <w:szCs w:val="24"/>
              </w:rPr>
              <w:t>жизни</w:t>
            </w:r>
            <w:proofErr w:type="gramEnd"/>
            <w:r w:rsidRPr="00226454">
              <w:rPr>
                <w:rFonts w:ascii="Times New Roman" w:eastAsia="Times New Roman" w:hAnsi="Times New Roman" w:cs="Times New Roman"/>
                <w:color w:val="000000"/>
                <w:sz w:val="24"/>
                <w:szCs w:val="24"/>
              </w:rPr>
              <w:t xml:space="preserve"> ни при </w:t>
            </w:r>
            <w:proofErr w:type="gramStart"/>
            <w:r w:rsidRPr="00226454">
              <w:rPr>
                <w:rFonts w:ascii="Times New Roman" w:eastAsia="Times New Roman" w:hAnsi="Times New Roman" w:cs="Times New Roman"/>
                <w:color w:val="000000"/>
                <w:sz w:val="24"/>
                <w:szCs w:val="24"/>
              </w:rPr>
              <w:t>каких</w:t>
            </w:r>
            <w:proofErr w:type="gramEnd"/>
            <w:r w:rsidRPr="00226454">
              <w:rPr>
                <w:rFonts w:ascii="Times New Roman" w:eastAsia="Times New Roman" w:hAnsi="Times New Roman" w:cs="Times New Roman"/>
                <w:color w:val="000000"/>
                <w:sz w:val="24"/>
                <w:szCs w:val="24"/>
              </w:rPr>
              <w:t xml:space="preserve"> обстоятельствах</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9,96</w:t>
            </w:r>
          </w:p>
        </w:tc>
        <w:tc>
          <w:tcPr>
            <w:tcW w:w="68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01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10,76</w:t>
            </w:r>
          </w:p>
        </w:tc>
      </w:tr>
      <w:tr w:rsidR="00290284" w:rsidRPr="00226454">
        <w:trPr>
          <w:trHeight w:val="300"/>
        </w:trPr>
        <w:tc>
          <w:tcPr>
            <w:tcW w:w="6252"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Главное – это уважение к сложившимся обычаям, традициям</w:t>
            </w:r>
          </w:p>
        </w:tc>
        <w:tc>
          <w:tcPr>
            <w:tcW w:w="683"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101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8,26</w:t>
            </w:r>
          </w:p>
        </w:tc>
        <w:tc>
          <w:tcPr>
            <w:tcW w:w="683"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center"/>
              <w:rPr>
                <w:sz w:val="24"/>
                <w:szCs w:val="24"/>
              </w:rPr>
            </w:pPr>
            <w:r w:rsidRPr="00226454">
              <w:rPr>
                <w:rFonts w:ascii="Times New Roman" w:eastAsia="Times New Roman" w:hAnsi="Times New Roman" w:cs="Times New Roman"/>
                <w:color w:val="000000"/>
                <w:sz w:val="24"/>
                <w:szCs w:val="24"/>
              </w:rPr>
              <w:t>6</w:t>
            </w:r>
          </w:p>
        </w:tc>
        <w:tc>
          <w:tcPr>
            <w:tcW w:w="1018"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9,64</w:t>
            </w:r>
          </w:p>
        </w:tc>
      </w:tr>
    </w:tbl>
    <w:p w:rsidR="00290284" w:rsidRPr="00226454" w:rsidRDefault="00290284" w:rsidP="001C72F7">
      <w:pPr>
        <w:tabs>
          <w:tab w:val="center" w:pos="4075"/>
        </w:tabs>
        <w:spacing w:after="0" w:line="240" w:lineRule="auto"/>
        <w:ind w:firstLine="709"/>
        <w:jc w:val="both"/>
        <w:rPr>
          <w:rFonts w:ascii="Times New Roman" w:eastAsia="Times New Roman" w:hAnsi="Times New Roman" w:cs="Times New Roman"/>
          <w:sz w:val="24"/>
          <w:szCs w:val="24"/>
        </w:rPr>
      </w:pPr>
    </w:p>
    <w:p w:rsidR="00290284" w:rsidRPr="00226454" w:rsidRDefault="00624894" w:rsidP="001C72F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Семья как одна</w:t>
      </w:r>
      <w:r w:rsidR="001C72F7" w:rsidRPr="00226454">
        <w:rPr>
          <w:rFonts w:ascii="Times New Roman" w:eastAsia="Times New Roman" w:hAnsi="Times New Roman" w:cs="Times New Roman"/>
          <w:b/>
          <w:sz w:val="24"/>
          <w:szCs w:val="24"/>
        </w:rPr>
        <w:t xml:space="preserve"> из ведущих ценностей населения</w:t>
      </w:r>
      <w:r w:rsidR="000C6E0B">
        <w:rPr>
          <w:rFonts w:ascii="Times New Roman" w:eastAsia="Times New Roman" w:hAnsi="Times New Roman" w:cs="Times New Roman"/>
          <w:b/>
          <w:sz w:val="24"/>
          <w:szCs w:val="24"/>
        </w:rPr>
        <w:t>.</w:t>
      </w:r>
    </w:p>
    <w:p w:rsidR="00290284" w:rsidRPr="00226454" w:rsidRDefault="00290284" w:rsidP="001C72F7">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1C72F7">
      <w:pPr>
        <w:tabs>
          <w:tab w:val="center" w:pos="4075"/>
        </w:tabs>
        <w:spacing w:after="0" w:line="240" w:lineRule="auto"/>
        <w:ind w:firstLine="709"/>
        <w:jc w:val="both"/>
        <w:rPr>
          <w:rFonts w:ascii="Times New Roman" w:eastAsia="Times New Roman" w:hAnsi="Times New Roman" w:cs="Times New Roman"/>
          <w:sz w:val="24"/>
          <w:szCs w:val="24"/>
        </w:rPr>
      </w:pPr>
      <w:proofErr w:type="spellStart"/>
      <w:r w:rsidRPr="00226454">
        <w:rPr>
          <w:rFonts w:ascii="Times New Roman" w:eastAsia="Times New Roman" w:hAnsi="Times New Roman" w:cs="Times New Roman"/>
          <w:sz w:val="24"/>
          <w:szCs w:val="24"/>
        </w:rPr>
        <w:t>Социокультурная</w:t>
      </w:r>
      <w:proofErr w:type="spellEnd"/>
      <w:r w:rsidRPr="00226454">
        <w:rPr>
          <w:rFonts w:ascii="Times New Roman" w:eastAsia="Times New Roman" w:hAnsi="Times New Roman" w:cs="Times New Roman"/>
          <w:sz w:val="24"/>
          <w:szCs w:val="24"/>
        </w:rPr>
        <w:t xml:space="preserve"> жизнь человека не ограничивается  включенностью только в информационные потоки, предоставляемые СМИ. Необходимость в общении относится к числу основных потребностей человека. Социальное взаимодействие между людьми порождает создание кругов межличностного общения. Это приводит к построению социальных сетей.</w:t>
      </w:r>
    </w:p>
    <w:p w:rsidR="00290284" w:rsidRPr="00226454" w:rsidRDefault="00624894" w:rsidP="001C72F7">
      <w:pPr>
        <w:tabs>
          <w:tab w:val="center" w:pos="4060"/>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При анализе первичных социальных сетей выяснилось, что респонденты встречают </w:t>
      </w:r>
      <w:r w:rsidRPr="00226454">
        <w:rPr>
          <w:rFonts w:ascii="Times New Roman" w:eastAsia="Times New Roman" w:hAnsi="Times New Roman" w:cs="Times New Roman"/>
          <w:b/>
          <w:sz w:val="24"/>
          <w:szCs w:val="24"/>
        </w:rPr>
        <w:t>наибольшее взаимопонимание со стороны непосредственного окружения: в семье (74%), в компании друзей (14%)</w:t>
      </w:r>
      <w:r w:rsidRPr="00226454">
        <w:rPr>
          <w:rFonts w:ascii="Times New Roman" w:eastAsia="Times New Roman" w:hAnsi="Times New Roman" w:cs="Times New Roman"/>
          <w:sz w:val="24"/>
          <w:szCs w:val="24"/>
        </w:rPr>
        <w:t>. Заметно меньшую роль в общении играют коллеги по работе, соседи, единоверцы.</w:t>
      </w:r>
    </w:p>
    <w:p w:rsidR="00290284" w:rsidRPr="00226454" w:rsidRDefault="00624894" w:rsidP="001C72F7">
      <w:pPr>
        <w:tabs>
          <w:tab w:val="center" w:pos="4075"/>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Семья занимает одно из важнейших мест в системе ценностей, так как на различных этапах люди, так или иначе, связаны с семьей, она является естественной частью жизни. При этом развитие семьи и изменение ее функций постепенно меняют ценностное отношение людей к ней. </w:t>
      </w:r>
    </w:p>
    <w:p w:rsidR="00290284" w:rsidRPr="00226454" w:rsidRDefault="00624894" w:rsidP="001C72F7">
      <w:pPr>
        <w:tabs>
          <w:tab w:val="center" w:pos="4075"/>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Результаты проведённого исследования показывают, что </w:t>
      </w:r>
      <w:r w:rsidRPr="00226454">
        <w:rPr>
          <w:rFonts w:ascii="Times New Roman" w:eastAsia="Times New Roman" w:hAnsi="Times New Roman" w:cs="Times New Roman"/>
          <w:b/>
          <w:sz w:val="24"/>
          <w:szCs w:val="24"/>
        </w:rPr>
        <w:t>основным фактором, препятствующим созданию семьи, жители региона считают низкий уровень жизни</w:t>
      </w:r>
      <w:proofErr w:type="gramStart"/>
      <w:r w:rsidRPr="00226454">
        <w:rPr>
          <w:rFonts w:ascii="Times New Roman" w:eastAsia="Times New Roman" w:hAnsi="Times New Roman" w:cs="Times New Roman"/>
          <w:b/>
          <w:sz w:val="24"/>
          <w:szCs w:val="24"/>
        </w:rPr>
        <w:t>.</w:t>
      </w:r>
      <w:r w:rsidRPr="00226454">
        <w:rPr>
          <w:rFonts w:ascii="Times New Roman" w:eastAsia="Times New Roman" w:hAnsi="Times New Roman" w:cs="Times New Roman"/>
          <w:sz w:val="24"/>
          <w:szCs w:val="24"/>
        </w:rPr>
        <w:t>(</w:t>
      </w:r>
      <w:proofErr w:type="gramEnd"/>
      <w:r w:rsidRPr="00226454">
        <w:rPr>
          <w:rFonts w:ascii="Times New Roman" w:eastAsia="Times New Roman" w:hAnsi="Times New Roman" w:cs="Times New Roman"/>
          <w:sz w:val="24"/>
          <w:szCs w:val="24"/>
        </w:rPr>
        <w:t xml:space="preserve">таблица 2.2.). </w:t>
      </w:r>
    </w:p>
    <w:p w:rsidR="00290284" w:rsidRDefault="00624894" w:rsidP="008B3640">
      <w:pPr>
        <w:tabs>
          <w:tab w:val="center" w:pos="4075"/>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Анализ ответов социально-демографических групп показывает, что влияние низкого уровня жизни на нежелание иметь семью отмечают, прежде всего, люди среднего возраста (40-59 лет), со средним специальным образованием. А молодые люди, со средним специальным образованием, проживающие в крупном городе считают, что мешает созданию семьи, прежде всего, отсутствие жилищных условий и перспектив для получения жилья.</w:t>
      </w:r>
    </w:p>
    <w:p w:rsidR="008B3640" w:rsidRPr="00226454" w:rsidRDefault="008B3640" w:rsidP="008B3640">
      <w:pPr>
        <w:tabs>
          <w:tab w:val="center" w:pos="4075"/>
        </w:tabs>
        <w:spacing w:after="0" w:line="240" w:lineRule="auto"/>
        <w:ind w:firstLine="709"/>
        <w:jc w:val="both"/>
        <w:rPr>
          <w:rFonts w:ascii="Times New Roman" w:eastAsia="Times New Roman" w:hAnsi="Times New Roman" w:cs="Times New Roman"/>
          <w:sz w:val="24"/>
          <w:szCs w:val="24"/>
        </w:rPr>
      </w:pPr>
    </w:p>
    <w:p w:rsidR="00290284" w:rsidRPr="00226454" w:rsidRDefault="00624894" w:rsidP="001C72F7">
      <w:pPr>
        <w:tabs>
          <w:tab w:val="left" w:pos="6210"/>
          <w:tab w:val="right" w:pos="9355"/>
        </w:tabs>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ab/>
        <w:t>Таблица 2.2.</w:t>
      </w:r>
    </w:p>
    <w:p w:rsidR="00290284" w:rsidRPr="00226454" w:rsidRDefault="0092777A" w:rsidP="001C72F7">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Что, по Вашему мнению, сегодня мешает созданию семьи или ведет к ее разрушению?</w:t>
      </w:r>
      <w:r w:rsidRPr="00226454">
        <w:rPr>
          <w:rFonts w:ascii="Times New Roman" w:eastAsia="Times New Roman" w:hAnsi="Times New Roman" w:cs="Times New Roman"/>
          <w:b/>
          <w:color w:val="000000"/>
          <w:sz w:val="24"/>
          <w:szCs w:val="24"/>
        </w:rPr>
        <w:t>»</w:t>
      </w:r>
      <w:r w:rsidR="000C6E0B">
        <w:rPr>
          <w:rFonts w:ascii="Times New Roman" w:eastAsia="Times New Roman" w:hAnsi="Times New Roman" w:cs="Times New Roman"/>
          <w:b/>
          <w:color w:val="000000"/>
          <w:sz w:val="24"/>
          <w:szCs w:val="24"/>
        </w:rPr>
        <w:t>.</w:t>
      </w:r>
    </w:p>
    <w:p w:rsidR="0092777A" w:rsidRPr="00226454" w:rsidRDefault="0092777A" w:rsidP="001C72F7">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6730"/>
        <w:gridCol w:w="1053"/>
        <w:gridCol w:w="1053"/>
      </w:tblGrid>
      <w:tr w:rsidR="00290284" w:rsidRPr="00226454">
        <w:trPr>
          <w:trHeight w:val="299"/>
        </w:trPr>
        <w:tc>
          <w:tcPr>
            <w:tcW w:w="6730"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after="0" w:line="240" w:lineRule="auto"/>
              <w:rPr>
                <w:rFonts w:ascii="Calibri" w:eastAsia="Calibri" w:hAnsi="Calibri" w:cs="Calibri"/>
                <w:sz w:val="24"/>
                <w:szCs w:val="24"/>
              </w:rPr>
            </w:pPr>
          </w:p>
        </w:tc>
        <w:tc>
          <w:tcPr>
            <w:tcW w:w="1053"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2007 г.</w:t>
            </w:r>
          </w:p>
        </w:tc>
        <w:tc>
          <w:tcPr>
            <w:tcW w:w="1053"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299"/>
        </w:trPr>
        <w:tc>
          <w:tcPr>
            <w:tcW w:w="673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Думаю, дело главным образом в характере людей, в их эмоциях</w:t>
            </w:r>
          </w:p>
        </w:tc>
        <w:tc>
          <w:tcPr>
            <w:tcW w:w="105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10</w:t>
            </w:r>
          </w:p>
        </w:tc>
        <w:tc>
          <w:tcPr>
            <w:tcW w:w="1053"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34</w:t>
            </w:r>
          </w:p>
        </w:tc>
      </w:tr>
      <w:tr w:rsidR="00290284" w:rsidRPr="00226454">
        <w:trPr>
          <w:trHeight w:val="299"/>
        </w:trPr>
        <w:tc>
          <w:tcPr>
            <w:tcW w:w="673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Многое зависит от нравственности людей, от приверженности нормам религии</w:t>
            </w:r>
          </w:p>
        </w:tc>
        <w:tc>
          <w:tcPr>
            <w:tcW w:w="105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1053"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17</w:t>
            </w:r>
          </w:p>
        </w:tc>
      </w:tr>
      <w:tr w:rsidR="00290284" w:rsidRPr="00226454">
        <w:trPr>
          <w:trHeight w:val="299"/>
        </w:trPr>
        <w:tc>
          <w:tcPr>
            <w:tcW w:w="673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Скорее, человек рассчитывает, что ему выгоднее: сохранить семью или покинуть ее</w:t>
            </w:r>
          </w:p>
        </w:tc>
        <w:tc>
          <w:tcPr>
            <w:tcW w:w="105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1053"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299"/>
        </w:trPr>
        <w:tc>
          <w:tcPr>
            <w:tcW w:w="673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Часто мешают плохие жилищные условия</w:t>
            </w:r>
          </w:p>
        </w:tc>
        <w:tc>
          <w:tcPr>
            <w:tcW w:w="105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21</w:t>
            </w:r>
          </w:p>
        </w:tc>
        <w:tc>
          <w:tcPr>
            <w:tcW w:w="1053"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46</w:t>
            </w:r>
          </w:p>
        </w:tc>
      </w:tr>
      <w:tr w:rsidR="00290284" w:rsidRPr="00226454">
        <w:trPr>
          <w:trHeight w:val="299"/>
        </w:trPr>
        <w:tc>
          <w:tcPr>
            <w:tcW w:w="673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У многих просто нет средств, чтобы нормально обеспечить семью</w:t>
            </w:r>
          </w:p>
        </w:tc>
        <w:tc>
          <w:tcPr>
            <w:tcW w:w="105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30</w:t>
            </w:r>
          </w:p>
        </w:tc>
        <w:tc>
          <w:tcPr>
            <w:tcW w:w="1053"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58</w:t>
            </w:r>
          </w:p>
        </w:tc>
      </w:tr>
      <w:tr w:rsidR="00290284" w:rsidRPr="00226454">
        <w:trPr>
          <w:trHeight w:val="299"/>
        </w:trPr>
        <w:tc>
          <w:tcPr>
            <w:tcW w:w="673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Другое</w:t>
            </w:r>
          </w:p>
        </w:tc>
        <w:tc>
          <w:tcPr>
            <w:tcW w:w="105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1053"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8</w:t>
            </w:r>
          </w:p>
        </w:tc>
      </w:tr>
      <w:tr w:rsidR="00290284" w:rsidRPr="00226454">
        <w:trPr>
          <w:trHeight w:val="299"/>
        </w:trPr>
        <w:tc>
          <w:tcPr>
            <w:tcW w:w="673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 знаю</w:t>
            </w:r>
          </w:p>
        </w:tc>
        <w:tc>
          <w:tcPr>
            <w:tcW w:w="105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1053"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r>
      <w:tr w:rsidR="00290284" w:rsidRPr="00226454">
        <w:trPr>
          <w:trHeight w:val="299"/>
        </w:trPr>
        <w:tc>
          <w:tcPr>
            <w:tcW w:w="6730"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Отказ от ответа</w:t>
            </w:r>
          </w:p>
        </w:tc>
        <w:tc>
          <w:tcPr>
            <w:tcW w:w="1053"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50</w:t>
            </w:r>
          </w:p>
        </w:tc>
        <w:tc>
          <w:tcPr>
            <w:tcW w:w="1053"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bl>
    <w:p w:rsidR="00290284" w:rsidRPr="00226454" w:rsidRDefault="00290284" w:rsidP="0092777A">
      <w:pPr>
        <w:spacing w:after="0" w:line="240" w:lineRule="auto"/>
        <w:ind w:firstLine="709"/>
        <w:jc w:val="center"/>
        <w:rPr>
          <w:rFonts w:ascii="Times New Roman" w:eastAsia="Times New Roman" w:hAnsi="Times New Roman" w:cs="Times New Roman"/>
          <w:b/>
          <w:i/>
          <w:color w:val="000000"/>
          <w:sz w:val="24"/>
          <w:szCs w:val="24"/>
        </w:rPr>
      </w:pPr>
    </w:p>
    <w:p w:rsidR="00016268" w:rsidRDefault="00624894" w:rsidP="004E0EB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Указанные факторы вполне естественно влияют на численность населения региона. В частности именно </w:t>
      </w:r>
      <w:r w:rsidRPr="00226454">
        <w:rPr>
          <w:rFonts w:ascii="Times New Roman" w:eastAsia="Times New Roman" w:hAnsi="Times New Roman" w:cs="Times New Roman"/>
          <w:b/>
          <w:sz w:val="24"/>
          <w:szCs w:val="24"/>
        </w:rPr>
        <w:t xml:space="preserve">низкие доходы большинство </w:t>
      </w:r>
      <w:proofErr w:type="gramStart"/>
      <w:r w:rsidRPr="00226454">
        <w:rPr>
          <w:rFonts w:ascii="Times New Roman" w:eastAsia="Times New Roman" w:hAnsi="Times New Roman" w:cs="Times New Roman"/>
          <w:b/>
          <w:sz w:val="24"/>
          <w:szCs w:val="24"/>
        </w:rPr>
        <w:t>опрошенных</w:t>
      </w:r>
      <w:proofErr w:type="gramEnd"/>
      <w:r w:rsidRPr="00226454">
        <w:rPr>
          <w:rFonts w:ascii="Times New Roman" w:eastAsia="Times New Roman" w:hAnsi="Times New Roman" w:cs="Times New Roman"/>
          <w:b/>
          <w:sz w:val="24"/>
          <w:szCs w:val="24"/>
        </w:rPr>
        <w:t xml:space="preserve"> считают главной причиной, препятствующей росту численности населения Ульяновской области </w:t>
      </w:r>
      <w:r w:rsidRPr="00226454">
        <w:rPr>
          <w:rFonts w:ascii="Times New Roman" w:eastAsia="Times New Roman" w:hAnsi="Times New Roman" w:cs="Times New Roman"/>
          <w:sz w:val="24"/>
          <w:szCs w:val="24"/>
        </w:rPr>
        <w:t xml:space="preserve">(таблица 2.3.). </w:t>
      </w:r>
      <w:r w:rsidRPr="00226454">
        <w:rPr>
          <w:rFonts w:ascii="Times New Roman" w:eastAsia="Times New Roman" w:hAnsi="Times New Roman" w:cs="Times New Roman"/>
          <w:b/>
          <w:sz w:val="24"/>
          <w:szCs w:val="24"/>
        </w:rPr>
        <w:t>Также каждый второй респондент уверен в негативном влиянии плохих жилищных условий.</w:t>
      </w:r>
      <w:r w:rsidRPr="00226454">
        <w:rPr>
          <w:rFonts w:ascii="Times New Roman" w:eastAsia="Times New Roman" w:hAnsi="Times New Roman" w:cs="Times New Roman"/>
          <w:sz w:val="24"/>
          <w:szCs w:val="24"/>
        </w:rPr>
        <w:t xml:space="preserve"> Отметим, что в период с 2007 г. увеличилась степень влияния низких доходов и плохих жилищных условий на рост численности населения региона. Особенно сильно влияет уровень жизни на численность населения региона для людей старшего возраста, со средним специальным образованием, жителей деревень, ПГТ и малых городов. Отсутствие государственной поддержки семей с детьми отмечают, в большей степени, люди в возрасте 30-49 лет, с высшим образованием, проживающие в крупном городе. </w:t>
      </w:r>
    </w:p>
    <w:p w:rsidR="004E0EBE" w:rsidRDefault="004E0EBE" w:rsidP="004E0EBE">
      <w:pPr>
        <w:spacing w:after="0" w:line="240" w:lineRule="auto"/>
        <w:ind w:firstLine="709"/>
        <w:jc w:val="both"/>
        <w:rPr>
          <w:rFonts w:ascii="Times New Roman" w:eastAsia="Times New Roman" w:hAnsi="Times New Roman" w:cs="Times New Roman"/>
          <w:sz w:val="24"/>
          <w:szCs w:val="24"/>
        </w:rPr>
      </w:pPr>
    </w:p>
    <w:p w:rsidR="00C74BEB" w:rsidRDefault="00C74BEB" w:rsidP="0092777A">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Таблица 2.3. </w:t>
      </w:r>
    </w:p>
    <w:p w:rsidR="00290284" w:rsidRPr="00226454" w:rsidRDefault="0092777A" w:rsidP="0092777A">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Что, по Вашему мнению, мешает росту численности населения в нашем регионе?</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xml:space="preserve">, </w:t>
      </w:r>
      <w:proofErr w:type="gramStart"/>
      <w:r w:rsidR="00624894" w:rsidRPr="00226454">
        <w:rPr>
          <w:rFonts w:ascii="Times New Roman" w:eastAsia="Times New Roman" w:hAnsi="Times New Roman" w:cs="Times New Roman"/>
          <w:b/>
          <w:color w:val="000000"/>
          <w:sz w:val="24"/>
          <w:szCs w:val="24"/>
        </w:rPr>
        <w:t>в</w:t>
      </w:r>
      <w:proofErr w:type="gramEnd"/>
      <w:r w:rsidR="00624894" w:rsidRPr="00226454">
        <w:rPr>
          <w:rFonts w:ascii="Times New Roman" w:eastAsia="Times New Roman" w:hAnsi="Times New Roman" w:cs="Times New Roman"/>
          <w:b/>
          <w:color w:val="000000"/>
          <w:sz w:val="24"/>
          <w:szCs w:val="24"/>
        </w:rPr>
        <w:t xml:space="preserve"> %</w:t>
      </w:r>
      <w:r w:rsidR="000C6E0B">
        <w:rPr>
          <w:rFonts w:ascii="Times New Roman" w:eastAsia="Times New Roman" w:hAnsi="Times New Roman" w:cs="Times New Roman"/>
          <w:b/>
          <w:color w:val="000000"/>
          <w:sz w:val="24"/>
          <w:szCs w:val="24"/>
        </w:rPr>
        <w:t>.</w:t>
      </w:r>
    </w:p>
    <w:p w:rsidR="0092777A" w:rsidRPr="00226454" w:rsidRDefault="0092777A" w:rsidP="0092777A">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7196"/>
        <w:gridCol w:w="1141"/>
        <w:gridCol w:w="1141"/>
      </w:tblGrid>
      <w:tr w:rsidR="00290284" w:rsidRPr="00226454">
        <w:trPr>
          <w:trHeight w:val="300"/>
        </w:trPr>
        <w:tc>
          <w:tcPr>
            <w:tcW w:w="7386"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after="0" w:line="240" w:lineRule="auto"/>
              <w:rPr>
                <w:rFonts w:ascii="Calibri" w:eastAsia="Calibri" w:hAnsi="Calibri" w:cs="Calibri"/>
                <w:sz w:val="24"/>
                <w:szCs w:val="24"/>
              </w:rPr>
            </w:pPr>
          </w:p>
        </w:tc>
        <w:tc>
          <w:tcPr>
            <w:tcW w:w="115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2007 г.</w:t>
            </w:r>
          </w:p>
        </w:tc>
        <w:tc>
          <w:tcPr>
            <w:tcW w:w="115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Многие считают, что в наше время достаточно иметь одного ребенка</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18</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12</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Государство фактически не поддерживает материально семьи с детьми</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28</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29</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Плохие жилищные условия</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38</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50</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Низкие доходы</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65</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75</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Плохая медицинская помощь женщинам во время беременности, при родах</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10</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Другое</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Ничто не мешает в нашем регионе росту численности населения</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Затрудняюсь ответить</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300"/>
        </w:trPr>
        <w:tc>
          <w:tcPr>
            <w:tcW w:w="738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Отказ от ответа</w:t>
            </w:r>
          </w:p>
        </w:tc>
        <w:tc>
          <w:tcPr>
            <w:tcW w:w="115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115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bl>
    <w:p w:rsidR="00290284" w:rsidRPr="00226454" w:rsidRDefault="00290284">
      <w:pPr>
        <w:spacing w:before="40" w:after="40" w:line="240" w:lineRule="auto"/>
        <w:jc w:val="center"/>
        <w:rPr>
          <w:rFonts w:ascii="Times New Roman" w:eastAsia="Times New Roman" w:hAnsi="Times New Roman" w:cs="Times New Roman"/>
          <w:b/>
          <w:i/>
          <w:color w:val="000000"/>
          <w:sz w:val="24"/>
          <w:szCs w:val="24"/>
        </w:rPr>
      </w:pP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области прослеживается общероссийская тенденция – низкая продолжительность жизни мужчин.</w:t>
      </w:r>
    </w:p>
    <w:p w:rsidR="0092777A" w:rsidRPr="00226454" w:rsidRDefault="0092777A" w:rsidP="0092777A">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2.4.</w:t>
      </w:r>
    </w:p>
    <w:p w:rsidR="000C6E0B" w:rsidRDefault="0092777A" w:rsidP="000C6E0B">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Почему, по Вашему мнению, продолжительность жизни мужчин в нашем регионе заметно меньше, чем женщин?</w:t>
      </w:r>
      <w:r w:rsidRPr="00226454">
        <w:rPr>
          <w:rFonts w:ascii="Times New Roman" w:eastAsia="Times New Roman" w:hAnsi="Times New Roman" w:cs="Times New Roman"/>
          <w:b/>
          <w:color w:val="000000"/>
          <w:sz w:val="24"/>
          <w:szCs w:val="24"/>
        </w:rPr>
        <w:t>»</w:t>
      </w:r>
    </w:p>
    <w:p w:rsidR="00290284" w:rsidRPr="00226454" w:rsidRDefault="00624894" w:rsidP="000C6E0B">
      <w:pPr>
        <w:spacing w:after="0" w:line="240" w:lineRule="auto"/>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(интегральный коэффициент согласия)</w:t>
      </w:r>
      <w:r w:rsidR="000C6E0B">
        <w:rPr>
          <w:rFonts w:ascii="Times New Roman" w:eastAsia="Times New Roman" w:hAnsi="Times New Roman" w:cs="Times New Roman"/>
          <w:b/>
          <w:color w:val="000000"/>
          <w:sz w:val="24"/>
          <w:szCs w:val="24"/>
        </w:rPr>
        <w:t>.</w:t>
      </w:r>
    </w:p>
    <w:p w:rsidR="0092777A" w:rsidRPr="00226454" w:rsidRDefault="0092777A" w:rsidP="0092777A">
      <w:pPr>
        <w:spacing w:after="0" w:line="240" w:lineRule="auto"/>
        <w:ind w:firstLine="709"/>
        <w:jc w:val="center"/>
        <w:rPr>
          <w:rFonts w:ascii="Times New Roman" w:eastAsia="Times New Roman" w:hAnsi="Times New Roman" w:cs="Times New Roman"/>
          <w:b/>
          <w:i/>
          <w:color w:val="000000"/>
          <w:sz w:val="24"/>
          <w:szCs w:val="24"/>
        </w:rPr>
      </w:pPr>
    </w:p>
    <w:tbl>
      <w:tblPr>
        <w:tblW w:w="0" w:type="auto"/>
        <w:tblInd w:w="93" w:type="dxa"/>
        <w:tblCellMar>
          <w:left w:w="10" w:type="dxa"/>
          <w:right w:w="10" w:type="dxa"/>
        </w:tblCellMar>
        <w:tblLook w:val="04A0"/>
      </w:tblPr>
      <w:tblGrid>
        <w:gridCol w:w="5797"/>
        <w:gridCol w:w="708"/>
        <w:gridCol w:w="1143"/>
        <w:gridCol w:w="687"/>
        <w:gridCol w:w="1143"/>
      </w:tblGrid>
      <w:tr w:rsidR="00290284" w:rsidRPr="00226454">
        <w:trPr>
          <w:trHeight w:val="300"/>
        </w:trPr>
        <w:tc>
          <w:tcPr>
            <w:tcW w:w="5969" w:type="dxa"/>
            <w:vMerge w:val="restart"/>
            <w:tcBorders>
              <w:top w:val="single" w:sz="4"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290284">
            <w:pPr>
              <w:spacing w:after="0" w:line="240" w:lineRule="auto"/>
              <w:rPr>
                <w:rFonts w:ascii="Calibri" w:eastAsia="Calibri" w:hAnsi="Calibri" w:cs="Calibri"/>
                <w:sz w:val="24"/>
                <w:szCs w:val="24"/>
              </w:rPr>
            </w:pPr>
          </w:p>
        </w:tc>
        <w:tc>
          <w:tcPr>
            <w:tcW w:w="1865" w:type="dxa"/>
            <w:gridSpan w:val="2"/>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2007 г.</w:t>
            </w:r>
          </w:p>
        </w:tc>
        <w:tc>
          <w:tcPr>
            <w:tcW w:w="1843" w:type="dxa"/>
            <w:gridSpan w:val="2"/>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300"/>
        </w:trPr>
        <w:tc>
          <w:tcPr>
            <w:tcW w:w="5969"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rPr>
                <w:rFonts w:ascii="Calibri" w:eastAsia="Calibri" w:hAnsi="Calibri" w:cs="Calibri"/>
                <w:sz w:val="24"/>
                <w:szCs w:val="24"/>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Ранг</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proofErr w:type="spellStart"/>
            <w:r w:rsidRPr="00226454">
              <w:rPr>
                <w:rFonts w:ascii="Times New Roman" w:eastAsia="Times New Roman" w:hAnsi="Times New Roman" w:cs="Times New Roman"/>
                <w:sz w:val="24"/>
                <w:szCs w:val="24"/>
              </w:rPr>
              <w:t>Коэф-т</w:t>
            </w:r>
            <w:proofErr w:type="spellEnd"/>
          </w:p>
        </w:tc>
        <w:tc>
          <w:tcPr>
            <w:tcW w:w="6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Ранг</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proofErr w:type="spellStart"/>
            <w:r w:rsidRPr="00226454">
              <w:rPr>
                <w:rFonts w:ascii="Times New Roman" w:eastAsia="Times New Roman" w:hAnsi="Times New Roman" w:cs="Times New Roman"/>
                <w:sz w:val="24"/>
                <w:szCs w:val="24"/>
              </w:rPr>
              <w:t>Коэф-т</w:t>
            </w:r>
            <w:proofErr w:type="spellEnd"/>
          </w:p>
        </w:tc>
      </w:tr>
      <w:tr w:rsidR="00290284" w:rsidRPr="00226454">
        <w:trPr>
          <w:trHeight w:val="300"/>
        </w:trPr>
        <w:tc>
          <w:tcPr>
            <w:tcW w:w="596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Многие мужчины заняты не тяжелой и трудной работе.</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6,50</w:t>
            </w:r>
          </w:p>
        </w:tc>
        <w:tc>
          <w:tcPr>
            <w:tcW w:w="6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6,55</w:t>
            </w:r>
          </w:p>
        </w:tc>
      </w:tr>
      <w:tr w:rsidR="00290284" w:rsidRPr="00226454">
        <w:trPr>
          <w:trHeight w:val="300"/>
        </w:trPr>
        <w:tc>
          <w:tcPr>
            <w:tcW w:w="596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У нас много хулиганства, нередко драки заканчиваются увечьями, убийством.</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5,67</w:t>
            </w:r>
          </w:p>
        </w:tc>
        <w:tc>
          <w:tcPr>
            <w:tcW w:w="6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6,32</w:t>
            </w:r>
          </w:p>
        </w:tc>
      </w:tr>
      <w:tr w:rsidR="00290284" w:rsidRPr="00226454">
        <w:trPr>
          <w:trHeight w:val="300"/>
        </w:trPr>
        <w:tc>
          <w:tcPr>
            <w:tcW w:w="596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Нередко молодые парни погибают во время службы в армии.</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5,14</w:t>
            </w:r>
          </w:p>
        </w:tc>
        <w:tc>
          <w:tcPr>
            <w:tcW w:w="6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5,62</w:t>
            </w:r>
          </w:p>
        </w:tc>
      </w:tr>
      <w:tr w:rsidR="00290284" w:rsidRPr="00226454">
        <w:trPr>
          <w:trHeight w:val="300"/>
        </w:trPr>
        <w:tc>
          <w:tcPr>
            <w:tcW w:w="596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Мужчины много пьют водку, к тому же низкого качества, самогон.</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8,02</w:t>
            </w:r>
          </w:p>
        </w:tc>
        <w:tc>
          <w:tcPr>
            <w:tcW w:w="6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9,55</w:t>
            </w:r>
          </w:p>
        </w:tc>
      </w:tr>
      <w:tr w:rsidR="00290284" w:rsidRPr="00226454">
        <w:trPr>
          <w:trHeight w:val="300"/>
        </w:trPr>
        <w:tc>
          <w:tcPr>
            <w:tcW w:w="596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Мужчины меньше заботятся о своем здоровье, не обращаются к врачам</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6,39</w:t>
            </w:r>
          </w:p>
        </w:tc>
        <w:tc>
          <w:tcPr>
            <w:tcW w:w="6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8,72</w:t>
            </w:r>
          </w:p>
        </w:tc>
      </w:tr>
      <w:tr w:rsidR="00290284" w:rsidRPr="00226454">
        <w:trPr>
          <w:trHeight w:val="300"/>
        </w:trPr>
        <w:tc>
          <w:tcPr>
            <w:tcW w:w="5969"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Скучная, серая, бездуховная жизнь, без творчества на работе и дома, без участия в общественной жизни</w:t>
            </w:r>
          </w:p>
        </w:tc>
        <w:tc>
          <w:tcPr>
            <w:tcW w:w="70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290284">
            <w:pPr>
              <w:spacing w:before="40" w:after="40" w:line="240" w:lineRule="auto"/>
              <w:jc w:val="center"/>
              <w:rPr>
                <w:rFonts w:ascii="Calibri" w:eastAsia="Calibri" w:hAnsi="Calibri" w:cs="Calibri"/>
                <w:sz w:val="24"/>
                <w:szCs w:val="24"/>
              </w:rPr>
            </w:pPr>
          </w:p>
        </w:tc>
        <w:tc>
          <w:tcPr>
            <w:tcW w:w="115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w:t>
            </w:r>
          </w:p>
        </w:tc>
        <w:tc>
          <w:tcPr>
            <w:tcW w:w="68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w:t>
            </w:r>
          </w:p>
        </w:tc>
        <w:tc>
          <w:tcPr>
            <w:tcW w:w="115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4,58</w:t>
            </w:r>
          </w:p>
        </w:tc>
      </w:tr>
    </w:tbl>
    <w:p w:rsidR="00AC0C09" w:rsidRDefault="00AC0C09" w:rsidP="00AC0C09">
      <w:pPr>
        <w:spacing w:after="0" w:line="240" w:lineRule="auto"/>
        <w:rPr>
          <w:rFonts w:ascii="Times New Roman" w:eastAsia="Times New Roman" w:hAnsi="Times New Roman" w:cs="Times New Roman"/>
          <w:b/>
          <w:sz w:val="24"/>
          <w:szCs w:val="24"/>
        </w:rPr>
      </w:pPr>
    </w:p>
    <w:p w:rsidR="004E0EBE" w:rsidRPr="00226454" w:rsidRDefault="004E0EBE" w:rsidP="0092777A">
      <w:pPr>
        <w:spacing w:after="0" w:line="240" w:lineRule="auto"/>
        <w:ind w:firstLine="709"/>
        <w:jc w:val="center"/>
        <w:rPr>
          <w:rFonts w:ascii="Times New Roman" w:eastAsia="Times New Roman" w:hAnsi="Times New Roman" w:cs="Times New Roman"/>
          <w:b/>
          <w:sz w:val="24"/>
          <w:szCs w:val="24"/>
        </w:rPr>
      </w:pPr>
    </w:p>
    <w:p w:rsidR="00C74BEB" w:rsidRDefault="00C74BEB" w:rsidP="0092777A">
      <w:pPr>
        <w:spacing w:after="0" w:line="240" w:lineRule="auto"/>
        <w:ind w:firstLine="709"/>
        <w:jc w:val="center"/>
        <w:rPr>
          <w:rFonts w:ascii="Times New Roman" w:eastAsia="Times New Roman" w:hAnsi="Times New Roman" w:cs="Times New Roman"/>
          <w:b/>
          <w:sz w:val="24"/>
          <w:szCs w:val="24"/>
        </w:rPr>
      </w:pPr>
    </w:p>
    <w:p w:rsidR="00C74BEB" w:rsidRDefault="00C74BEB" w:rsidP="0092777A">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lastRenderedPageBreak/>
        <w:t>Семейные ценности.  Оценка населением основных направ</w:t>
      </w:r>
      <w:r w:rsidR="000C6E0B">
        <w:rPr>
          <w:rFonts w:ascii="Times New Roman" w:eastAsia="Times New Roman" w:hAnsi="Times New Roman" w:cs="Times New Roman"/>
          <w:b/>
          <w:sz w:val="24"/>
          <w:szCs w:val="24"/>
        </w:rPr>
        <w:t>лений демографической политики.</w:t>
      </w:r>
    </w:p>
    <w:p w:rsidR="0092777A" w:rsidRPr="00226454" w:rsidRDefault="0092777A" w:rsidP="0092777A">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самом общем смысле о важности семьи как ценности в человеческой жизни можно судить по тому месту, которое отводится ей среди других важных для человека вещей, таких как работа, друзья, политика, религия и т.д. </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 xml:space="preserve">В процессе исследования респондентам было предложено выбрать самое важное из списка жизненных ценностей (таблица 2.5). </w:t>
      </w:r>
      <w:proofErr w:type="gramEnd"/>
    </w:p>
    <w:p w:rsidR="00AC0C09" w:rsidRDefault="00AC0C09" w:rsidP="00BA70F8">
      <w:pPr>
        <w:spacing w:after="0" w:line="240" w:lineRule="auto"/>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2.5.</w:t>
      </w:r>
    </w:p>
    <w:p w:rsidR="00290284" w:rsidRPr="00226454" w:rsidRDefault="00FF3945"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Ч</w:t>
      </w:r>
      <w:r w:rsidR="0092777A" w:rsidRPr="00226454">
        <w:rPr>
          <w:rFonts w:ascii="Times New Roman" w:eastAsia="Times New Roman" w:hAnsi="Times New Roman" w:cs="Times New Roman"/>
          <w:b/>
          <w:sz w:val="24"/>
          <w:szCs w:val="24"/>
        </w:rPr>
        <w:t>то из перечисленного является для Вас наиболее важным</w:t>
      </w:r>
      <w:r w:rsidR="00624894" w:rsidRPr="00226454">
        <w:rPr>
          <w:rFonts w:ascii="Times New Roman" w:eastAsia="Times New Roman" w:hAnsi="Times New Roman" w:cs="Times New Roman"/>
          <w:b/>
          <w:sz w:val="24"/>
          <w:szCs w:val="24"/>
        </w:rPr>
        <w:t>?</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p>
    <w:p w:rsidR="0092777A" w:rsidRPr="00226454" w:rsidRDefault="0092777A" w:rsidP="0092777A">
      <w:pPr>
        <w:spacing w:after="0" w:line="240" w:lineRule="auto"/>
        <w:ind w:firstLine="709"/>
        <w:jc w:val="center"/>
        <w:rPr>
          <w:rFonts w:ascii="Times New Roman" w:eastAsia="Times New Roman" w:hAnsi="Times New Roman" w:cs="Times New Roman"/>
          <w:b/>
          <w:i/>
          <w:sz w:val="24"/>
          <w:szCs w:val="24"/>
        </w:rPr>
      </w:pPr>
    </w:p>
    <w:tbl>
      <w:tblPr>
        <w:tblW w:w="0" w:type="auto"/>
        <w:tblInd w:w="98" w:type="dxa"/>
        <w:tblCellMar>
          <w:left w:w="10" w:type="dxa"/>
          <w:right w:w="10" w:type="dxa"/>
        </w:tblCellMar>
        <w:tblLook w:val="04A0"/>
      </w:tblPr>
      <w:tblGrid>
        <w:gridCol w:w="7272"/>
        <w:gridCol w:w="2201"/>
      </w:tblGrid>
      <w:tr w:rsidR="00290284" w:rsidRPr="00226454">
        <w:trPr>
          <w:trHeight w:val="1"/>
        </w:trPr>
        <w:tc>
          <w:tcPr>
            <w:tcW w:w="7479" w:type="dxa"/>
            <w:tcBorders>
              <w:top w:val="single" w:sz="4" w:space="0" w:color="000000"/>
              <w:left w:val="single" w:sz="4" w:space="0" w:color="000000"/>
              <w:bottom w:val="single" w:sz="6" w:space="0" w:color="000000"/>
              <w:right w:val="single" w:sz="6" w:space="0" w:color="000000"/>
            </w:tcBorders>
            <w:shd w:val="pct12" w:color="auto" w:fill="auto"/>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Семья</w:t>
            </w:r>
          </w:p>
        </w:tc>
        <w:tc>
          <w:tcPr>
            <w:tcW w:w="2268" w:type="dxa"/>
            <w:tcBorders>
              <w:top w:val="single" w:sz="4"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79</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pct12" w:color="auto" w:fill="auto"/>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Здоровье</w:t>
            </w:r>
          </w:p>
        </w:tc>
        <w:tc>
          <w:tcPr>
            <w:tcW w:w="226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68</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pct12" w:color="auto" w:fill="auto"/>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Любовь</w:t>
            </w:r>
          </w:p>
        </w:tc>
        <w:tc>
          <w:tcPr>
            <w:tcW w:w="226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41</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pct12" w:color="auto" w:fill="auto"/>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Справедливость</w:t>
            </w:r>
          </w:p>
        </w:tc>
        <w:tc>
          <w:tcPr>
            <w:tcW w:w="226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39</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pct12" w:color="auto" w:fill="auto"/>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Честность</w:t>
            </w:r>
          </w:p>
        </w:tc>
        <w:tc>
          <w:tcPr>
            <w:tcW w:w="226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33</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pct12" w:color="auto" w:fill="auto"/>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Безопасность</w:t>
            </w:r>
          </w:p>
        </w:tc>
        <w:tc>
          <w:tcPr>
            <w:tcW w:w="226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31</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pct12" w:color="auto" w:fill="auto"/>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Дружба</w:t>
            </w:r>
          </w:p>
        </w:tc>
        <w:tc>
          <w:tcPr>
            <w:tcW w:w="226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30</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Любимая работа</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26</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Свобода</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22</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Законность</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21</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Вера в бога</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19</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Образование</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14</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 xml:space="preserve">Патриотизм </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 xml:space="preserve"> Карьера</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Творчество</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Адаптация</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1"/>
        </w:trPr>
        <w:tc>
          <w:tcPr>
            <w:tcW w:w="74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 xml:space="preserve">Ничего </w:t>
            </w:r>
            <w:proofErr w:type="gramStart"/>
            <w:r w:rsidRPr="00226454">
              <w:rPr>
                <w:rFonts w:ascii="Times New Roman" w:eastAsia="Times New Roman" w:hAnsi="Times New Roman" w:cs="Times New Roman"/>
                <w:sz w:val="24"/>
                <w:szCs w:val="24"/>
              </w:rPr>
              <w:t>из</w:t>
            </w:r>
            <w:proofErr w:type="gramEnd"/>
            <w:r w:rsidRPr="00226454">
              <w:rPr>
                <w:rFonts w:ascii="Times New Roman" w:eastAsia="Times New Roman" w:hAnsi="Times New Roman" w:cs="Times New Roman"/>
                <w:sz w:val="24"/>
                <w:szCs w:val="24"/>
              </w:rPr>
              <w:t xml:space="preserve"> перечисленного</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7479"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Затрудняюсь ответить</w:t>
            </w:r>
          </w:p>
        </w:tc>
        <w:tc>
          <w:tcPr>
            <w:tcW w:w="2268"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0</w:t>
            </w:r>
          </w:p>
        </w:tc>
      </w:tr>
    </w:tbl>
    <w:p w:rsidR="00290284" w:rsidRPr="00226454" w:rsidRDefault="00290284" w:rsidP="0092777A">
      <w:pPr>
        <w:spacing w:after="0" w:line="240" w:lineRule="auto"/>
        <w:ind w:firstLine="709"/>
        <w:jc w:val="both"/>
        <w:rPr>
          <w:rFonts w:ascii="Times New Roman" w:eastAsia="Times New Roman" w:hAnsi="Times New Roman" w:cs="Times New Roman"/>
          <w:b/>
          <w:sz w:val="24"/>
          <w:szCs w:val="24"/>
        </w:rPr>
      </w:pPr>
    </w:p>
    <w:p w:rsidR="00016268" w:rsidRPr="004E0EBE" w:rsidRDefault="00624894" w:rsidP="004E0EB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Отметим, что в большей степени семья является ценностью для женщин, состоящих в браке, имеющих детей, с невысоким уровнем дохода. Важность здоровья отметили, прежде всего, замужние женщины, в возрасте 30-39 лет, с детьми. Любовь, как важную жизненную ценность, выбирают чаще всего молодые люди до 30 лет, не состоящие в браке, без детей, с высшим образованием и доходом более 10000 руб. в месяц. </w:t>
      </w:r>
    </w:p>
    <w:p w:rsidR="00016268" w:rsidRDefault="00016268" w:rsidP="0092777A">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Модель сем</w:t>
      </w:r>
      <w:r w:rsidR="0092777A" w:rsidRPr="00226454">
        <w:rPr>
          <w:rFonts w:ascii="Times New Roman" w:eastAsia="Times New Roman" w:hAnsi="Times New Roman" w:cs="Times New Roman"/>
          <w:b/>
          <w:sz w:val="24"/>
          <w:szCs w:val="24"/>
        </w:rPr>
        <w:t>ьи. Дети как семейная ценность</w:t>
      </w:r>
      <w:r w:rsidR="000C6E0B">
        <w:rPr>
          <w:rFonts w:ascii="Times New Roman" w:eastAsia="Times New Roman" w:hAnsi="Times New Roman" w:cs="Times New Roman"/>
          <w:b/>
          <w:sz w:val="24"/>
          <w:szCs w:val="24"/>
        </w:rPr>
        <w:t>.</w:t>
      </w:r>
    </w:p>
    <w:p w:rsidR="0092777A" w:rsidRPr="00226454" w:rsidRDefault="0092777A" w:rsidP="0092777A">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Семейные ценности — это то, что важно, ценно, уважаемо всеми членами семьи, общее поле их интересов. Для большинства семейные ценности приблизительно одинаковы: любовь, </w:t>
      </w:r>
      <w:proofErr w:type="spellStart"/>
      <w:r w:rsidRPr="00226454">
        <w:rPr>
          <w:rFonts w:ascii="Times New Roman" w:eastAsia="Times New Roman" w:hAnsi="Times New Roman" w:cs="Times New Roman"/>
          <w:color w:val="000000"/>
          <w:sz w:val="24"/>
          <w:szCs w:val="24"/>
        </w:rPr>
        <w:t>родительство</w:t>
      </w:r>
      <w:proofErr w:type="spellEnd"/>
      <w:r w:rsidRPr="00226454">
        <w:rPr>
          <w:rFonts w:ascii="Times New Roman" w:eastAsia="Times New Roman" w:hAnsi="Times New Roman" w:cs="Times New Roman"/>
          <w:color w:val="000000"/>
          <w:sz w:val="24"/>
          <w:szCs w:val="24"/>
        </w:rPr>
        <w:t xml:space="preserve">, верность, доверие, дом и т.д. В данном исследовании представляет наибольший интерес то, какое место отводится детям в структуре ценностей современной семьи. </w:t>
      </w:r>
    </w:p>
    <w:p w:rsidR="00290284" w:rsidRPr="00226454" w:rsidRDefault="00624894" w:rsidP="0092777A">
      <w:pPr>
        <w:spacing w:after="0" w:line="240" w:lineRule="auto"/>
        <w:ind w:firstLine="709"/>
        <w:jc w:val="both"/>
        <w:rPr>
          <w:rFonts w:ascii="Times New Roman" w:eastAsia="Times New Roman" w:hAnsi="Times New Roman" w:cs="Times New Roman"/>
          <w:i/>
          <w:sz w:val="24"/>
          <w:szCs w:val="24"/>
        </w:rPr>
      </w:pPr>
      <w:r w:rsidRPr="00226454">
        <w:rPr>
          <w:rFonts w:ascii="Times New Roman" w:eastAsia="Times New Roman" w:hAnsi="Times New Roman" w:cs="Times New Roman"/>
          <w:sz w:val="24"/>
          <w:szCs w:val="24"/>
        </w:rPr>
        <w:lastRenderedPageBreak/>
        <w:t>Респондентам было предложено определить, что является наиболее важным в семейной жизни, каким семейным ценностям они отводят ведущее место. Использовался метод ранжирования, т.е. самая важная с точки зрения респондента ценность ставилась на 1-е место, чуть менее важная – на 2-е, и наименее важной, по мнению респондента, составляющей семейной жизни присваивался ранг 7. Результаты исследования показали, что главное для большинства опрошенных – это здоровье членов семьи (средний ранг  - 2,13). На втором месте по значимости – комфортные условия быта – наличие необходимого жилья, материальное положение семьи и т.п. (3,37). Третье место в структуре семейных ценностей заняли дети (3,5). Далее следуют эмоциональный комфорт, хорошие отношения между членами семьи (3,78), близость интересов, совместное проведение свободного времени (4,55), сексуальная гармония супругов (4,99). Последнее место в структуре семейных ценностей жителей региона занимает активная позиция супругов (профессиональная и общественная деятельность) (средний ранг - 5,64).</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Существенных различий в рейтинге семейных ценностей отдельных социально-демографических групп не зафиксировано. </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Государственная политика по укреплению института семьи должна быть ориентирована на ведущие ценности современной семьи. В частности для поддержания здоровья членов семьи, что является по результатам данного исследования ведущей семейной ценностью, необходимо развитие системы доступного и качественного медицинского обслуживания, физкультурно-оздоровительных учреждений и т.п. Комфортные условия быта – это следующая по значимости ценность современной семьи. Следовательно, необходимо развивать систему обеспечения семей доступным жильём, а также решение проблемы безработицы, социальной поддержки семей и т.п. Кроме того, поддержка материнства и детства также имеет большое значение, т.к. дети – это третья по значимости семейная ценность. </w:t>
      </w:r>
    </w:p>
    <w:p w:rsidR="00016268" w:rsidRDefault="00624894" w:rsidP="004E0EB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Также респондентам было предложено высказать своё мнение относительно ведущих функций мужчины и женщины в семье (таблица 2.6). Анализ ответов отдельных социально-демографических групп показывает, что в большей степени мнения о традиционной роли женщины в семье (как хранительницы очага) придерживаются опрошенные с образованием не выше общего среднего и низким уровнем дохода. А не согласны с тем, что женщина в семье должна заниматься преимущественно домашним хозяйством сами женщины, с высшим образованием, доходом более 10000 руб. в месяц, жители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Ульяновска.</w:t>
      </w:r>
    </w:p>
    <w:p w:rsidR="004E0EBE" w:rsidRPr="00226454" w:rsidRDefault="004E0EBE" w:rsidP="004E0EB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2.6.</w:t>
      </w:r>
    </w:p>
    <w:p w:rsidR="00290284" w:rsidRPr="00226454" w:rsidRDefault="0092777A"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Вы согласны или не согласны со следующими суждениями?</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0C6E0B">
        <w:rPr>
          <w:rFonts w:ascii="Times New Roman" w:eastAsia="Times New Roman" w:hAnsi="Times New Roman" w:cs="Times New Roman"/>
          <w:b/>
          <w:sz w:val="24"/>
          <w:szCs w:val="24"/>
        </w:rPr>
        <w:t>.</w:t>
      </w:r>
    </w:p>
    <w:p w:rsidR="0092777A" w:rsidRPr="00226454" w:rsidRDefault="0092777A" w:rsidP="0092777A">
      <w:pPr>
        <w:spacing w:after="0" w:line="240" w:lineRule="auto"/>
        <w:ind w:firstLine="709"/>
        <w:jc w:val="center"/>
        <w:rPr>
          <w:rFonts w:ascii="Times New Roman" w:eastAsia="Times New Roman" w:hAnsi="Times New Roman" w:cs="Times New Roman"/>
          <w:b/>
          <w:i/>
          <w:sz w:val="24"/>
          <w:szCs w:val="24"/>
        </w:rPr>
      </w:pPr>
    </w:p>
    <w:tbl>
      <w:tblPr>
        <w:tblW w:w="0" w:type="auto"/>
        <w:tblInd w:w="93" w:type="dxa"/>
        <w:tblCellMar>
          <w:left w:w="10" w:type="dxa"/>
          <w:right w:w="10" w:type="dxa"/>
        </w:tblCellMar>
        <w:tblLook w:val="04A0"/>
      </w:tblPr>
      <w:tblGrid>
        <w:gridCol w:w="1970"/>
        <w:gridCol w:w="1574"/>
        <w:gridCol w:w="1306"/>
        <w:gridCol w:w="1748"/>
        <w:gridCol w:w="1306"/>
        <w:gridCol w:w="1574"/>
      </w:tblGrid>
      <w:tr w:rsidR="00290284" w:rsidRPr="00226454">
        <w:trPr>
          <w:cantSplit/>
          <w:trHeight w:val="1818"/>
        </w:trPr>
        <w:tc>
          <w:tcPr>
            <w:tcW w:w="6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290284">
            <w:pPr>
              <w:spacing w:before="40" w:after="40" w:line="240" w:lineRule="auto"/>
              <w:rPr>
                <w:rFonts w:ascii="Calibri" w:eastAsia="Calibri" w:hAnsi="Calibri" w:cs="Calibri"/>
                <w:sz w:val="24"/>
                <w:szCs w:val="24"/>
              </w:rPr>
            </w:pP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rsidP="004E0EBE">
            <w:pPr>
              <w:spacing w:before="40" w:after="40" w:line="240" w:lineRule="auto"/>
              <w:ind w:left="113" w:right="113"/>
              <w:jc w:val="center"/>
            </w:pPr>
            <w:r w:rsidRPr="004E0EBE">
              <w:rPr>
                <w:rFonts w:ascii="Times New Roman" w:eastAsia="Times New Roman" w:hAnsi="Times New Roman" w:cs="Times New Roman"/>
                <w:b/>
                <w:color w:val="000000"/>
              </w:rPr>
              <w:t>Полностью согласен (на)</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rsidP="004E0EBE">
            <w:pPr>
              <w:spacing w:before="40" w:after="40" w:line="240" w:lineRule="auto"/>
              <w:ind w:left="113" w:right="113"/>
              <w:jc w:val="center"/>
            </w:pPr>
            <w:r w:rsidRPr="004E0EBE">
              <w:rPr>
                <w:rFonts w:ascii="Times New Roman" w:eastAsia="Times New Roman" w:hAnsi="Times New Roman" w:cs="Times New Roman"/>
                <w:b/>
                <w:color w:val="000000"/>
              </w:rPr>
              <w:t>Скорее согласен (на)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rsidP="004E0EBE">
            <w:pPr>
              <w:spacing w:before="40" w:after="40" w:line="240" w:lineRule="auto"/>
              <w:ind w:left="113" w:right="113"/>
              <w:jc w:val="center"/>
            </w:pPr>
            <w:r w:rsidRPr="004E0EBE">
              <w:rPr>
                <w:rFonts w:ascii="Times New Roman" w:eastAsia="Times New Roman" w:hAnsi="Times New Roman" w:cs="Times New Roman"/>
                <w:b/>
                <w:color w:val="000000"/>
              </w:rPr>
              <w:t>Затрудняюсь ответить</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rsidP="004E0EBE">
            <w:pPr>
              <w:spacing w:before="40" w:after="40" w:line="240" w:lineRule="auto"/>
              <w:ind w:left="113" w:right="113"/>
              <w:jc w:val="center"/>
            </w:pPr>
            <w:r w:rsidRPr="004E0EBE">
              <w:rPr>
                <w:rFonts w:ascii="Times New Roman" w:eastAsia="Times New Roman" w:hAnsi="Times New Roman" w:cs="Times New Roman"/>
                <w:b/>
                <w:color w:val="000000"/>
              </w:rPr>
              <w:t>Скорее не согласен (на)</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4E0EBE" w:rsidRDefault="00624894" w:rsidP="004E0EBE">
            <w:pPr>
              <w:spacing w:before="40" w:after="40" w:line="240" w:lineRule="auto"/>
              <w:ind w:left="113" w:right="113"/>
              <w:jc w:val="center"/>
            </w:pPr>
            <w:r w:rsidRPr="004E0EBE">
              <w:rPr>
                <w:rFonts w:ascii="Times New Roman" w:eastAsia="Times New Roman" w:hAnsi="Times New Roman" w:cs="Times New Roman"/>
                <w:b/>
                <w:color w:val="000000"/>
              </w:rPr>
              <w:t>Полностью не согласен (на)</w:t>
            </w:r>
          </w:p>
        </w:tc>
      </w:tr>
      <w:tr w:rsidR="00290284" w:rsidRPr="00226454">
        <w:trPr>
          <w:trHeight w:val="255"/>
        </w:trPr>
        <w:tc>
          <w:tcPr>
            <w:tcW w:w="6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i/>
                <w:sz w:val="24"/>
                <w:szCs w:val="24"/>
              </w:rPr>
              <w:t xml:space="preserve">Самая главная забота мужчины в семье – это обеспечить материальный достаток и бытовой </w:t>
            </w:r>
            <w:r w:rsidRPr="00226454">
              <w:rPr>
                <w:rFonts w:ascii="Times New Roman" w:eastAsia="Times New Roman" w:hAnsi="Times New Roman" w:cs="Times New Roman"/>
                <w:i/>
                <w:sz w:val="24"/>
                <w:szCs w:val="24"/>
              </w:rPr>
              <w:lastRenderedPageBreak/>
              <w:t>комфорт</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rsidP="004E0EBE">
            <w:pPr>
              <w:spacing w:after="0" w:line="240" w:lineRule="auto"/>
              <w:jc w:val="center"/>
              <w:rPr>
                <w:sz w:val="24"/>
                <w:szCs w:val="24"/>
              </w:rPr>
            </w:pPr>
            <w:r w:rsidRPr="00226454">
              <w:rPr>
                <w:rFonts w:ascii="Times New Roman" w:eastAsia="Times New Roman" w:hAnsi="Times New Roman" w:cs="Times New Roman"/>
                <w:color w:val="000000"/>
                <w:sz w:val="24"/>
                <w:szCs w:val="24"/>
              </w:rPr>
              <w:lastRenderedPageBreak/>
              <w:t>75</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rsidP="004E0EBE">
            <w:pPr>
              <w:spacing w:after="0" w:line="240" w:lineRule="auto"/>
              <w:jc w:val="center"/>
              <w:rPr>
                <w:sz w:val="24"/>
                <w:szCs w:val="24"/>
              </w:rPr>
            </w:pPr>
            <w:r w:rsidRPr="00226454">
              <w:rPr>
                <w:rFonts w:ascii="Times New Roman" w:eastAsia="Times New Roman" w:hAnsi="Times New Roman" w:cs="Times New Roman"/>
                <w:color w:val="000000"/>
                <w:sz w:val="24"/>
                <w:szCs w:val="24"/>
              </w:rPr>
              <w:t>16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rsidP="004E0EBE">
            <w:pPr>
              <w:spacing w:after="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rsidP="004E0EBE">
            <w:pPr>
              <w:spacing w:after="0" w:line="240" w:lineRule="auto"/>
              <w:jc w:val="center"/>
              <w:rPr>
                <w:sz w:val="24"/>
                <w:szCs w:val="24"/>
              </w:rPr>
            </w:pPr>
            <w:r w:rsidRPr="00226454">
              <w:rPr>
                <w:rFonts w:ascii="Times New Roman" w:eastAsia="Times New Roman" w:hAnsi="Times New Roman" w:cs="Times New Roman"/>
                <w:color w:val="000000"/>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rsidP="004E0EBE">
            <w:pPr>
              <w:spacing w:after="0" w:line="240" w:lineRule="auto"/>
              <w:jc w:val="center"/>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255"/>
        </w:trPr>
        <w:tc>
          <w:tcPr>
            <w:tcW w:w="6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i/>
                <w:sz w:val="24"/>
                <w:szCs w:val="24"/>
              </w:rPr>
              <w:lastRenderedPageBreak/>
              <w:t>Самая главная забота женщины в семье - это ведение домашнего хозяйства и обслуживание членов семьи</w:t>
            </w:r>
          </w:p>
        </w:tc>
        <w:tc>
          <w:tcPr>
            <w:tcW w:w="6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rsidP="004E0EBE">
            <w:pPr>
              <w:spacing w:after="0" w:line="240" w:lineRule="auto"/>
              <w:jc w:val="center"/>
              <w:rPr>
                <w:sz w:val="24"/>
                <w:szCs w:val="24"/>
              </w:rPr>
            </w:pPr>
            <w:r w:rsidRPr="00226454">
              <w:rPr>
                <w:rFonts w:ascii="Times New Roman" w:eastAsia="Times New Roman" w:hAnsi="Times New Roman" w:cs="Times New Roman"/>
                <w:color w:val="000000"/>
                <w:sz w:val="24"/>
                <w:szCs w:val="24"/>
              </w:rPr>
              <w:t>60</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rsidP="004E0EBE">
            <w:pPr>
              <w:spacing w:after="0" w:line="240" w:lineRule="auto"/>
              <w:jc w:val="center"/>
              <w:rPr>
                <w:sz w:val="24"/>
                <w:szCs w:val="24"/>
              </w:rPr>
            </w:pPr>
            <w:r w:rsidRPr="00226454">
              <w:rPr>
                <w:rFonts w:ascii="Times New Roman" w:eastAsia="Times New Roman" w:hAnsi="Times New Roman" w:cs="Times New Roman"/>
                <w:color w:val="000000"/>
                <w:sz w:val="24"/>
                <w:szCs w:val="24"/>
              </w:rPr>
              <w:t>18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rsidP="004E0EBE">
            <w:pPr>
              <w:spacing w:after="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rsidP="004E0EBE">
            <w:pPr>
              <w:spacing w:after="0"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rsidP="004E0EBE">
            <w:pPr>
              <w:spacing w:after="0" w:line="240" w:lineRule="auto"/>
              <w:jc w:val="center"/>
              <w:rPr>
                <w:sz w:val="24"/>
                <w:szCs w:val="24"/>
              </w:rPr>
            </w:pPr>
            <w:r w:rsidRPr="00226454">
              <w:rPr>
                <w:rFonts w:ascii="Times New Roman" w:eastAsia="Times New Roman" w:hAnsi="Times New Roman" w:cs="Times New Roman"/>
                <w:color w:val="000000"/>
                <w:sz w:val="24"/>
                <w:szCs w:val="24"/>
              </w:rPr>
              <w:t>7</w:t>
            </w:r>
          </w:p>
        </w:tc>
      </w:tr>
    </w:tbl>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Таким образом, дети в структуре семейных ценностей жителей региона занимают 3-е место после здоровья членов семьи и комфортных бытовых условий. </w:t>
      </w:r>
    </w:p>
    <w:p w:rsidR="00290284" w:rsidRPr="00226454" w:rsidRDefault="00290284" w:rsidP="0092777A">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Ценностные ориентации, формируемы</w:t>
      </w:r>
      <w:r w:rsidR="0092777A" w:rsidRPr="00226454">
        <w:rPr>
          <w:rFonts w:ascii="Times New Roman" w:eastAsia="Times New Roman" w:hAnsi="Times New Roman" w:cs="Times New Roman"/>
          <w:b/>
          <w:sz w:val="24"/>
          <w:szCs w:val="24"/>
        </w:rPr>
        <w:t>е в семье</w:t>
      </w:r>
      <w:r w:rsidR="000C6E0B">
        <w:rPr>
          <w:rFonts w:ascii="Times New Roman" w:eastAsia="Times New Roman" w:hAnsi="Times New Roman" w:cs="Times New Roman"/>
          <w:b/>
          <w:sz w:val="24"/>
          <w:szCs w:val="24"/>
        </w:rPr>
        <w:t>.</w:t>
      </w:r>
    </w:p>
    <w:p w:rsidR="0092777A" w:rsidRPr="00226454" w:rsidRDefault="0092777A" w:rsidP="0092777A">
      <w:pPr>
        <w:tabs>
          <w:tab w:val="left" w:pos="1134"/>
        </w:tabs>
        <w:spacing w:after="0" w:line="240" w:lineRule="auto"/>
        <w:ind w:firstLine="709"/>
        <w:jc w:val="both"/>
        <w:rPr>
          <w:rFonts w:ascii="Times New Roman" w:eastAsia="Times New Roman" w:hAnsi="Times New Roman" w:cs="Times New Roman"/>
          <w:sz w:val="24"/>
          <w:szCs w:val="24"/>
        </w:rPr>
      </w:pPr>
    </w:p>
    <w:p w:rsidR="00290284" w:rsidRPr="00226454" w:rsidRDefault="00624894" w:rsidP="0092777A">
      <w:pPr>
        <w:tabs>
          <w:tab w:val="left" w:pos="1134"/>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Еще один фактор, определяющий модель современной семьи, – представления населения о том, что является </w:t>
      </w:r>
      <w:r w:rsidRPr="00226454">
        <w:rPr>
          <w:rFonts w:ascii="Times New Roman" w:eastAsia="Times New Roman" w:hAnsi="Times New Roman" w:cs="Times New Roman"/>
          <w:b/>
          <w:sz w:val="24"/>
          <w:szCs w:val="24"/>
        </w:rPr>
        <w:t>целью воспитательного процесса,</w:t>
      </w:r>
      <w:r w:rsidRPr="00226454">
        <w:rPr>
          <w:rFonts w:ascii="Times New Roman" w:eastAsia="Times New Roman" w:hAnsi="Times New Roman" w:cs="Times New Roman"/>
          <w:sz w:val="24"/>
          <w:szCs w:val="24"/>
        </w:rPr>
        <w:t xml:space="preserve"> чему нужно учить детей, какие качества в них воспитывать. Это в итоге формирует </w:t>
      </w:r>
      <w:r w:rsidRPr="00226454">
        <w:rPr>
          <w:rFonts w:ascii="Times New Roman" w:eastAsia="Times New Roman" w:hAnsi="Times New Roman" w:cs="Times New Roman"/>
          <w:b/>
          <w:sz w:val="24"/>
          <w:szCs w:val="24"/>
        </w:rPr>
        <w:t>ценностные ориентации личности</w:t>
      </w:r>
      <w:r w:rsidRPr="00226454">
        <w:rPr>
          <w:rFonts w:ascii="Times New Roman" w:eastAsia="Times New Roman" w:hAnsi="Times New Roman" w:cs="Times New Roman"/>
          <w:sz w:val="24"/>
          <w:szCs w:val="24"/>
        </w:rPr>
        <w:t>.</w:t>
      </w:r>
    </w:p>
    <w:p w:rsidR="004E0EBE" w:rsidRDefault="00624894" w:rsidP="004E0EBE">
      <w:pPr>
        <w:tabs>
          <w:tab w:val="left" w:pos="1134"/>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Респондентам было предложено определить те </w:t>
      </w:r>
      <w:r w:rsidRPr="00226454">
        <w:rPr>
          <w:rFonts w:ascii="Times New Roman" w:eastAsia="Times New Roman" w:hAnsi="Times New Roman" w:cs="Times New Roman"/>
          <w:b/>
          <w:sz w:val="24"/>
          <w:szCs w:val="24"/>
        </w:rPr>
        <w:t>качества, которые они считают необходимым воспитывать в детях в первую очередь</w:t>
      </w:r>
      <w:r w:rsidRPr="00226454">
        <w:rPr>
          <w:rFonts w:ascii="Times New Roman" w:eastAsia="Times New Roman" w:hAnsi="Times New Roman" w:cs="Times New Roman"/>
          <w:sz w:val="24"/>
          <w:szCs w:val="24"/>
        </w:rPr>
        <w:t xml:space="preserve"> (таблица 2.7). Лидирующими в итоговом списке оказались так называемые ценности соответствия предписаниям среды, ценности традиционной морали, модернистские ценности, связанные с самоопределением, независимостью, самореализацией личности.</w:t>
      </w:r>
    </w:p>
    <w:p w:rsidR="00016268" w:rsidRDefault="00016268" w:rsidP="0092777A">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2.7.</w:t>
      </w:r>
    </w:p>
    <w:p w:rsidR="00290284" w:rsidRPr="00226454" w:rsidRDefault="00FF3945"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Как Вы считаете, какие качества нужно воспитывать в детях в первую очередь?</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0C6E0B">
        <w:rPr>
          <w:rFonts w:ascii="Times New Roman" w:eastAsia="Times New Roman" w:hAnsi="Times New Roman" w:cs="Times New Roman"/>
          <w:b/>
          <w:sz w:val="24"/>
          <w:szCs w:val="24"/>
        </w:rPr>
        <w:t>.</w:t>
      </w:r>
    </w:p>
    <w:p w:rsidR="0092777A" w:rsidRPr="00226454" w:rsidRDefault="0092777A" w:rsidP="0092777A">
      <w:pPr>
        <w:spacing w:after="0" w:line="240" w:lineRule="auto"/>
        <w:ind w:firstLine="709"/>
        <w:jc w:val="center"/>
        <w:rPr>
          <w:rFonts w:ascii="Times New Roman" w:eastAsia="Times New Roman" w:hAnsi="Times New Roman" w:cs="Times New Roman"/>
          <w:b/>
          <w:i/>
          <w:sz w:val="24"/>
          <w:szCs w:val="24"/>
        </w:rPr>
      </w:pPr>
    </w:p>
    <w:tbl>
      <w:tblPr>
        <w:tblW w:w="0" w:type="auto"/>
        <w:tblInd w:w="93" w:type="dxa"/>
        <w:tblCellMar>
          <w:left w:w="10" w:type="dxa"/>
          <w:right w:w="10" w:type="dxa"/>
        </w:tblCellMar>
        <w:tblLook w:val="04A0"/>
      </w:tblPr>
      <w:tblGrid>
        <w:gridCol w:w="7259"/>
        <w:gridCol w:w="2219"/>
      </w:tblGrid>
      <w:tr w:rsidR="00290284" w:rsidRPr="00226454">
        <w:trPr>
          <w:trHeight w:val="255"/>
        </w:trPr>
        <w:tc>
          <w:tcPr>
            <w:tcW w:w="7386" w:type="dxa"/>
            <w:tcBorders>
              <w:top w:val="single" w:sz="4" w:space="0" w:color="000000"/>
              <w:left w:val="single" w:sz="4"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Воспитанность, вежливость, хорошие манеры</w:t>
            </w:r>
          </w:p>
        </w:tc>
        <w:tc>
          <w:tcPr>
            <w:tcW w:w="2268" w:type="dxa"/>
            <w:tcBorders>
              <w:top w:val="single" w:sz="4"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49</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Трудолюбие</w:t>
            </w:r>
          </w:p>
        </w:tc>
        <w:tc>
          <w:tcPr>
            <w:tcW w:w="226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41</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Воля, характер, твердость</w:t>
            </w:r>
          </w:p>
        </w:tc>
        <w:tc>
          <w:tcPr>
            <w:tcW w:w="226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39</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Ответственность</w:t>
            </w:r>
          </w:p>
        </w:tc>
        <w:tc>
          <w:tcPr>
            <w:tcW w:w="226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36</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Честность и порядочность</w:t>
            </w:r>
          </w:p>
        </w:tc>
        <w:tc>
          <w:tcPr>
            <w:tcW w:w="226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32</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Аккуратность, опрятность</w:t>
            </w:r>
          </w:p>
        </w:tc>
        <w:tc>
          <w:tcPr>
            <w:tcW w:w="226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30</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Активность, целеустремленность</w:t>
            </w:r>
          </w:p>
        </w:tc>
        <w:tc>
          <w:tcPr>
            <w:tcW w:w="226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30</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Самостоятельность и независимость</w:t>
            </w:r>
          </w:p>
        </w:tc>
        <w:tc>
          <w:tcPr>
            <w:tcW w:w="226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29</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Дисциплинированность</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25</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Любознательность, интеллект, широта мышления</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23</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Стремление к успеху</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23</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Умение ладить с другими людьми</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21</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Бережливость в отношении денег и вещей</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17</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Послушание</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14</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Доброжелательность, альтруизм</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12</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Уважение к авторитетам</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lastRenderedPageBreak/>
              <w:t>Индивидуализм</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Самоконтроль</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Терпимость</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5</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Воображение</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Сила</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255"/>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 xml:space="preserve">Ничего </w:t>
            </w:r>
            <w:proofErr w:type="gramStart"/>
            <w:r w:rsidRPr="00226454">
              <w:rPr>
                <w:rFonts w:ascii="Times New Roman" w:eastAsia="Times New Roman" w:hAnsi="Times New Roman" w:cs="Times New Roman"/>
                <w:sz w:val="24"/>
                <w:szCs w:val="24"/>
              </w:rPr>
              <w:t>из</w:t>
            </w:r>
            <w:proofErr w:type="gramEnd"/>
            <w:r w:rsidRPr="00226454">
              <w:rPr>
                <w:rFonts w:ascii="Times New Roman" w:eastAsia="Times New Roman" w:hAnsi="Times New Roman" w:cs="Times New Roman"/>
                <w:sz w:val="24"/>
                <w:szCs w:val="24"/>
              </w:rPr>
              <w:t xml:space="preserve"> перечисленного</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270"/>
        </w:trPr>
        <w:tc>
          <w:tcPr>
            <w:tcW w:w="738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Затрудняюсь ответить</w:t>
            </w:r>
          </w:p>
        </w:tc>
        <w:tc>
          <w:tcPr>
            <w:tcW w:w="2268"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0</w:t>
            </w:r>
          </w:p>
        </w:tc>
      </w:tr>
    </w:tbl>
    <w:p w:rsidR="00290284" w:rsidRPr="00226454" w:rsidRDefault="00290284" w:rsidP="0092777A">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Репродуктивные ориентации населения. Факторы, препятствующие рождению детей: внутренние (психоло</w:t>
      </w:r>
      <w:r w:rsidR="0092777A" w:rsidRPr="00226454">
        <w:rPr>
          <w:rFonts w:ascii="Times New Roman" w:eastAsia="Times New Roman" w:hAnsi="Times New Roman" w:cs="Times New Roman"/>
          <w:b/>
          <w:sz w:val="24"/>
          <w:szCs w:val="24"/>
        </w:rPr>
        <w:t>гические), внешние (социальные)</w:t>
      </w:r>
      <w:r w:rsidR="000C6E0B">
        <w:rPr>
          <w:rFonts w:ascii="Times New Roman" w:eastAsia="Times New Roman" w:hAnsi="Times New Roman" w:cs="Times New Roman"/>
          <w:b/>
          <w:sz w:val="24"/>
          <w:szCs w:val="24"/>
        </w:rPr>
        <w:t>.</w:t>
      </w:r>
    </w:p>
    <w:p w:rsidR="0092777A" w:rsidRPr="00226454" w:rsidRDefault="0092777A" w:rsidP="0092777A">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ходе опроса респондентов спросили: </w:t>
      </w:r>
      <w:r w:rsidRPr="00226454">
        <w:rPr>
          <w:rFonts w:ascii="Times New Roman" w:eastAsia="Times New Roman" w:hAnsi="Times New Roman" w:cs="Times New Roman"/>
          <w:i/>
          <w:sz w:val="24"/>
          <w:szCs w:val="24"/>
        </w:rPr>
        <w:t xml:space="preserve">«Сколько бы Вы хотели иметь детей, если бы у вас были для этого идеальные условия?». </w:t>
      </w:r>
      <w:proofErr w:type="gramStart"/>
      <w:r w:rsidRPr="00226454">
        <w:rPr>
          <w:rFonts w:ascii="Times New Roman" w:eastAsia="Times New Roman" w:hAnsi="Times New Roman" w:cs="Times New Roman"/>
          <w:sz w:val="24"/>
          <w:szCs w:val="24"/>
        </w:rPr>
        <w:t>Как выяснилось, 49% участников исследования хотели бы иметь двоих детей (особенно молодые люди, пока не имеющие ребёнка), 30% – троих (в большей степени это жители сельских районов, состоящие в браке и уже имеющие детей), 9% – четверых и более. 8% опрошенных в идеале ограничились бы одним ребенком (это, прежде всего, неженатые или незамужние респонденты, без детей).</w:t>
      </w:r>
      <w:proofErr w:type="gramEnd"/>
      <w:r w:rsidRPr="00226454">
        <w:rPr>
          <w:rFonts w:ascii="Times New Roman" w:eastAsia="Times New Roman" w:hAnsi="Times New Roman" w:cs="Times New Roman"/>
          <w:sz w:val="24"/>
          <w:szCs w:val="24"/>
        </w:rPr>
        <w:t xml:space="preserve"> Полученные данные, отметим, не дают оснований говорить о «нормативной </w:t>
      </w:r>
      <w:proofErr w:type="spellStart"/>
      <w:r w:rsidRPr="00226454">
        <w:rPr>
          <w:rFonts w:ascii="Times New Roman" w:eastAsia="Times New Roman" w:hAnsi="Times New Roman" w:cs="Times New Roman"/>
          <w:sz w:val="24"/>
          <w:szCs w:val="24"/>
        </w:rPr>
        <w:t>двухдетности</w:t>
      </w:r>
      <w:proofErr w:type="spellEnd"/>
      <w:r w:rsidRPr="00226454">
        <w:rPr>
          <w:rFonts w:ascii="Times New Roman" w:eastAsia="Times New Roman" w:hAnsi="Times New Roman" w:cs="Times New Roman"/>
          <w:sz w:val="24"/>
          <w:szCs w:val="24"/>
        </w:rPr>
        <w:t xml:space="preserve">»: доля тех, кто при идеальных условиях хотел бы иметь двоих детей, лишь немногим больше доли мечтающих о троих и более (49% и 39% соответственно). </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Реальное число детей в семьях участников исследования заметно отличается от желаемого. Чуть более трети респондентов (35%) сообщили, что у них есть один ребенок, еще 28% воспитали или воспитывают двоих. Три ребенка есть только у 5% опрошенных, четыре и более – у 1%. У 30% участников опроса детей нет (среди 18–29-летних эта доля составляет 64%, в группе 30-39-летних – 18%, у 40-49-летних – 7%). </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Среди отдельных социально-демографических групп больше, чем в целом по выборке, подтвердили наличие детей женщины, в возрасте 30-49 лет, со средним специальным образованием и доходом менее 5000 руб. в месяц. Мужчины, 18-29 лет, с высоким уровнем дохода в большей степени, чем в целом по выборке, не имеют детей.</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Респондентов также  спросили, планируют ли они в ближайшие 5 лет рождение ребенка.</w:t>
      </w:r>
      <w:proofErr w:type="gramEnd"/>
      <w:r w:rsidRPr="00226454">
        <w:rPr>
          <w:rFonts w:ascii="Times New Roman" w:eastAsia="Times New Roman" w:hAnsi="Times New Roman" w:cs="Times New Roman"/>
          <w:sz w:val="24"/>
          <w:szCs w:val="24"/>
        </w:rPr>
        <w:t xml:space="preserve"> Выяснилось, что 30% подумывают в обозримом будущем обзавестись малышом, первым или очередным, 61% не собираются этого делать. </w:t>
      </w:r>
      <w:proofErr w:type="gramStart"/>
      <w:r w:rsidRPr="00226454">
        <w:rPr>
          <w:rFonts w:ascii="Times New Roman" w:eastAsia="Times New Roman" w:hAnsi="Times New Roman" w:cs="Times New Roman"/>
          <w:sz w:val="24"/>
          <w:szCs w:val="24"/>
        </w:rPr>
        <w:t>Последним был задан открытый вопрос о причинах нежелания заводить ребенка в ближайшие 5 лет.</w:t>
      </w:r>
      <w:proofErr w:type="gramEnd"/>
      <w:r w:rsidRPr="00226454">
        <w:rPr>
          <w:rFonts w:ascii="Times New Roman" w:eastAsia="Times New Roman" w:hAnsi="Times New Roman" w:cs="Times New Roman"/>
          <w:sz w:val="24"/>
          <w:szCs w:val="24"/>
        </w:rPr>
        <w:t xml:space="preserve"> Отвечая на него, одни ссылались на возраст (35% от всех опрошенных), другие – на то, что уже удовлетворили свою потребность в детях (20% ответов). Некоторые говорили, что пока не обзавелись спутником жизни (9% ответов), «не встали на ноги» – не закончили учебу или не нашли работу (2% ответов) или попросту не хотят ребёнка (2%). Но многие респонденты объясняют отсутствие репродуктивных намерений причинами иного рода: они говорят о плохом материальном положении (14% ответов), жилищных проблемах (7%) или неблагоприятной обстановке в стране – нестабильности, отсутствии детских садов и т.п. (2%). Некоторым родить ребенка не позволяет состояние здоровья (4%).</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Отметим, что в большей степени </w:t>
      </w:r>
      <w:proofErr w:type="gramStart"/>
      <w:r w:rsidRPr="00226454">
        <w:rPr>
          <w:rFonts w:ascii="Times New Roman" w:eastAsia="Times New Roman" w:hAnsi="Times New Roman" w:cs="Times New Roman"/>
          <w:sz w:val="24"/>
          <w:szCs w:val="24"/>
        </w:rPr>
        <w:t>настроены</w:t>
      </w:r>
      <w:proofErr w:type="gramEnd"/>
      <w:r w:rsidRPr="00226454">
        <w:rPr>
          <w:rFonts w:ascii="Times New Roman" w:eastAsia="Times New Roman" w:hAnsi="Times New Roman" w:cs="Times New Roman"/>
          <w:sz w:val="24"/>
          <w:szCs w:val="24"/>
        </w:rPr>
        <w:t xml:space="preserve"> обзавестись детьми в ближайшие 5 лет мужчины, респонденты в возрасте 18-29 лет, не состоящие в браке, пока не имеющие детей, с высшим образованием и доходом более 10000 руб. в месяц.</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Всем участникам исследования был задан вопрос о том, что мешает (препятствует) рождению первого или очередного ребенка. Исследование позволило выявить социальные (внешние) и психофизиологические (внутренние) факторы. К первым относятся, например, финансовые, жилищные проблемы семьи, обеспеченность детскими садами, </w:t>
      </w:r>
      <w:r w:rsidRPr="00226454">
        <w:rPr>
          <w:rFonts w:ascii="Times New Roman" w:eastAsia="Times New Roman" w:hAnsi="Times New Roman" w:cs="Times New Roman"/>
          <w:sz w:val="24"/>
          <w:szCs w:val="24"/>
        </w:rPr>
        <w:lastRenderedPageBreak/>
        <w:t xml:space="preserve">уровень медицинской помощи, доступность образования, социальная поддержка женщин и детей. Психофизиологические факторы, мешающие рождению ребёнка, - это возраст, наличие детей, семейное положение, состояние здоровья, психологическая готовность, значимость карьерного роста для женщины, ограничение свободы родителей. </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Результаты опроса показывают, что основными препятствиями для рождения ребёнка являются материальные проблемы жителей региона (32%) и возраст (31%). Четверть опрошенных указали на отсутствие жилья необходимого для полноценного развития детей (26%), у 25% уже есть дети и им достаточно. 15% респондентов испытывают страх за будущее своих детей, столько же не хотят заводить ребёнка, т.к. не состоят в браке. На проблемы с доступностью образования и обеспеченностью дошкольными учреждениями указали 14% и 13% респондентов соответственно. Также 13% признались, что боятся ухудшения материального положения в связи с рождением ребёнка (что свидетельствует о недостаточной социальной поддержке материнства). 11%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указали на проблемы со здоровьем. </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Есть некоторые различия во мнениях отдельных социально-демографических групп по данному вопросу.</w:t>
      </w:r>
    </w:p>
    <w:p w:rsidR="00016268" w:rsidRPr="004E0EBE" w:rsidRDefault="00624894" w:rsidP="004E0EB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целом, анализ социальных и психологических факторов, влияющих на желание и способность иметь детей, показывает, что в репродуктивной мотивации жителей региона присутствуют и те, и другие. Однако социальные причины преобладают. Особенно такие, как финансовые и жилищные проблемы, страх за будущее детей, обеспеченность доступными образовательными учреждениями (в т.ч. детскими садами), недостаточная социальная поддержка женщин и детей. Среди психологических это, прежде всего, возраст, наличие детей, семейное положение, состояние здоровья. </w:t>
      </w:r>
    </w:p>
    <w:p w:rsidR="00016268" w:rsidRDefault="00016268" w:rsidP="0092777A">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Основные жизненные цели жителей регио</w:t>
      </w:r>
      <w:r w:rsidR="0092777A" w:rsidRPr="00226454">
        <w:rPr>
          <w:rFonts w:ascii="Times New Roman" w:eastAsia="Times New Roman" w:hAnsi="Times New Roman" w:cs="Times New Roman"/>
          <w:b/>
          <w:sz w:val="24"/>
          <w:szCs w:val="24"/>
        </w:rPr>
        <w:t>на. Семья как жизненная цель</w:t>
      </w:r>
      <w:r w:rsidR="004E0EBE">
        <w:rPr>
          <w:rFonts w:ascii="Times New Roman" w:eastAsia="Times New Roman" w:hAnsi="Times New Roman" w:cs="Times New Roman"/>
          <w:b/>
          <w:sz w:val="24"/>
          <w:szCs w:val="24"/>
        </w:rPr>
        <w:t>.</w:t>
      </w:r>
    </w:p>
    <w:p w:rsidR="0092777A" w:rsidRPr="00226454" w:rsidRDefault="0092777A" w:rsidP="0092777A">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Преобладание ценностей семьи и детей в сознании жителей области подтверждается ответами на вопрос о жизненных целях и притязаниях участников исследования. Большинство опрошенных хотели бы воспитать хороших детей (64%) и создать счастливую семью (58%). Далее следуют такие жизненные цели, как любимое дело (38%), престижная работа (35%) и собственное жильё (31%). Таким образом, в традиционной ситуации выбора семья или карьера, участники  опроса отдают предпочтение семье. Наименьшую популярность среди жителей региона имеют такие цели, как стать знаменитым и иметь доступ к власти.</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Анализ ответов социально-демографических групп показывает, что цель воспитать хороших детей ставят перед собой, в первую очередь, женщины, состоящие в браке, имеющие детей, с высшим образованием и невысоким доходом. На создание семьи настроены скорее молодые люди, не состоящие в браке, без детей, с общим средним образованием и высоким доходом. Заниматься любимым делом стремятся люди с высшим образованием. Найти престижную работу хотят, прежде всего, молодые люди, не состоящие в браке, не имеющие детей, с невысоким доходом. Приобрести собственное жильё также в большей степени стремится молодёжь. </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Собственные достижения участников исследования несколько расходятся с их жизненными целями. В частности в настоящее время чуть больше 40% опрошенных имеют семью (46%), надёжных друзей (44%), около трети - хорошее образование (32%), детей (31%), а каждый четвёртый – собственное жильё (26%).</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Таким образом, жизненные цели участников исследования традиционно сводятся к созданию семьи, воспитанию хороших детей, а также выражаются в стремлении заниматься любимым делом, иметь престижную работу и собственное жильё. </w:t>
      </w:r>
    </w:p>
    <w:p w:rsidR="00290284" w:rsidRPr="00226454" w:rsidRDefault="00290284" w:rsidP="0092777A">
      <w:pPr>
        <w:spacing w:after="0" w:line="240" w:lineRule="auto"/>
        <w:ind w:firstLine="709"/>
        <w:jc w:val="both"/>
        <w:rPr>
          <w:rFonts w:ascii="Times New Roman" w:eastAsia="Times New Roman" w:hAnsi="Times New Roman" w:cs="Times New Roman"/>
          <w:sz w:val="24"/>
          <w:szCs w:val="24"/>
        </w:rPr>
      </w:pPr>
    </w:p>
    <w:p w:rsidR="00C74BEB" w:rsidRDefault="00C74BEB" w:rsidP="0092777A">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lastRenderedPageBreak/>
        <w:t>Оценка основных направлений демографической политики. Оценка населением тенденци</w:t>
      </w:r>
      <w:r w:rsidR="0092777A" w:rsidRPr="00226454">
        <w:rPr>
          <w:rFonts w:ascii="Times New Roman" w:eastAsia="Times New Roman" w:hAnsi="Times New Roman" w:cs="Times New Roman"/>
          <w:b/>
          <w:sz w:val="24"/>
          <w:szCs w:val="24"/>
        </w:rPr>
        <w:t>й изменения уровня рождаемости</w:t>
      </w:r>
      <w:r w:rsidR="004E0EBE">
        <w:rPr>
          <w:rFonts w:ascii="Times New Roman" w:eastAsia="Times New Roman" w:hAnsi="Times New Roman" w:cs="Times New Roman"/>
          <w:b/>
          <w:sz w:val="24"/>
          <w:szCs w:val="24"/>
        </w:rPr>
        <w:t>.</w:t>
      </w:r>
    </w:p>
    <w:p w:rsidR="0092777A" w:rsidRPr="00226454" w:rsidRDefault="0092777A" w:rsidP="0092777A">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Чуть более половины опрошенных (55%) считают, что в последние два-три года уровень рождаемости в России растёт, 19%  думают, что он уменьшается. По мнению 13% опрошенных, уровень рождаемости в нашей стране за последние два-три года не изменился.</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Неблагоприятная демографическая ситуация, по мнению респондентов, в первую очередь является следствием снижения уровня рождаемости в связи с низким уровнем жизни большинства населения. Эту причину называет больше всего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(67%). Второе место делят такие негативные факторы как снижение значимости ценностей семьи (22%) и рост числа сограждан, которые не могут иметь детей по состоянию здоровья (21%). На третьем месте оказалось влияние государственной социальной политики 90-х годов (10%). Также участники исследования назвали другие причины, которые, по их мнению, привели к снижению уровня рождаемости (12%): отсутствие нормальных жилищных условий, безработица, алкоголизация населения, наркомания и отсутствие поддержки со стороны государства (в том числе недостаточное количество дошкольных учреждений).</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При этом большинство участников исследования склоняются к мнению, что те меры, которые предпринимает и Правительство РФ, и Правительство Ульяновской области для повышения уровня рождаемости, недостаточны. Так считают 67% и 65% респондентов соответственно. Противоположной точки зрения придерживаются 17% и 15%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Остановимся подробнее на оценках населением основных направлений деятельности федеральной и региональной власти по повышению рождаемости.</w:t>
      </w:r>
    </w:p>
    <w:p w:rsidR="00290284" w:rsidRPr="00226454" w:rsidRDefault="00290284" w:rsidP="0092777A">
      <w:pPr>
        <w:spacing w:after="0" w:line="240" w:lineRule="auto"/>
        <w:ind w:firstLine="709"/>
        <w:jc w:val="center"/>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Основные направления деятельности федеральных и региональных властей по повышению рождаемости: информированность </w:t>
      </w:r>
      <w:r w:rsidR="0092777A" w:rsidRPr="00226454">
        <w:rPr>
          <w:rFonts w:ascii="Times New Roman" w:eastAsia="Times New Roman" w:hAnsi="Times New Roman" w:cs="Times New Roman"/>
          <w:b/>
          <w:sz w:val="24"/>
          <w:szCs w:val="24"/>
        </w:rPr>
        <w:t>населения, оценка эффективности</w:t>
      </w:r>
      <w:r w:rsidR="000C6E0B">
        <w:rPr>
          <w:rFonts w:ascii="Times New Roman" w:eastAsia="Times New Roman" w:hAnsi="Times New Roman" w:cs="Times New Roman"/>
          <w:b/>
          <w:sz w:val="24"/>
          <w:szCs w:val="24"/>
        </w:rPr>
        <w:t>.</w:t>
      </w:r>
    </w:p>
    <w:p w:rsidR="0092777A" w:rsidRPr="00226454" w:rsidRDefault="0092777A" w:rsidP="0092777A">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целом участники опроса демонстрируют довольно высокий уровень осведомленности о предложенных властью мерах по повышению рождаемости, особенно относительно мер федерального уровн</w:t>
      </w:r>
      <w:proofErr w:type="gramStart"/>
      <w:r w:rsidRPr="00226454">
        <w:rPr>
          <w:rFonts w:ascii="Times New Roman" w:eastAsia="Times New Roman" w:hAnsi="Times New Roman" w:cs="Times New Roman"/>
          <w:sz w:val="24"/>
          <w:szCs w:val="24"/>
        </w:rPr>
        <w:t>я(</w:t>
      </w:r>
      <w:proofErr w:type="gramEnd"/>
      <w:r w:rsidRPr="00226454">
        <w:rPr>
          <w:rFonts w:ascii="Times New Roman" w:eastAsia="Times New Roman" w:hAnsi="Times New Roman" w:cs="Times New Roman"/>
          <w:sz w:val="24"/>
          <w:szCs w:val="24"/>
        </w:rPr>
        <w:t xml:space="preserve">таблица 2.8). </w:t>
      </w:r>
    </w:p>
    <w:p w:rsidR="0092777A" w:rsidRPr="00226454" w:rsidRDefault="0092777A" w:rsidP="0092777A">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2.8.</w:t>
      </w:r>
    </w:p>
    <w:p w:rsidR="00290284" w:rsidRPr="00226454" w:rsidRDefault="0092777A"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О каких из перечисленных мер, направленных на повышение уровня рождаемости, Вы знаете, слышали?</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0C6E0B">
        <w:rPr>
          <w:rFonts w:ascii="Times New Roman" w:eastAsia="Times New Roman" w:hAnsi="Times New Roman" w:cs="Times New Roman"/>
          <w:b/>
          <w:sz w:val="24"/>
          <w:szCs w:val="24"/>
        </w:rPr>
        <w:t>.</w:t>
      </w:r>
    </w:p>
    <w:p w:rsidR="0092777A" w:rsidRPr="00226454" w:rsidRDefault="0092777A" w:rsidP="0092777A">
      <w:pPr>
        <w:spacing w:after="0" w:line="240" w:lineRule="auto"/>
        <w:ind w:firstLine="709"/>
        <w:jc w:val="center"/>
        <w:rPr>
          <w:rFonts w:ascii="Times New Roman" w:eastAsia="Times New Roman" w:hAnsi="Times New Roman" w:cs="Times New Roman"/>
          <w:b/>
          <w:i/>
          <w:sz w:val="24"/>
          <w:szCs w:val="24"/>
        </w:rPr>
      </w:pPr>
    </w:p>
    <w:tbl>
      <w:tblPr>
        <w:tblW w:w="0" w:type="auto"/>
        <w:tblInd w:w="98" w:type="dxa"/>
        <w:tblCellMar>
          <w:left w:w="10" w:type="dxa"/>
          <w:right w:w="10" w:type="dxa"/>
        </w:tblCellMar>
        <w:tblLook w:val="04A0"/>
      </w:tblPr>
      <w:tblGrid>
        <w:gridCol w:w="8513"/>
        <w:gridCol w:w="960"/>
      </w:tblGrid>
      <w:tr w:rsidR="00290284" w:rsidRPr="00226454">
        <w:trPr>
          <w:trHeight w:val="20"/>
        </w:trPr>
        <w:tc>
          <w:tcPr>
            <w:tcW w:w="8893"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Введение базового материнского капитала после рождения второго ребенка в размере 365 тыс. 698,4 рублей с дальнейшей индексацией данной суммы</w:t>
            </w:r>
          </w:p>
        </w:tc>
        <w:tc>
          <w:tcPr>
            <w:tcW w:w="992"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93</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Увеличение пособия на первого ребенка до 2060,41 рублей в месяц</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48</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Увеличение пособия на второго ребенка до 4120,82 рублей в месяц</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45</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Сохранение для работающих женщин 40% заработка во время отпуска по беременности, родам и уходу за ребенком до полутора лет</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41</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Увеличение стоимости родовых сертификатов</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33</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регионального пособия на рождение первого ребёнка в размере 1100 руб.</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32</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Предоставление государственной поддержки молодым семьям, нуждающимся в улучшении жилищных условий</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31</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lastRenderedPageBreak/>
              <w:t>Выплата регионального пособия на рождение второго ребёнка в размере 2000 руб.</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25</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регионального пособия на рождение третьего ребёнка в размере 3000 руб.</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22</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Развитие  дошкольного образования в регионе</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22</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именного капитала «Семья» в размере 50 000 рублей при рождении второго ребёнка </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22</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именного капитала «Семья» в размере 100 000 рублей при рождении третьего</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22</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Введение компенсации затрат на посещение ребенком дошкольного учреждения</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20</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именного капитала «Семья» в размере 150 000 рублей при рождении четвёртого ребёнка </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18</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именного капитала «Семья» в размере 200 000 рублей при рождении пятого ребёнка </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17</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именного капитала «Семья» в размере 250 000 рублей при рождении шестого ребёнка </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16</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именного капитала «Семья» в размере 700 000 рублей при рождении седьмого ребёнка </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15</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Ни об одной из перечисленных</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20"/>
        </w:trPr>
        <w:tc>
          <w:tcPr>
            <w:tcW w:w="8893"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Затрудняюсь ответить</w:t>
            </w:r>
          </w:p>
        </w:tc>
        <w:tc>
          <w:tcPr>
            <w:tcW w:w="992"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w:t>
            </w:r>
          </w:p>
        </w:tc>
      </w:tr>
    </w:tbl>
    <w:p w:rsidR="00290284" w:rsidRPr="00226454" w:rsidRDefault="00290284" w:rsidP="0092777A">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Чаще всего среди мер, которые, по их мнению, реально помогут повысить уровень рождаемости, респонденты назвали введение базового материнского капитала после рождения второго ребенка (45%); предоставление государственной поддержки молодым семьям, нуждающимся в улучшении жилищных условий (34%) (таблица 2.9).</w:t>
      </w:r>
    </w:p>
    <w:p w:rsidR="00290284" w:rsidRPr="00226454" w:rsidRDefault="00290284" w:rsidP="0092777A">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2.9.</w:t>
      </w:r>
    </w:p>
    <w:p w:rsidR="00290284" w:rsidRPr="00226454" w:rsidRDefault="0092777A"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Как Вы думаете, какие из перечисленных мер лучше других помогут повысить уровень рождаемости?</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0C6E0B">
        <w:rPr>
          <w:rFonts w:ascii="Times New Roman" w:eastAsia="Times New Roman" w:hAnsi="Times New Roman" w:cs="Times New Roman"/>
          <w:b/>
          <w:sz w:val="24"/>
          <w:szCs w:val="24"/>
        </w:rPr>
        <w:t>.</w:t>
      </w:r>
    </w:p>
    <w:p w:rsidR="0092777A" w:rsidRPr="00226454" w:rsidRDefault="0092777A" w:rsidP="0092777A">
      <w:pPr>
        <w:spacing w:after="0" w:line="240" w:lineRule="auto"/>
        <w:ind w:firstLine="709"/>
        <w:jc w:val="center"/>
        <w:rPr>
          <w:rFonts w:ascii="Times New Roman" w:eastAsia="Times New Roman" w:hAnsi="Times New Roman" w:cs="Times New Roman"/>
          <w:b/>
          <w:i/>
          <w:sz w:val="24"/>
          <w:szCs w:val="24"/>
        </w:rPr>
      </w:pPr>
    </w:p>
    <w:tbl>
      <w:tblPr>
        <w:tblW w:w="0" w:type="auto"/>
        <w:tblInd w:w="98" w:type="dxa"/>
        <w:tblCellMar>
          <w:left w:w="10" w:type="dxa"/>
          <w:right w:w="10" w:type="dxa"/>
        </w:tblCellMar>
        <w:tblLook w:val="04A0"/>
      </w:tblPr>
      <w:tblGrid>
        <w:gridCol w:w="8513"/>
        <w:gridCol w:w="960"/>
      </w:tblGrid>
      <w:tr w:rsidR="00290284" w:rsidRPr="00226454">
        <w:trPr>
          <w:trHeight w:val="20"/>
        </w:trPr>
        <w:tc>
          <w:tcPr>
            <w:tcW w:w="8893"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Введение базового материнского капитала после рождения второго ребенка в размере 365 тыс. 698,4 рублей с дальнейшей индексацией данной суммы</w:t>
            </w:r>
          </w:p>
        </w:tc>
        <w:tc>
          <w:tcPr>
            <w:tcW w:w="992"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45</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Предоставление государственной поддержки молодым семьям, нуждающимся в улучшении жилищных условий</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34</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Сохранение для работающих женщин 40% заработка во время отпуска по беременности, родам и уходу за ребенком до полутора лет</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14</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Развитие  дошкольного образования в регионе</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14</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Увеличение пособия на первого ребенка до 2060,41 рублей в месяц</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12</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Увеличение пособия на второго ребенка до 4120,82 рублей в месяц</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12</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именного капитала «Семья» в размере 50 000 рублей при рождении второго ребёнка </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11</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Введение компенсации затрат на посещение ребенком дошкольного учреждения</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именного капитала «Семья» в размере 100 000 рублей при рождении третьего</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lastRenderedPageBreak/>
              <w:t>Увеличение стоимости родовых сертификатов</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именного капитала «Семья» в размере 150 000 рублей при рождении четвёртого ребёнка </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именного капитала «Семья» в размере 200 000 рублей при рождении пятого ребёнка </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именного капитала «Семья» в размере 250 000 рублей при рождении шестого ребёнка </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именного капитала «Семья» в размере 700 000 рублей при рождении седьмого ребёнка </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регионального пособия на рождение первого ребёнка в размере 1100 руб.</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регионального пособия на рождение второго ребёнка в размере 2000 руб.</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Выплата регионального пособия на рождение третьего ребёнка в размере 3000 руб.</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 xml:space="preserve">Другое </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5</w:t>
            </w:r>
          </w:p>
        </w:tc>
      </w:tr>
      <w:tr w:rsidR="00290284" w:rsidRPr="00226454">
        <w:trPr>
          <w:trHeight w:val="20"/>
        </w:trPr>
        <w:tc>
          <w:tcPr>
            <w:tcW w:w="889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Ни об одной из перечисленных</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20"/>
        </w:trPr>
        <w:tc>
          <w:tcPr>
            <w:tcW w:w="8893"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Затрудняюсь ответить</w:t>
            </w:r>
          </w:p>
        </w:tc>
        <w:tc>
          <w:tcPr>
            <w:tcW w:w="992"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23</w:t>
            </w:r>
          </w:p>
        </w:tc>
      </w:tr>
    </w:tbl>
    <w:p w:rsidR="00290284" w:rsidRPr="00226454" w:rsidRDefault="00290284" w:rsidP="0092777A">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92777A">
      <w:pPr>
        <w:tabs>
          <w:tab w:val="left" w:pos="852"/>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Кроме того, участники исследования в большинстве своём (90%) согласны с необходимостью приравнять труд многодетных матерей к профессиональному труду с выплатой заработной платы и учётом профессионального стажа работы.</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Таким образом, более половины участников исследования отмечают рост уровня рождаемости в целом по России и в Ульяновской области. Неблагоприятные тенденции демографической ситуации жители региона связывают со снижением уровня рождаемости по причине низкого уровня жизни большинства населения. Федеральные и региональные органы власти пока недостаточно делают для повышения уровня рождаемости. </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Население региона хорошо осведомлено о мерах, предпринимаемых Российским Правительством для стимулирования рождаемости. Наиболее эффективной мерой считается введение базового материнского капитала, а также государственная поддержка молодых семей, нуждающихся в улучшении жилищных условий, со стороны региональных органов власти. В меньшей степени могут повлиять на уровень рождаемости выплаты регионального пособия на рождение первого, второго и третьего ребёнка. </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Кроме того, население области считает, что материнский труд нужно приравнять к </w:t>
      </w:r>
      <w:proofErr w:type="gramStart"/>
      <w:r w:rsidRPr="00226454">
        <w:rPr>
          <w:rFonts w:ascii="Times New Roman" w:eastAsia="Times New Roman" w:hAnsi="Times New Roman" w:cs="Times New Roman"/>
          <w:sz w:val="24"/>
          <w:szCs w:val="24"/>
        </w:rPr>
        <w:t>профессиональному</w:t>
      </w:r>
      <w:proofErr w:type="gramEnd"/>
      <w:r w:rsidRPr="00226454">
        <w:rPr>
          <w:rFonts w:ascii="Times New Roman" w:eastAsia="Times New Roman" w:hAnsi="Times New Roman" w:cs="Times New Roman"/>
          <w:sz w:val="24"/>
          <w:szCs w:val="24"/>
        </w:rPr>
        <w:t>.</w:t>
      </w:r>
    </w:p>
    <w:p w:rsidR="00290284" w:rsidRPr="00226454" w:rsidRDefault="00290284" w:rsidP="0092777A">
      <w:pPr>
        <w:spacing w:after="0" w:line="240" w:lineRule="auto"/>
        <w:ind w:firstLine="709"/>
        <w:jc w:val="both"/>
        <w:rPr>
          <w:rFonts w:ascii="Times New Roman" w:eastAsia="Times New Roman" w:hAnsi="Times New Roman" w:cs="Times New Roman"/>
          <w:sz w:val="24"/>
          <w:szCs w:val="24"/>
        </w:rPr>
      </w:pPr>
    </w:p>
    <w:p w:rsidR="00290284" w:rsidRPr="004E0EBE" w:rsidRDefault="00624894" w:rsidP="0092777A">
      <w:pPr>
        <w:spacing w:after="0" w:line="240" w:lineRule="auto"/>
        <w:ind w:firstLine="851"/>
        <w:jc w:val="center"/>
        <w:rPr>
          <w:rFonts w:ascii="Times New Roman" w:eastAsia="Cambria" w:hAnsi="Times New Roman" w:cs="Times New Roman"/>
          <w:b/>
          <w:sz w:val="28"/>
          <w:szCs w:val="28"/>
          <w:shd w:val="clear" w:color="auto" w:fill="FFFFFF"/>
        </w:rPr>
      </w:pPr>
      <w:r w:rsidRPr="004E0EBE">
        <w:rPr>
          <w:rFonts w:ascii="Times New Roman" w:eastAsia="Times New Roman" w:hAnsi="Times New Roman" w:cs="Times New Roman"/>
          <w:b/>
          <w:sz w:val="28"/>
          <w:szCs w:val="28"/>
        </w:rPr>
        <w:t>2.2</w:t>
      </w:r>
      <w:r w:rsidR="004E0EBE" w:rsidRPr="004E0EBE">
        <w:rPr>
          <w:rFonts w:ascii="Times New Roman" w:eastAsia="Times New Roman" w:hAnsi="Times New Roman" w:cs="Times New Roman"/>
          <w:b/>
          <w:sz w:val="28"/>
          <w:szCs w:val="28"/>
        </w:rPr>
        <w:t>.</w:t>
      </w:r>
      <w:r w:rsidRPr="004E0EBE">
        <w:rPr>
          <w:rFonts w:ascii="Times New Roman" w:eastAsia="Times New Roman" w:hAnsi="Times New Roman" w:cs="Times New Roman"/>
          <w:b/>
          <w:sz w:val="28"/>
          <w:szCs w:val="28"/>
        </w:rPr>
        <w:t xml:space="preserve"> </w:t>
      </w:r>
      <w:r w:rsidRPr="004E0EBE">
        <w:rPr>
          <w:rFonts w:ascii="Times New Roman" w:eastAsia="Cambria" w:hAnsi="Times New Roman" w:cs="Times New Roman"/>
          <w:b/>
          <w:sz w:val="28"/>
          <w:szCs w:val="28"/>
          <w:shd w:val="clear" w:color="auto" w:fill="FFFFFF"/>
        </w:rPr>
        <w:t>Правовая культура и уровень защищенности прав и свобод граждан.</w:t>
      </w:r>
    </w:p>
    <w:p w:rsidR="0092777A" w:rsidRPr="00226454" w:rsidRDefault="0092777A"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Современная правовая культура – это правовая культура развитого и эффективно функционирующего гражданского общества и правового государства, по своей сути и основной идеи, представляющая собой культуру признания, защиты и осуществления прав и свобод человека и гражданина в качестве высших ценностей. </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Современной правовой культуре должны быть присущи такие качественные характеристики, как: определяющее значение прав и свобод человека и гражданина в правовой организации общественной и государственной жизни; утверждение в массовом правосознании чувства уважения к закону и правопорядку, идей и ценностей господства </w:t>
      </w:r>
      <w:r w:rsidRPr="00226454">
        <w:rPr>
          <w:rFonts w:ascii="Times New Roman" w:eastAsia="Times New Roman" w:hAnsi="Times New Roman" w:cs="Times New Roman"/>
          <w:color w:val="000000"/>
          <w:sz w:val="24"/>
          <w:szCs w:val="24"/>
          <w:shd w:val="clear" w:color="auto" w:fill="FFFFFF"/>
        </w:rPr>
        <w:lastRenderedPageBreak/>
        <w:t xml:space="preserve">права; практическая реализация принципов конституционализма и верховенства правового закона; согласованное и эффективное функционирование всех источников позитивного права и всех ветвей государственной власти; правовая активность граждан и их общественных объединений в осуществлении своих прав и надлежащем исполнении своих юридических обязанностей; активная законотворческая, правозащитная и правоприменительная деятельность (в рамках своих правомочий) всех звеньев государственного механизма; разветвленная система легализованных форм, средств и процедур воздействия гражданского общества на государство и </w:t>
      </w:r>
      <w:proofErr w:type="gramStart"/>
      <w:r w:rsidRPr="00226454">
        <w:rPr>
          <w:rFonts w:ascii="Times New Roman" w:eastAsia="Times New Roman" w:hAnsi="Times New Roman" w:cs="Times New Roman"/>
          <w:color w:val="000000"/>
          <w:sz w:val="24"/>
          <w:szCs w:val="24"/>
          <w:shd w:val="clear" w:color="auto" w:fill="FFFFFF"/>
        </w:rPr>
        <w:t>контроль за</w:t>
      </w:r>
      <w:proofErr w:type="gramEnd"/>
      <w:r w:rsidRPr="00226454">
        <w:rPr>
          <w:rFonts w:ascii="Times New Roman" w:eastAsia="Times New Roman" w:hAnsi="Times New Roman" w:cs="Times New Roman"/>
          <w:color w:val="000000"/>
          <w:sz w:val="24"/>
          <w:szCs w:val="24"/>
          <w:shd w:val="clear" w:color="auto" w:fill="FFFFFF"/>
        </w:rPr>
        <w:t xml:space="preserve"> его деятельностью.</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proofErr w:type="gramStart"/>
      <w:r w:rsidRPr="00226454">
        <w:rPr>
          <w:rFonts w:ascii="Times New Roman" w:eastAsia="Times New Roman" w:hAnsi="Times New Roman" w:cs="Times New Roman"/>
          <w:color w:val="000000"/>
          <w:sz w:val="24"/>
          <w:szCs w:val="24"/>
          <w:shd w:val="clear" w:color="auto" w:fill="FFFFFF"/>
        </w:rPr>
        <w:t>В условиях современной российской действительности развитие правовой культуры - актуальная проблема, ибо в течение столетий в нашей стране было распространено пренебрежение к праву, которое в современных переходных условиях усугубляется целым рядом негативных факторов, таких как несоблюдение конституционных прав и свобод граждан; принятие законов, не соответствующих Конституции РФ; несоблюдение государственными органами, ведомственными и должностными лицами установленных государством предписаний;</w:t>
      </w:r>
      <w:proofErr w:type="gramEnd"/>
      <w:r w:rsidRPr="00226454">
        <w:rPr>
          <w:rFonts w:ascii="Times New Roman" w:eastAsia="Times New Roman" w:hAnsi="Times New Roman" w:cs="Times New Roman"/>
          <w:color w:val="000000"/>
          <w:sz w:val="24"/>
          <w:szCs w:val="24"/>
          <w:shd w:val="clear" w:color="auto" w:fill="FFFFFF"/>
        </w:rPr>
        <w:t xml:space="preserve"> проявления правового нигилизма, связанного с несовершенством законодательства; повсеместное проявление крайних степеней деформации правосознания, выражающееся в криминализации общественных отношений и др.</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В нашем регионе с 1 января 2009 года вступил в силу Закон Ульяновской области от 04.05.2008 № 63-ЗО «Об Уполномоченном по правам человека в Ульяновской области», основная работа которого отражена на сайте: </w:t>
      </w:r>
      <w:hyperlink r:id="rId10">
        <w:r w:rsidRPr="00226454">
          <w:rPr>
            <w:rFonts w:ascii="Times New Roman" w:eastAsia="Times New Roman" w:hAnsi="Times New Roman" w:cs="Times New Roman"/>
            <w:color w:val="000000"/>
            <w:sz w:val="24"/>
            <w:szCs w:val="24"/>
            <w:u w:val="single"/>
            <w:shd w:val="clear" w:color="auto" w:fill="FFFFFF"/>
          </w:rPr>
          <w:t>http://www.ombudsman73.ru</w:t>
        </w:r>
      </w:hyperlink>
      <w:r w:rsidRPr="00226454">
        <w:rPr>
          <w:rFonts w:ascii="Times New Roman" w:eastAsia="Times New Roman" w:hAnsi="Times New Roman" w:cs="Times New Roman"/>
          <w:color w:val="000000"/>
          <w:sz w:val="24"/>
          <w:szCs w:val="24"/>
          <w:shd w:val="clear" w:color="auto" w:fill="FFFFFF"/>
        </w:rPr>
        <w:t>.</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Первым </w:t>
      </w:r>
      <w:r w:rsidR="00C74BEB" w:rsidRPr="00226454">
        <w:rPr>
          <w:rFonts w:ascii="Times New Roman" w:eastAsia="Times New Roman" w:hAnsi="Times New Roman" w:cs="Times New Roman"/>
          <w:color w:val="000000"/>
          <w:sz w:val="24"/>
          <w:szCs w:val="24"/>
          <w:shd w:val="clear" w:color="auto" w:fill="FFFFFF"/>
        </w:rPr>
        <w:t>омбудсменом</w:t>
      </w:r>
      <w:r w:rsidRPr="00226454">
        <w:rPr>
          <w:rFonts w:ascii="Times New Roman" w:eastAsia="Times New Roman" w:hAnsi="Times New Roman" w:cs="Times New Roman"/>
          <w:color w:val="000000"/>
          <w:sz w:val="24"/>
          <w:szCs w:val="24"/>
          <w:shd w:val="clear" w:color="auto" w:fill="FFFFFF"/>
        </w:rPr>
        <w:t xml:space="preserve"> стала Галина Анатольевна </w:t>
      </w:r>
      <w:proofErr w:type="spellStart"/>
      <w:r w:rsidRPr="00226454">
        <w:rPr>
          <w:rFonts w:ascii="Times New Roman" w:eastAsia="Times New Roman" w:hAnsi="Times New Roman" w:cs="Times New Roman"/>
          <w:color w:val="000000"/>
          <w:sz w:val="24"/>
          <w:szCs w:val="24"/>
          <w:shd w:val="clear" w:color="auto" w:fill="FFFFFF"/>
        </w:rPr>
        <w:t>Эдварс</w:t>
      </w:r>
      <w:proofErr w:type="spellEnd"/>
      <w:r w:rsidRPr="00226454">
        <w:rPr>
          <w:rFonts w:ascii="Times New Roman" w:eastAsia="Times New Roman" w:hAnsi="Times New Roman" w:cs="Times New Roman"/>
          <w:color w:val="000000"/>
          <w:sz w:val="24"/>
          <w:szCs w:val="24"/>
          <w:shd w:val="clear" w:color="auto" w:fill="FFFFFF"/>
        </w:rPr>
        <w:t xml:space="preserve">, инициативе которой с 2010 года проводится «Декада правового просвещения» для населения Ульяновской </w:t>
      </w:r>
      <w:proofErr w:type="gramStart"/>
      <w:r w:rsidRPr="00226454">
        <w:rPr>
          <w:rFonts w:ascii="Times New Roman" w:eastAsia="Times New Roman" w:hAnsi="Times New Roman" w:cs="Times New Roman"/>
          <w:color w:val="000000"/>
          <w:sz w:val="24"/>
          <w:szCs w:val="24"/>
          <w:shd w:val="clear" w:color="auto" w:fill="FFFFFF"/>
        </w:rPr>
        <w:t>области</w:t>
      </w:r>
      <w:proofErr w:type="gramEnd"/>
      <w:r w:rsidRPr="00226454">
        <w:rPr>
          <w:rFonts w:ascii="Times New Roman" w:eastAsia="Times New Roman" w:hAnsi="Times New Roman" w:cs="Times New Roman"/>
          <w:color w:val="000000"/>
          <w:sz w:val="24"/>
          <w:szCs w:val="24"/>
          <w:shd w:val="clear" w:color="auto" w:fill="FFFFFF"/>
        </w:rPr>
        <w:t xml:space="preserve"> мероприятия которой проходят на разных площадках. В 2011 году декада началась 26 ноября и завершилась во Всемирный день прав человека — 10 декабря.</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Для информирования граждан области составлена специальная афиша мероприятий, в которой указаны время их проведения, а также с указанием мест нахождения юридических площадок, для консультации жителей муниципальных образований по гражданско-правовым и социальным вопросам. Консультирование граждан проводили представители министерств и ведомств, правозащитных организаций области.</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Для</w:t>
      </w:r>
      <w:r w:rsidR="008B3640">
        <w:rPr>
          <w:rFonts w:ascii="Times New Roman" w:eastAsia="Times New Roman" w:hAnsi="Times New Roman" w:cs="Times New Roman"/>
          <w:color w:val="000000"/>
          <w:sz w:val="24"/>
          <w:szCs w:val="24"/>
          <w:shd w:val="clear" w:color="auto" w:fill="FFFFFF"/>
        </w:rPr>
        <w:t xml:space="preserve"> повышения</w:t>
      </w:r>
      <w:r w:rsidRPr="00226454">
        <w:rPr>
          <w:rFonts w:ascii="Times New Roman" w:eastAsia="Times New Roman" w:hAnsi="Times New Roman" w:cs="Times New Roman"/>
          <w:color w:val="000000"/>
          <w:sz w:val="24"/>
          <w:szCs w:val="24"/>
          <w:shd w:val="clear" w:color="auto" w:fill="FFFFFF"/>
        </w:rPr>
        <w:t xml:space="preserve"> квалификации специалистов органов опеки и попечительства муниципальных образований, социальных педагогов учреждений для детей-сирот и детей, оставшихся без попечения родителей, был организован семинар по теме: «Защита прав и интересов детей-сирот и детей, оставшихся без попечения родителей». А 1 декабря работала горячая линия на тему «Соблюдение имущественных прав несовершеннолетних в Ульяновской области». На вопросы заинтересованных лиц ответили  Уполномоченный при губернаторе Ульяновской области по правам ребенка и работники аппарата Уполномоченного по правам человека.</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Не остались без внимания и предприниматели. Для них организована однодневная горячая линия, во время которой на вопросы граждан ответили уполномоченный при губернаторе Ульяновской области по правам предпринимателей. </w:t>
      </w:r>
      <w:proofErr w:type="gramStart"/>
      <w:r w:rsidRPr="00226454">
        <w:rPr>
          <w:rFonts w:ascii="Times New Roman" w:eastAsia="Times New Roman" w:hAnsi="Times New Roman" w:cs="Times New Roman"/>
          <w:color w:val="000000"/>
          <w:sz w:val="24"/>
          <w:szCs w:val="24"/>
          <w:shd w:val="clear" w:color="auto" w:fill="FFFFFF"/>
        </w:rPr>
        <w:t>А также был проведен семинар-совещание «Правовая культура в отношениях власти с предпринимательским сообществом» и дискуссионный клуб «Предпринимательство и закон», на которых были даны разъяснения в отношении законодательства, регламентирующего предпринимательскую деятельность.</w:t>
      </w:r>
      <w:proofErr w:type="gramEnd"/>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proofErr w:type="gramStart"/>
      <w:r w:rsidRPr="00226454">
        <w:rPr>
          <w:rFonts w:ascii="Times New Roman" w:eastAsia="Times New Roman" w:hAnsi="Times New Roman" w:cs="Times New Roman"/>
          <w:color w:val="000000"/>
          <w:sz w:val="24"/>
          <w:szCs w:val="24"/>
          <w:shd w:val="clear" w:color="auto" w:fill="FFFFFF"/>
        </w:rPr>
        <w:t xml:space="preserve">Состоялось два круглых стола на тему «Формирование перспективного плана совместной деятельности правозащитных институтов, правоохранительных органов с органами государственной и муниципальной власти в сфере защиты прав и свобод человека и преодолении правового нигилизма на 2012 год» и «Конституционно-правовое развитие региона: тенденции и перспективы», участниками которых стали члены Палаты </w:t>
      </w:r>
      <w:r w:rsidRPr="00226454">
        <w:rPr>
          <w:rFonts w:ascii="Times New Roman" w:eastAsia="Times New Roman" w:hAnsi="Times New Roman" w:cs="Times New Roman"/>
          <w:color w:val="000000"/>
          <w:sz w:val="24"/>
          <w:szCs w:val="24"/>
          <w:shd w:val="clear" w:color="auto" w:fill="FFFFFF"/>
        </w:rPr>
        <w:lastRenderedPageBreak/>
        <w:t>справедливости, члены Экспертного совета Уполномоченного по правам человека, представители органов власти и общественных</w:t>
      </w:r>
      <w:proofErr w:type="gramEnd"/>
      <w:r w:rsidRPr="00226454">
        <w:rPr>
          <w:rFonts w:ascii="Times New Roman" w:eastAsia="Times New Roman" w:hAnsi="Times New Roman" w:cs="Times New Roman"/>
          <w:color w:val="000000"/>
          <w:sz w:val="24"/>
          <w:szCs w:val="24"/>
          <w:shd w:val="clear" w:color="auto" w:fill="FFFFFF"/>
        </w:rPr>
        <w:t xml:space="preserve"> организаций области, студенты и другие учащиеся.</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С 10 по 16 октября 2011 года в Ульяновской области прошли мероприятия в рамках Европейской недели местной демократии (ЕНМД) – 2011, основной тематикой которых стала защита прав человека на местном уровне. К реализации данного проекта Совета Европы были привлечены организации самых разных направлений деятельности, касающихся реализации и защиты прав человека и личности на уровнях региона и муниципалитетов: Уполномоченный по правам человека в Ульяновской области, Уполномоченный при Губернаторе Ульяновской области по правам ребёнка, Уполномоченный по противодействию коррупции в Ульяновской области, Уполномоченный при Губернаторе Ульяновской области по правам предпринимателей, Избирательная комиссия Ульяновской области и территориальные избирательные комиссии, Ульяновская городская избирательная комиссия Ульяновской области, Нотариальная палата Ульяновской области, Правительство Ульяновской области, мэрия г</w:t>
      </w:r>
      <w:proofErr w:type="gramStart"/>
      <w:r w:rsidRPr="00226454">
        <w:rPr>
          <w:rFonts w:ascii="Times New Roman" w:eastAsia="Times New Roman" w:hAnsi="Times New Roman" w:cs="Times New Roman"/>
          <w:color w:val="000000"/>
          <w:sz w:val="24"/>
          <w:szCs w:val="24"/>
          <w:shd w:val="clear" w:color="auto" w:fill="FFFFFF"/>
        </w:rPr>
        <w:t>.У</w:t>
      </w:r>
      <w:proofErr w:type="gramEnd"/>
      <w:r w:rsidRPr="00226454">
        <w:rPr>
          <w:rFonts w:ascii="Times New Roman" w:eastAsia="Times New Roman" w:hAnsi="Times New Roman" w:cs="Times New Roman"/>
          <w:color w:val="000000"/>
          <w:sz w:val="24"/>
          <w:szCs w:val="24"/>
          <w:shd w:val="clear" w:color="auto" w:fill="FFFFFF"/>
        </w:rPr>
        <w:t>льяновска, Ульяновская Городская Дума, ряд общественных организаций (</w:t>
      </w:r>
      <w:proofErr w:type="gramStart"/>
      <w:r w:rsidRPr="00226454">
        <w:rPr>
          <w:rFonts w:ascii="Times New Roman" w:eastAsia="Times New Roman" w:hAnsi="Times New Roman" w:cs="Times New Roman"/>
          <w:color w:val="000000"/>
          <w:sz w:val="24"/>
          <w:szCs w:val="24"/>
          <w:shd w:val="clear" w:color="auto" w:fill="FFFFFF"/>
        </w:rPr>
        <w:t>УРОООО «Всероссийское общество инвалидов», УРОООО «Ассоциация юристов России», УРОООБФ «Российский детский фонд», УГОО «Матери против наркотиков»), Совет по повышению правовой культуры населения при Правительстве Ульяновской области, Отделение Пенсионного Фонда России по Ульяновской области.</w:t>
      </w:r>
      <w:proofErr w:type="gramEnd"/>
      <w:r w:rsidRPr="00226454">
        <w:rPr>
          <w:rFonts w:ascii="Times New Roman" w:eastAsia="Times New Roman" w:hAnsi="Times New Roman" w:cs="Times New Roman"/>
          <w:color w:val="000000"/>
          <w:sz w:val="24"/>
          <w:szCs w:val="24"/>
          <w:shd w:val="clear" w:color="auto" w:fill="FFFFFF"/>
        </w:rPr>
        <w:t xml:space="preserve"> Координатором ЕНМД в Ульяновской области является Совет муниципальных образований Ульяновской области.</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Избирательной комиссией  Ульяновской области была проведена масштабная кампания (более 85 мероприятий) в муниципальных образованиях Ульяновской области. Практически во всех районах области состоялись дни «открытых дверей» в территориальных избирательных комиссиях Ульяновской области. Состоялись встречи, беседы и «круглые столы» с гражданами, в том числе парламентские уроки и классные часы со школьниками и студентами. Состоялся </w:t>
      </w:r>
      <w:proofErr w:type="spellStart"/>
      <w:r w:rsidRPr="00226454">
        <w:rPr>
          <w:rFonts w:ascii="Times New Roman" w:eastAsia="Times New Roman" w:hAnsi="Times New Roman" w:cs="Times New Roman"/>
          <w:color w:val="000000"/>
          <w:sz w:val="24"/>
          <w:szCs w:val="24"/>
          <w:shd w:val="clear" w:color="auto" w:fill="FFFFFF"/>
        </w:rPr>
        <w:t>брейн-ринг</w:t>
      </w:r>
      <w:proofErr w:type="spellEnd"/>
      <w:r w:rsidRPr="00226454">
        <w:rPr>
          <w:rFonts w:ascii="Times New Roman" w:eastAsia="Times New Roman" w:hAnsi="Times New Roman" w:cs="Times New Roman"/>
          <w:color w:val="000000"/>
          <w:sz w:val="24"/>
          <w:szCs w:val="24"/>
          <w:shd w:val="clear" w:color="auto" w:fill="FFFFFF"/>
        </w:rPr>
        <w:t xml:space="preserve"> среди студентов юридического факультета Ульяновского государственного университета, посвященный основам избирательного права и процесса. 85 школ города приняли участие в «Неделе местного самоуправления»</w:t>
      </w:r>
      <w:proofErr w:type="gramStart"/>
      <w:r w:rsidRPr="00226454">
        <w:rPr>
          <w:rFonts w:ascii="Times New Roman" w:eastAsia="Times New Roman" w:hAnsi="Times New Roman" w:cs="Times New Roman"/>
          <w:color w:val="000000"/>
          <w:sz w:val="24"/>
          <w:szCs w:val="24"/>
          <w:shd w:val="clear" w:color="auto" w:fill="FFFFFF"/>
        </w:rPr>
        <w:t>.с</w:t>
      </w:r>
      <w:proofErr w:type="gramEnd"/>
      <w:r w:rsidRPr="00226454">
        <w:rPr>
          <w:rFonts w:ascii="Times New Roman" w:eastAsia="Times New Roman" w:hAnsi="Times New Roman" w:cs="Times New Roman"/>
          <w:color w:val="000000"/>
          <w:sz w:val="24"/>
          <w:szCs w:val="24"/>
          <w:shd w:val="clear" w:color="auto" w:fill="FFFFFF"/>
        </w:rPr>
        <w:t>остоялся организованный УРОООО «Ассоциация юристов России» и Советом по повышению правовой культуры населения при Правительстве Ульяновской области «круглый стол» по теме: «Глобализация правового пространства и права личности», модератором которого стал А.С. Преображенский, Директор Государственно-правового департамента Правительства Ульяновской области. Министерство внутренней политики Ульяновской области провело акцию прямого действия «Доступная среда». Сотрудники министерства совместно с представителями общественных объединений инвалидов проверили места общего пользования на доступность их для лиц с заболеваниями опорно-двигательного аппарата, а также инвалидов по зрению. В рамках расширенного заседания Совета Общественной палаты Ульяновской области в Малом зале Законодательного Собрания состоялся круглый стол на тему: «Социально-экономические права трудящихся. Роль профессиональных организаций и объединений». Участниками мероприятия стали представители региональных профсоюзов и Правительства Ульяновской области. Участники обсудили основные направления работы профессиональных организаций, а также проблемы и трудности, с которыми им приходится сталкиваться в своей деятельности.</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В октябре 2011 г. в Ульяновской Городской Думе прошел «круглый стол» под названием «Час права». В мероприятии приняли участие студенты Ульяновского железнодорожного техникума, ученики 11 классов лицея №11, сотрудники МУК ЦБС и помощники депутатов. Целью круглого стола стало обсуждение вопросов, связанных с механизмом действия демократической системы, а также обмен опытом участников в данной области.</w:t>
      </w:r>
      <w:r w:rsidR="008B3640">
        <w:rPr>
          <w:rFonts w:ascii="Times New Roman" w:eastAsia="Times New Roman" w:hAnsi="Times New Roman" w:cs="Times New Roman"/>
          <w:color w:val="000000"/>
          <w:sz w:val="24"/>
          <w:szCs w:val="24"/>
          <w:shd w:val="clear" w:color="auto" w:fill="FFFFFF"/>
        </w:rPr>
        <w:t xml:space="preserve"> В</w:t>
      </w:r>
      <w:r w:rsidRPr="00226454">
        <w:rPr>
          <w:rFonts w:ascii="Times New Roman" w:eastAsia="Times New Roman" w:hAnsi="Times New Roman" w:cs="Times New Roman"/>
          <w:color w:val="000000"/>
          <w:sz w:val="24"/>
          <w:szCs w:val="24"/>
          <w:shd w:val="clear" w:color="auto" w:fill="FFFFFF"/>
        </w:rPr>
        <w:t xml:space="preserve"> Ульяновской областной библиотеке для детей и юношества состоялась акция «Я – ребенок! Я - человек! Я - гражданин!», направленная на защиту прав </w:t>
      </w:r>
      <w:r w:rsidRPr="00226454">
        <w:rPr>
          <w:rFonts w:ascii="Times New Roman" w:eastAsia="Times New Roman" w:hAnsi="Times New Roman" w:cs="Times New Roman"/>
          <w:color w:val="000000"/>
          <w:sz w:val="24"/>
          <w:szCs w:val="24"/>
          <w:shd w:val="clear" w:color="auto" w:fill="FFFFFF"/>
        </w:rPr>
        <w:lastRenderedPageBreak/>
        <w:t xml:space="preserve">несовершеннолетних и правовое просвещение подрастающего поколения. </w:t>
      </w:r>
      <w:proofErr w:type="gramStart"/>
      <w:r w:rsidRPr="00226454">
        <w:rPr>
          <w:rFonts w:ascii="Times New Roman" w:eastAsia="Times New Roman" w:hAnsi="Times New Roman" w:cs="Times New Roman"/>
          <w:color w:val="000000"/>
          <w:sz w:val="24"/>
          <w:szCs w:val="24"/>
          <w:shd w:val="clear" w:color="auto" w:fill="FFFFFF"/>
        </w:rPr>
        <w:t xml:space="preserve">Уполномоченный по правам человека в Ульяновской области Г.А. </w:t>
      </w:r>
      <w:proofErr w:type="spellStart"/>
      <w:r w:rsidRPr="00226454">
        <w:rPr>
          <w:rFonts w:ascii="Times New Roman" w:eastAsia="Times New Roman" w:hAnsi="Times New Roman" w:cs="Times New Roman"/>
          <w:color w:val="000000"/>
          <w:sz w:val="24"/>
          <w:szCs w:val="24"/>
          <w:shd w:val="clear" w:color="auto" w:fill="FFFFFF"/>
        </w:rPr>
        <w:t>Эдварс</w:t>
      </w:r>
      <w:proofErr w:type="spellEnd"/>
      <w:r w:rsidRPr="00226454">
        <w:rPr>
          <w:rFonts w:ascii="Times New Roman" w:eastAsia="Times New Roman" w:hAnsi="Times New Roman" w:cs="Times New Roman"/>
          <w:color w:val="000000"/>
          <w:sz w:val="24"/>
          <w:szCs w:val="24"/>
          <w:shd w:val="clear" w:color="auto" w:fill="FFFFFF"/>
        </w:rPr>
        <w:t xml:space="preserve">, Уполномоченный по противодействию коррупции в Ульяновской области А.Ф. Павлов, Уполномоченный при Губернаторе по правам ребёнка Л.А. Хижняк, Уполномоченный при Губернаторе по правам предпринимателей А.Г. Сага и Уполномоченный по защите прав граждан от некачественного предоставления жилищно-коммунальных услуг на территории Ульяновской области Т.В. </w:t>
      </w:r>
      <w:proofErr w:type="spellStart"/>
      <w:r w:rsidRPr="00226454">
        <w:rPr>
          <w:rFonts w:ascii="Times New Roman" w:eastAsia="Times New Roman" w:hAnsi="Times New Roman" w:cs="Times New Roman"/>
          <w:color w:val="000000"/>
          <w:sz w:val="24"/>
          <w:szCs w:val="24"/>
          <w:shd w:val="clear" w:color="auto" w:fill="FFFFFF"/>
        </w:rPr>
        <w:t>Картузова</w:t>
      </w:r>
      <w:proofErr w:type="spellEnd"/>
      <w:r w:rsidRPr="00226454">
        <w:rPr>
          <w:rFonts w:ascii="Times New Roman" w:eastAsia="Times New Roman" w:hAnsi="Times New Roman" w:cs="Times New Roman"/>
          <w:color w:val="000000"/>
          <w:sz w:val="24"/>
          <w:szCs w:val="24"/>
          <w:shd w:val="clear" w:color="auto" w:fill="FFFFFF"/>
        </w:rPr>
        <w:t xml:space="preserve"> провели выездную </w:t>
      </w:r>
      <w:r w:rsidR="00C74BEB">
        <w:rPr>
          <w:rFonts w:ascii="Times New Roman" w:eastAsia="Times New Roman" w:hAnsi="Times New Roman" w:cs="Times New Roman"/>
          <w:color w:val="000000"/>
          <w:sz w:val="24"/>
          <w:szCs w:val="24"/>
          <w:shd w:val="clear" w:color="auto" w:fill="FFFFFF"/>
        </w:rPr>
        <w:t xml:space="preserve">приёмную - </w:t>
      </w:r>
      <w:r w:rsidRPr="00226454">
        <w:rPr>
          <w:rFonts w:ascii="Times New Roman" w:eastAsia="Times New Roman" w:hAnsi="Times New Roman" w:cs="Times New Roman"/>
          <w:color w:val="000000"/>
          <w:sz w:val="24"/>
          <w:szCs w:val="24"/>
          <w:shd w:val="clear" w:color="auto" w:fill="FFFFFF"/>
        </w:rPr>
        <w:t>разговор</w:t>
      </w:r>
      <w:proofErr w:type="gramEnd"/>
      <w:r w:rsidRPr="00226454">
        <w:rPr>
          <w:rFonts w:ascii="Times New Roman" w:eastAsia="Times New Roman" w:hAnsi="Times New Roman" w:cs="Times New Roman"/>
          <w:color w:val="000000"/>
          <w:sz w:val="24"/>
          <w:szCs w:val="24"/>
          <w:shd w:val="clear" w:color="auto" w:fill="FFFFFF"/>
        </w:rPr>
        <w:t xml:space="preserve"> Уполномоченных с главами администраций поселений данных районов на тему: «Правовая культура в отношениях власти с гражданским обществом».</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Прошел третий Общероссийский муниципальный правовой форум «Развитие местного самоуправления в современной России. Проблемы. Пути решения». Его участники обсудили ключевые вопросы правовой сферы, связанные с реформой местного самоуправления. </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В Ульяновской области создан Совет по повышению правовой культуры населения.</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В 2011 году Правительством Ульяновской области и Ульяновским региональным отделением АЮР проводились единые дни оказания бесплатной юридической помощи, по итогам которых консультации получили более 1500 граждан. В этот дни жители региона получили квалифицированную помощь в приёмной Губернатора и Правительства Ульяновской области от специалистов Государственно-правового департамента, Департамента общественной безопасности Правительства области, Министерства труда и социального развития Ульяновской области, Министерства здравоохранения Ульяновской области, Министерства образования Ульяновской области, Министерства энергетики и жилищно-коммунального комплекса Ульяновской области.</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Ассоциацией юристов России организовано более 200 пунктов оказания бесплатной юридической помощи при администрациях всех муниципальных образований Ульяновской области, в адвокатских образованиях, нотариальных конторах, многофункциональных центрах предоставления государственных и муниципальных услуг.</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За 2011 год в приемную Президента поступило </w:t>
      </w:r>
      <w:proofErr w:type="gramStart"/>
      <w:r w:rsidRPr="00226454">
        <w:rPr>
          <w:rFonts w:ascii="Times New Roman" w:eastAsia="Times New Roman" w:hAnsi="Times New Roman" w:cs="Times New Roman"/>
          <w:color w:val="000000"/>
          <w:sz w:val="24"/>
          <w:szCs w:val="24"/>
          <w:shd w:val="clear" w:color="auto" w:fill="FFFFFF"/>
        </w:rPr>
        <w:t>более тысячи обращений</w:t>
      </w:r>
      <w:proofErr w:type="gramEnd"/>
      <w:r w:rsidRPr="00226454">
        <w:rPr>
          <w:rFonts w:ascii="Times New Roman" w:eastAsia="Times New Roman" w:hAnsi="Times New Roman" w:cs="Times New Roman"/>
          <w:color w:val="000000"/>
          <w:sz w:val="24"/>
          <w:szCs w:val="24"/>
          <w:shd w:val="clear" w:color="auto" w:fill="FFFFFF"/>
        </w:rPr>
        <w:t xml:space="preserve"> граждан. Подавляющее большинство обращений касалось вопросов жилья и коммунально-бытового обслуживания. При этом наиболее острыми оказались проблемы улучшения жилищных условий граждан, вопросы по качеству работы управляющих организаций.</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Не менее объёмный тематический блок обращений составили проблемы социального обеспечения и социальной защиты населения. Несмотря на реализуемые государством социально-ориентированные программы и меры поддержки, для части граждан темы выплаты пенсий и пособий остаются по-прежнему актуальными.</w:t>
      </w:r>
    </w:p>
    <w:p w:rsidR="00290284" w:rsidRPr="00226454" w:rsidRDefault="00624894" w:rsidP="0092777A">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Ежемесячно Приемной проводился личный прием граждан по правовым вопросам совместно с региональным отделением Ассоциации юристов, государственным юридическим бюро, адвокатами. Всем обратившимся предоставлялась юридическая и адвокатская помощь. Ежемесячно проводились приемы граждан руководителями региональных и местных органов власти: министерством труда и социального развития Ульяновской области, министерством образования Ульяновской области, прокуратурой Ульяновской области, территориальными органами федеральных органов исполнительной власти и другими.</w:t>
      </w:r>
    </w:p>
    <w:p w:rsidR="0092777A" w:rsidRPr="00226454" w:rsidRDefault="0092777A" w:rsidP="0092777A">
      <w:pPr>
        <w:spacing w:after="0" w:line="240" w:lineRule="auto"/>
        <w:ind w:firstLine="709"/>
        <w:jc w:val="center"/>
        <w:rPr>
          <w:rFonts w:ascii="Times New Roman" w:eastAsia="Times New Roman" w:hAnsi="Times New Roman" w:cs="Times New Roman"/>
          <w:b/>
          <w:sz w:val="24"/>
          <w:szCs w:val="24"/>
        </w:rPr>
      </w:pPr>
    </w:p>
    <w:p w:rsidR="0092777A" w:rsidRPr="00226454" w:rsidRDefault="00624894"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Правовая культура населения </w:t>
      </w:r>
      <w:proofErr w:type="gramStart"/>
      <w:r w:rsidRPr="00226454">
        <w:rPr>
          <w:rFonts w:ascii="Times New Roman" w:eastAsia="Times New Roman" w:hAnsi="Times New Roman" w:cs="Times New Roman"/>
          <w:b/>
          <w:sz w:val="24"/>
          <w:szCs w:val="24"/>
        </w:rPr>
        <w:t>г</w:t>
      </w:r>
      <w:proofErr w:type="gramEnd"/>
      <w:r w:rsidRPr="00226454">
        <w:rPr>
          <w:rFonts w:ascii="Times New Roman" w:eastAsia="Times New Roman" w:hAnsi="Times New Roman" w:cs="Times New Roman"/>
          <w:b/>
          <w:sz w:val="24"/>
          <w:szCs w:val="24"/>
        </w:rPr>
        <w:t>. Ульяновска</w:t>
      </w:r>
      <w:r w:rsidR="000C6E0B">
        <w:rPr>
          <w:rFonts w:ascii="Times New Roman" w:eastAsia="Times New Roman" w:hAnsi="Times New Roman" w:cs="Times New Roman"/>
          <w:b/>
          <w:sz w:val="24"/>
          <w:szCs w:val="24"/>
        </w:rPr>
        <w:t>.</w:t>
      </w:r>
    </w:p>
    <w:p w:rsidR="00290284" w:rsidRPr="00226454" w:rsidRDefault="00290284" w:rsidP="0092777A">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 мнению абсолютного большинства горожан (96%), знание законов необходимо в повседневной жизни, в бесполезности такой информации для обычного человека уверены лишь 3% респондентов.</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Чуть более четверти респондентов (28%) считают, что им вполне достаточно имеющихся у них юридических знаний, две трети (67%) ощущают нехватку информации в этой области.</w:t>
      </w:r>
    </w:p>
    <w:p w:rsidR="000C6E0B" w:rsidRDefault="00624894" w:rsidP="000C6E0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Как показали результаты опроса, многим горожанам приходилось сталкиваться с ситуациями, требующими знания законов. Так, 51% респондентов вспомнили случаи из своей жизни, когда юридическая безграмотность принесла им вред (таблица 2.10). А 55% привели примеры успешного использования собственных правовых познаний при конкретных обстоятельствах (таблица 2.11). </w:t>
      </w:r>
    </w:p>
    <w:p w:rsidR="000C6E0B" w:rsidRDefault="000C6E0B" w:rsidP="000C6E0B">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0C6E0B">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2.10.</w:t>
      </w:r>
    </w:p>
    <w:tbl>
      <w:tblPr>
        <w:tblW w:w="9375" w:type="dxa"/>
        <w:tblInd w:w="93" w:type="dxa"/>
        <w:tblLook w:val="0000"/>
      </w:tblPr>
      <w:tblGrid>
        <w:gridCol w:w="7575"/>
        <w:gridCol w:w="1800"/>
      </w:tblGrid>
      <w:tr w:rsidR="0092777A" w:rsidRPr="00226454" w:rsidTr="0092777A">
        <w:trPr>
          <w:trHeight w:val="315"/>
        </w:trPr>
        <w:tc>
          <w:tcPr>
            <w:tcW w:w="9375" w:type="dxa"/>
            <w:gridSpan w:val="2"/>
            <w:tcBorders>
              <w:top w:val="nil"/>
              <w:left w:val="nil"/>
              <w:bottom w:val="nil"/>
              <w:right w:val="nil"/>
            </w:tcBorders>
            <w:shd w:val="clear" w:color="auto" w:fill="auto"/>
            <w:noWrap/>
            <w:vAlign w:val="bottom"/>
          </w:tcPr>
          <w:p w:rsidR="0092777A" w:rsidRDefault="0092777A" w:rsidP="00016268">
            <w:pPr>
              <w:spacing w:before="40" w:after="40" w:line="23" w:lineRule="atLeast"/>
              <w:jc w:val="center"/>
              <w:rPr>
                <w:rFonts w:ascii="Times New Roman" w:eastAsia="Times New Roman" w:hAnsi="Times New Roman"/>
                <w:b/>
                <w:bCs/>
                <w:sz w:val="24"/>
                <w:szCs w:val="24"/>
              </w:rPr>
            </w:pPr>
            <w:r w:rsidRPr="00226454">
              <w:rPr>
                <w:rFonts w:ascii="Times New Roman" w:eastAsia="Times New Roman" w:hAnsi="Times New Roman"/>
                <w:b/>
                <w:bCs/>
                <w:sz w:val="24"/>
                <w:szCs w:val="24"/>
              </w:rPr>
              <w:t>«В Вашей жизни бывали ситуации, когда незнание законов принесл</w:t>
            </w:r>
            <w:r w:rsidR="00016268">
              <w:rPr>
                <w:rFonts w:ascii="Times New Roman" w:eastAsia="Times New Roman" w:hAnsi="Times New Roman"/>
                <w:b/>
                <w:bCs/>
                <w:sz w:val="24"/>
                <w:szCs w:val="24"/>
              </w:rPr>
              <w:t>о Вам вред?»</w:t>
            </w:r>
            <w:r w:rsidR="000C6E0B">
              <w:rPr>
                <w:rFonts w:ascii="Times New Roman" w:eastAsia="Times New Roman" w:hAnsi="Times New Roman"/>
                <w:b/>
                <w:bCs/>
                <w:sz w:val="24"/>
                <w:szCs w:val="24"/>
              </w:rPr>
              <w:t>.</w:t>
            </w:r>
          </w:p>
          <w:p w:rsidR="00016268" w:rsidRPr="00226454" w:rsidRDefault="00016268" w:rsidP="00016268">
            <w:pPr>
              <w:spacing w:before="40" w:after="40" w:line="23" w:lineRule="atLeast"/>
              <w:jc w:val="center"/>
              <w:rPr>
                <w:rFonts w:ascii="Times New Roman" w:eastAsia="Times New Roman" w:hAnsi="Times New Roman"/>
                <w:b/>
                <w:bCs/>
                <w:sz w:val="24"/>
                <w:szCs w:val="24"/>
              </w:rPr>
            </w:pPr>
          </w:p>
        </w:tc>
      </w:tr>
      <w:tr w:rsidR="0092777A" w:rsidRPr="00226454" w:rsidTr="0092777A">
        <w:trPr>
          <w:trHeight w:val="315"/>
        </w:trPr>
        <w:tc>
          <w:tcPr>
            <w:tcW w:w="7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Таких ситуаций не было</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36</w:t>
            </w:r>
            <w:r w:rsidR="00016268">
              <w:rPr>
                <w:rFonts w:ascii="Times New Roman" w:eastAsia="Times New Roman" w:hAnsi="Times New Roman"/>
                <w:sz w:val="24"/>
                <w:szCs w:val="24"/>
              </w:rPr>
              <w:t xml:space="preserve"> %</w:t>
            </w:r>
          </w:p>
        </w:tc>
      </w:tr>
      <w:tr w:rsidR="0092777A" w:rsidRPr="00226454" w:rsidTr="0092777A">
        <w:trPr>
          <w:trHeight w:val="315"/>
        </w:trPr>
        <w:tc>
          <w:tcPr>
            <w:tcW w:w="7575"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Бывали часто</w:t>
            </w:r>
          </w:p>
        </w:tc>
        <w:tc>
          <w:tcPr>
            <w:tcW w:w="1800"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8</w:t>
            </w:r>
            <w:r w:rsidR="00016268">
              <w:rPr>
                <w:rFonts w:ascii="Times New Roman" w:eastAsia="Times New Roman" w:hAnsi="Times New Roman"/>
                <w:sz w:val="24"/>
                <w:szCs w:val="24"/>
              </w:rPr>
              <w:t>%</w:t>
            </w:r>
          </w:p>
        </w:tc>
      </w:tr>
      <w:tr w:rsidR="0092777A" w:rsidRPr="00226454" w:rsidTr="0092777A">
        <w:trPr>
          <w:trHeight w:val="315"/>
        </w:trPr>
        <w:tc>
          <w:tcPr>
            <w:tcW w:w="7575"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Бывали редко</w:t>
            </w:r>
          </w:p>
        </w:tc>
        <w:tc>
          <w:tcPr>
            <w:tcW w:w="1800"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43</w:t>
            </w:r>
            <w:r w:rsidR="00016268">
              <w:rPr>
                <w:rFonts w:ascii="Times New Roman" w:eastAsia="Times New Roman" w:hAnsi="Times New Roman"/>
                <w:sz w:val="24"/>
                <w:szCs w:val="24"/>
              </w:rPr>
              <w:t>%</w:t>
            </w:r>
          </w:p>
        </w:tc>
      </w:tr>
      <w:tr w:rsidR="0092777A" w:rsidRPr="00226454" w:rsidTr="0092777A">
        <w:trPr>
          <w:trHeight w:val="315"/>
        </w:trPr>
        <w:tc>
          <w:tcPr>
            <w:tcW w:w="7575"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Затрудняюсь ответить, часто или редко</w:t>
            </w:r>
          </w:p>
        </w:tc>
        <w:tc>
          <w:tcPr>
            <w:tcW w:w="1800"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w:t>
            </w:r>
            <w:r w:rsidR="00016268">
              <w:rPr>
                <w:rFonts w:ascii="Times New Roman" w:eastAsia="Times New Roman" w:hAnsi="Times New Roman"/>
                <w:sz w:val="24"/>
                <w:szCs w:val="24"/>
              </w:rPr>
              <w:t>%</w:t>
            </w:r>
          </w:p>
        </w:tc>
      </w:tr>
      <w:tr w:rsidR="0092777A" w:rsidRPr="00226454" w:rsidTr="0092777A">
        <w:trPr>
          <w:trHeight w:val="315"/>
        </w:trPr>
        <w:tc>
          <w:tcPr>
            <w:tcW w:w="7575"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Затрудняюсь ответить, бывали или нет</w:t>
            </w:r>
          </w:p>
        </w:tc>
        <w:tc>
          <w:tcPr>
            <w:tcW w:w="1800"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9</w:t>
            </w:r>
            <w:r w:rsidR="00016268">
              <w:rPr>
                <w:rFonts w:ascii="Times New Roman" w:eastAsia="Times New Roman" w:hAnsi="Times New Roman"/>
                <w:sz w:val="24"/>
                <w:szCs w:val="24"/>
              </w:rPr>
              <w:t>%</w:t>
            </w:r>
          </w:p>
        </w:tc>
      </w:tr>
    </w:tbl>
    <w:p w:rsidR="0092777A" w:rsidRPr="00226454" w:rsidRDefault="0092777A" w:rsidP="0092777A">
      <w:pPr>
        <w:spacing w:after="0" w:line="240" w:lineRule="auto"/>
        <w:rPr>
          <w:rFonts w:ascii="Times New Roman" w:eastAsia="Times New Roman" w:hAnsi="Times New Roman" w:cs="Times New Roman"/>
          <w:sz w:val="24"/>
          <w:szCs w:val="24"/>
        </w:rPr>
      </w:pPr>
    </w:p>
    <w:p w:rsidR="00290284" w:rsidRPr="00226454" w:rsidRDefault="00624894">
      <w:pPr>
        <w:spacing w:after="0" w:line="240" w:lineRule="auto"/>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2.11.</w:t>
      </w:r>
    </w:p>
    <w:tbl>
      <w:tblPr>
        <w:tblW w:w="9375" w:type="dxa"/>
        <w:tblInd w:w="93" w:type="dxa"/>
        <w:tblLook w:val="0000"/>
      </w:tblPr>
      <w:tblGrid>
        <w:gridCol w:w="7575"/>
        <w:gridCol w:w="1800"/>
      </w:tblGrid>
      <w:tr w:rsidR="0092777A" w:rsidRPr="00226454" w:rsidTr="00CD6C2D">
        <w:trPr>
          <w:trHeight w:val="315"/>
        </w:trPr>
        <w:tc>
          <w:tcPr>
            <w:tcW w:w="9375" w:type="dxa"/>
            <w:gridSpan w:val="2"/>
            <w:tcBorders>
              <w:top w:val="nil"/>
              <w:left w:val="nil"/>
              <w:bottom w:val="nil"/>
              <w:right w:val="nil"/>
            </w:tcBorders>
            <w:shd w:val="clear" w:color="auto" w:fill="auto"/>
            <w:noWrap/>
            <w:vAlign w:val="bottom"/>
          </w:tcPr>
          <w:p w:rsidR="00016268" w:rsidRDefault="0092777A" w:rsidP="00016268">
            <w:pPr>
              <w:spacing w:before="40" w:after="40" w:line="23" w:lineRule="atLeast"/>
              <w:jc w:val="center"/>
              <w:rPr>
                <w:rFonts w:ascii="Times New Roman" w:eastAsia="Times New Roman" w:hAnsi="Times New Roman"/>
                <w:b/>
                <w:bCs/>
                <w:sz w:val="24"/>
                <w:szCs w:val="24"/>
              </w:rPr>
            </w:pPr>
            <w:r w:rsidRPr="00226454">
              <w:rPr>
                <w:rFonts w:ascii="Times New Roman" w:eastAsia="Times New Roman" w:hAnsi="Times New Roman"/>
                <w:b/>
                <w:bCs/>
                <w:sz w:val="24"/>
                <w:szCs w:val="24"/>
              </w:rPr>
              <w:t>«В Вашей жизни бывали ситуации, когда знание законов помогало Вам защитить свои</w:t>
            </w:r>
            <w:r w:rsidR="00016268">
              <w:rPr>
                <w:rFonts w:ascii="Times New Roman" w:eastAsia="Times New Roman" w:hAnsi="Times New Roman"/>
                <w:b/>
                <w:bCs/>
                <w:sz w:val="24"/>
                <w:szCs w:val="24"/>
              </w:rPr>
              <w:t xml:space="preserve"> права?»</w:t>
            </w:r>
            <w:r w:rsidR="000C6E0B">
              <w:rPr>
                <w:rFonts w:ascii="Times New Roman" w:eastAsia="Times New Roman" w:hAnsi="Times New Roman"/>
                <w:b/>
                <w:bCs/>
                <w:sz w:val="24"/>
                <w:szCs w:val="24"/>
              </w:rPr>
              <w:t>.</w:t>
            </w:r>
          </w:p>
          <w:p w:rsidR="00016268" w:rsidRPr="00226454" w:rsidRDefault="00016268" w:rsidP="00016268">
            <w:pPr>
              <w:spacing w:before="40" w:after="40" w:line="23" w:lineRule="atLeast"/>
              <w:jc w:val="center"/>
              <w:rPr>
                <w:rFonts w:ascii="Times New Roman" w:eastAsia="Times New Roman" w:hAnsi="Times New Roman"/>
                <w:b/>
                <w:bCs/>
                <w:sz w:val="24"/>
                <w:szCs w:val="24"/>
              </w:rPr>
            </w:pPr>
          </w:p>
        </w:tc>
      </w:tr>
      <w:tr w:rsidR="0092777A" w:rsidRPr="00226454" w:rsidTr="00CD6C2D">
        <w:trPr>
          <w:trHeight w:val="315"/>
        </w:trPr>
        <w:tc>
          <w:tcPr>
            <w:tcW w:w="75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Таких ситуаций не было</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32</w:t>
            </w:r>
            <w:r w:rsidR="006F0359">
              <w:rPr>
                <w:rFonts w:ascii="Times New Roman" w:eastAsia="Times New Roman" w:hAnsi="Times New Roman"/>
                <w:sz w:val="24"/>
                <w:szCs w:val="24"/>
              </w:rPr>
              <w:t>%</w:t>
            </w:r>
          </w:p>
        </w:tc>
      </w:tr>
      <w:tr w:rsidR="0092777A" w:rsidRPr="00226454" w:rsidTr="00CD6C2D">
        <w:trPr>
          <w:trHeight w:val="315"/>
        </w:trPr>
        <w:tc>
          <w:tcPr>
            <w:tcW w:w="7575"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Бывали часто</w:t>
            </w:r>
          </w:p>
        </w:tc>
        <w:tc>
          <w:tcPr>
            <w:tcW w:w="1800"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14</w:t>
            </w:r>
            <w:r w:rsidR="006F0359">
              <w:rPr>
                <w:rFonts w:ascii="Times New Roman" w:eastAsia="Times New Roman" w:hAnsi="Times New Roman"/>
                <w:sz w:val="24"/>
                <w:szCs w:val="24"/>
              </w:rPr>
              <w:t>%</w:t>
            </w:r>
          </w:p>
        </w:tc>
      </w:tr>
      <w:tr w:rsidR="0092777A" w:rsidRPr="00226454" w:rsidTr="00CD6C2D">
        <w:trPr>
          <w:trHeight w:val="315"/>
        </w:trPr>
        <w:tc>
          <w:tcPr>
            <w:tcW w:w="7575"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Бывали редко</w:t>
            </w:r>
          </w:p>
        </w:tc>
        <w:tc>
          <w:tcPr>
            <w:tcW w:w="1800"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41</w:t>
            </w:r>
            <w:r w:rsidR="006F0359">
              <w:rPr>
                <w:rFonts w:ascii="Times New Roman" w:eastAsia="Times New Roman" w:hAnsi="Times New Roman"/>
                <w:sz w:val="24"/>
                <w:szCs w:val="24"/>
              </w:rPr>
              <w:t>%</w:t>
            </w:r>
          </w:p>
        </w:tc>
      </w:tr>
      <w:tr w:rsidR="0092777A" w:rsidRPr="00226454" w:rsidTr="00CD6C2D">
        <w:trPr>
          <w:trHeight w:val="315"/>
        </w:trPr>
        <w:tc>
          <w:tcPr>
            <w:tcW w:w="7575"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Затрудняюсь ответить, часто или редко</w:t>
            </w:r>
          </w:p>
        </w:tc>
        <w:tc>
          <w:tcPr>
            <w:tcW w:w="1800"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6</w:t>
            </w:r>
            <w:r w:rsidR="006F0359">
              <w:rPr>
                <w:rFonts w:ascii="Times New Roman" w:eastAsia="Times New Roman" w:hAnsi="Times New Roman"/>
                <w:sz w:val="24"/>
                <w:szCs w:val="24"/>
              </w:rPr>
              <w:t>%</w:t>
            </w:r>
          </w:p>
        </w:tc>
      </w:tr>
      <w:tr w:rsidR="0092777A" w:rsidRPr="00226454" w:rsidTr="00CD6C2D">
        <w:trPr>
          <w:trHeight w:val="315"/>
        </w:trPr>
        <w:tc>
          <w:tcPr>
            <w:tcW w:w="7575"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Затрудняюсь ответить, бывали или нет</w:t>
            </w:r>
          </w:p>
        </w:tc>
        <w:tc>
          <w:tcPr>
            <w:tcW w:w="1800"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6</w:t>
            </w:r>
            <w:r w:rsidR="006F0359">
              <w:rPr>
                <w:rFonts w:ascii="Times New Roman" w:eastAsia="Times New Roman" w:hAnsi="Times New Roman"/>
                <w:sz w:val="24"/>
                <w:szCs w:val="24"/>
              </w:rPr>
              <w:t>%</w:t>
            </w:r>
          </w:p>
        </w:tc>
      </w:tr>
    </w:tbl>
    <w:p w:rsidR="00290284" w:rsidRPr="00226454" w:rsidRDefault="00290284" w:rsidP="0092777A">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Причём, реальный вред от недостатка правовых знаний ощутили на себе, прежде всего, люди в возрасте 35-54 года, работающие или безработные. </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Тех, кто попадал в такие ситуации, попросили вспомнить последнюю из них. Наиболее типичными случаями негативных последствий правовой неграмотности являются: несоблюдение прав потребителей (22%), сложности при оформлении документов (13%), случаи нарушения трудового законодательства (13%), коммунально-бытовые проблемы, проблемы с оплатой коммунальных платежей (12%), сложности при обращении за медицинской помощью (12%), конфликты с сотрудниками ГИБДД (10%).  </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Примерно в тех же ситуациях опрошенные смогли отстоять свои права, опираясь на знание законов: при нарушении прав потребителей (28%), возникновении коммунально-бытовых конфликтов (в том числе с оплатой коммунальных услуг) (14%), оформлении документов (13%), нарушении трудового законодательства (11%), при обращении в медицинские учреждения (11%), в бытовых конфликтах (10%), а также при оформлении сделок с недвижимостью, приватизации жилья (10%).</w:t>
      </w:r>
      <w:proofErr w:type="gramEnd"/>
    </w:p>
    <w:p w:rsidR="00290284" w:rsidRPr="00226454" w:rsidRDefault="00290284" w:rsidP="0092777A">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Обеспечение гражданских прав. Самые</w:t>
      </w:r>
      <w:r w:rsidR="0092777A" w:rsidRPr="00226454">
        <w:rPr>
          <w:rFonts w:ascii="Times New Roman" w:eastAsia="Times New Roman" w:hAnsi="Times New Roman" w:cs="Times New Roman"/>
          <w:b/>
          <w:sz w:val="24"/>
          <w:szCs w:val="24"/>
        </w:rPr>
        <w:t xml:space="preserve"> незащищённые социальные группы</w:t>
      </w:r>
      <w:r w:rsidR="000C6E0B">
        <w:rPr>
          <w:rFonts w:ascii="Times New Roman" w:eastAsia="Times New Roman" w:hAnsi="Times New Roman" w:cs="Times New Roman"/>
          <w:b/>
          <w:sz w:val="24"/>
          <w:szCs w:val="24"/>
        </w:rPr>
        <w:t>.</w:t>
      </w:r>
    </w:p>
    <w:p w:rsidR="0092777A" w:rsidRPr="00226454" w:rsidRDefault="0092777A" w:rsidP="0092777A">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Как же обстоит дело с соблюдением гражданских прав населения? 41% опрошенных сообщили, что за последний год были случаи нарушения их прав со стороны отдельных лиц или организаций. 51% не припомнили подобных фактов, 8% затруднились </w:t>
      </w:r>
      <w:r w:rsidRPr="00226454">
        <w:rPr>
          <w:rFonts w:ascii="Times New Roman" w:eastAsia="Times New Roman" w:hAnsi="Times New Roman" w:cs="Times New Roman"/>
          <w:sz w:val="24"/>
          <w:szCs w:val="24"/>
        </w:rPr>
        <w:lastRenderedPageBreak/>
        <w:t>ответить. Нарушение прав отметили, прежде всего, работающие люди. В группах учащихся, пенсионеров и безработных таких случаев заметно меньше.</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Также респондентов спросили, какими из прав и свобод, прописанных в Конституции Российской Федерации, они, по их мнению, обладают (таблица 2.12). </w:t>
      </w:r>
    </w:p>
    <w:p w:rsidR="0092777A" w:rsidRPr="00226454" w:rsidRDefault="0092777A" w:rsidP="0092777A">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2.12.</w:t>
      </w:r>
    </w:p>
    <w:p w:rsidR="0092777A" w:rsidRPr="00226454" w:rsidRDefault="0092777A"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«По Вашему мнению, какими из прав и свобод, прописанных в Конституции нашей страны, Вы реально обладаете?»,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0C6E0B">
        <w:rPr>
          <w:rFonts w:ascii="Times New Roman" w:eastAsia="Times New Roman" w:hAnsi="Times New Roman" w:cs="Times New Roman"/>
          <w:b/>
          <w:sz w:val="24"/>
          <w:szCs w:val="24"/>
        </w:rPr>
        <w:t>.</w:t>
      </w:r>
    </w:p>
    <w:tbl>
      <w:tblPr>
        <w:tblW w:w="9375" w:type="dxa"/>
        <w:tblInd w:w="93" w:type="dxa"/>
        <w:tblLook w:val="0000"/>
      </w:tblPr>
      <w:tblGrid>
        <w:gridCol w:w="8273"/>
        <w:gridCol w:w="1102"/>
      </w:tblGrid>
      <w:tr w:rsidR="0092777A" w:rsidRPr="00226454" w:rsidTr="00CD6C2D">
        <w:trPr>
          <w:trHeight w:val="315"/>
          <w:tblHeader/>
        </w:trPr>
        <w:tc>
          <w:tcPr>
            <w:tcW w:w="9375" w:type="dxa"/>
            <w:gridSpan w:val="2"/>
            <w:tcBorders>
              <w:top w:val="nil"/>
              <w:left w:val="nil"/>
              <w:bottom w:val="nil"/>
              <w:right w:val="nil"/>
            </w:tcBorders>
            <w:shd w:val="clear" w:color="auto" w:fill="auto"/>
            <w:noWrap/>
            <w:vAlign w:val="bottom"/>
          </w:tcPr>
          <w:p w:rsidR="0092777A" w:rsidRPr="00226454" w:rsidRDefault="0092777A" w:rsidP="0092777A">
            <w:pPr>
              <w:spacing w:before="40" w:after="40" w:line="23" w:lineRule="atLeast"/>
              <w:rPr>
                <w:rFonts w:ascii="Times New Roman" w:eastAsia="Times New Roman" w:hAnsi="Times New Roman"/>
                <w:b/>
                <w:bCs/>
                <w:sz w:val="24"/>
                <w:szCs w:val="24"/>
              </w:rPr>
            </w:pPr>
          </w:p>
        </w:tc>
      </w:tr>
      <w:tr w:rsidR="0092777A" w:rsidRPr="00226454" w:rsidTr="00CD6C2D">
        <w:trPr>
          <w:trHeight w:val="315"/>
        </w:trPr>
        <w:tc>
          <w:tcPr>
            <w:tcW w:w="8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жилище</w:t>
            </w:r>
          </w:p>
        </w:tc>
        <w:tc>
          <w:tcPr>
            <w:tcW w:w="1102" w:type="dxa"/>
            <w:tcBorders>
              <w:top w:val="single" w:sz="4" w:space="0" w:color="auto"/>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40</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Исповедовать любую религию</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39</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выбирать профессию</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33</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образование</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33</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охрану здоровья и медицинскую помощь</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32</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выбирать место жительства</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31</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иметь частную собственность и распоряжаться ею</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31</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получать вознаграждение за труд</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30</w:t>
            </w:r>
          </w:p>
        </w:tc>
      </w:tr>
      <w:tr w:rsidR="0092777A" w:rsidRPr="00226454" w:rsidTr="00CD6C2D">
        <w:trPr>
          <w:trHeight w:val="315"/>
        </w:trPr>
        <w:tc>
          <w:tcPr>
            <w:tcW w:w="8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личную и семейную тайну</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26</w:t>
            </w:r>
          </w:p>
        </w:tc>
      </w:tr>
      <w:tr w:rsidR="0092777A" w:rsidRPr="00226454" w:rsidTr="00CD6C2D">
        <w:trPr>
          <w:trHeight w:val="315"/>
        </w:trPr>
        <w:tc>
          <w:tcPr>
            <w:tcW w:w="8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Свободный выбор языка общения и обучения</w:t>
            </w:r>
          </w:p>
        </w:tc>
        <w:tc>
          <w:tcPr>
            <w:tcW w:w="1102" w:type="dxa"/>
            <w:tcBorders>
              <w:top w:val="single" w:sz="4" w:space="0" w:color="auto"/>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25</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выезжать из России и возвращаться в Россию</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24</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получать и распространять информацию законными способами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21</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личную неприкосновенность</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21</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вступать в любые политические партии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21</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защиту чести и доброго имени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18</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9228E3">
              <w:rPr>
                <w:rFonts w:ascii="Times New Roman" w:eastAsia="Times New Roman" w:hAnsi="Times New Roman"/>
              </w:rPr>
              <w:t>Свобода публично высказывать своё мнение по важным для общества</w:t>
            </w:r>
            <w:r w:rsidRPr="00226454">
              <w:rPr>
                <w:rFonts w:ascii="Times New Roman" w:eastAsia="Times New Roman" w:hAnsi="Times New Roman"/>
                <w:sz w:val="24"/>
                <w:szCs w:val="24"/>
              </w:rPr>
              <w:t xml:space="preserve"> вопросам</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17</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выбирать своих представителей в органы власти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17</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трудиться в безопасных условиях</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16</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Заниматься предпринимательством, вести свой бизнес</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15</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защиту от безработицы</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15</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собираться на митинги, пикеты и демонстрации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14</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организовывать профсоюзы и общественные организации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8</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быть избранным в органы власти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6</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возмещение вреда, причинённого должностными лицами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6</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Всеми обладаю</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15</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Никакими не обладаю</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6</w:t>
            </w:r>
          </w:p>
        </w:tc>
      </w:tr>
      <w:tr w:rsidR="0092777A" w:rsidRPr="00226454" w:rsidTr="00CD6C2D">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Затрудняюсь ответить</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14</w:t>
            </w:r>
          </w:p>
        </w:tc>
      </w:tr>
    </w:tbl>
    <w:p w:rsidR="00290284" w:rsidRPr="00226454" w:rsidRDefault="00290284">
      <w:pPr>
        <w:spacing w:after="0" w:line="240" w:lineRule="auto"/>
        <w:jc w:val="right"/>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Лидирующие места в списке прав и свобод, которыми респонденты, по их мнению, не обладают, занимают: право на возмещение вреда, причинённого должностными лицами (25%), право на защиту от безработицы (23%). Также многие участники опроса считают, что у них </w:t>
      </w:r>
      <w:proofErr w:type="gramStart"/>
      <w:r w:rsidRPr="00226454">
        <w:rPr>
          <w:rFonts w:ascii="Times New Roman" w:eastAsia="Times New Roman" w:hAnsi="Times New Roman" w:cs="Times New Roman"/>
          <w:sz w:val="24"/>
          <w:szCs w:val="24"/>
        </w:rPr>
        <w:t>нет свободы быть</w:t>
      </w:r>
      <w:proofErr w:type="gramEnd"/>
      <w:r w:rsidRPr="00226454">
        <w:rPr>
          <w:rFonts w:ascii="Times New Roman" w:eastAsia="Times New Roman" w:hAnsi="Times New Roman" w:cs="Times New Roman"/>
          <w:sz w:val="24"/>
          <w:szCs w:val="24"/>
        </w:rPr>
        <w:t xml:space="preserve"> избранными в органы власти (18%), права на личную неприкосновенность (16%), на предпринимательскую деятельность (16%), права на труд в </w:t>
      </w:r>
      <w:r w:rsidRPr="00226454">
        <w:rPr>
          <w:rFonts w:ascii="Times New Roman" w:eastAsia="Times New Roman" w:hAnsi="Times New Roman" w:cs="Times New Roman"/>
          <w:sz w:val="24"/>
          <w:szCs w:val="24"/>
        </w:rPr>
        <w:lastRenderedPageBreak/>
        <w:t>безопасных условиях (15%). 6% респондентов сказали, что не обладают никакими правами и свободами.</w:t>
      </w:r>
    </w:p>
    <w:p w:rsidR="00290284" w:rsidRPr="00226454" w:rsidRDefault="00624894" w:rsidP="0092777A">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В списке наиболее важных для населения прав и свобод лидируют следующие: (таблица 2.13).</w:t>
      </w:r>
      <w:proofErr w:type="gramEnd"/>
    </w:p>
    <w:p w:rsidR="0092777A" w:rsidRPr="00226454" w:rsidRDefault="0092777A" w:rsidP="0092777A">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92777A">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2.13.</w:t>
      </w:r>
    </w:p>
    <w:p w:rsidR="0092777A" w:rsidRPr="00226454" w:rsidRDefault="0092777A" w:rsidP="0092777A">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«Какие из гарантированных Российской Конституцией прав и свобод наиболее важны лично для Вас?»,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0C6E0B">
        <w:rPr>
          <w:rFonts w:ascii="Times New Roman" w:eastAsia="Times New Roman" w:hAnsi="Times New Roman" w:cs="Times New Roman"/>
          <w:b/>
          <w:sz w:val="24"/>
          <w:szCs w:val="24"/>
        </w:rPr>
        <w:t>.</w:t>
      </w:r>
    </w:p>
    <w:tbl>
      <w:tblPr>
        <w:tblW w:w="9375" w:type="dxa"/>
        <w:tblInd w:w="93" w:type="dxa"/>
        <w:tblLook w:val="0000"/>
      </w:tblPr>
      <w:tblGrid>
        <w:gridCol w:w="8273"/>
        <w:gridCol w:w="1102"/>
      </w:tblGrid>
      <w:tr w:rsidR="0092777A" w:rsidRPr="00226454" w:rsidTr="0092777A">
        <w:trPr>
          <w:trHeight w:val="315"/>
          <w:tblHeader/>
        </w:trPr>
        <w:tc>
          <w:tcPr>
            <w:tcW w:w="9375" w:type="dxa"/>
            <w:gridSpan w:val="2"/>
            <w:tcBorders>
              <w:top w:val="nil"/>
              <w:left w:val="nil"/>
              <w:bottom w:val="nil"/>
              <w:right w:val="nil"/>
            </w:tcBorders>
            <w:shd w:val="clear" w:color="auto" w:fill="auto"/>
            <w:noWrap/>
            <w:vAlign w:val="bottom"/>
          </w:tcPr>
          <w:p w:rsidR="0092777A" w:rsidRPr="00226454" w:rsidRDefault="0092777A" w:rsidP="0092777A">
            <w:pPr>
              <w:spacing w:after="0" w:line="240" w:lineRule="auto"/>
              <w:ind w:firstLine="709"/>
              <w:jc w:val="center"/>
              <w:rPr>
                <w:rFonts w:ascii="Times New Roman" w:eastAsia="Times New Roman" w:hAnsi="Times New Roman"/>
                <w:b/>
                <w:bCs/>
                <w:sz w:val="24"/>
                <w:szCs w:val="24"/>
              </w:rPr>
            </w:pPr>
          </w:p>
        </w:tc>
      </w:tr>
      <w:tr w:rsidR="0092777A" w:rsidRPr="00226454" w:rsidTr="0092777A">
        <w:trPr>
          <w:trHeight w:val="315"/>
        </w:trPr>
        <w:tc>
          <w:tcPr>
            <w:tcW w:w="8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охрану здоровья и медицинскую помощь</w:t>
            </w:r>
          </w:p>
        </w:tc>
        <w:tc>
          <w:tcPr>
            <w:tcW w:w="1102" w:type="dxa"/>
            <w:tcBorders>
              <w:top w:val="single" w:sz="4" w:space="0" w:color="auto"/>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45</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жилище</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44</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защиту от безработицы</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24</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образование</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24</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личную неприкосновенность</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23</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получать вознаграждение за труд</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21</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личную и семейную тайну</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14</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защиту чести и доброго имени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13</w:t>
            </w:r>
          </w:p>
        </w:tc>
      </w:tr>
      <w:tr w:rsidR="0092777A" w:rsidRPr="00226454" w:rsidTr="0092777A">
        <w:trPr>
          <w:trHeight w:val="315"/>
        </w:trPr>
        <w:tc>
          <w:tcPr>
            <w:tcW w:w="8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на возмещение вреда, причинённого должностными лицами</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12</w:t>
            </w:r>
          </w:p>
        </w:tc>
      </w:tr>
      <w:tr w:rsidR="0092777A" w:rsidRPr="00226454" w:rsidTr="0092777A">
        <w:trPr>
          <w:trHeight w:val="315"/>
        </w:trPr>
        <w:tc>
          <w:tcPr>
            <w:tcW w:w="8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выбирать профессию</w:t>
            </w:r>
          </w:p>
        </w:tc>
        <w:tc>
          <w:tcPr>
            <w:tcW w:w="1102" w:type="dxa"/>
            <w:tcBorders>
              <w:top w:val="single" w:sz="4" w:space="0" w:color="auto"/>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10</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Право трудиться в безопасных условиях</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10</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Исповедовать любую религию</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9</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выбирать место жительства</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8</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иметь частную собственность и распоряжаться ею</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7</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Заниматься предпринимательством, вести свой бизнес</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7</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выбирать своих представителей в органы власти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выезжать из России и возвращаться в Россию</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публично высказывать своё мнение по важным для общества вопросам</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получать и распространять информацию законными способами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Свободный выбор языка общения и обучения</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быть избранным в органы власти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организовывать профсоюзы и общественные организации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собираться на митинги, пикеты и демонстрации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Свобода вступать в любые политические партии</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Все</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Никакие</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w:t>
            </w:r>
          </w:p>
        </w:tc>
      </w:tr>
      <w:tr w:rsidR="0092777A" w:rsidRPr="00226454" w:rsidTr="0092777A">
        <w:trPr>
          <w:trHeight w:val="315"/>
        </w:trPr>
        <w:tc>
          <w:tcPr>
            <w:tcW w:w="8273" w:type="dxa"/>
            <w:tcBorders>
              <w:top w:val="nil"/>
              <w:left w:val="single" w:sz="4" w:space="0" w:color="auto"/>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Затрудняюсь ответить</w:t>
            </w:r>
          </w:p>
        </w:tc>
        <w:tc>
          <w:tcPr>
            <w:tcW w:w="1102" w:type="dxa"/>
            <w:tcBorders>
              <w:top w:val="nil"/>
              <w:left w:val="nil"/>
              <w:bottom w:val="single" w:sz="4" w:space="0" w:color="auto"/>
              <w:right w:val="single" w:sz="4" w:space="0" w:color="auto"/>
            </w:tcBorders>
            <w:shd w:val="clear" w:color="auto" w:fill="auto"/>
            <w:noWrap/>
            <w:vAlign w:val="bottom"/>
          </w:tcPr>
          <w:p w:rsidR="0092777A" w:rsidRPr="00226454" w:rsidRDefault="0092777A"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25</w:t>
            </w:r>
          </w:p>
        </w:tc>
      </w:tr>
    </w:tbl>
    <w:p w:rsidR="00290284" w:rsidRPr="00226454" w:rsidRDefault="00290284">
      <w:pPr>
        <w:spacing w:after="0" w:line="240" w:lineRule="auto"/>
        <w:jc w:val="both"/>
        <w:rPr>
          <w:rFonts w:ascii="Times New Roman" w:eastAsia="Times New Roman" w:hAnsi="Times New Roman" w:cs="Times New Roman"/>
          <w:b/>
          <w:sz w:val="24"/>
          <w:szCs w:val="24"/>
        </w:rPr>
      </w:pPr>
    </w:p>
    <w:p w:rsidR="00C74BEB" w:rsidRDefault="00C74BEB" w:rsidP="00CD6C2D">
      <w:pPr>
        <w:spacing w:after="0" w:line="240" w:lineRule="auto"/>
        <w:ind w:firstLine="709"/>
        <w:jc w:val="center"/>
        <w:rPr>
          <w:rFonts w:ascii="Times New Roman" w:eastAsia="Times New Roman" w:hAnsi="Times New Roman" w:cs="Times New Roman"/>
          <w:b/>
          <w:sz w:val="24"/>
          <w:szCs w:val="24"/>
        </w:rPr>
      </w:pPr>
    </w:p>
    <w:p w:rsidR="00C74BEB" w:rsidRDefault="00C74BEB" w:rsidP="00CD6C2D">
      <w:pPr>
        <w:spacing w:after="0" w:line="240" w:lineRule="auto"/>
        <w:ind w:firstLine="709"/>
        <w:jc w:val="center"/>
        <w:rPr>
          <w:rFonts w:ascii="Times New Roman" w:eastAsia="Times New Roman" w:hAnsi="Times New Roman" w:cs="Times New Roman"/>
          <w:b/>
          <w:sz w:val="24"/>
          <w:szCs w:val="24"/>
        </w:rPr>
      </w:pPr>
    </w:p>
    <w:p w:rsidR="00C74BEB" w:rsidRDefault="00C74BEB" w:rsidP="00CD6C2D">
      <w:pPr>
        <w:spacing w:after="0" w:line="240" w:lineRule="auto"/>
        <w:ind w:firstLine="709"/>
        <w:jc w:val="center"/>
        <w:rPr>
          <w:rFonts w:ascii="Times New Roman" w:eastAsia="Times New Roman" w:hAnsi="Times New Roman" w:cs="Times New Roman"/>
          <w:b/>
          <w:sz w:val="24"/>
          <w:szCs w:val="24"/>
        </w:rPr>
      </w:pPr>
    </w:p>
    <w:p w:rsidR="00C74BEB" w:rsidRDefault="00C74BEB" w:rsidP="00CD6C2D">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CD6C2D">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lastRenderedPageBreak/>
        <w:t>Способы защиты гражданских прав. Повышение</w:t>
      </w:r>
      <w:r w:rsidR="00CD6C2D" w:rsidRPr="00226454">
        <w:rPr>
          <w:rFonts w:ascii="Times New Roman" w:eastAsia="Times New Roman" w:hAnsi="Times New Roman" w:cs="Times New Roman"/>
          <w:b/>
          <w:sz w:val="24"/>
          <w:szCs w:val="24"/>
        </w:rPr>
        <w:t xml:space="preserve"> правовой грамотности населения</w:t>
      </w:r>
      <w:r w:rsidR="000C6E0B">
        <w:rPr>
          <w:rFonts w:ascii="Times New Roman" w:eastAsia="Times New Roman" w:hAnsi="Times New Roman" w:cs="Times New Roman"/>
          <w:b/>
          <w:sz w:val="24"/>
          <w:szCs w:val="24"/>
        </w:rPr>
        <w:t>.</w:t>
      </w:r>
    </w:p>
    <w:p w:rsidR="00CD6C2D" w:rsidRPr="00226454" w:rsidRDefault="00CD6C2D" w:rsidP="00CD6C2D">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CD6C2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Большинство опрошенных горожан уверено, что сегодня права и интересы простых людей нарушаются в России достаточно часто (85%). Не согласны с ними 9% респондентов, которые считают, что права простых людей нарушаются редко. </w:t>
      </w:r>
    </w:p>
    <w:p w:rsidR="00290284" w:rsidRPr="00226454" w:rsidRDefault="00624894" w:rsidP="00CD6C2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Наиболее незащищённые группы населения, с точки зрения участников опроса, это пенсионеры, инвалиды, матери-одиночки. (таблица 2.14).</w:t>
      </w:r>
    </w:p>
    <w:p w:rsidR="00CD6C2D" w:rsidRPr="00226454" w:rsidRDefault="00CD6C2D" w:rsidP="00CD6C2D">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CD6C2D">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2.14.</w:t>
      </w:r>
    </w:p>
    <w:p w:rsidR="00CD6C2D" w:rsidRPr="00226454" w:rsidRDefault="00CD6C2D" w:rsidP="00CD6C2D">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«Как Вы считаете, в настоящее время </w:t>
      </w:r>
      <w:proofErr w:type="gramStart"/>
      <w:r w:rsidRPr="00226454">
        <w:rPr>
          <w:rFonts w:ascii="Times New Roman" w:eastAsia="Times New Roman" w:hAnsi="Times New Roman" w:cs="Times New Roman"/>
          <w:b/>
          <w:sz w:val="24"/>
          <w:szCs w:val="24"/>
        </w:rPr>
        <w:t>права</w:t>
      </w:r>
      <w:proofErr w:type="gramEnd"/>
      <w:r w:rsidRPr="00226454">
        <w:rPr>
          <w:rFonts w:ascii="Times New Roman" w:eastAsia="Times New Roman" w:hAnsi="Times New Roman" w:cs="Times New Roman"/>
          <w:b/>
          <w:sz w:val="24"/>
          <w:szCs w:val="24"/>
        </w:rPr>
        <w:t xml:space="preserve"> каких категорий населения нарушаются чаще всего?», в %</w:t>
      </w:r>
      <w:r w:rsidR="000C6E0B">
        <w:rPr>
          <w:rFonts w:ascii="Times New Roman" w:eastAsia="Times New Roman" w:hAnsi="Times New Roman" w:cs="Times New Roman"/>
          <w:b/>
          <w:sz w:val="24"/>
          <w:szCs w:val="24"/>
        </w:rPr>
        <w:t>.</w:t>
      </w:r>
    </w:p>
    <w:tbl>
      <w:tblPr>
        <w:tblW w:w="9375" w:type="dxa"/>
        <w:tblInd w:w="93" w:type="dxa"/>
        <w:tblLook w:val="0000"/>
      </w:tblPr>
      <w:tblGrid>
        <w:gridCol w:w="8295"/>
        <w:gridCol w:w="1080"/>
      </w:tblGrid>
      <w:tr w:rsidR="00CD6C2D" w:rsidRPr="00226454" w:rsidTr="00CD6C2D">
        <w:trPr>
          <w:trHeight w:val="315"/>
        </w:trPr>
        <w:tc>
          <w:tcPr>
            <w:tcW w:w="9375" w:type="dxa"/>
            <w:gridSpan w:val="2"/>
            <w:tcBorders>
              <w:top w:val="nil"/>
              <w:left w:val="nil"/>
              <w:bottom w:val="nil"/>
              <w:right w:val="nil"/>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b/>
                <w:bCs/>
                <w:sz w:val="24"/>
                <w:szCs w:val="24"/>
              </w:rPr>
            </w:pPr>
          </w:p>
        </w:tc>
      </w:tr>
      <w:tr w:rsidR="00CD6C2D" w:rsidRPr="00226454" w:rsidTr="00CD6C2D">
        <w:trPr>
          <w:trHeight w:val="315"/>
        </w:trPr>
        <w:tc>
          <w:tcPr>
            <w:tcW w:w="8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Пенсионеры</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49</w:t>
            </w:r>
          </w:p>
        </w:tc>
      </w:tr>
      <w:tr w:rsidR="00CD6C2D" w:rsidRPr="00226454" w:rsidTr="00CD6C2D">
        <w:trPr>
          <w:trHeight w:val="315"/>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Инвалиды</w:t>
            </w:r>
          </w:p>
        </w:tc>
        <w:tc>
          <w:tcPr>
            <w:tcW w:w="1080" w:type="dxa"/>
            <w:tcBorders>
              <w:top w:val="nil"/>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43</w:t>
            </w:r>
          </w:p>
        </w:tc>
      </w:tr>
      <w:tr w:rsidR="00CD6C2D" w:rsidRPr="00226454" w:rsidTr="00CD6C2D">
        <w:trPr>
          <w:trHeight w:val="315"/>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Матери-одиночки</w:t>
            </w:r>
          </w:p>
        </w:tc>
        <w:tc>
          <w:tcPr>
            <w:tcW w:w="1080" w:type="dxa"/>
            <w:tcBorders>
              <w:top w:val="nil"/>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32</w:t>
            </w:r>
          </w:p>
        </w:tc>
      </w:tr>
      <w:tr w:rsidR="00CD6C2D" w:rsidRPr="00226454" w:rsidTr="00CD6C2D">
        <w:trPr>
          <w:trHeight w:val="315"/>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Работники бюджетной сферы</w:t>
            </w:r>
          </w:p>
        </w:tc>
        <w:tc>
          <w:tcPr>
            <w:tcW w:w="1080" w:type="dxa"/>
            <w:tcBorders>
              <w:top w:val="nil"/>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26</w:t>
            </w:r>
          </w:p>
        </w:tc>
      </w:tr>
      <w:tr w:rsidR="00CD6C2D" w:rsidRPr="00226454" w:rsidTr="00CD6C2D">
        <w:trPr>
          <w:trHeight w:val="315"/>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Многодетные семьи</w:t>
            </w:r>
          </w:p>
        </w:tc>
        <w:tc>
          <w:tcPr>
            <w:tcW w:w="1080" w:type="dxa"/>
            <w:tcBorders>
              <w:top w:val="nil"/>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24</w:t>
            </w:r>
          </w:p>
        </w:tc>
      </w:tr>
      <w:tr w:rsidR="00CD6C2D" w:rsidRPr="00226454" w:rsidTr="00CD6C2D">
        <w:trPr>
          <w:trHeight w:val="315"/>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Маленькие дети</w:t>
            </w:r>
          </w:p>
        </w:tc>
        <w:tc>
          <w:tcPr>
            <w:tcW w:w="1080" w:type="dxa"/>
            <w:tcBorders>
              <w:top w:val="nil"/>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21</w:t>
            </w:r>
          </w:p>
        </w:tc>
      </w:tr>
      <w:tr w:rsidR="00CD6C2D" w:rsidRPr="00226454" w:rsidTr="00CD6C2D">
        <w:trPr>
          <w:trHeight w:val="315"/>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Военнослужащие</w:t>
            </w:r>
          </w:p>
        </w:tc>
        <w:tc>
          <w:tcPr>
            <w:tcW w:w="1080" w:type="dxa"/>
            <w:tcBorders>
              <w:top w:val="nil"/>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20</w:t>
            </w:r>
          </w:p>
        </w:tc>
      </w:tr>
      <w:tr w:rsidR="00CD6C2D" w:rsidRPr="00226454" w:rsidTr="00CD6C2D">
        <w:trPr>
          <w:trHeight w:val="315"/>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Работники частных предприятий</w:t>
            </w:r>
          </w:p>
        </w:tc>
        <w:tc>
          <w:tcPr>
            <w:tcW w:w="1080" w:type="dxa"/>
            <w:tcBorders>
              <w:top w:val="nil"/>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17</w:t>
            </w:r>
          </w:p>
        </w:tc>
      </w:tr>
      <w:tr w:rsidR="00CD6C2D" w:rsidRPr="00226454" w:rsidTr="00CD6C2D">
        <w:trPr>
          <w:trHeight w:val="315"/>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Студенты</w:t>
            </w:r>
          </w:p>
        </w:tc>
        <w:tc>
          <w:tcPr>
            <w:tcW w:w="1080" w:type="dxa"/>
            <w:tcBorders>
              <w:top w:val="nil"/>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17</w:t>
            </w:r>
          </w:p>
        </w:tc>
      </w:tr>
      <w:tr w:rsidR="00CD6C2D" w:rsidRPr="00226454" w:rsidTr="00CD6C2D">
        <w:trPr>
          <w:trHeight w:val="315"/>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Предприниматели</w:t>
            </w:r>
          </w:p>
        </w:tc>
        <w:tc>
          <w:tcPr>
            <w:tcW w:w="1080" w:type="dxa"/>
            <w:tcBorders>
              <w:top w:val="nil"/>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9</w:t>
            </w:r>
          </w:p>
        </w:tc>
      </w:tr>
      <w:tr w:rsidR="00CD6C2D" w:rsidRPr="00226454" w:rsidTr="00CD6C2D">
        <w:trPr>
          <w:trHeight w:val="315"/>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Школьники</w:t>
            </w:r>
          </w:p>
        </w:tc>
        <w:tc>
          <w:tcPr>
            <w:tcW w:w="1080" w:type="dxa"/>
            <w:tcBorders>
              <w:top w:val="nil"/>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7</w:t>
            </w:r>
          </w:p>
        </w:tc>
      </w:tr>
      <w:tr w:rsidR="00CD6C2D" w:rsidRPr="00226454" w:rsidTr="00CD6C2D">
        <w:trPr>
          <w:trHeight w:val="315"/>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Государственные служащие</w:t>
            </w:r>
          </w:p>
        </w:tc>
        <w:tc>
          <w:tcPr>
            <w:tcW w:w="1080" w:type="dxa"/>
            <w:tcBorders>
              <w:top w:val="nil"/>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6</w:t>
            </w:r>
          </w:p>
        </w:tc>
      </w:tr>
      <w:tr w:rsidR="00CD6C2D" w:rsidRPr="00226454" w:rsidTr="00CD6C2D">
        <w:trPr>
          <w:trHeight w:val="315"/>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Руководители предприятий</w:t>
            </w:r>
          </w:p>
        </w:tc>
        <w:tc>
          <w:tcPr>
            <w:tcW w:w="1080" w:type="dxa"/>
            <w:tcBorders>
              <w:top w:val="nil"/>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w:t>
            </w:r>
          </w:p>
        </w:tc>
      </w:tr>
      <w:tr w:rsidR="00CD6C2D" w:rsidRPr="00226454" w:rsidTr="00CD6C2D">
        <w:trPr>
          <w:trHeight w:val="315"/>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Всех в одинаковой степени</w:t>
            </w:r>
          </w:p>
        </w:tc>
        <w:tc>
          <w:tcPr>
            <w:tcW w:w="1080" w:type="dxa"/>
            <w:tcBorders>
              <w:top w:val="nil"/>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13</w:t>
            </w:r>
          </w:p>
        </w:tc>
      </w:tr>
      <w:tr w:rsidR="00CD6C2D" w:rsidRPr="00226454" w:rsidTr="00CD6C2D">
        <w:trPr>
          <w:trHeight w:val="315"/>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Затрудняюсь ответить</w:t>
            </w:r>
          </w:p>
        </w:tc>
        <w:tc>
          <w:tcPr>
            <w:tcW w:w="1080" w:type="dxa"/>
            <w:tcBorders>
              <w:top w:val="nil"/>
              <w:left w:val="nil"/>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6</w:t>
            </w:r>
          </w:p>
        </w:tc>
      </w:tr>
    </w:tbl>
    <w:p w:rsidR="00CD6C2D" w:rsidRPr="00226454" w:rsidRDefault="00CD6C2D" w:rsidP="00CD6C2D">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CD6C2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случае нарушения гражданских прав, более половины опрошенных не обращалось ни в какие инстанции. От 3% до 5% участников опроса обратились за помощью в органы местного самоуправления, отделение Пенсионного фонда РФ по УО, Адвокатскую палату УО, Прокуратуру УО, службу занятости населения УО, Управление Федеральной налоговой службы России по УО, Департамент социальной защиты населения УО, УВД по УО, Министерство здравоохранения УО (таблица 2.15). Ниже всего горожане оценивают качество правовой помощи со стороны органов местного самоуправления. Также невысокие оценки работы Прокуратуры УО, УВД по УО, Министерства здравоохранения УО и службы занятости населения УО. Несколько выше оценки работы Отделения Пенсионного фонда РФ по УО и Адвокатской палаты УО.</w:t>
      </w:r>
    </w:p>
    <w:p w:rsidR="00CD6C2D" w:rsidRPr="00226454" w:rsidRDefault="00CD6C2D" w:rsidP="00CD6C2D">
      <w:pPr>
        <w:spacing w:after="0" w:line="240" w:lineRule="auto"/>
        <w:ind w:firstLine="709"/>
        <w:jc w:val="both"/>
        <w:rPr>
          <w:rFonts w:ascii="Times New Roman" w:eastAsia="Times New Roman" w:hAnsi="Times New Roman" w:cs="Times New Roman"/>
          <w:sz w:val="24"/>
          <w:szCs w:val="24"/>
        </w:rPr>
      </w:pPr>
    </w:p>
    <w:p w:rsidR="00C74BEB" w:rsidRDefault="00C74BEB" w:rsidP="00CD6C2D">
      <w:pPr>
        <w:spacing w:after="0" w:line="240" w:lineRule="auto"/>
        <w:ind w:firstLine="709"/>
        <w:jc w:val="right"/>
        <w:rPr>
          <w:rFonts w:ascii="Times New Roman" w:eastAsia="Times New Roman" w:hAnsi="Times New Roman" w:cs="Times New Roman"/>
          <w:sz w:val="24"/>
          <w:szCs w:val="24"/>
        </w:rPr>
      </w:pPr>
    </w:p>
    <w:p w:rsidR="00C74BEB" w:rsidRDefault="00C74BEB" w:rsidP="00CD6C2D">
      <w:pPr>
        <w:spacing w:after="0" w:line="240" w:lineRule="auto"/>
        <w:ind w:firstLine="709"/>
        <w:jc w:val="right"/>
        <w:rPr>
          <w:rFonts w:ascii="Times New Roman" w:eastAsia="Times New Roman" w:hAnsi="Times New Roman" w:cs="Times New Roman"/>
          <w:sz w:val="24"/>
          <w:szCs w:val="24"/>
        </w:rPr>
      </w:pPr>
    </w:p>
    <w:p w:rsidR="00C74BEB" w:rsidRDefault="00C74BEB" w:rsidP="00CD6C2D">
      <w:pPr>
        <w:spacing w:after="0" w:line="240" w:lineRule="auto"/>
        <w:ind w:firstLine="709"/>
        <w:jc w:val="right"/>
        <w:rPr>
          <w:rFonts w:ascii="Times New Roman" w:eastAsia="Times New Roman" w:hAnsi="Times New Roman" w:cs="Times New Roman"/>
          <w:sz w:val="24"/>
          <w:szCs w:val="24"/>
        </w:rPr>
      </w:pPr>
    </w:p>
    <w:p w:rsidR="00C74BEB" w:rsidRDefault="00C74BEB" w:rsidP="00CD6C2D">
      <w:pPr>
        <w:spacing w:after="0" w:line="240" w:lineRule="auto"/>
        <w:ind w:firstLine="709"/>
        <w:jc w:val="right"/>
        <w:rPr>
          <w:rFonts w:ascii="Times New Roman" w:eastAsia="Times New Roman" w:hAnsi="Times New Roman" w:cs="Times New Roman"/>
          <w:sz w:val="24"/>
          <w:szCs w:val="24"/>
        </w:rPr>
      </w:pPr>
    </w:p>
    <w:p w:rsidR="00C74BEB" w:rsidRDefault="00C74BEB" w:rsidP="00CD6C2D">
      <w:pPr>
        <w:spacing w:after="0" w:line="240" w:lineRule="auto"/>
        <w:ind w:firstLine="709"/>
        <w:jc w:val="right"/>
        <w:rPr>
          <w:rFonts w:ascii="Times New Roman" w:eastAsia="Times New Roman" w:hAnsi="Times New Roman" w:cs="Times New Roman"/>
          <w:sz w:val="24"/>
          <w:szCs w:val="24"/>
        </w:rPr>
      </w:pPr>
    </w:p>
    <w:p w:rsidR="00C74BEB" w:rsidRDefault="00C74BEB" w:rsidP="00CD6C2D">
      <w:pPr>
        <w:spacing w:after="0" w:line="240" w:lineRule="auto"/>
        <w:ind w:firstLine="709"/>
        <w:jc w:val="right"/>
        <w:rPr>
          <w:rFonts w:ascii="Times New Roman" w:eastAsia="Times New Roman" w:hAnsi="Times New Roman" w:cs="Times New Roman"/>
          <w:sz w:val="24"/>
          <w:szCs w:val="24"/>
        </w:rPr>
      </w:pPr>
    </w:p>
    <w:p w:rsidR="00C74BEB" w:rsidRDefault="00C74BEB" w:rsidP="00CD6C2D">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CD6C2D">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Таблица 2.15.</w:t>
      </w:r>
    </w:p>
    <w:p w:rsidR="00290284" w:rsidRPr="00226454" w:rsidRDefault="00624894" w:rsidP="00CD6C2D">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«В случае нарушения Ваших прав, в какие органы и организации Вы обращались за юридической консультацией и практической помощью? Оцените качество оказанной правовой помощи»,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0C6E0B">
        <w:rPr>
          <w:rFonts w:ascii="Times New Roman" w:eastAsia="Times New Roman" w:hAnsi="Times New Roman" w:cs="Times New Roman"/>
          <w:b/>
          <w:sz w:val="24"/>
          <w:szCs w:val="24"/>
        </w:rPr>
        <w:t>.</w:t>
      </w:r>
    </w:p>
    <w:p w:rsidR="00CD6C2D" w:rsidRPr="00226454" w:rsidRDefault="00CD6C2D" w:rsidP="00CD6C2D">
      <w:pPr>
        <w:spacing w:after="0" w:line="240" w:lineRule="auto"/>
        <w:ind w:firstLine="709"/>
        <w:jc w:val="center"/>
        <w:rPr>
          <w:rFonts w:ascii="Times New Roman" w:eastAsia="Times New Roman" w:hAnsi="Times New Roman" w:cs="Times New Roman"/>
          <w:b/>
          <w:sz w:val="24"/>
          <w:szCs w:val="24"/>
        </w:rPr>
      </w:pPr>
    </w:p>
    <w:tbl>
      <w:tblPr>
        <w:tblW w:w="9375" w:type="dxa"/>
        <w:tblInd w:w="93" w:type="dxa"/>
        <w:tblLook w:val="0000"/>
      </w:tblPr>
      <w:tblGrid>
        <w:gridCol w:w="4875"/>
        <w:gridCol w:w="900"/>
        <w:gridCol w:w="900"/>
        <w:gridCol w:w="900"/>
        <w:gridCol w:w="900"/>
        <w:gridCol w:w="900"/>
      </w:tblGrid>
      <w:tr w:rsidR="00CD6C2D" w:rsidRPr="00226454" w:rsidTr="00CD6C2D">
        <w:trPr>
          <w:cantSplit/>
          <w:trHeight w:val="1789"/>
          <w:tblHeader/>
        </w:trPr>
        <w:tc>
          <w:tcPr>
            <w:tcW w:w="48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D6C2D" w:rsidRPr="00226454" w:rsidRDefault="00CD6C2D" w:rsidP="00CD6C2D">
            <w:pPr>
              <w:spacing w:before="40" w:after="40" w:line="23" w:lineRule="atLeast"/>
              <w:ind w:right="113"/>
              <w:jc w:val="center"/>
              <w:rPr>
                <w:rFonts w:ascii="Times New Roman" w:eastAsia="Times New Roman" w:hAnsi="Times New Roman"/>
                <w:sz w:val="24"/>
                <w:szCs w:val="24"/>
              </w:rPr>
            </w:pPr>
          </w:p>
        </w:tc>
        <w:tc>
          <w:tcPr>
            <w:tcW w:w="900" w:type="dxa"/>
            <w:tcBorders>
              <w:top w:val="single" w:sz="4" w:space="0" w:color="auto"/>
              <w:left w:val="nil"/>
              <w:bottom w:val="single" w:sz="4" w:space="0" w:color="auto"/>
              <w:right w:val="single" w:sz="4" w:space="0" w:color="auto"/>
            </w:tcBorders>
            <w:shd w:val="clear" w:color="auto" w:fill="auto"/>
            <w:textDirection w:val="btLr"/>
            <w:vAlign w:val="center"/>
          </w:tcPr>
          <w:p w:rsidR="00CD6C2D" w:rsidRPr="00226454" w:rsidRDefault="00CD6C2D" w:rsidP="00CD6C2D">
            <w:pPr>
              <w:spacing w:before="40" w:after="40" w:line="23" w:lineRule="atLeast"/>
              <w:ind w:right="113"/>
              <w:jc w:val="center"/>
              <w:rPr>
                <w:rFonts w:ascii="Times New Roman" w:eastAsia="Times New Roman" w:hAnsi="Times New Roman"/>
                <w:b/>
                <w:bCs/>
                <w:sz w:val="24"/>
                <w:szCs w:val="24"/>
              </w:rPr>
            </w:pPr>
            <w:r w:rsidRPr="00226454">
              <w:rPr>
                <w:rFonts w:ascii="Times New Roman" w:eastAsia="Times New Roman" w:hAnsi="Times New Roman"/>
                <w:b/>
                <w:bCs/>
                <w:sz w:val="24"/>
                <w:szCs w:val="24"/>
              </w:rPr>
              <w:t>Обращались</w:t>
            </w:r>
          </w:p>
        </w:tc>
        <w:tc>
          <w:tcPr>
            <w:tcW w:w="900" w:type="dxa"/>
            <w:tcBorders>
              <w:top w:val="single" w:sz="4" w:space="0" w:color="auto"/>
              <w:left w:val="nil"/>
              <w:bottom w:val="single" w:sz="4" w:space="0" w:color="auto"/>
              <w:right w:val="single" w:sz="4" w:space="0" w:color="auto"/>
            </w:tcBorders>
            <w:shd w:val="clear" w:color="auto" w:fill="auto"/>
            <w:textDirection w:val="btLr"/>
            <w:vAlign w:val="center"/>
          </w:tcPr>
          <w:p w:rsidR="00CD6C2D" w:rsidRPr="00226454" w:rsidRDefault="00CD6C2D" w:rsidP="00CD6C2D">
            <w:pPr>
              <w:spacing w:before="40" w:after="40" w:line="23" w:lineRule="atLeast"/>
              <w:ind w:right="113"/>
              <w:jc w:val="center"/>
              <w:rPr>
                <w:rFonts w:ascii="Times New Roman" w:eastAsia="Times New Roman" w:hAnsi="Times New Roman"/>
                <w:b/>
                <w:bCs/>
                <w:sz w:val="24"/>
                <w:szCs w:val="24"/>
              </w:rPr>
            </w:pPr>
            <w:r w:rsidRPr="00226454">
              <w:rPr>
                <w:rFonts w:ascii="Times New Roman" w:eastAsia="Times New Roman" w:hAnsi="Times New Roman"/>
                <w:b/>
                <w:bCs/>
                <w:sz w:val="24"/>
                <w:szCs w:val="24"/>
              </w:rPr>
              <w:t>Низкое</w:t>
            </w:r>
          </w:p>
        </w:tc>
        <w:tc>
          <w:tcPr>
            <w:tcW w:w="900" w:type="dxa"/>
            <w:tcBorders>
              <w:top w:val="single" w:sz="4" w:space="0" w:color="auto"/>
              <w:left w:val="nil"/>
              <w:bottom w:val="single" w:sz="4" w:space="0" w:color="auto"/>
              <w:right w:val="single" w:sz="4" w:space="0" w:color="auto"/>
            </w:tcBorders>
            <w:shd w:val="clear" w:color="auto" w:fill="auto"/>
            <w:textDirection w:val="btLr"/>
            <w:vAlign w:val="center"/>
          </w:tcPr>
          <w:p w:rsidR="00CD6C2D" w:rsidRPr="00226454" w:rsidRDefault="00CD6C2D" w:rsidP="00CD6C2D">
            <w:pPr>
              <w:spacing w:before="40" w:after="40" w:line="23" w:lineRule="atLeast"/>
              <w:ind w:right="113"/>
              <w:jc w:val="center"/>
              <w:rPr>
                <w:rFonts w:ascii="Times New Roman" w:eastAsia="Times New Roman" w:hAnsi="Times New Roman"/>
                <w:b/>
                <w:bCs/>
                <w:sz w:val="24"/>
                <w:szCs w:val="24"/>
              </w:rPr>
            </w:pPr>
            <w:r w:rsidRPr="00226454">
              <w:rPr>
                <w:rFonts w:ascii="Times New Roman" w:eastAsia="Times New Roman" w:hAnsi="Times New Roman"/>
                <w:b/>
                <w:bCs/>
                <w:sz w:val="24"/>
                <w:szCs w:val="24"/>
              </w:rPr>
              <w:t>Среднее</w:t>
            </w:r>
          </w:p>
        </w:tc>
        <w:tc>
          <w:tcPr>
            <w:tcW w:w="900" w:type="dxa"/>
            <w:tcBorders>
              <w:top w:val="single" w:sz="4" w:space="0" w:color="auto"/>
              <w:left w:val="nil"/>
              <w:bottom w:val="single" w:sz="4" w:space="0" w:color="auto"/>
              <w:right w:val="single" w:sz="4" w:space="0" w:color="auto"/>
            </w:tcBorders>
            <w:shd w:val="clear" w:color="auto" w:fill="auto"/>
            <w:textDirection w:val="btLr"/>
            <w:vAlign w:val="center"/>
          </w:tcPr>
          <w:p w:rsidR="00CD6C2D" w:rsidRPr="00226454" w:rsidRDefault="00CD6C2D" w:rsidP="00CD6C2D">
            <w:pPr>
              <w:spacing w:before="40" w:after="40" w:line="23" w:lineRule="atLeast"/>
              <w:ind w:right="113"/>
              <w:jc w:val="center"/>
              <w:rPr>
                <w:rFonts w:ascii="Times New Roman" w:eastAsia="Times New Roman" w:hAnsi="Times New Roman"/>
                <w:b/>
                <w:bCs/>
                <w:sz w:val="24"/>
                <w:szCs w:val="24"/>
              </w:rPr>
            </w:pPr>
            <w:r w:rsidRPr="00226454">
              <w:rPr>
                <w:rFonts w:ascii="Times New Roman" w:eastAsia="Times New Roman" w:hAnsi="Times New Roman"/>
                <w:b/>
                <w:bCs/>
                <w:sz w:val="24"/>
                <w:szCs w:val="24"/>
              </w:rPr>
              <w:t>Высокое</w:t>
            </w:r>
          </w:p>
        </w:tc>
        <w:tc>
          <w:tcPr>
            <w:tcW w:w="900" w:type="dxa"/>
            <w:tcBorders>
              <w:top w:val="single" w:sz="4" w:space="0" w:color="auto"/>
              <w:left w:val="nil"/>
              <w:bottom w:val="single" w:sz="4" w:space="0" w:color="auto"/>
              <w:right w:val="single" w:sz="4" w:space="0" w:color="auto"/>
            </w:tcBorders>
            <w:shd w:val="clear" w:color="auto" w:fill="auto"/>
            <w:textDirection w:val="btLr"/>
            <w:vAlign w:val="center"/>
          </w:tcPr>
          <w:p w:rsidR="00CD6C2D" w:rsidRPr="00226454" w:rsidRDefault="00CD6C2D" w:rsidP="00CD6C2D">
            <w:pPr>
              <w:spacing w:before="40" w:after="40" w:line="23" w:lineRule="atLeast"/>
              <w:ind w:right="113"/>
              <w:jc w:val="center"/>
              <w:rPr>
                <w:rFonts w:ascii="Times New Roman" w:eastAsia="Times New Roman" w:hAnsi="Times New Roman"/>
                <w:b/>
                <w:bCs/>
                <w:sz w:val="24"/>
                <w:szCs w:val="24"/>
              </w:rPr>
            </w:pPr>
            <w:r w:rsidRPr="00226454">
              <w:rPr>
                <w:rFonts w:ascii="Times New Roman" w:eastAsia="Times New Roman" w:hAnsi="Times New Roman"/>
                <w:b/>
                <w:bCs/>
                <w:sz w:val="24"/>
                <w:szCs w:val="24"/>
              </w:rPr>
              <w:t>Затрудняюсь ответить</w:t>
            </w: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Органы местного самоуправления</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6</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64</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23</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8</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w:t>
            </w: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Отделение Пенсионного фонда РФ по УО</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5</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18</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32</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36</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14</w:t>
            </w: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Адвокатская палата УО</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5</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27</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36</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32</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5</w:t>
            </w: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Прокуратура УО</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5</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43</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19</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19</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19</w:t>
            </w: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Служба занятости населения УО</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38</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31</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25</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6</w:t>
            </w: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Управление Федеральной налоговой службы России по УО</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25</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56</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13</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6</w:t>
            </w: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Департамент социальной защиты населения УО</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25</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31</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31</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13</w:t>
            </w: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Управление внутренних дел по УО</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43</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43</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7</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7</w:t>
            </w: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Министерство здравоохранения УО</w:t>
            </w: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w:t>
            </w: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39</w:t>
            </w: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39</w:t>
            </w: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8</w:t>
            </w: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15</w:t>
            </w: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Правительство Ульяновской области</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w:t>
            </w:r>
          </w:p>
        </w:tc>
        <w:tc>
          <w:tcPr>
            <w:tcW w:w="900" w:type="dxa"/>
            <w:tcBorders>
              <w:top w:val="single" w:sz="4" w:space="0" w:color="auto"/>
              <w:left w:val="single" w:sz="4" w:space="0" w:color="auto"/>
              <w:bottom w:val="nil"/>
              <w:right w:val="nil"/>
            </w:tcBorders>
            <w:shd w:val="clear" w:color="auto" w:fill="auto"/>
            <w:noWrap/>
            <w:vAlign w:val="center"/>
          </w:tcPr>
          <w:p w:rsidR="00CD6C2D" w:rsidRPr="00CB5947"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single" w:sz="4" w:space="0" w:color="auto"/>
              <w:left w:val="nil"/>
              <w:bottom w:val="nil"/>
              <w:right w:val="nil"/>
            </w:tcBorders>
            <w:shd w:val="clear" w:color="auto" w:fill="auto"/>
            <w:noWrap/>
            <w:vAlign w:val="center"/>
          </w:tcPr>
          <w:p w:rsidR="00CD6C2D" w:rsidRPr="00CB5947"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single" w:sz="4" w:space="0" w:color="auto"/>
              <w:left w:val="nil"/>
              <w:bottom w:val="nil"/>
              <w:right w:val="nil"/>
            </w:tcBorders>
            <w:shd w:val="clear" w:color="auto" w:fill="auto"/>
            <w:noWrap/>
            <w:vAlign w:val="center"/>
          </w:tcPr>
          <w:p w:rsidR="00CD6C2D" w:rsidRPr="00CB5947"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single" w:sz="4" w:space="0" w:color="auto"/>
              <w:left w:val="nil"/>
              <w:bottom w:val="nil"/>
              <w:right w:val="single" w:sz="4" w:space="0" w:color="auto"/>
            </w:tcBorders>
            <w:shd w:val="clear" w:color="auto" w:fill="auto"/>
            <w:noWrap/>
            <w:vAlign w:val="center"/>
          </w:tcPr>
          <w:p w:rsidR="00CD6C2D" w:rsidRPr="00CB5947"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Министерство образования УО</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Государственная жилищная инспекция УО</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Управление Министерства юстиции РФ по УО</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ЗСО</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Уполномоченный по правам человека в УО</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Управление Федеральной службы судебных приставов по УО</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Ульяновское региональное отделение Фонда социального страхования РФ</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Управление федеральной миграционной службы по УО</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Ульяновское региональное отделение Ассоциации юристов России</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Управление федеральной службы исполнения наказаний УО</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Общественная палата УО</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0</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Уполномоченный при Губернаторе УО по правам ребёнка</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0</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Председатель городской коллегии адвокатов</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0</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proofErr w:type="spellStart"/>
            <w:r w:rsidRPr="00226454">
              <w:rPr>
                <w:rFonts w:ascii="Times New Roman" w:eastAsia="Times New Roman" w:hAnsi="Times New Roman"/>
                <w:sz w:val="24"/>
                <w:szCs w:val="24"/>
              </w:rPr>
              <w:t>Общ</w:t>
            </w:r>
            <w:proofErr w:type="gramStart"/>
            <w:r w:rsidRPr="00226454">
              <w:rPr>
                <w:rFonts w:ascii="Times New Roman" w:eastAsia="Times New Roman" w:hAnsi="Times New Roman"/>
                <w:sz w:val="24"/>
                <w:szCs w:val="24"/>
              </w:rPr>
              <w:t>.н</w:t>
            </w:r>
            <w:proofErr w:type="gramEnd"/>
            <w:r w:rsidRPr="00226454">
              <w:rPr>
                <w:rFonts w:ascii="Times New Roman" w:eastAsia="Times New Roman" w:hAnsi="Times New Roman"/>
                <w:sz w:val="24"/>
                <w:szCs w:val="24"/>
              </w:rPr>
              <w:t>аблюдательная</w:t>
            </w:r>
            <w:proofErr w:type="spellEnd"/>
            <w:r w:rsidRPr="00226454">
              <w:rPr>
                <w:rFonts w:ascii="Times New Roman" w:eastAsia="Times New Roman" w:hAnsi="Times New Roman"/>
                <w:sz w:val="24"/>
                <w:szCs w:val="24"/>
              </w:rPr>
              <w:t xml:space="preserve"> комиссия по </w:t>
            </w:r>
            <w:r w:rsidRPr="00226454">
              <w:rPr>
                <w:rFonts w:ascii="Times New Roman" w:eastAsia="Times New Roman" w:hAnsi="Times New Roman"/>
                <w:sz w:val="24"/>
                <w:szCs w:val="24"/>
              </w:rPr>
              <w:lastRenderedPageBreak/>
              <w:t>осуществлению контроля за обеспечением прав чел. в местах принудительного содержания УО</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lastRenderedPageBreak/>
              <w:t>0</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lastRenderedPageBreak/>
              <w:t>Никуда не обращались</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59</w:t>
            </w:r>
          </w:p>
        </w:tc>
        <w:tc>
          <w:tcPr>
            <w:tcW w:w="900" w:type="dxa"/>
            <w:tcBorders>
              <w:top w:val="nil"/>
              <w:left w:val="single" w:sz="4" w:space="0" w:color="auto"/>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nil"/>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r w:rsidR="00CD6C2D" w:rsidRPr="00226454" w:rsidTr="00CD6C2D">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Мои права не нарушались</w:t>
            </w: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15</w:t>
            </w:r>
          </w:p>
        </w:tc>
        <w:tc>
          <w:tcPr>
            <w:tcW w:w="900" w:type="dxa"/>
            <w:tcBorders>
              <w:top w:val="nil"/>
              <w:left w:val="single" w:sz="4" w:space="0" w:color="auto"/>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single" w:sz="4" w:space="0" w:color="auto"/>
              <w:right w:val="nil"/>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c>
          <w:tcPr>
            <w:tcW w:w="90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p>
        </w:tc>
      </w:tr>
    </w:tbl>
    <w:p w:rsidR="00290284" w:rsidRPr="00226454" w:rsidRDefault="00290284">
      <w:pPr>
        <w:spacing w:after="0" w:line="240" w:lineRule="auto"/>
        <w:jc w:val="right"/>
        <w:rPr>
          <w:rFonts w:ascii="Times New Roman" w:eastAsia="Times New Roman" w:hAnsi="Times New Roman" w:cs="Times New Roman"/>
          <w:sz w:val="24"/>
          <w:szCs w:val="24"/>
        </w:rPr>
      </w:pPr>
    </w:p>
    <w:p w:rsidR="000C6E0B" w:rsidRDefault="00624894" w:rsidP="00C74BEB">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Как уже </w:t>
      </w:r>
      <w:proofErr w:type="gramStart"/>
      <w:r w:rsidRPr="00226454">
        <w:rPr>
          <w:rFonts w:ascii="Times New Roman" w:eastAsia="Times New Roman" w:hAnsi="Times New Roman" w:cs="Times New Roman"/>
          <w:sz w:val="24"/>
          <w:szCs w:val="24"/>
        </w:rPr>
        <w:t>упоминалось выше большинство участников опроса оценивают</w:t>
      </w:r>
      <w:proofErr w:type="gramEnd"/>
      <w:r w:rsidRPr="00226454">
        <w:rPr>
          <w:rFonts w:ascii="Times New Roman" w:eastAsia="Times New Roman" w:hAnsi="Times New Roman" w:cs="Times New Roman"/>
          <w:sz w:val="24"/>
          <w:szCs w:val="24"/>
        </w:rPr>
        <w:t xml:space="preserve"> своё знание законов как недостаточное. Для повышения уровня правовой грамотности более половины респондентов предлагают использовать СМИ в качестве канала правового просвещения. Также эффективным способом преодоления правовой безграмотности является организация постоянно действующих телефонных линий по правовым вопросам (таблица 2.16).</w:t>
      </w:r>
    </w:p>
    <w:p w:rsidR="00C74BEB" w:rsidRDefault="00C74BEB" w:rsidP="00C74BEB">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CD6C2D">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2.16.</w:t>
      </w:r>
    </w:p>
    <w:p w:rsidR="00CD6C2D" w:rsidRPr="00226454" w:rsidRDefault="00CD6C2D" w:rsidP="00CD6C2D">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«На Ваш взгляд, что нужно предпринять в первую очередь, чтобы повысить уровень правовой грамотности населения?»,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0C6E0B">
        <w:rPr>
          <w:rFonts w:ascii="Times New Roman" w:eastAsia="Times New Roman" w:hAnsi="Times New Roman" w:cs="Times New Roman"/>
          <w:b/>
          <w:sz w:val="24"/>
          <w:szCs w:val="24"/>
        </w:rPr>
        <w:t>.</w:t>
      </w:r>
    </w:p>
    <w:p w:rsidR="00CD6C2D" w:rsidRPr="00226454" w:rsidRDefault="00CD6C2D" w:rsidP="00CD6C2D">
      <w:pPr>
        <w:spacing w:after="0" w:line="240" w:lineRule="auto"/>
        <w:ind w:firstLine="709"/>
        <w:jc w:val="center"/>
        <w:rPr>
          <w:rFonts w:ascii="Times New Roman" w:eastAsia="Times New Roman" w:hAnsi="Times New Roman" w:cs="Times New Roman"/>
          <w:b/>
          <w:sz w:val="24"/>
          <w:szCs w:val="24"/>
        </w:rPr>
      </w:pPr>
    </w:p>
    <w:tbl>
      <w:tblPr>
        <w:tblW w:w="9375" w:type="dxa"/>
        <w:tblInd w:w="93" w:type="dxa"/>
        <w:tblLook w:val="0000"/>
      </w:tblPr>
      <w:tblGrid>
        <w:gridCol w:w="8295"/>
        <w:gridCol w:w="1080"/>
      </w:tblGrid>
      <w:tr w:rsidR="00CD6C2D" w:rsidRPr="00226454" w:rsidTr="00CD6C2D">
        <w:trPr>
          <w:trHeight w:val="113"/>
        </w:trPr>
        <w:tc>
          <w:tcPr>
            <w:tcW w:w="8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Активное внедрение правового просвещения через СМИ</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56</w:t>
            </w:r>
          </w:p>
        </w:tc>
      </w:tr>
      <w:tr w:rsidR="00CD6C2D" w:rsidRPr="00226454" w:rsidTr="00CD6C2D">
        <w:trPr>
          <w:trHeight w:val="113"/>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Обеспечение постоянно действующих телефонных линий по правовым консультациям в организациях и ведомствах</w:t>
            </w:r>
          </w:p>
        </w:tc>
        <w:tc>
          <w:tcPr>
            <w:tcW w:w="108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49</w:t>
            </w:r>
          </w:p>
        </w:tc>
      </w:tr>
      <w:tr w:rsidR="00CD6C2D" w:rsidRPr="00226454" w:rsidTr="00CD6C2D">
        <w:trPr>
          <w:trHeight w:val="113"/>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Обеспечение в доступном месте ведомственной правовой информации для посетителей</w:t>
            </w:r>
          </w:p>
        </w:tc>
        <w:tc>
          <w:tcPr>
            <w:tcW w:w="108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31</w:t>
            </w:r>
          </w:p>
        </w:tc>
      </w:tr>
      <w:tr w:rsidR="00CD6C2D" w:rsidRPr="00226454" w:rsidTr="00CD6C2D">
        <w:trPr>
          <w:trHeight w:val="113"/>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Распространение правовых памяток в местах прохождения больших потоков людей</w:t>
            </w:r>
          </w:p>
        </w:tc>
        <w:tc>
          <w:tcPr>
            <w:tcW w:w="108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30</w:t>
            </w:r>
          </w:p>
        </w:tc>
      </w:tr>
      <w:tr w:rsidR="00CD6C2D" w:rsidRPr="00226454" w:rsidTr="00CD6C2D">
        <w:trPr>
          <w:trHeight w:val="113"/>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Проведение мобильных открытых юридических пунктов (площадок)</w:t>
            </w:r>
          </w:p>
        </w:tc>
        <w:tc>
          <w:tcPr>
            <w:tcW w:w="108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20</w:t>
            </w:r>
          </w:p>
        </w:tc>
      </w:tr>
      <w:tr w:rsidR="00CD6C2D" w:rsidRPr="00226454" w:rsidTr="00CD6C2D">
        <w:trPr>
          <w:trHeight w:val="113"/>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proofErr w:type="gramStart"/>
            <w:r w:rsidRPr="00226454">
              <w:rPr>
                <w:rFonts w:ascii="Times New Roman" w:eastAsia="Times New Roman" w:hAnsi="Times New Roman"/>
                <w:sz w:val="24"/>
                <w:szCs w:val="24"/>
              </w:rPr>
              <w:t>Другое</w:t>
            </w:r>
            <w:proofErr w:type="gramEnd"/>
            <w:r w:rsidRPr="00226454">
              <w:rPr>
                <w:rFonts w:ascii="Times New Roman" w:eastAsia="Times New Roman" w:hAnsi="Times New Roman"/>
                <w:sz w:val="24"/>
                <w:szCs w:val="24"/>
              </w:rPr>
              <w:t xml:space="preserve"> (в школах)</w:t>
            </w:r>
          </w:p>
        </w:tc>
        <w:tc>
          <w:tcPr>
            <w:tcW w:w="108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w:t>
            </w:r>
          </w:p>
        </w:tc>
      </w:tr>
      <w:tr w:rsidR="00CD6C2D" w:rsidRPr="00226454" w:rsidTr="00CD6C2D">
        <w:trPr>
          <w:trHeight w:val="113"/>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Ничего не нужно предпринимать</w:t>
            </w:r>
          </w:p>
        </w:tc>
        <w:tc>
          <w:tcPr>
            <w:tcW w:w="108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2</w:t>
            </w:r>
          </w:p>
        </w:tc>
      </w:tr>
      <w:tr w:rsidR="00CD6C2D" w:rsidRPr="00226454" w:rsidTr="00CD6C2D">
        <w:trPr>
          <w:trHeight w:val="113"/>
        </w:trPr>
        <w:tc>
          <w:tcPr>
            <w:tcW w:w="8295" w:type="dxa"/>
            <w:tcBorders>
              <w:top w:val="nil"/>
              <w:left w:val="single" w:sz="4" w:space="0" w:color="auto"/>
              <w:bottom w:val="single" w:sz="4" w:space="0" w:color="auto"/>
              <w:right w:val="single" w:sz="4" w:space="0" w:color="auto"/>
            </w:tcBorders>
            <w:shd w:val="clear" w:color="auto" w:fill="auto"/>
            <w:noWrap/>
            <w:vAlign w:val="bottom"/>
          </w:tcPr>
          <w:p w:rsidR="00CD6C2D" w:rsidRPr="00226454" w:rsidRDefault="00CD6C2D" w:rsidP="00CD6C2D">
            <w:pPr>
              <w:spacing w:before="40" w:after="40" w:line="23" w:lineRule="atLeast"/>
              <w:rPr>
                <w:rFonts w:ascii="Times New Roman" w:eastAsia="Times New Roman" w:hAnsi="Times New Roman"/>
                <w:sz w:val="24"/>
                <w:szCs w:val="24"/>
              </w:rPr>
            </w:pPr>
            <w:r w:rsidRPr="00226454">
              <w:rPr>
                <w:rFonts w:ascii="Times New Roman" w:eastAsia="Times New Roman" w:hAnsi="Times New Roman"/>
                <w:sz w:val="24"/>
                <w:szCs w:val="24"/>
              </w:rPr>
              <w:t>Затрудняюсь ответить</w:t>
            </w:r>
          </w:p>
        </w:tc>
        <w:tc>
          <w:tcPr>
            <w:tcW w:w="1080" w:type="dxa"/>
            <w:tcBorders>
              <w:top w:val="nil"/>
              <w:left w:val="nil"/>
              <w:bottom w:val="single" w:sz="4" w:space="0" w:color="auto"/>
              <w:right w:val="single" w:sz="4" w:space="0" w:color="auto"/>
            </w:tcBorders>
            <w:shd w:val="clear" w:color="auto" w:fill="auto"/>
            <w:noWrap/>
            <w:vAlign w:val="center"/>
          </w:tcPr>
          <w:p w:rsidR="00CD6C2D" w:rsidRPr="00226454" w:rsidRDefault="00CD6C2D" w:rsidP="00CD6C2D">
            <w:pPr>
              <w:spacing w:before="40" w:after="40" w:line="23" w:lineRule="atLeast"/>
              <w:jc w:val="center"/>
              <w:rPr>
                <w:rFonts w:ascii="Times New Roman" w:eastAsia="Times New Roman" w:hAnsi="Times New Roman"/>
                <w:sz w:val="24"/>
                <w:szCs w:val="24"/>
              </w:rPr>
            </w:pPr>
            <w:r w:rsidRPr="00226454">
              <w:rPr>
                <w:rFonts w:ascii="Times New Roman" w:eastAsia="Times New Roman" w:hAnsi="Times New Roman"/>
                <w:sz w:val="24"/>
                <w:szCs w:val="24"/>
              </w:rPr>
              <w:t>17</w:t>
            </w:r>
          </w:p>
        </w:tc>
      </w:tr>
    </w:tbl>
    <w:p w:rsidR="006F0359" w:rsidRDefault="006F0359" w:rsidP="00CB5947">
      <w:pPr>
        <w:spacing w:after="0" w:line="240" w:lineRule="auto"/>
        <w:rPr>
          <w:rFonts w:ascii="Times New Roman" w:eastAsia="Times New Roman" w:hAnsi="Times New Roman" w:cs="Times New Roman"/>
          <w:b/>
          <w:sz w:val="24"/>
          <w:szCs w:val="24"/>
        </w:rPr>
      </w:pPr>
    </w:p>
    <w:p w:rsidR="00290284" w:rsidRPr="00226454" w:rsidRDefault="00624894" w:rsidP="00CD6C2D">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Уровень защищённости насе</w:t>
      </w:r>
      <w:r w:rsidR="00CD6C2D" w:rsidRPr="00226454">
        <w:rPr>
          <w:rFonts w:ascii="Times New Roman" w:eastAsia="Times New Roman" w:hAnsi="Times New Roman" w:cs="Times New Roman"/>
          <w:b/>
          <w:sz w:val="24"/>
          <w:szCs w:val="24"/>
        </w:rPr>
        <w:t>ления от социальных опасностей</w:t>
      </w:r>
      <w:r w:rsidR="000C6E0B">
        <w:rPr>
          <w:rFonts w:ascii="Times New Roman" w:eastAsia="Times New Roman" w:hAnsi="Times New Roman" w:cs="Times New Roman"/>
          <w:b/>
          <w:sz w:val="24"/>
          <w:szCs w:val="24"/>
        </w:rPr>
        <w:t>.</w:t>
      </w:r>
    </w:p>
    <w:p w:rsidR="00CD6C2D" w:rsidRPr="00226454" w:rsidRDefault="00CD6C2D" w:rsidP="00CD6C2D">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CD6C2D">
      <w:pPr>
        <w:tabs>
          <w:tab w:val="center" w:pos="4204"/>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Одной из важнейших характеристик демократического общества является гарантия реализации конституционных прав и свобод, проявляющаяся на уровне массового сознания в чувстве защищенности или незащищенности от различных опасностей</w:t>
      </w:r>
      <w:proofErr w:type="gramStart"/>
      <w:r w:rsidRPr="00226454">
        <w:rPr>
          <w:rFonts w:ascii="Times New Roman" w:eastAsia="Times New Roman" w:hAnsi="Times New Roman" w:cs="Times New Roman"/>
          <w:sz w:val="24"/>
          <w:szCs w:val="24"/>
        </w:rPr>
        <w:t>.</w:t>
      </w:r>
      <w:proofErr w:type="gramEnd"/>
      <w:r w:rsidRPr="00226454">
        <w:rPr>
          <w:rFonts w:ascii="Times New Roman" w:eastAsia="Times New Roman" w:hAnsi="Times New Roman" w:cs="Times New Roman"/>
          <w:sz w:val="24"/>
          <w:szCs w:val="24"/>
        </w:rPr>
        <w:t xml:space="preserve"> (</w:t>
      </w:r>
      <w:proofErr w:type="gramStart"/>
      <w:r w:rsidRPr="00226454">
        <w:rPr>
          <w:rFonts w:ascii="Times New Roman" w:eastAsia="Times New Roman" w:hAnsi="Times New Roman" w:cs="Times New Roman"/>
          <w:sz w:val="24"/>
          <w:szCs w:val="24"/>
        </w:rPr>
        <w:t>т</w:t>
      </w:r>
      <w:proofErr w:type="gramEnd"/>
      <w:r w:rsidRPr="00226454">
        <w:rPr>
          <w:rFonts w:ascii="Times New Roman" w:eastAsia="Times New Roman" w:hAnsi="Times New Roman" w:cs="Times New Roman"/>
          <w:sz w:val="24"/>
          <w:szCs w:val="24"/>
        </w:rPr>
        <w:t xml:space="preserve">аблица 2.17). </w:t>
      </w:r>
    </w:p>
    <w:p w:rsidR="00290284" w:rsidRPr="00226454" w:rsidRDefault="00624894" w:rsidP="00CD6C2D">
      <w:pPr>
        <w:tabs>
          <w:tab w:val="left" w:pos="2625"/>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Анализ результатов опроса позволяет предположить достаточно высокий уровень национальной и религиозной толерантности в регионе. Подавляющее большинство опрошенных чувствуют себя защищёнными от притеснений из-за национальности и религиозных убеждений.</w:t>
      </w:r>
    </w:p>
    <w:p w:rsidR="00290284" w:rsidRDefault="00624894" w:rsidP="00CD6C2D">
      <w:pPr>
        <w:tabs>
          <w:tab w:val="left" w:pos="2625"/>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Отметим, что за последние 4 года жители региона стали чувствовать себя более беззащитными относительно экологической угрозы, бедности, одиночества, преступности, </w:t>
      </w:r>
      <w:r w:rsidRPr="00226454">
        <w:rPr>
          <w:rFonts w:ascii="Times New Roman" w:eastAsia="Times New Roman" w:hAnsi="Times New Roman" w:cs="Times New Roman"/>
          <w:sz w:val="24"/>
          <w:szCs w:val="24"/>
        </w:rPr>
        <w:lastRenderedPageBreak/>
        <w:t>произвола чиновников, притеснений относительно пола и возраста, а также от произвола правоохранительных органов.</w:t>
      </w:r>
    </w:p>
    <w:p w:rsidR="00CB5947" w:rsidRPr="00226454" w:rsidRDefault="00CB5947" w:rsidP="00CD6C2D">
      <w:pPr>
        <w:tabs>
          <w:tab w:val="left" w:pos="2625"/>
        </w:tabs>
        <w:spacing w:after="0" w:line="240" w:lineRule="auto"/>
        <w:ind w:firstLine="709"/>
        <w:jc w:val="both"/>
        <w:rPr>
          <w:rFonts w:ascii="Times New Roman" w:eastAsia="Times New Roman" w:hAnsi="Times New Roman" w:cs="Times New Roman"/>
          <w:sz w:val="24"/>
          <w:szCs w:val="24"/>
        </w:rPr>
      </w:pPr>
    </w:p>
    <w:p w:rsidR="00290284" w:rsidRPr="00226454" w:rsidRDefault="00624894" w:rsidP="00CD6C2D">
      <w:pPr>
        <w:spacing w:after="0" w:line="240" w:lineRule="auto"/>
        <w:ind w:left="360"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2.17.</w:t>
      </w:r>
    </w:p>
    <w:p w:rsidR="00290284" w:rsidRPr="00226454" w:rsidRDefault="00FF3945" w:rsidP="00CD6C2D">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Насколько сегодня Вы лично чувствуете себя защищенным от различных опасностей?</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0C6E0B">
        <w:rPr>
          <w:rFonts w:ascii="Times New Roman" w:eastAsia="Times New Roman" w:hAnsi="Times New Roman" w:cs="Times New Roman"/>
          <w:b/>
          <w:sz w:val="24"/>
          <w:szCs w:val="24"/>
        </w:rPr>
        <w:t>.</w:t>
      </w:r>
    </w:p>
    <w:p w:rsidR="00CD6C2D" w:rsidRPr="00226454" w:rsidRDefault="00CD6C2D" w:rsidP="00CD6C2D">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2816"/>
        <w:gridCol w:w="1183"/>
        <w:gridCol w:w="992"/>
        <w:gridCol w:w="1156"/>
        <w:gridCol w:w="1183"/>
        <w:gridCol w:w="992"/>
        <w:gridCol w:w="1156"/>
      </w:tblGrid>
      <w:tr w:rsidR="00290284" w:rsidRPr="00226454">
        <w:trPr>
          <w:trHeight w:val="300"/>
        </w:trPr>
        <w:tc>
          <w:tcPr>
            <w:tcW w:w="4551"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9228E3" w:rsidRDefault="00290284">
            <w:pPr>
              <w:spacing w:after="0" w:line="240" w:lineRule="auto"/>
              <w:rPr>
                <w:rFonts w:ascii="Calibri" w:eastAsia="Calibri" w:hAnsi="Calibri" w:cs="Calibri"/>
              </w:rPr>
            </w:pPr>
          </w:p>
        </w:tc>
        <w:tc>
          <w:tcPr>
            <w:tcW w:w="2565" w:type="dxa"/>
            <w:gridSpan w:val="3"/>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jc w:val="center"/>
            </w:pPr>
            <w:r w:rsidRPr="009228E3">
              <w:rPr>
                <w:rFonts w:ascii="Times New Roman" w:eastAsia="Times New Roman" w:hAnsi="Times New Roman" w:cs="Times New Roman"/>
                <w:b/>
              </w:rPr>
              <w:t>2007 г.</w:t>
            </w:r>
          </w:p>
        </w:tc>
        <w:tc>
          <w:tcPr>
            <w:tcW w:w="2538" w:type="dxa"/>
            <w:gridSpan w:val="3"/>
            <w:tcBorders>
              <w:top w:val="single" w:sz="4" w:space="0" w:color="000000"/>
              <w:left w:val="single" w:sz="6" w:space="0" w:color="000000"/>
              <w:bottom w:val="single" w:sz="6" w:space="0" w:color="000000"/>
              <w:right w:val="single" w:sz="4" w:space="0" w:color="000000"/>
            </w:tcBorders>
            <w:shd w:val="pct12" w:color="auto" w:fill="auto"/>
            <w:tcMar>
              <w:left w:w="108" w:type="dxa"/>
              <w:right w:w="108" w:type="dxa"/>
            </w:tcMar>
          </w:tcPr>
          <w:p w:rsidR="00290284" w:rsidRPr="009228E3" w:rsidRDefault="00624894">
            <w:pPr>
              <w:spacing w:before="40" w:after="40" w:line="240" w:lineRule="auto"/>
              <w:jc w:val="center"/>
            </w:pPr>
            <w:r w:rsidRPr="009228E3">
              <w:rPr>
                <w:rFonts w:ascii="Times New Roman" w:eastAsia="Times New Roman" w:hAnsi="Times New Roman" w:cs="Times New Roman"/>
                <w:b/>
              </w:rPr>
              <w:t>2011 г.</w:t>
            </w:r>
          </w:p>
        </w:tc>
      </w:tr>
      <w:tr w:rsidR="00290284" w:rsidRPr="00226454">
        <w:trPr>
          <w:trHeight w:val="1531"/>
        </w:trPr>
        <w:tc>
          <w:tcPr>
            <w:tcW w:w="4551"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290284">
            <w:pPr>
              <w:rPr>
                <w:rFonts w:ascii="Calibri" w:eastAsia="Calibri" w:hAnsi="Calibri" w:cs="Calibri"/>
              </w:rPr>
            </w:pPr>
          </w:p>
        </w:tc>
        <w:tc>
          <w:tcPr>
            <w:tcW w:w="8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CB5947" w:rsidRDefault="00624894" w:rsidP="00CB5947">
            <w:pPr>
              <w:spacing w:after="0" w:line="240" w:lineRule="auto"/>
              <w:ind w:left="18"/>
              <w:jc w:val="center"/>
            </w:pPr>
            <w:r w:rsidRPr="00CB5947">
              <w:rPr>
                <w:rFonts w:ascii="Times New Roman" w:eastAsia="Times New Roman" w:hAnsi="Times New Roman" w:cs="Times New Roman"/>
                <w:b/>
              </w:rPr>
              <w:t>Защищен</w:t>
            </w:r>
          </w:p>
        </w:tc>
        <w:tc>
          <w:tcPr>
            <w:tcW w:w="81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CB5947" w:rsidRDefault="00624894" w:rsidP="00CB5947">
            <w:pPr>
              <w:spacing w:after="0" w:line="240" w:lineRule="auto"/>
              <w:ind w:left="18"/>
              <w:jc w:val="center"/>
            </w:pPr>
            <w:r w:rsidRPr="00CB5947">
              <w:rPr>
                <w:rFonts w:ascii="Times New Roman" w:eastAsia="Times New Roman" w:hAnsi="Times New Roman" w:cs="Times New Roman"/>
                <w:b/>
              </w:rPr>
              <w:t>Трудно сказать</w:t>
            </w:r>
          </w:p>
        </w:tc>
        <w:tc>
          <w:tcPr>
            <w:tcW w:w="92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CB5947" w:rsidRDefault="00624894" w:rsidP="00CB5947">
            <w:pPr>
              <w:spacing w:after="0" w:line="240" w:lineRule="auto"/>
              <w:ind w:left="18"/>
              <w:jc w:val="center"/>
            </w:pPr>
            <w:r w:rsidRPr="00CB5947">
              <w:rPr>
                <w:rFonts w:ascii="Times New Roman" w:eastAsia="Times New Roman" w:hAnsi="Times New Roman" w:cs="Times New Roman"/>
                <w:b/>
              </w:rPr>
              <w:t>Не защищен</w:t>
            </w:r>
          </w:p>
        </w:tc>
        <w:tc>
          <w:tcPr>
            <w:tcW w:w="81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CB5947" w:rsidRDefault="00624894" w:rsidP="00CB5947">
            <w:pPr>
              <w:spacing w:after="0" w:line="240" w:lineRule="auto"/>
              <w:ind w:left="18"/>
              <w:jc w:val="center"/>
            </w:pPr>
            <w:r w:rsidRPr="00CB5947">
              <w:rPr>
                <w:rFonts w:ascii="Times New Roman" w:eastAsia="Times New Roman" w:hAnsi="Times New Roman" w:cs="Times New Roman"/>
                <w:b/>
              </w:rPr>
              <w:t>Защищен</w:t>
            </w:r>
          </w:p>
        </w:tc>
        <w:tc>
          <w:tcPr>
            <w:tcW w:w="80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CB5947" w:rsidRDefault="00624894" w:rsidP="00CB5947">
            <w:pPr>
              <w:spacing w:after="0" w:line="240" w:lineRule="auto"/>
              <w:ind w:left="18"/>
              <w:jc w:val="center"/>
            </w:pPr>
            <w:r w:rsidRPr="00CB5947">
              <w:rPr>
                <w:rFonts w:ascii="Times New Roman" w:eastAsia="Times New Roman" w:hAnsi="Times New Roman" w:cs="Times New Roman"/>
                <w:b/>
              </w:rPr>
              <w:t>Трудно сказать</w:t>
            </w:r>
          </w:p>
        </w:tc>
        <w:tc>
          <w:tcPr>
            <w:tcW w:w="92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CB5947" w:rsidRDefault="00624894" w:rsidP="00CB5947">
            <w:pPr>
              <w:spacing w:after="0" w:line="240" w:lineRule="auto"/>
              <w:ind w:left="18"/>
              <w:jc w:val="center"/>
            </w:pPr>
            <w:r w:rsidRPr="00CB5947">
              <w:rPr>
                <w:rFonts w:ascii="Times New Roman" w:eastAsia="Times New Roman" w:hAnsi="Times New Roman" w:cs="Times New Roman"/>
                <w:b/>
              </w:rPr>
              <w:t>Не защищен</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От экологической угрозы</w:t>
            </w:r>
          </w:p>
        </w:tc>
        <w:tc>
          <w:tcPr>
            <w:tcW w:w="8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34</w:t>
            </w:r>
          </w:p>
        </w:tc>
        <w:tc>
          <w:tcPr>
            <w:tcW w:w="81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21</w:t>
            </w:r>
          </w:p>
        </w:tc>
        <w:tc>
          <w:tcPr>
            <w:tcW w:w="92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44</w:t>
            </w:r>
          </w:p>
        </w:tc>
        <w:tc>
          <w:tcPr>
            <w:tcW w:w="81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10</w:t>
            </w:r>
          </w:p>
        </w:tc>
        <w:tc>
          <w:tcPr>
            <w:tcW w:w="80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10</w:t>
            </w:r>
          </w:p>
        </w:tc>
        <w:tc>
          <w:tcPr>
            <w:tcW w:w="92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b/>
              </w:rPr>
              <w:t>81</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От притеснений из-за своего пола и возраста</w:t>
            </w:r>
          </w:p>
        </w:tc>
        <w:tc>
          <w:tcPr>
            <w:tcW w:w="8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70</w:t>
            </w:r>
          </w:p>
        </w:tc>
        <w:tc>
          <w:tcPr>
            <w:tcW w:w="81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14</w:t>
            </w:r>
          </w:p>
        </w:tc>
        <w:tc>
          <w:tcPr>
            <w:tcW w:w="92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14</w:t>
            </w:r>
          </w:p>
        </w:tc>
        <w:tc>
          <w:tcPr>
            <w:tcW w:w="81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62</w:t>
            </w:r>
          </w:p>
        </w:tc>
        <w:tc>
          <w:tcPr>
            <w:tcW w:w="80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12</w:t>
            </w:r>
          </w:p>
        </w:tc>
        <w:tc>
          <w:tcPr>
            <w:tcW w:w="92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b/>
              </w:rPr>
              <w:t>25</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От произвола чиновников</w:t>
            </w:r>
          </w:p>
        </w:tc>
        <w:tc>
          <w:tcPr>
            <w:tcW w:w="8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25</w:t>
            </w:r>
          </w:p>
        </w:tc>
        <w:tc>
          <w:tcPr>
            <w:tcW w:w="81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23</w:t>
            </w:r>
          </w:p>
        </w:tc>
        <w:tc>
          <w:tcPr>
            <w:tcW w:w="92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51</w:t>
            </w:r>
          </w:p>
        </w:tc>
        <w:tc>
          <w:tcPr>
            <w:tcW w:w="81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13</w:t>
            </w:r>
          </w:p>
        </w:tc>
        <w:tc>
          <w:tcPr>
            <w:tcW w:w="80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21</w:t>
            </w:r>
          </w:p>
        </w:tc>
        <w:tc>
          <w:tcPr>
            <w:tcW w:w="92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b/>
              </w:rPr>
              <w:t>66</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От ущемления из-за Вашей национальности</w:t>
            </w:r>
          </w:p>
        </w:tc>
        <w:tc>
          <w:tcPr>
            <w:tcW w:w="8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75</w:t>
            </w:r>
          </w:p>
        </w:tc>
        <w:tc>
          <w:tcPr>
            <w:tcW w:w="81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13</w:t>
            </w:r>
          </w:p>
        </w:tc>
        <w:tc>
          <w:tcPr>
            <w:tcW w:w="92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10</w:t>
            </w:r>
          </w:p>
        </w:tc>
        <w:tc>
          <w:tcPr>
            <w:tcW w:w="81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94</w:t>
            </w:r>
          </w:p>
        </w:tc>
        <w:tc>
          <w:tcPr>
            <w:tcW w:w="80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w:t>
            </w:r>
          </w:p>
        </w:tc>
        <w:tc>
          <w:tcPr>
            <w:tcW w:w="92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От притеснений из-за Ваших религиозных убеждений</w:t>
            </w:r>
          </w:p>
        </w:tc>
        <w:tc>
          <w:tcPr>
            <w:tcW w:w="8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76</w:t>
            </w:r>
          </w:p>
        </w:tc>
        <w:tc>
          <w:tcPr>
            <w:tcW w:w="81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12</w:t>
            </w:r>
          </w:p>
        </w:tc>
        <w:tc>
          <w:tcPr>
            <w:tcW w:w="92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9</w:t>
            </w:r>
          </w:p>
        </w:tc>
        <w:tc>
          <w:tcPr>
            <w:tcW w:w="81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91</w:t>
            </w:r>
          </w:p>
        </w:tc>
        <w:tc>
          <w:tcPr>
            <w:tcW w:w="80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6</w:t>
            </w:r>
          </w:p>
        </w:tc>
        <w:tc>
          <w:tcPr>
            <w:tcW w:w="92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От произвола правоохранительных органов</w:t>
            </w:r>
          </w:p>
        </w:tc>
        <w:tc>
          <w:tcPr>
            <w:tcW w:w="8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27</w:t>
            </w:r>
          </w:p>
        </w:tc>
        <w:tc>
          <w:tcPr>
            <w:tcW w:w="81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21</w:t>
            </w:r>
          </w:p>
        </w:tc>
        <w:tc>
          <w:tcPr>
            <w:tcW w:w="92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45</w:t>
            </w:r>
          </w:p>
        </w:tc>
        <w:tc>
          <w:tcPr>
            <w:tcW w:w="81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24</w:t>
            </w:r>
          </w:p>
        </w:tc>
        <w:tc>
          <w:tcPr>
            <w:tcW w:w="80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24</w:t>
            </w:r>
          </w:p>
        </w:tc>
        <w:tc>
          <w:tcPr>
            <w:tcW w:w="92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b/>
              </w:rPr>
              <w:t>51</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От преследования за политические убеждения</w:t>
            </w:r>
          </w:p>
        </w:tc>
        <w:tc>
          <w:tcPr>
            <w:tcW w:w="8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56</w:t>
            </w:r>
          </w:p>
        </w:tc>
        <w:tc>
          <w:tcPr>
            <w:tcW w:w="81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12</w:t>
            </w:r>
          </w:p>
        </w:tc>
        <w:tc>
          <w:tcPr>
            <w:tcW w:w="92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17</w:t>
            </w:r>
          </w:p>
        </w:tc>
        <w:tc>
          <w:tcPr>
            <w:tcW w:w="81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42</w:t>
            </w:r>
          </w:p>
        </w:tc>
        <w:tc>
          <w:tcPr>
            <w:tcW w:w="80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45</w:t>
            </w:r>
          </w:p>
        </w:tc>
        <w:tc>
          <w:tcPr>
            <w:tcW w:w="92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13</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От бедности</w:t>
            </w:r>
          </w:p>
        </w:tc>
        <w:tc>
          <w:tcPr>
            <w:tcW w:w="8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29</w:t>
            </w:r>
          </w:p>
        </w:tc>
        <w:tc>
          <w:tcPr>
            <w:tcW w:w="81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14</w:t>
            </w:r>
          </w:p>
        </w:tc>
        <w:tc>
          <w:tcPr>
            <w:tcW w:w="92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46</w:t>
            </w:r>
          </w:p>
        </w:tc>
        <w:tc>
          <w:tcPr>
            <w:tcW w:w="81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17</w:t>
            </w:r>
          </w:p>
        </w:tc>
        <w:tc>
          <w:tcPr>
            <w:tcW w:w="80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9</w:t>
            </w:r>
          </w:p>
        </w:tc>
        <w:tc>
          <w:tcPr>
            <w:tcW w:w="92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b/>
              </w:rPr>
              <w:t>75</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От одиночества и заброшенности</w:t>
            </w:r>
          </w:p>
        </w:tc>
        <w:tc>
          <w:tcPr>
            <w:tcW w:w="8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49</w:t>
            </w:r>
          </w:p>
        </w:tc>
        <w:tc>
          <w:tcPr>
            <w:tcW w:w="81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23</w:t>
            </w:r>
          </w:p>
        </w:tc>
        <w:tc>
          <w:tcPr>
            <w:tcW w:w="92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28</w:t>
            </w:r>
          </w:p>
        </w:tc>
        <w:tc>
          <w:tcPr>
            <w:tcW w:w="81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42</w:t>
            </w:r>
          </w:p>
        </w:tc>
        <w:tc>
          <w:tcPr>
            <w:tcW w:w="80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16</w:t>
            </w:r>
          </w:p>
        </w:tc>
        <w:tc>
          <w:tcPr>
            <w:tcW w:w="928"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b/>
              </w:rPr>
              <w:t>43</w:t>
            </w:r>
          </w:p>
        </w:tc>
      </w:tr>
      <w:tr w:rsidR="00290284" w:rsidRPr="00226454">
        <w:trPr>
          <w:trHeight w:val="300"/>
        </w:trPr>
        <w:tc>
          <w:tcPr>
            <w:tcW w:w="4551"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От преступности</w:t>
            </w:r>
          </w:p>
        </w:tc>
        <w:tc>
          <w:tcPr>
            <w:tcW w:w="825"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18</w:t>
            </w:r>
          </w:p>
        </w:tc>
        <w:tc>
          <w:tcPr>
            <w:tcW w:w="812"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13</w:t>
            </w:r>
          </w:p>
        </w:tc>
        <w:tc>
          <w:tcPr>
            <w:tcW w:w="92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60</w:t>
            </w:r>
          </w:p>
        </w:tc>
        <w:tc>
          <w:tcPr>
            <w:tcW w:w="810"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12</w:t>
            </w:r>
          </w:p>
        </w:tc>
        <w:tc>
          <w:tcPr>
            <w:tcW w:w="800"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13</w:t>
            </w:r>
          </w:p>
        </w:tc>
        <w:tc>
          <w:tcPr>
            <w:tcW w:w="928" w:type="dxa"/>
            <w:tcBorders>
              <w:top w:val="single" w:sz="6" w:space="0" w:color="000000"/>
              <w:left w:val="single" w:sz="6"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75</w:t>
            </w:r>
          </w:p>
        </w:tc>
      </w:tr>
    </w:tbl>
    <w:p w:rsidR="00CB5947" w:rsidRDefault="00CB5947" w:rsidP="00CD6C2D">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CD6C2D">
      <w:pPr>
        <w:spacing w:after="0" w:line="240" w:lineRule="auto"/>
        <w:ind w:firstLine="709"/>
        <w:jc w:val="both"/>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Краткие выводы</w:t>
      </w:r>
      <w:r w:rsidR="000C6E0B">
        <w:rPr>
          <w:rFonts w:ascii="Times New Roman" w:eastAsia="Times New Roman" w:hAnsi="Times New Roman" w:cs="Times New Roman"/>
          <w:b/>
          <w:sz w:val="24"/>
          <w:szCs w:val="24"/>
        </w:rPr>
        <w:t>.</w:t>
      </w:r>
    </w:p>
    <w:p w:rsidR="00A5590A" w:rsidRPr="00226454" w:rsidRDefault="00A5590A" w:rsidP="00CD6C2D">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D44022">
      <w:pPr>
        <w:numPr>
          <w:ilvl w:val="0"/>
          <w:numId w:val="4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Обычному человеку в повседневной жизни необходимо знание законов. Однако горожане оценивают свою правовую грамотность как недостаточную.</w:t>
      </w:r>
    </w:p>
    <w:p w:rsidR="00290284" w:rsidRPr="00226454" w:rsidRDefault="00624894" w:rsidP="00D44022">
      <w:pPr>
        <w:numPr>
          <w:ilvl w:val="0"/>
          <w:numId w:val="4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Актуальность проблемы правовой грамотности населения подчёркивает тот факт, что около половины участников опроса почувствовали на себе нехватку юридических знаний в тех или иных ситуациях (51%). Такое же число горожан отметили, что знание законов помогло им в конкретной ситуации (55%). Чаще всего правовая грамотность важна в ситуациях нарушения прав потребителей, покупке некачественных товаров.</w:t>
      </w:r>
    </w:p>
    <w:p w:rsidR="00290284" w:rsidRPr="00226454" w:rsidRDefault="00624894" w:rsidP="00D44022">
      <w:pPr>
        <w:numPr>
          <w:ilvl w:val="0"/>
          <w:numId w:val="4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Половина участников опроса отметили, что за последний год их права не нарушались и интересы не ущемлялись. Однако большинство опрошенных (85%) уверены, что права простых людей в современной России нарушаются достаточно часто.</w:t>
      </w:r>
    </w:p>
    <w:p w:rsidR="00A5590A" w:rsidRPr="00226454" w:rsidRDefault="00624894" w:rsidP="00D44022">
      <w:pPr>
        <w:numPr>
          <w:ilvl w:val="0"/>
          <w:numId w:val="4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Около трети респондентов отметили, что обладают правом на жилище, религию, выбор профессии, образование, медицинскую помощь, а также на свободный выбор места жительства, частную собственность и вознаграждение за труд. Четверть </w:t>
      </w:r>
      <w:r w:rsidRPr="00226454">
        <w:rPr>
          <w:rFonts w:ascii="Times New Roman" w:eastAsia="Times New Roman" w:hAnsi="Times New Roman" w:cs="Times New Roman"/>
          <w:sz w:val="24"/>
          <w:szCs w:val="24"/>
        </w:rPr>
        <w:lastRenderedPageBreak/>
        <w:t>участников опроса ущемлена, прежде всего, в таких правах, как возмещение вреда, причинённого должностными лицами, и защита от безработицы.</w:t>
      </w:r>
    </w:p>
    <w:p w:rsidR="00290284" w:rsidRPr="00226454" w:rsidRDefault="00624894" w:rsidP="00D44022">
      <w:pPr>
        <w:numPr>
          <w:ilvl w:val="0"/>
          <w:numId w:val="40"/>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Наиболее незащищены с правовой точки зрения пенсионеры, инвалиды и матери-одиночки. В случае нарушения своих прав и интересов более половины опрошенных предпочитают не обращаться в какие-либо органы и инстанции.</w:t>
      </w:r>
    </w:p>
    <w:p w:rsidR="00290284" w:rsidRPr="00226454" w:rsidRDefault="00624894" w:rsidP="00D44022">
      <w:pPr>
        <w:numPr>
          <w:ilvl w:val="0"/>
          <w:numId w:val="40"/>
        </w:numPr>
        <w:spacing w:after="0" w:line="240" w:lineRule="auto"/>
        <w:ind w:firstLine="709"/>
        <w:jc w:val="both"/>
        <w:rPr>
          <w:rFonts w:ascii="Cambria" w:eastAsia="Cambria" w:hAnsi="Cambria" w:cs="Cambria"/>
          <w:b/>
          <w:sz w:val="24"/>
          <w:szCs w:val="24"/>
        </w:rPr>
      </w:pPr>
      <w:r w:rsidRPr="00226454">
        <w:rPr>
          <w:rFonts w:ascii="Times New Roman" w:eastAsia="Times New Roman" w:hAnsi="Times New Roman" w:cs="Times New Roman"/>
          <w:sz w:val="24"/>
          <w:szCs w:val="24"/>
        </w:rPr>
        <w:t>Основными способами преодоления правовой безграмотности участники пороса считают активное внедрение правового просвещения через СМИ и организацию постоянных телефонных линий по правовым вопросам.</w:t>
      </w:r>
    </w:p>
    <w:p w:rsidR="00290284" w:rsidRPr="00226454" w:rsidRDefault="00290284">
      <w:pPr>
        <w:spacing w:after="0" w:line="240" w:lineRule="auto"/>
        <w:jc w:val="both"/>
        <w:rPr>
          <w:rFonts w:ascii="Times New Roman" w:eastAsia="Times New Roman" w:hAnsi="Times New Roman" w:cs="Times New Roman"/>
          <w:sz w:val="24"/>
          <w:szCs w:val="24"/>
        </w:rPr>
      </w:pPr>
    </w:p>
    <w:p w:rsidR="00290284" w:rsidRPr="00CB5947" w:rsidRDefault="00624894" w:rsidP="00A5590A">
      <w:pPr>
        <w:spacing w:after="0" w:line="240" w:lineRule="auto"/>
        <w:jc w:val="center"/>
        <w:rPr>
          <w:rFonts w:ascii="Times New Roman" w:eastAsia="Cambria" w:hAnsi="Times New Roman" w:cs="Times New Roman"/>
          <w:b/>
          <w:sz w:val="28"/>
          <w:szCs w:val="28"/>
        </w:rPr>
      </w:pPr>
      <w:r w:rsidRPr="00CB5947">
        <w:rPr>
          <w:rFonts w:ascii="Times New Roman" w:eastAsia="Times New Roman" w:hAnsi="Times New Roman" w:cs="Times New Roman"/>
          <w:b/>
          <w:sz w:val="28"/>
          <w:szCs w:val="28"/>
        </w:rPr>
        <w:t>2.3</w:t>
      </w:r>
      <w:r w:rsidR="00CB5947">
        <w:rPr>
          <w:rFonts w:ascii="Times New Roman" w:eastAsia="Times New Roman" w:hAnsi="Times New Roman" w:cs="Times New Roman"/>
          <w:b/>
          <w:sz w:val="28"/>
          <w:szCs w:val="28"/>
        </w:rPr>
        <w:t>.</w:t>
      </w:r>
      <w:r w:rsidRPr="00CB5947">
        <w:rPr>
          <w:rFonts w:ascii="Times New Roman" w:eastAsia="Times New Roman" w:hAnsi="Times New Roman" w:cs="Times New Roman"/>
          <w:b/>
          <w:sz w:val="28"/>
          <w:szCs w:val="28"/>
        </w:rPr>
        <w:t xml:space="preserve"> </w:t>
      </w:r>
      <w:r w:rsidRPr="00CB5947">
        <w:rPr>
          <w:rFonts w:ascii="Times New Roman" w:eastAsia="Cambria" w:hAnsi="Times New Roman" w:cs="Times New Roman"/>
          <w:b/>
          <w:sz w:val="28"/>
          <w:szCs w:val="28"/>
        </w:rPr>
        <w:t>Противодействие коррупции.</w:t>
      </w:r>
    </w:p>
    <w:p w:rsidR="00A5590A" w:rsidRPr="00226454" w:rsidRDefault="00A5590A" w:rsidP="00AB60F3">
      <w:pPr>
        <w:spacing w:after="0" w:line="240" w:lineRule="auto"/>
        <w:ind w:firstLine="709"/>
        <w:jc w:val="both"/>
        <w:rPr>
          <w:rFonts w:ascii="Times New Roman" w:eastAsia="Times New Roman" w:hAnsi="Times New Roman" w:cs="Times New Roman"/>
          <w:color w:val="000000"/>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 проекте Концепции взаимодействия государства с гражданским обществом в сфере противодействия коррупции на период до 2016 года отмечено, что эффективная борьба с коррупцией сегодня немыслима без ответственного гражданского общества, умеющего критиковать и контролировать власть, заставляющего её работать в своих интересах. При этом государство не должно «управлять» добровольными объединениями граждан, а поддерживать их, расширяя возможности их участия в государственных делах.</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Федеральным законодательством о противодействии коррупции установлены единые требования к организации антикоррупционной деятельности в субъектах Российской Федерации. В то же время </w:t>
      </w:r>
      <w:proofErr w:type="spellStart"/>
      <w:r w:rsidRPr="00226454">
        <w:rPr>
          <w:rFonts w:ascii="Times New Roman" w:eastAsia="Times New Roman" w:hAnsi="Times New Roman" w:cs="Times New Roman"/>
          <w:color w:val="000000"/>
          <w:sz w:val="24"/>
          <w:szCs w:val="24"/>
        </w:rPr>
        <w:t>антикоррупционная</w:t>
      </w:r>
      <w:proofErr w:type="spellEnd"/>
      <w:r w:rsidRPr="00226454">
        <w:rPr>
          <w:rFonts w:ascii="Times New Roman" w:eastAsia="Times New Roman" w:hAnsi="Times New Roman" w:cs="Times New Roman"/>
          <w:color w:val="000000"/>
          <w:sz w:val="24"/>
          <w:szCs w:val="24"/>
        </w:rPr>
        <w:t xml:space="preserve"> работа в каждом из российских регионов имеет свою специфику, обусловленную, в числе прочих факторов, степенью готовности власти к диалогу с гражданским обществом по обеспечению последнему возможности участия в решении традиционной российской проблемы </w:t>
      </w:r>
      <w:proofErr w:type="gramStart"/>
      <w:r w:rsidRPr="00226454">
        <w:rPr>
          <w:rFonts w:ascii="Times New Roman" w:eastAsia="Times New Roman" w:hAnsi="Times New Roman" w:cs="Times New Roman"/>
          <w:color w:val="000000"/>
          <w:sz w:val="24"/>
          <w:szCs w:val="24"/>
        </w:rPr>
        <w:t>мздоимства</w:t>
      </w:r>
      <w:proofErr w:type="gramEnd"/>
      <w:r w:rsidRPr="00226454">
        <w:rPr>
          <w:rFonts w:ascii="Times New Roman" w:eastAsia="Times New Roman" w:hAnsi="Times New Roman" w:cs="Times New Roman"/>
          <w:color w:val="000000"/>
          <w:sz w:val="24"/>
          <w:szCs w:val="24"/>
        </w:rPr>
        <w:t>.</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Организация антикоррупционной работы в Ульяновской области по сравнению с другими субъектами России отличается двумя особенностями. Первой является практика </w:t>
      </w:r>
      <w:proofErr w:type="gramStart"/>
      <w:r w:rsidRPr="00226454">
        <w:rPr>
          <w:rFonts w:ascii="Times New Roman" w:eastAsia="Times New Roman" w:hAnsi="Times New Roman" w:cs="Times New Roman"/>
          <w:color w:val="000000"/>
          <w:sz w:val="24"/>
          <w:szCs w:val="24"/>
        </w:rPr>
        <w:t>консолидации усилий органов государственной власти Ульяновской области</w:t>
      </w:r>
      <w:proofErr w:type="gramEnd"/>
      <w:r w:rsidRPr="00226454">
        <w:rPr>
          <w:rFonts w:ascii="Times New Roman" w:eastAsia="Times New Roman" w:hAnsi="Times New Roman" w:cs="Times New Roman"/>
          <w:color w:val="000000"/>
          <w:sz w:val="24"/>
          <w:szCs w:val="24"/>
        </w:rPr>
        <w:t xml:space="preserve"> с усилиями территориальных органов федеральных органов исполнительной власти по выявлению и предотвращению коррупционных правонарушений. Эта тенденция была заложена в заключённом в 2009 году соглашении Губернатора Ульяновской области с руководителями территориальных органов федеральных органов исполнительной власти, наделённых функциями правоохранительных органов. В этом соглашении стороны договорились совместно принимать меры по выявлению и устранению проявлений коррупции. На практике это соглашение реализуется путём участия представителей правоохранительных органов в работе областных общественных советов, комиссий, рабочих групп и иных совещательных и координационных органов, созданных при Губернаторе и Правительстве Ульяновской области: </w:t>
      </w:r>
      <w:proofErr w:type="gramStart"/>
      <w:r w:rsidRPr="00226454">
        <w:rPr>
          <w:rFonts w:ascii="Times New Roman" w:eastAsia="Times New Roman" w:hAnsi="Times New Roman" w:cs="Times New Roman"/>
          <w:color w:val="000000"/>
          <w:sz w:val="24"/>
          <w:szCs w:val="24"/>
        </w:rPr>
        <w:t>Совете безопасности при Губернаторе Ульяновской области, Межведомственном совете при Правительстве Ульяновской области по вопросам государственного и муниципального финансового контроля в Ульяновской области, Координационном совете по реализации антикоррупционной политики в Ульяновской области и других.</w:t>
      </w:r>
      <w:proofErr w:type="gramEnd"/>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Другой важнейшей особенностью антикоррупционной политики Ульяновской области стала реализация пункта 4 статьи 7 Федерального закона от 25 декабря 2008 г. № 273-ФЗ «О противодействии коррупции», устанавливающего в качестве одного из направлений деятельности государственных органов по повышению эффективности противодействия коррупции совершенствование системы и структуры государственных органов, создание механизмов общественного контроля за их деятельностью.</w:t>
      </w:r>
      <w:proofErr w:type="gramEnd"/>
      <w:r w:rsidR="008B3640">
        <w:rPr>
          <w:rFonts w:ascii="Times New Roman" w:eastAsia="Times New Roman" w:hAnsi="Times New Roman" w:cs="Times New Roman"/>
          <w:color w:val="000000"/>
          <w:sz w:val="24"/>
          <w:szCs w:val="24"/>
        </w:rPr>
        <w:t xml:space="preserve"> </w:t>
      </w:r>
      <w:proofErr w:type="gramStart"/>
      <w:r w:rsidRPr="00226454">
        <w:rPr>
          <w:rFonts w:ascii="Times New Roman" w:eastAsia="Times New Roman" w:hAnsi="Times New Roman" w:cs="Times New Roman"/>
          <w:color w:val="000000"/>
          <w:sz w:val="24"/>
          <w:szCs w:val="24"/>
        </w:rPr>
        <w:t xml:space="preserve">В Ульяновской области это было реализовано путём учреждения в 2009 году по инициативе Губернатора Ульяновской области С.И. Морозова государственной должности Уполномоченного по противодействию коррупции в Ульяновской области – должностного лица, исполняющего установленные региональным законом «О противодействии коррупции в Ульяновской области» функции профилактики коррупции в государственных органах Ульяновской области, иных органах и организациях, </w:t>
      </w:r>
      <w:r w:rsidRPr="00226454">
        <w:rPr>
          <w:rFonts w:ascii="Times New Roman" w:eastAsia="Times New Roman" w:hAnsi="Times New Roman" w:cs="Times New Roman"/>
          <w:color w:val="000000"/>
          <w:sz w:val="24"/>
          <w:szCs w:val="24"/>
        </w:rPr>
        <w:lastRenderedPageBreak/>
        <w:t>независимого в исполнении своих функций от решений государственных</w:t>
      </w:r>
      <w:proofErr w:type="gramEnd"/>
      <w:r w:rsidRPr="00226454">
        <w:rPr>
          <w:rFonts w:ascii="Times New Roman" w:eastAsia="Times New Roman" w:hAnsi="Times New Roman" w:cs="Times New Roman"/>
          <w:color w:val="000000"/>
          <w:sz w:val="24"/>
          <w:szCs w:val="24"/>
        </w:rPr>
        <w:t xml:space="preserve"> и муниципальных органов. </w:t>
      </w:r>
      <w:proofErr w:type="gramStart"/>
      <w:r w:rsidRPr="00226454">
        <w:rPr>
          <w:rFonts w:ascii="Times New Roman" w:eastAsia="Times New Roman" w:hAnsi="Times New Roman" w:cs="Times New Roman"/>
          <w:color w:val="000000"/>
          <w:sz w:val="24"/>
          <w:szCs w:val="24"/>
        </w:rPr>
        <w:t>Решение о создании должности Уполномоченного по противодействию коррупции было основано на нормах статей 5 и 6 Конвенции ООН против коррупции, ратифицированной Российской Федерацией принятием Федерального закона от 8 марта 2006 г. № 40-ФЗ, в соответствии с которыми государства-участники Конвенции должны обеспечивать наличие органа или органов, осуществляющих предупреждение (профилактику) коррупции с необходимой для этого самостоятельностью для эффективного выполнения своих функций и в</w:t>
      </w:r>
      <w:proofErr w:type="gramEnd"/>
      <w:r w:rsidR="008B3640">
        <w:rPr>
          <w:rFonts w:ascii="Times New Roman" w:eastAsia="Times New Roman" w:hAnsi="Times New Roman" w:cs="Times New Roman"/>
          <w:color w:val="000000"/>
          <w:sz w:val="24"/>
          <w:szCs w:val="24"/>
        </w:rPr>
        <w:t xml:space="preserve"> </w:t>
      </w:r>
      <w:proofErr w:type="gramStart"/>
      <w:r w:rsidRPr="00226454">
        <w:rPr>
          <w:rFonts w:ascii="Times New Roman" w:eastAsia="Times New Roman" w:hAnsi="Times New Roman" w:cs="Times New Roman"/>
          <w:color w:val="000000"/>
          <w:sz w:val="24"/>
          <w:szCs w:val="24"/>
        </w:rPr>
        <w:t>условиях</w:t>
      </w:r>
      <w:proofErr w:type="gramEnd"/>
      <w:r w:rsidRPr="00226454">
        <w:rPr>
          <w:rFonts w:ascii="Times New Roman" w:eastAsia="Times New Roman" w:hAnsi="Times New Roman" w:cs="Times New Roman"/>
          <w:color w:val="000000"/>
          <w:sz w:val="24"/>
          <w:szCs w:val="24"/>
        </w:rPr>
        <w:t xml:space="preserve"> свободы от любого </w:t>
      </w:r>
      <w:r w:rsidR="008E13CF" w:rsidRPr="00226454">
        <w:rPr>
          <w:rFonts w:ascii="Times New Roman" w:eastAsia="Times New Roman" w:hAnsi="Times New Roman" w:cs="Times New Roman"/>
          <w:color w:val="000000"/>
          <w:sz w:val="24"/>
          <w:szCs w:val="24"/>
        </w:rPr>
        <w:t>ненадлежащего</w:t>
      </w:r>
      <w:r w:rsidRPr="00226454">
        <w:rPr>
          <w:rFonts w:ascii="Times New Roman" w:eastAsia="Times New Roman" w:hAnsi="Times New Roman" w:cs="Times New Roman"/>
          <w:color w:val="000000"/>
          <w:sz w:val="24"/>
          <w:szCs w:val="24"/>
        </w:rPr>
        <w:t xml:space="preserve"> влияния, обеспечения необходимыми материалами и ресурсами и специализированным персоналом.</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За прошедший период работы при непосредственном участии Уполномоченного по противодействию коррупции в Ульяновской области была создана организационная структура по противодействию коррупции в исполнительных органах государственной власти Ульяновской области и органах местного самоуправления муниципальных образований Ульяновской области. Она представляет собой способ организации работы государственных и муниципальных органов по выполнению требований федерального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законодательства по отдельным направлениям.</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Среди таких направлений:</w:t>
      </w:r>
    </w:p>
    <w:p w:rsidR="00290284" w:rsidRPr="00226454" w:rsidRDefault="00624894" w:rsidP="00D44022">
      <w:pPr>
        <w:numPr>
          <w:ilvl w:val="0"/>
          <w:numId w:val="41"/>
        </w:numPr>
        <w:tabs>
          <w:tab w:val="left" w:pos="720"/>
        </w:tabs>
        <w:spacing w:after="0" w:line="240" w:lineRule="auto"/>
        <w:ind w:left="720" w:hanging="360"/>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проведение антикоррупционной экспертизы нормативных правовых актов и их проектов;</w:t>
      </w:r>
    </w:p>
    <w:p w:rsidR="00290284" w:rsidRPr="00226454" w:rsidRDefault="00624894" w:rsidP="00D44022">
      <w:pPr>
        <w:numPr>
          <w:ilvl w:val="0"/>
          <w:numId w:val="41"/>
        </w:numPr>
        <w:tabs>
          <w:tab w:val="left" w:pos="720"/>
        </w:tabs>
        <w:spacing w:after="0" w:line="240" w:lineRule="auto"/>
        <w:ind w:left="720" w:hanging="360"/>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вовлечение институтов гражданского общества в реализацию антикоррупционной политики;</w:t>
      </w:r>
    </w:p>
    <w:p w:rsidR="00290284" w:rsidRPr="00226454" w:rsidRDefault="00624894" w:rsidP="00D44022">
      <w:pPr>
        <w:numPr>
          <w:ilvl w:val="0"/>
          <w:numId w:val="41"/>
        </w:numPr>
        <w:tabs>
          <w:tab w:val="left" w:pos="720"/>
        </w:tabs>
        <w:spacing w:after="0" w:line="240" w:lineRule="auto"/>
        <w:ind w:left="720" w:hanging="360"/>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взаимодействие со СМИ по освещению темы коррупции;</w:t>
      </w:r>
    </w:p>
    <w:p w:rsidR="00290284" w:rsidRPr="00226454" w:rsidRDefault="00624894" w:rsidP="00D44022">
      <w:pPr>
        <w:numPr>
          <w:ilvl w:val="0"/>
          <w:numId w:val="41"/>
        </w:numPr>
        <w:tabs>
          <w:tab w:val="left" w:pos="720"/>
        </w:tabs>
        <w:spacing w:after="0" w:line="240" w:lineRule="auto"/>
        <w:ind w:left="720" w:hanging="360"/>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оценка работы комиссий по урегулированию конфликта интересов;</w:t>
      </w:r>
    </w:p>
    <w:p w:rsidR="00290284" w:rsidRPr="00226454" w:rsidRDefault="00624894" w:rsidP="00D44022">
      <w:pPr>
        <w:numPr>
          <w:ilvl w:val="0"/>
          <w:numId w:val="41"/>
        </w:numPr>
        <w:tabs>
          <w:tab w:val="left" w:pos="720"/>
        </w:tabs>
        <w:spacing w:after="0" w:line="240" w:lineRule="auto"/>
        <w:ind w:left="720" w:hanging="360"/>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оценка успешности применения в школах Ульяновской области элементов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образования и воспитания;</w:t>
      </w:r>
    </w:p>
    <w:p w:rsidR="00290284" w:rsidRPr="00226454" w:rsidRDefault="00624894" w:rsidP="00D44022">
      <w:pPr>
        <w:numPr>
          <w:ilvl w:val="0"/>
          <w:numId w:val="41"/>
        </w:numPr>
        <w:tabs>
          <w:tab w:val="left" w:pos="720"/>
        </w:tabs>
        <w:spacing w:after="0" w:line="240" w:lineRule="auto"/>
        <w:ind w:left="720" w:hanging="360"/>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анализ качества рассмотрения властными органами обращений граждан, содержащих факты коррупции;</w:t>
      </w:r>
    </w:p>
    <w:p w:rsidR="00290284" w:rsidRPr="00226454" w:rsidRDefault="00624894" w:rsidP="00D44022">
      <w:pPr>
        <w:numPr>
          <w:ilvl w:val="0"/>
          <w:numId w:val="41"/>
        </w:numPr>
        <w:tabs>
          <w:tab w:val="left" w:pos="720"/>
        </w:tabs>
        <w:spacing w:after="0" w:line="240" w:lineRule="auto"/>
        <w:ind w:left="720" w:hanging="360"/>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анализ качества реализации ведомственной или муниципальной целевой антикоррупционной программы.</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Каждое из направлений курируется профильным специалистом.</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Созданная система позволяет Уполномоченному по противодействию коррупции в Ульяновской области ежеквартально осуществлять выездной мониторинг качества выполнения требований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законодательства. Результаты работы оцениваются </w:t>
      </w:r>
      <w:proofErr w:type="gramStart"/>
      <w:r w:rsidRPr="00226454">
        <w:rPr>
          <w:rFonts w:ascii="Times New Roman" w:eastAsia="Times New Roman" w:hAnsi="Times New Roman" w:cs="Times New Roman"/>
          <w:color w:val="000000"/>
          <w:sz w:val="24"/>
          <w:szCs w:val="24"/>
        </w:rPr>
        <w:t>по</w:t>
      </w:r>
      <w:proofErr w:type="gramEnd"/>
      <w:r w:rsidRPr="00226454">
        <w:rPr>
          <w:rFonts w:ascii="Times New Roman" w:eastAsia="Times New Roman" w:hAnsi="Times New Roman" w:cs="Times New Roman"/>
          <w:color w:val="000000"/>
          <w:sz w:val="24"/>
          <w:szCs w:val="24"/>
        </w:rPr>
        <w:t xml:space="preserve"> более </w:t>
      </w:r>
      <w:proofErr w:type="gramStart"/>
      <w:r w:rsidRPr="00226454">
        <w:rPr>
          <w:rFonts w:ascii="Times New Roman" w:eastAsia="Times New Roman" w:hAnsi="Times New Roman" w:cs="Times New Roman"/>
          <w:color w:val="000000"/>
          <w:sz w:val="24"/>
          <w:szCs w:val="24"/>
        </w:rPr>
        <w:t>чем</w:t>
      </w:r>
      <w:proofErr w:type="gramEnd"/>
      <w:r w:rsidRPr="00226454">
        <w:rPr>
          <w:rFonts w:ascii="Times New Roman" w:eastAsia="Times New Roman" w:hAnsi="Times New Roman" w:cs="Times New Roman"/>
          <w:color w:val="000000"/>
          <w:sz w:val="24"/>
          <w:szCs w:val="24"/>
        </w:rPr>
        <w:t xml:space="preserve"> 300 показателям и отражаются в публикуемой в открытом доступе в интернет рейтинговой таблице.</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Уполномоченный по противодействию коррупции в Ульяновской области выполняет функции профильного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органа, работающего в сфере профилактики коррупции. По мнению ряда экспертов именно такая  составляющая противодействия коррупции, как предотвращение коррупционных проявлений, недостаточно используется не только органами власти, но и самим гражданским обществом во взаимоотношениях с населением. Совершённое коррупционное преступление ассоциируется в глазах большинства населения, с одной стороны, как следствие деяния конкретного лица, с другой стороны – как безвыходная ситуация, способ поведения в рамках российских реалий. В этой связи в сознании людей возникает противоречие между констатацией пагубности коррупционной практики для развития страны, с другой стороны – осознанием ничтожности собственных усилий по борьбе с ней и неэффективностью борьбы с ней.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 преодолении такого общественного скепсиса может помочь лишь планомерная организация профилактических мероприятий, в ходе которых основными инструментами воздействия должны стать убеждение людей в необходимости участия каждого в </w:t>
      </w:r>
      <w:r w:rsidRPr="00226454">
        <w:rPr>
          <w:rFonts w:ascii="Times New Roman" w:eastAsia="Times New Roman" w:hAnsi="Times New Roman" w:cs="Times New Roman"/>
          <w:color w:val="000000"/>
          <w:sz w:val="24"/>
          <w:szCs w:val="24"/>
        </w:rPr>
        <w:lastRenderedPageBreak/>
        <w:t>предотвращении коррупционных правонарушений и выполнении всех установленных законодательством антикоррупционных мер.</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 xml:space="preserve">Важнейшее значение среди реализуемых в Ульяновской области антикоррупционных мер имеет проводимый Уполномоченным по противодействию коррупции в Ульяновской области </w:t>
      </w:r>
      <w:proofErr w:type="spellStart"/>
      <w:r w:rsidRPr="00226454">
        <w:rPr>
          <w:rFonts w:ascii="Times New Roman" w:eastAsia="Times New Roman" w:hAnsi="Times New Roman" w:cs="Times New Roman"/>
          <w:color w:val="000000"/>
          <w:sz w:val="24"/>
          <w:szCs w:val="24"/>
        </w:rPr>
        <w:t>антикоррупционный</w:t>
      </w:r>
      <w:proofErr w:type="spellEnd"/>
      <w:r w:rsidRPr="00226454">
        <w:rPr>
          <w:rFonts w:ascii="Times New Roman" w:eastAsia="Times New Roman" w:hAnsi="Times New Roman" w:cs="Times New Roman"/>
          <w:color w:val="000000"/>
          <w:sz w:val="24"/>
          <w:szCs w:val="24"/>
        </w:rPr>
        <w:t xml:space="preserve"> анализ проектов нормативных правовых актов.</w:t>
      </w:r>
      <w:proofErr w:type="gramEnd"/>
      <w:r w:rsidRPr="00226454">
        <w:rPr>
          <w:rFonts w:ascii="Times New Roman" w:eastAsia="Times New Roman" w:hAnsi="Times New Roman" w:cs="Times New Roman"/>
          <w:color w:val="000000"/>
          <w:sz w:val="24"/>
          <w:szCs w:val="24"/>
        </w:rPr>
        <w:t xml:space="preserve"> Этот вид антикоррупционной работы отсутствует в других субъектах Российской Федерации. В отличие от антикоррупционных экспертиз, проводимых разработчиками проектов нормативных правовых актов, </w:t>
      </w:r>
      <w:proofErr w:type="spellStart"/>
      <w:r w:rsidRPr="00226454">
        <w:rPr>
          <w:rFonts w:ascii="Times New Roman" w:eastAsia="Times New Roman" w:hAnsi="Times New Roman" w:cs="Times New Roman"/>
          <w:color w:val="000000"/>
          <w:sz w:val="24"/>
          <w:szCs w:val="24"/>
        </w:rPr>
        <w:t>антикоррупционный</w:t>
      </w:r>
      <w:proofErr w:type="spellEnd"/>
      <w:r w:rsidRPr="00226454">
        <w:rPr>
          <w:rFonts w:ascii="Times New Roman" w:eastAsia="Times New Roman" w:hAnsi="Times New Roman" w:cs="Times New Roman"/>
          <w:color w:val="000000"/>
          <w:sz w:val="24"/>
          <w:szCs w:val="24"/>
        </w:rPr>
        <w:t xml:space="preserve"> анализ является своеобразным «взглядом со стороны» независимого органа на подготовленные документы. Он позволяет выявлять и устранять </w:t>
      </w:r>
      <w:proofErr w:type="spellStart"/>
      <w:r w:rsidRPr="00226454">
        <w:rPr>
          <w:rFonts w:ascii="Times New Roman" w:eastAsia="Times New Roman" w:hAnsi="Times New Roman" w:cs="Times New Roman"/>
          <w:color w:val="000000"/>
          <w:sz w:val="24"/>
          <w:szCs w:val="24"/>
        </w:rPr>
        <w:t>коррупциогенные</w:t>
      </w:r>
      <w:proofErr w:type="spellEnd"/>
      <w:r w:rsidRPr="00226454">
        <w:rPr>
          <w:rFonts w:ascii="Times New Roman" w:eastAsia="Times New Roman" w:hAnsi="Times New Roman" w:cs="Times New Roman"/>
          <w:color w:val="000000"/>
          <w:sz w:val="24"/>
          <w:szCs w:val="24"/>
        </w:rPr>
        <w:t xml:space="preserve"> нормы, которые не выявили или выявили, но не устранили разработчики нормативных актов. Важной особенностью этого анализа является рассмотрение документов во взаимосвязи с другими правовыми актами, в том числе, и ненормативного характера, а также с практикой </w:t>
      </w:r>
      <w:proofErr w:type="spellStart"/>
      <w:r w:rsidRPr="00226454">
        <w:rPr>
          <w:rFonts w:ascii="Times New Roman" w:eastAsia="Times New Roman" w:hAnsi="Times New Roman" w:cs="Times New Roman"/>
          <w:color w:val="000000"/>
          <w:sz w:val="24"/>
          <w:szCs w:val="24"/>
        </w:rPr>
        <w:t>правоприменения</w:t>
      </w:r>
      <w:proofErr w:type="spellEnd"/>
      <w:r w:rsidRPr="00226454">
        <w:rPr>
          <w:rFonts w:ascii="Times New Roman" w:eastAsia="Times New Roman" w:hAnsi="Times New Roman" w:cs="Times New Roman"/>
          <w:color w:val="000000"/>
          <w:sz w:val="24"/>
          <w:szCs w:val="24"/>
        </w:rPr>
        <w:t xml:space="preserve"> нормативных актов. Иными словами, если из какого-либо источника информации следует, что реализация того или иного нормативного акта сопровождается проявлениями коррупции, то уполномоченный орган проводит проверку и в случае подтверждения информации готовит и направляет разработчику правового акта с </w:t>
      </w:r>
      <w:proofErr w:type="spellStart"/>
      <w:r w:rsidRPr="00226454">
        <w:rPr>
          <w:rFonts w:ascii="Times New Roman" w:eastAsia="Times New Roman" w:hAnsi="Times New Roman" w:cs="Times New Roman"/>
          <w:color w:val="000000"/>
          <w:sz w:val="24"/>
          <w:szCs w:val="24"/>
        </w:rPr>
        <w:t>коррупциогенными</w:t>
      </w:r>
      <w:proofErr w:type="spellEnd"/>
      <w:r w:rsidRPr="00226454">
        <w:rPr>
          <w:rFonts w:ascii="Times New Roman" w:eastAsia="Times New Roman" w:hAnsi="Times New Roman" w:cs="Times New Roman"/>
          <w:color w:val="000000"/>
          <w:sz w:val="24"/>
          <w:szCs w:val="24"/>
        </w:rPr>
        <w:t xml:space="preserve"> нормами соответствующее экспертное заключение, которое является обязательным для рассмотрения.</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spellStart"/>
      <w:r w:rsidRPr="00226454">
        <w:rPr>
          <w:rFonts w:ascii="Times New Roman" w:eastAsia="Times New Roman" w:hAnsi="Times New Roman" w:cs="Times New Roman"/>
          <w:color w:val="000000"/>
          <w:sz w:val="24"/>
          <w:szCs w:val="24"/>
        </w:rPr>
        <w:t>Антикоррупционному</w:t>
      </w:r>
      <w:proofErr w:type="spellEnd"/>
      <w:r w:rsidRPr="00226454">
        <w:rPr>
          <w:rFonts w:ascii="Times New Roman" w:eastAsia="Times New Roman" w:hAnsi="Times New Roman" w:cs="Times New Roman"/>
          <w:color w:val="000000"/>
          <w:sz w:val="24"/>
          <w:szCs w:val="24"/>
        </w:rPr>
        <w:t xml:space="preserve"> анализу подлежат все без исключения проекты постановлений Губернатора и Правительства Ульяновской области, проекты областных законов. В 2011 году Уполномоченным по противодействию коррупции в Ульяновской области было проанализировано 1252 проекта постановлений Губернатора, Правительства Ульяновской области, законов Ульяновской области, из которых в 162 проектах были выявлены </w:t>
      </w:r>
      <w:proofErr w:type="spellStart"/>
      <w:r w:rsidRPr="00226454">
        <w:rPr>
          <w:rFonts w:ascii="Times New Roman" w:eastAsia="Times New Roman" w:hAnsi="Times New Roman" w:cs="Times New Roman"/>
          <w:color w:val="000000"/>
          <w:sz w:val="24"/>
          <w:szCs w:val="24"/>
        </w:rPr>
        <w:t>коррупциогенные</w:t>
      </w:r>
      <w:proofErr w:type="spellEnd"/>
      <w:r w:rsidRPr="00226454">
        <w:rPr>
          <w:rFonts w:ascii="Times New Roman" w:eastAsia="Times New Roman" w:hAnsi="Times New Roman" w:cs="Times New Roman"/>
          <w:color w:val="000000"/>
          <w:sz w:val="24"/>
          <w:szCs w:val="24"/>
        </w:rPr>
        <w:t xml:space="preserve"> нормы. Положения, способные привести к проявлениям коррупции, были выявлены и в нескольких ранее утверждённых  региональных актах. Информация о</w:t>
      </w:r>
      <w:r w:rsidR="008B3640">
        <w:rPr>
          <w:rFonts w:ascii="Times New Roman" w:eastAsia="Times New Roman" w:hAnsi="Times New Roman" w:cs="Times New Roman"/>
          <w:color w:val="000000"/>
          <w:sz w:val="24"/>
          <w:szCs w:val="24"/>
        </w:rPr>
        <w:t>бо</w:t>
      </w:r>
      <w:r w:rsidRPr="00226454">
        <w:rPr>
          <w:rFonts w:ascii="Times New Roman" w:eastAsia="Times New Roman" w:hAnsi="Times New Roman" w:cs="Times New Roman"/>
          <w:color w:val="000000"/>
          <w:sz w:val="24"/>
          <w:szCs w:val="24"/>
        </w:rPr>
        <w:t xml:space="preserve"> всех недоработках направлена разработчикам. Все выявленные </w:t>
      </w:r>
      <w:proofErr w:type="spellStart"/>
      <w:r w:rsidRPr="00226454">
        <w:rPr>
          <w:rFonts w:ascii="Times New Roman" w:eastAsia="Times New Roman" w:hAnsi="Times New Roman" w:cs="Times New Roman"/>
          <w:color w:val="000000"/>
          <w:sz w:val="24"/>
          <w:szCs w:val="24"/>
        </w:rPr>
        <w:t>коррупциогенные</w:t>
      </w:r>
      <w:proofErr w:type="spellEnd"/>
      <w:r w:rsidRPr="00226454">
        <w:rPr>
          <w:rFonts w:ascii="Times New Roman" w:eastAsia="Times New Roman" w:hAnsi="Times New Roman" w:cs="Times New Roman"/>
          <w:color w:val="000000"/>
          <w:sz w:val="24"/>
          <w:szCs w:val="24"/>
        </w:rPr>
        <w:t xml:space="preserve"> факторы были устранены. Общая оценка коррупционных последствий принятия правовых актов без проведения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анализа позволяет предположить, что в случае безусловной реализации всех выявленных </w:t>
      </w:r>
      <w:proofErr w:type="spellStart"/>
      <w:r w:rsidRPr="00226454">
        <w:rPr>
          <w:rFonts w:ascii="Times New Roman" w:eastAsia="Times New Roman" w:hAnsi="Times New Roman" w:cs="Times New Roman"/>
          <w:color w:val="000000"/>
          <w:sz w:val="24"/>
          <w:szCs w:val="24"/>
        </w:rPr>
        <w:t>коррупциогенных</w:t>
      </w:r>
      <w:proofErr w:type="spellEnd"/>
      <w:r w:rsidRPr="00226454">
        <w:rPr>
          <w:rFonts w:ascii="Times New Roman" w:eastAsia="Times New Roman" w:hAnsi="Times New Roman" w:cs="Times New Roman"/>
          <w:color w:val="000000"/>
          <w:sz w:val="24"/>
          <w:szCs w:val="24"/>
        </w:rPr>
        <w:t xml:space="preserve"> норм размер потерь областного бюджета Ульяновской области из-за проявлений коррупции, по данным Уполномоченного по противодействию коррупции в Ульяновской области, мог бы составить 2,9 млрд. рублей.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spellStart"/>
      <w:r w:rsidRPr="00226454">
        <w:rPr>
          <w:rFonts w:ascii="Times New Roman" w:eastAsia="Times New Roman" w:hAnsi="Times New Roman" w:cs="Times New Roman"/>
          <w:color w:val="000000"/>
          <w:sz w:val="24"/>
          <w:szCs w:val="24"/>
        </w:rPr>
        <w:t>Антикоррупционный</w:t>
      </w:r>
      <w:proofErr w:type="spellEnd"/>
      <w:r w:rsidRPr="00226454">
        <w:rPr>
          <w:rFonts w:ascii="Times New Roman" w:eastAsia="Times New Roman" w:hAnsi="Times New Roman" w:cs="Times New Roman"/>
          <w:color w:val="000000"/>
          <w:sz w:val="24"/>
          <w:szCs w:val="24"/>
        </w:rPr>
        <w:t xml:space="preserve"> анализ позволяет выявлять управленческие действия с наибольшим риском проявления коррупции. В этой связи важным шагом по профилактике коррупции в исполнительных органах государственной власти Ульяновской области стало создание Уполномоченным по противодействию коррупции совместно со Счётной палатой Ульяновской области системы независимой оценки разрабатываемых исполнительными органами государственной власти проектов областных целевых программ. Созданная комиссия по областным целевым программам детально анализирует финансово-экономическое обоснование планируемых расходов, что позволяет исключать </w:t>
      </w:r>
      <w:proofErr w:type="spellStart"/>
      <w:r w:rsidRPr="00226454">
        <w:rPr>
          <w:rFonts w:ascii="Times New Roman" w:eastAsia="Times New Roman" w:hAnsi="Times New Roman" w:cs="Times New Roman"/>
          <w:color w:val="000000"/>
          <w:sz w:val="24"/>
          <w:szCs w:val="24"/>
        </w:rPr>
        <w:t>коррупциогенные</w:t>
      </w:r>
      <w:proofErr w:type="spellEnd"/>
      <w:r w:rsidRPr="00226454">
        <w:rPr>
          <w:rFonts w:ascii="Times New Roman" w:eastAsia="Times New Roman" w:hAnsi="Times New Roman" w:cs="Times New Roman"/>
          <w:color w:val="000000"/>
          <w:sz w:val="24"/>
          <w:szCs w:val="24"/>
        </w:rPr>
        <w:t xml:space="preserve"> нормы и необоснованные расчёты на стадии подготовки нормативных актов. Работа комиссии в 2011 году позволила отклонить недостаточно обоснованные бюджетные заявки на сумму порядка 8,5 млрд. рублей.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В ближайшей перспективе деятельность Уполномоченного по противодействию коррупции дополнится ещё одним направлением – формированием базы данных зон повышенного коррупционного риска в управленческой деятельности органов государственной власти и органов местного самоуправления, а также разработкой чёткого механизма информирования представителей нанимателя государственных гражданских служащих Ульяновской области о выявленных контрольными органами фактах их виновных деяний по неэффективному использованию бюджетных средств и имущества субъекта Российской Федерации</w:t>
      </w:r>
      <w:proofErr w:type="gramEnd"/>
      <w:r w:rsidRPr="00226454">
        <w:rPr>
          <w:rFonts w:ascii="Times New Roman" w:eastAsia="Times New Roman" w:hAnsi="Times New Roman" w:cs="Times New Roman"/>
          <w:color w:val="000000"/>
          <w:sz w:val="24"/>
          <w:szCs w:val="24"/>
        </w:rPr>
        <w:t xml:space="preserve"> в процессе их управленческой деятельности.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lastRenderedPageBreak/>
        <w:t>Важным стимулом и практическим пособием для участия представителей гражданского общества в проведении ими антикоррупционных исследований нормативных актов является размещение экспертных заключений Уполномоченного по противодействию коррупции в открытом доступе в Интернете.</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 xml:space="preserve">В числе важнейших профилактических мер, которые реализует Уполномоченный по противодействию коррупции в Ульяновской области, следует назвать практику внедрения элементов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образования и воспитания в региональный компонент в обучении отдельных предметов по разработанным им с привлечением специалистов Ульяновского института повышения квалификации и переподготовки работников образования методическим рекомендациям «Противодействие коррупции через образование» и учебному пособию «Коррупция и основные элементы стратегии противодействия ей</w:t>
      </w:r>
      <w:proofErr w:type="gramEnd"/>
      <w:r w:rsidRPr="00226454">
        <w:rPr>
          <w:rFonts w:ascii="Times New Roman" w:eastAsia="Times New Roman" w:hAnsi="Times New Roman" w:cs="Times New Roman"/>
          <w:color w:val="000000"/>
          <w:sz w:val="24"/>
          <w:szCs w:val="24"/>
        </w:rPr>
        <w:t>». Пособия получили рекомендацию Министерства образования Ульяновской области для использования на уроках в старших классах школ Ульяновской области. К концу 2011 года в большинстве школ Ульяновской области на уроках истории, обществоведения, права, экономики в старших классах уже использовались примеры негативного воздействия коррупции на экономику и общество.</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 успехе реализации антикоррупционной политики немаловажное значение имеет отношение общества к выполнению властными органами своих обязанностей по предотвращению коррупции. Важнейшим элементом формирования такого отношения является оценка степени распространённости коррупции на той или иной территории.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 России в настоящее время не имеется официально утверждённой и рекомендованной для использования системы оценки уровня коррупции в том или ином субъекте Российской Федерации. В связи с отсутствием такой системы роль своеобразных аудиторов берут на себя различные организации, проводящие такую оценку по разным и, зачастую, не публичным критериям. Наиболее распространённые рейтинги коррупционности связывают с международной некоммерческой организацией «</w:t>
      </w:r>
      <w:proofErr w:type="spellStart"/>
      <w:r w:rsidRPr="00226454">
        <w:rPr>
          <w:rFonts w:ascii="Times New Roman" w:eastAsia="Times New Roman" w:hAnsi="Times New Roman" w:cs="Times New Roman"/>
          <w:color w:val="000000"/>
          <w:sz w:val="24"/>
          <w:szCs w:val="24"/>
        </w:rPr>
        <w:t>Транспаренси</w:t>
      </w:r>
      <w:proofErr w:type="spellEnd"/>
      <w:r w:rsidR="008B3640">
        <w:rPr>
          <w:rFonts w:ascii="Times New Roman" w:eastAsia="Times New Roman" w:hAnsi="Times New Roman" w:cs="Times New Roman"/>
          <w:color w:val="000000"/>
          <w:sz w:val="24"/>
          <w:szCs w:val="24"/>
        </w:rPr>
        <w:t xml:space="preserve"> </w:t>
      </w:r>
      <w:proofErr w:type="spellStart"/>
      <w:r w:rsidRPr="00226454">
        <w:rPr>
          <w:rFonts w:ascii="Times New Roman" w:eastAsia="Times New Roman" w:hAnsi="Times New Roman" w:cs="Times New Roman"/>
          <w:color w:val="000000"/>
          <w:sz w:val="24"/>
          <w:szCs w:val="24"/>
        </w:rPr>
        <w:t>Интернейшнл</w:t>
      </w:r>
      <w:proofErr w:type="spellEnd"/>
      <w:r w:rsidRPr="00226454">
        <w:rPr>
          <w:rFonts w:ascii="Times New Roman" w:eastAsia="Times New Roman" w:hAnsi="Times New Roman" w:cs="Times New Roman"/>
          <w:color w:val="000000"/>
          <w:sz w:val="24"/>
          <w:szCs w:val="24"/>
        </w:rPr>
        <w:t xml:space="preserve">», которая оценивает уровень коррупции в разных государствах без оценки коррупционности отдельных административно-территориальных единиц. Среди российских исследовательских организаций следует назвать автономную некоммерческую организацию «Национальный институт системных исследований проблем предпринимательства», Межрегиональную общественную организацию «Комитет по борьбе с </w:t>
      </w:r>
      <w:r w:rsidR="008E13CF" w:rsidRPr="00226454">
        <w:rPr>
          <w:rFonts w:ascii="Times New Roman" w:eastAsia="Times New Roman" w:hAnsi="Times New Roman" w:cs="Times New Roman"/>
          <w:color w:val="000000"/>
          <w:sz w:val="24"/>
          <w:szCs w:val="24"/>
        </w:rPr>
        <w:t>коррупцией</w:t>
      </w:r>
      <w:r w:rsidRPr="00226454">
        <w:rPr>
          <w:rFonts w:ascii="Times New Roman" w:eastAsia="Times New Roman" w:hAnsi="Times New Roman" w:cs="Times New Roman"/>
          <w:color w:val="000000"/>
          <w:sz w:val="24"/>
          <w:szCs w:val="24"/>
        </w:rPr>
        <w:t>» и некоторые другие. Общим для всех этих организаций в оценке ими уровня коррупции является то, что каждая из них применяет отдельные методы оценки коррупционности (данные социологических исследований, результаты рассмотрения обращений граждан и т.п.), что несёт элемент случайности и не может служить достоверной оценкой уровня коррупции.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К примеру, в 2011 году активное общественное обсуждение получил рейтинг коррупционности субъектов Российской Федерации, составленный российским </w:t>
      </w:r>
      <w:proofErr w:type="spellStart"/>
      <w:r w:rsidRPr="00226454">
        <w:rPr>
          <w:rFonts w:ascii="Times New Roman" w:eastAsia="Times New Roman" w:hAnsi="Times New Roman" w:cs="Times New Roman"/>
          <w:color w:val="000000"/>
          <w:sz w:val="24"/>
          <w:szCs w:val="24"/>
        </w:rPr>
        <w:t>интернет-ресурсом</w:t>
      </w:r>
      <w:proofErr w:type="spellEnd"/>
      <w:r w:rsidRPr="00226454">
        <w:rPr>
          <w:rFonts w:ascii="Times New Roman" w:eastAsia="Times New Roman" w:hAnsi="Times New Roman" w:cs="Times New Roman"/>
          <w:color w:val="000000"/>
          <w:sz w:val="24"/>
          <w:szCs w:val="24"/>
        </w:rPr>
        <w:t xml:space="preserve"> «</w:t>
      </w:r>
      <w:proofErr w:type="spellStart"/>
      <w:r w:rsidRPr="00226454">
        <w:rPr>
          <w:rFonts w:ascii="Times New Roman" w:eastAsia="Times New Roman" w:hAnsi="Times New Roman" w:cs="Times New Roman"/>
          <w:color w:val="000000"/>
          <w:sz w:val="24"/>
          <w:szCs w:val="24"/>
        </w:rPr>
        <w:t>Паблик</w:t>
      </w:r>
      <w:proofErr w:type="gramStart"/>
      <w:r w:rsidRPr="00226454">
        <w:rPr>
          <w:rFonts w:ascii="Times New Roman" w:eastAsia="Times New Roman" w:hAnsi="Times New Roman" w:cs="Times New Roman"/>
          <w:color w:val="000000"/>
          <w:sz w:val="24"/>
          <w:szCs w:val="24"/>
        </w:rPr>
        <w:t>.Р</w:t>
      </w:r>
      <w:proofErr w:type="gramEnd"/>
      <w:r w:rsidRPr="00226454">
        <w:rPr>
          <w:rFonts w:ascii="Times New Roman" w:eastAsia="Times New Roman" w:hAnsi="Times New Roman" w:cs="Times New Roman"/>
          <w:color w:val="000000"/>
          <w:sz w:val="24"/>
          <w:szCs w:val="24"/>
        </w:rPr>
        <w:t>У</w:t>
      </w:r>
      <w:proofErr w:type="spellEnd"/>
      <w:r w:rsidRPr="00226454">
        <w:rPr>
          <w:rFonts w:ascii="Times New Roman" w:eastAsia="Times New Roman" w:hAnsi="Times New Roman" w:cs="Times New Roman"/>
          <w:color w:val="000000"/>
          <w:sz w:val="24"/>
          <w:szCs w:val="24"/>
        </w:rPr>
        <w:t xml:space="preserve">» по результатам </w:t>
      </w:r>
      <w:proofErr w:type="spellStart"/>
      <w:r w:rsidRPr="00226454">
        <w:rPr>
          <w:rFonts w:ascii="Times New Roman" w:eastAsia="Times New Roman" w:hAnsi="Times New Roman" w:cs="Times New Roman"/>
          <w:color w:val="000000"/>
          <w:sz w:val="24"/>
          <w:szCs w:val="24"/>
        </w:rPr>
        <w:t>контент-анализа</w:t>
      </w:r>
      <w:proofErr w:type="spellEnd"/>
      <w:r w:rsidRPr="00226454">
        <w:rPr>
          <w:rFonts w:ascii="Times New Roman" w:eastAsia="Times New Roman" w:hAnsi="Times New Roman" w:cs="Times New Roman"/>
          <w:color w:val="000000"/>
          <w:sz w:val="24"/>
          <w:szCs w:val="24"/>
        </w:rPr>
        <w:t xml:space="preserve"> электронных СМИ, имеющихся в базе этого ресурса. Главным критерием для оценки степени коррупционности субъекта стал размер финансовых средств, полученных преступным способом при совершении преступлений коррупционной направленности в том или ином субъекте РФ, информация о которых имелась в СМИ. Фактически вывод о степени «коррупционности» субъекта делался на степени распространённости информации о фактах коррупции в СМИ, что одновременно входит в противоречие с Конвенцией ООН против коррупции, призывающей государства, присоединившиеся к этому документу, создавать условия для распространения информации о коррупции, то есть, стимулировать освещение темы коррупции.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Ряд организаций, оценивающих уровень коррупции, используют социологические исследования в качестве единственного метода. Измеряя уровень коррупции на той или иной территории, исследователи фактически измеряют степень отношения общества к </w:t>
      </w:r>
      <w:r w:rsidRPr="00226454">
        <w:rPr>
          <w:rFonts w:ascii="Times New Roman" w:eastAsia="Times New Roman" w:hAnsi="Times New Roman" w:cs="Times New Roman"/>
          <w:color w:val="000000"/>
          <w:sz w:val="24"/>
          <w:szCs w:val="24"/>
        </w:rPr>
        <w:lastRenderedPageBreak/>
        <w:t xml:space="preserve">проявлениям коррупции и степень готовности населения к совершению коррупционных поступков, то есть, </w:t>
      </w:r>
      <w:proofErr w:type="gramStart"/>
      <w:r w:rsidRPr="00226454">
        <w:rPr>
          <w:rFonts w:ascii="Times New Roman" w:eastAsia="Times New Roman" w:hAnsi="Times New Roman" w:cs="Times New Roman"/>
          <w:color w:val="000000"/>
          <w:sz w:val="24"/>
          <w:szCs w:val="24"/>
        </w:rPr>
        <w:t>ни что иное, как</w:t>
      </w:r>
      <w:proofErr w:type="gramEnd"/>
      <w:r w:rsidRPr="00226454">
        <w:rPr>
          <w:rFonts w:ascii="Times New Roman" w:eastAsia="Times New Roman" w:hAnsi="Times New Roman" w:cs="Times New Roman"/>
          <w:color w:val="000000"/>
          <w:sz w:val="24"/>
          <w:szCs w:val="24"/>
        </w:rPr>
        <w:t xml:space="preserve"> общественное осознание той или иной проблемы.</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 практике исследований в Ульяновской области имеется пример, когда при прочих примерно одинаковых условиях (постоянное руководство, неизменность социально-экономического положения и т.п.) степень оценки уровня коррупции в одном из муниципальных образований Ульяновской области за один год выросла почти вдвое. Эксперты утверждают, что на самом деле уровень коррупции за год практически не изменился, изменилось отношение общества к этой проблеме. И действительно, именно за прошедший год, отделявший два исследования, в федеральных и региональных СМИ проблема коррупции приобрела очень высокую значимость.</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Использование социологических исследований в качестве единственного метода определения уровня коррупции исключает из инструментария исследователя иные способы оценки степени коррупционности. Например, очень показательной, но совершенно не используемой ни в одной системе общественной оценки уровня коррупции, является статистика правоохранительных органов, степень исполнения обеспечивающих мероприятий по снижению уровня коррупции, данные экономической и социальной статистики региона, результатов реализации антикоррупционных мер в органах власти и др.</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В целях разработки системы оценки коррупционности на основе комплексных показателей Уполномоченный по противодействию коррупции в Ульяновской области совместно с автономной некоммерческой организацией  «Национальный институт системных исследований проблем предпринимательства» (г. Москва) разработал и приступил к реализации прикладной многофакторной программы проведения ежегодного мониторинга уровня коррупции в Ульяновской области с использованием данных правоохранительных, статистических органов и результатов социологических исследований, которая в перспективе позволит</w:t>
      </w:r>
      <w:proofErr w:type="gramEnd"/>
      <w:r w:rsidRPr="00226454">
        <w:rPr>
          <w:rFonts w:ascii="Times New Roman" w:eastAsia="Times New Roman" w:hAnsi="Times New Roman" w:cs="Times New Roman"/>
          <w:color w:val="000000"/>
          <w:sz w:val="24"/>
          <w:szCs w:val="24"/>
        </w:rPr>
        <w:t xml:space="preserve"> на основе официальных и проверяемых комплексных данных с более высокой точностью измерять уровень коррупции в Ульяновской области, в том числе, в разрезе муниципальных образований Ульяновской области, выявлять «узкие места» в системе антикоррупционной политики, обеспечить сравнимость результатов и ввести принцип состязательности как способ снижения уровня коррупции.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Важное значение</w:t>
      </w:r>
      <w:proofErr w:type="gramEnd"/>
      <w:r w:rsidRPr="00226454">
        <w:rPr>
          <w:rFonts w:ascii="Times New Roman" w:eastAsia="Times New Roman" w:hAnsi="Times New Roman" w:cs="Times New Roman"/>
          <w:color w:val="000000"/>
          <w:sz w:val="24"/>
          <w:szCs w:val="24"/>
        </w:rPr>
        <w:t xml:space="preserve"> для организации антикоррупционных мер имеет утверждённая в 2008 году областная целевая программа «Противодействие коррупции в Ульяновской области» на 2008-2012 годы», которая в 2010 году была переработана в части включения в качестве соисполнителей ряда некоммерческих организаций, принимающих участие в реализации антикоррупционной политики. По аналогии с этой программой аналогичные программы были разработаны и утверждены во всех муниципальных образованиях и исполнительных органах государственной власти Ульяновской области.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Областная целевая программа предусматривает финансирование отдельных мероприятий, направленных на создание возможности привлечения институтов гражданского общества к реализации антикоррупционной политики. Так, важнейшим мероприятием стал проведённый Уполномоченным по противодействию коррупции в Ульяновской области в 2011 году впервые в истории нашего региона специальный конкурс на выделение государственного гранта для некоммерческих организаций, участвующих в реализации антикоррупционной политики. Этим конкурсом общественные объединения получили возможность реализовать на средства областного бюджета Ульяновской области свои антикоррупционные проекты. Итоги конкурса были подведены 9 декабря 2011 года, в Международный день борьбы с коррупцией. Аналогичный конкурс планируется провести и в 2012 году, но уже с большей </w:t>
      </w:r>
      <w:proofErr w:type="spellStart"/>
      <w:r w:rsidRPr="00226454">
        <w:rPr>
          <w:rFonts w:ascii="Times New Roman" w:eastAsia="Times New Roman" w:hAnsi="Times New Roman" w:cs="Times New Roman"/>
          <w:color w:val="000000"/>
          <w:sz w:val="24"/>
          <w:szCs w:val="24"/>
        </w:rPr>
        <w:t>грантовой</w:t>
      </w:r>
      <w:proofErr w:type="spellEnd"/>
      <w:r w:rsidRPr="00226454">
        <w:rPr>
          <w:rFonts w:ascii="Times New Roman" w:eastAsia="Times New Roman" w:hAnsi="Times New Roman" w:cs="Times New Roman"/>
          <w:color w:val="000000"/>
          <w:sz w:val="24"/>
          <w:szCs w:val="24"/>
        </w:rPr>
        <w:t xml:space="preserve"> суммой.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Противодействовать коррупции невозможно без эффективной «обратной связи» с жителями области. В этих целях на сайте Уполномоченного по противодействию коррупции функционирует страница, предоставляющая возможность любому желающему </w:t>
      </w:r>
      <w:r w:rsidRPr="00226454">
        <w:rPr>
          <w:rFonts w:ascii="Times New Roman" w:eastAsia="Times New Roman" w:hAnsi="Times New Roman" w:cs="Times New Roman"/>
          <w:color w:val="000000"/>
          <w:sz w:val="24"/>
          <w:szCs w:val="24"/>
        </w:rPr>
        <w:lastRenderedPageBreak/>
        <w:t>направить обращение, в том числе, анонимное, с фактами коррупции, а также обратиться на «антикоррупционную горячую телефонную линию». За 2011 год такой возможностью воспользовались более 100 человек. Посещаемость сайта Уполномоченного по противодействию коррупции в Ульяновской области в декабре 2011 года достигла 8150 посещений (более 260 посещений в день) при общем количестве просмотренных страниц в течение месяца в размере около 35000.</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Внимание </w:t>
      </w:r>
      <w:proofErr w:type="spellStart"/>
      <w:r w:rsidRPr="00226454">
        <w:rPr>
          <w:rFonts w:ascii="Times New Roman" w:eastAsia="Times New Roman" w:hAnsi="Times New Roman" w:cs="Times New Roman"/>
          <w:color w:val="000000"/>
          <w:sz w:val="24"/>
          <w:szCs w:val="24"/>
        </w:rPr>
        <w:t>ульяновцев</w:t>
      </w:r>
      <w:proofErr w:type="spellEnd"/>
      <w:r w:rsidRPr="00226454">
        <w:rPr>
          <w:rFonts w:ascii="Times New Roman" w:eastAsia="Times New Roman" w:hAnsi="Times New Roman" w:cs="Times New Roman"/>
          <w:color w:val="000000"/>
          <w:sz w:val="24"/>
          <w:szCs w:val="24"/>
        </w:rPr>
        <w:t xml:space="preserve"> на проблему коррупции было обращено проведённым в прошлом году конкурсом социальной антикоррупционной рекламы и конкурсом среди средств массовой информации на лучшее освещение темы коррупции. В течение года в муниципальных и областных СМИ публиковались материалы по проблеме коррупции и противодействия ей, активно развивалась </w:t>
      </w:r>
      <w:proofErr w:type="spellStart"/>
      <w:r w:rsidRPr="00226454">
        <w:rPr>
          <w:rFonts w:ascii="Times New Roman" w:eastAsia="Times New Roman" w:hAnsi="Times New Roman" w:cs="Times New Roman"/>
          <w:color w:val="000000"/>
          <w:sz w:val="24"/>
          <w:szCs w:val="24"/>
        </w:rPr>
        <w:t>блогосфера</w:t>
      </w:r>
      <w:proofErr w:type="spellEnd"/>
      <w:r w:rsidRPr="00226454">
        <w:rPr>
          <w:rFonts w:ascii="Times New Roman" w:eastAsia="Times New Roman" w:hAnsi="Times New Roman" w:cs="Times New Roman"/>
          <w:color w:val="000000"/>
          <w:sz w:val="24"/>
          <w:szCs w:val="24"/>
        </w:rPr>
        <w:t>.</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Положительный опыт усилий государственных и муниципальных органов и гражданского общества Ульяновской области по противодействию коррупции отмечен руководителями всероссийских и межрегиональных антикоррупционных общественных объединений, участниками «круглого стола» по вопросам развития гражданского общества, прошедшего в Совете Федерации Федерального Собрания Российской Федерации в апреле 2010 года, на заседании Координационного совета при Главном управлении Минюста России по Нижегородской области, прошедшего 21.10.2011 в Самаре с</w:t>
      </w:r>
      <w:proofErr w:type="gramEnd"/>
      <w:r w:rsidRPr="00226454">
        <w:rPr>
          <w:rFonts w:ascii="Times New Roman" w:eastAsia="Times New Roman" w:hAnsi="Times New Roman" w:cs="Times New Roman"/>
          <w:color w:val="000000"/>
          <w:sz w:val="24"/>
          <w:szCs w:val="24"/>
        </w:rPr>
        <w:t xml:space="preserve"> участием Уполномоченного Российской Федерации при Европейском Суде по правам человека – заместителя Министра юстиции Российской Федерации Г.О. Матюшкина, и др.</w:t>
      </w:r>
    </w:p>
    <w:p w:rsidR="00FF3945" w:rsidRDefault="00624894" w:rsidP="009B7ACF">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Несмотря на то, что организационных аналогов должности Уполномоченного по противодействию коррупции в Ульяновской области в других субъектах Российской Федерации пока не создано, заинтересованность в изучении опыта нашей работы и создании аналогичной должности проявляли специалисты, ответственные за организацию антикоррупционной работы в органах государственной власти Республики Татарстан, Иркутской, Пензенской, Самарской областей, поскольку особенности созданной в Ульяновской области организационной структуры стимулируют антикоррупционную деятельность</w:t>
      </w:r>
      <w:proofErr w:type="gramEnd"/>
      <w:r w:rsidRPr="00226454">
        <w:rPr>
          <w:rFonts w:ascii="Times New Roman" w:eastAsia="Times New Roman" w:hAnsi="Times New Roman" w:cs="Times New Roman"/>
          <w:color w:val="000000"/>
          <w:sz w:val="24"/>
          <w:szCs w:val="24"/>
        </w:rPr>
        <w:t xml:space="preserve"> в регионе и подтверждают эффективность мировой практики институционализации антикоррупционной политики.</w:t>
      </w:r>
    </w:p>
    <w:p w:rsidR="006F0359" w:rsidRPr="00226454" w:rsidRDefault="006F0359" w:rsidP="00AB60F3">
      <w:pPr>
        <w:spacing w:after="0" w:line="240" w:lineRule="auto"/>
        <w:ind w:firstLine="709"/>
        <w:jc w:val="both"/>
        <w:rPr>
          <w:rFonts w:ascii="Times New Roman" w:eastAsia="Times New Roman" w:hAnsi="Times New Roman" w:cs="Times New Roman"/>
          <w:color w:val="000000"/>
          <w:sz w:val="24"/>
          <w:szCs w:val="24"/>
        </w:rPr>
      </w:pPr>
    </w:p>
    <w:p w:rsidR="00290284" w:rsidRPr="00226454" w:rsidRDefault="00624894" w:rsidP="00AB60F3">
      <w:pPr>
        <w:keepNext/>
        <w:keepLines/>
        <w:spacing w:after="0" w:line="240" w:lineRule="auto"/>
        <w:ind w:firstLine="709"/>
        <w:jc w:val="center"/>
        <w:rPr>
          <w:rFonts w:ascii="Cambria" w:eastAsia="Cambria" w:hAnsi="Cambria" w:cs="Cambria"/>
          <w:b/>
          <w:color w:val="000000"/>
          <w:sz w:val="24"/>
          <w:szCs w:val="24"/>
        </w:rPr>
      </w:pPr>
      <w:r w:rsidRPr="00226454">
        <w:rPr>
          <w:rFonts w:ascii="Cambria" w:eastAsia="Cambria" w:hAnsi="Cambria" w:cs="Cambria"/>
          <w:b/>
          <w:color w:val="000000"/>
          <w:sz w:val="24"/>
          <w:szCs w:val="24"/>
        </w:rPr>
        <w:t>Антикоррупционная работа в органах государственной власти Ульяновской области</w:t>
      </w:r>
      <w:r w:rsidR="009B7ACF">
        <w:rPr>
          <w:rFonts w:ascii="Cambria" w:eastAsia="Cambria" w:hAnsi="Cambria" w:cs="Cambria"/>
          <w:b/>
          <w:color w:val="000000"/>
          <w:sz w:val="24"/>
          <w:szCs w:val="24"/>
        </w:rPr>
        <w:t>.</w:t>
      </w:r>
    </w:p>
    <w:p w:rsidR="00AB60F3" w:rsidRPr="00226454" w:rsidRDefault="00AB60F3" w:rsidP="00AB60F3">
      <w:pPr>
        <w:keepNext/>
        <w:keepLines/>
        <w:spacing w:after="0" w:line="240" w:lineRule="auto"/>
        <w:ind w:firstLine="709"/>
        <w:jc w:val="center"/>
        <w:rPr>
          <w:rFonts w:ascii="Cambria" w:eastAsia="Cambria" w:hAnsi="Cambria" w:cs="Cambria"/>
          <w:b/>
          <w:color w:val="000000"/>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Установленные федеральным законодательством требования к организации мер по противодействию коррупции в органах государственной власти призваны создать препятствия для возникновения коррупции в реализации этими органами своих полномочий.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Число этих мер достаточно велико, они применяются на различных этапах управленческой деятельности властных органов. </w:t>
      </w:r>
      <w:proofErr w:type="gramStart"/>
      <w:r w:rsidRPr="00226454">
        <w:rPr>
          <w:rFonts w:ascii="Times New Roman" w:eastAsia="Times New Roman" w:hAnsi="Times New Roman" w:cs="Times New Roman"/>
          <w:color w:val="000000"/>
          <w:sz w:val="24"/>
          <w:szCs w:val="24"/>
        </w:rPr>
        <w:t>Все антикоррупционные меры, применяемые как в органах государственной власти, так и в других органах, условно можно разделить на две большие группы: меры, направленные на профилактику коррупции при принятии органами государственной власти управленческих решений, и меры, направленные на исключение предпосылок для проявления коррупции путём предъявления особых требований к лицам, принимающим эти решения.</w:t>
      </w:r>
      <w:proofErr w:type="gramEnd"/>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К первой группе мер можно отнести антикоррупционную экспертизу нормативных правовых актов и их проектов, разработку, утверждение и реализацию ведомственных целевых антикоррупционных программ, вовлечение в процесс принятия управленческих решений, затрагивающих права граждан, представителей институтов гражданского общества. Во вторую группу мер входят осуществляемый представителем нанимателя государственных органов </w:t>
      </w:r>
      <w:proofErr w:type="gramStart"/>
      <w:r w:rsidRPr="00226454">
        <w:rPr>
          <w:rFonts w:ascii="Times New Roman" w:eastAsia="Times New Roman" w:hAnsi="Times New Roman" w:cs="Times New Roman"/>
          <w:color w:val="000000"/>
          <w:sz w:val="24"/>
          <w:szCs w:val="24"/>
        </w:rPr>
        <w:t>контроль за</w:t>
      </w:r>
      <w:proofErr w:type="gramEnd"/>
      <w:r w:rsidRPr="00226454">
        <w:rPr>
          <w:rFonts w:ascii="Times New Roman" w:eastAsia="Times New Roman" w:hAnsi="Times New Roman" w:cs="Times New Roman"/>
          <w:color w:val="000000"/>
          <w:sz w:val="24"/>
          <w:szCs w:val="24"/>
        </w:rPr>
        <w:t xml:space="preserve"> соблюдением требований к лицам, претендующим </w:t>
      </w:r>
      <w:r w:rsidRPr="00226454">
        <w:rPr>
          <w:rFonts w:ascii="Times New Roman" w:eastAsia="Times New Roman" w:hAnsi="Times New Roman" w:cs="Times New Roman"/>
          <w:color w:val="000000"/>
          <w:sz w:val="24"/>
          <w:szCs w:val="24"/>
        </w:rPr>
        <w:lastRenderedPageBreak/>
        <w:t>на замещение должностей государственной гражданской службы, урегулирование конфликта интересов на государственной гражданской службе.</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Главным отличием первой группы мер от второй является направленность профилактики коррупции. В первом случае профилактика коррупции осуществляется в отношении деятельности государственных служащих, во втором случае – в отношении них самих как потенциальных участников коррупционных деяний. Количество мер как первой, так и второй группы достаточно обширно, эта деятельность может занимать достаточно большую долю рабочего времени государственных служащих. При этом федеральное </w:t>
      </w:r>
      <w:proofErr w:type="spellStart"/>
      <w:r w:rsidRPr="00226454">
        <w:rPr>
          <w:rFonts w:ascii="Times New Roman" w:eastAsia="Times New Roman" w:hAnsi="Times New Roman" w:cs="Times New Roman"/>
          <w:color w:val="000000"/>
          <w:sz w:val="24"/>
          <w:szCs w:val="24"/>
        </w:rPr>
        <w:t>антикоррупционное</w:t>
      </w:r>
      <w:proofErr w:type="spellEnd"/>
      <w:r w:rsidRPr="00226454">
        <w:rPr>
          <w:rFonts w:ascii="Times New Roman" w:eastAsia="Times New Roman" w:hAnsi="Times New Roman" w:cs="Times New Roman"/>
          <w:color w:val="000000"/>
          <w:sz w:val="24"/>
          <w:szCs w:val="24"/>
        </w:rPr>
        <w:t xml:space="preserve"> законодательство ориентирует государственные органы на вовлечение представителей гражданского общества в реализацию антикоррупционных мер как первой, так и второй групп.</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Любое управленческое решение основано на нормах права, установленных соответствующими нормативными правовыми актами. </w:t>
      </w:r>
      <w:proofErr w:type="gramStart"/>
      <w:r w:rsidRPr="00226454">
        <w:rPr>
          <w:rFonts w:ascii="Times New Roman" w:eastAsia="Times New Roman" w:hAnsi="Times New Roman" w:cs="Times New Roman"/>
          <w:color w:val="000000"/>
          <w:sz w:val="24"/>
          <w:szCs w:val="24"/>
        </w:rPr>
        <w:t xml:space="preserve">В целях исключения из действующих правовых актов норм, содержащих </w:t>
      </w:r>
      <w:proofErr w:type="spellStart"/>
      <w:r w:rsidRPr="00226454">
        <w:rPr>
          <w:rFonts w:ascii="Times New Roman" w:eastAsia="Times New Roman" w:hAnsi="Times New Roman" w:cs="Times New Roman"/>
          <w:color w:val="000000"/>
          <w:sz w:val="24"/>
          <w:szCs w:val="24"/>
        </w:rPr>
        <w:t>коррупциогенные</w:t>
      </w:r>
      <w:proofErr w:type="spellEnd"/>
      <w:r w:rsidRPr="00226454">
        <w:rPr>
          <w:rFonts w:ascii="Times New Roman" w:eastAsia="Times New Roman" w:hAnsi="Times New Roman" w:cs="Times New Roman"/>
          <w:color w:val="000000"/>
          <w:sz w:val="24"/>
          <w:szCs w:val="24"/>
        </w:rPr>
        <w:t xml:space="preserve"> факторы, и недопущения включения в проекты правовых актов положений, способных привести к проявлениям коррупции, органы государственной власти Ульяновской области в пределах своих полномочий, установленных Федеральным законом от 17 июля 2009 г. № 172-ФЗ «Об антикоррупционной экспертизе нормативных правовых актов и проектов нормативных правовых актов», проводят экспертизу проектов нормативных правовых актов и</w:t>
      </w:r>
      <w:proofErr w:type="gramEnd"/>
      <w:r w:rsidRPr="00226454">
        <w:rPr>
          <w:rFonts w:ascii="Times New Roman" w:eastAsia="Times New Roman" w:hAnsi="Times New Roman" w:cs="Times New Roman"/>
          <w:color w:val="000000"/>
          <w:sz w:val="24"/>
          <w:szCs w:val="24"/>
        </w:rPr>
        <w:t xml:space="preserve"> уже вступивших нормативных актов, которая является одной из важнейших мер профилактики коррупции.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Несмотря на то, что требования федерального законодательства вступили в силу ещё в 2009 году, доля проектов нормативных правовых актов, прошедших антикоррупционную экспертизу, была к концу 2009 года далека от стопроцентного значения. В конце 2010 года доля таких актов приблизилась к 90 процентам, в конце 2011 года практически все проекты нормативных правовых актов Ульяновской области, подготавливаемых государственными органами Ульяновской области, проходили внутреннюю экспертизу.</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 xml:space="preserve">Впрочем, сопоставление результатов проводимых государственными органами собственных экспертиз проектов нормативных актов с результатами работы Уполномоченного по противодействию коррупции, выявившего в проектах нормативных актов Ульяновской области в 2009, 2010 и 2011 годах </w:t>
      </w:r>
      <w:proofErr w:type="spellStart"/>
      <w:r w:rsidRPr="00226454">
        <w:rPr>
          <w:rFonts w:ascii="Times New Roman" w:eastAsia="Times New Roman" w:hAnsi="Times New Roman" w:cs="Times New Roman"/>
          <w:color w:val="000000"/>
          <w:sz w:val="24"/>
          <w:szCs w:val="24"/>
        </w:rPr>
        <w:t>коррупциогенные</w:t>
      </w:r>
      <w:proofErr w:type="spellEnd"/>
      <w:r w:rsidRPr="00226454">
        <w:rPr>
          <w:rFonts w:ascii="Times New Roman" w:eastAsia="Times New Roman" w:hAnsi="Times New Roman" w:cs="Times New Roman"/>
          <w:color w:val="000000"/>
          <w:sz w:val="24"/>
          <w:szCs w:val="24"/>
        </w:rPr>
        <w:t xml:space="preserve"> нормы в 26, 19 и 13,5 процентов проектов нормативных актов соответственно, позволяет предположить, что качество проводимых государственными органами экспертиз, хотя и улучшается, но пока остаётся недостаточно высоким.</w:t>
      </w:r>
      <w:proofErr w:type="gramEnd"/>
      <w:r w:rsidRPr="00226454">
        <w:rPr>
          <w:rFonts w:ascii="Times New Roman" w:eastAsia="Times New Roman" w:hAnsi="Times New Roman" w:cs="Times New Roman"/>
          <w:color w:val="000000"/>
          <w:sz w:val="24"/>
          <w:szCs w:val="24"/>
        </w:rPr>
        <w:t xml:space="preserve"> И причиной этого нельзя назвать нежелание разработчиков правовых актов выявлять и устранять </w:t>
      </w:r>
      <w:proofErr w:type="spellStart"/>
      <w:r w:rsidRPr="00226454">
        <w:rPr>
          <w:rFonts w:ascii="Times New Roman" w:eastAsia="Times New Roman" w:hAnsi="Times New Roman" w:cs="Times New Roman"/>
          <w:color w:val="000000"/>
          <w:sz w:val="24"/>
          <w:szCs w:val="24"/>
        </w:rPr>
        <w:t>коррупциогенные</w:t>
      </w:r>
      <w:proofErr w:type="spellEnd"/>
      <w:r w:rsidRPr="00226454">
        <w:rPr>
          <w:rFonts w:ascii="Times New Roman" w:eastAsia="Times New Roman" w:hAnsi="Times New Roman" w:cs="Times New Roman"/>
          <w:color w:val="000000"/>
          <w:sz w:val="24"/>
          <w:szCs w:val="24"/>
        </w:rPr>
        <w:t xml:space="preserve"> нормы. Как показывает практика, полноценную и действенную экспертизу документа могут провести лишь лица, не принимавшие участие в его разработке.  Это ещё раз подчёркивает правильность решения руководства Ульяновской области в создании специализированного экспертного органа, занимающегося исключительно вопросами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анализа документов.</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 то же время ряд принятых мер позволили сократить долю нормативных актов с </w:t>
      </w:r>
      <w:proofErr w:type="spellStart"/>
      <w:r w:rsidRPr="00226454">
        <w:rPr>
          <w:rFonts w:ascii="Times New Roman" w:eastAsia="Times New Roman" w:hAnsi="Times New Roman" w:cs="Times New Roman"/>
          <w:color w:val="000000"/>
          <w:sz w:val="24"/>
          <w:szCs w:val="24"/>
        </w:rPr>
        <w:t>коррупциогенными</w:t>
      </w:r>
      <w:proofErr w:type="spellEnd"/>
      <w:r w:rsidRPr="00226454">
        <w:rPr>
          <w:rFonts w:ascii="Times New Roman" w:eastAsia="Times New Roman" w:hAnsi="Times New Roman" w:cs="Times New Roman"/>
          <w:color w:val="000000"/>
          <w:sz w:val="24"/>
          <w:szCs w:val="24"/>
        </w:rPr>
        <w:t xml:space="preserve"> факторами. </w:t>
      </w:r>
      <w:proofErr w:type="gramStart"/>
      <w:r w:rsidRPr="00226454">
        <w:rPr>
          <w:rFonts w:ascii="Times New Roman" w:eastAsia="Times New Roman" w:hAnsi="Times New Roman" w:cs="Times New Roman"/>
          <w:color w:val="000000"/>
          <w:sz w:val="24"/>
          <w:szCs w:val="24"/>
        </w:rPr>
        <w:t xml:space="preserve">Серия обучающих семинаров с юристами государственных органов, проведённых Уполномоченным по противодействию коррупции в Ульяновской области совместно с государственно-правовым департаментом Правительства Ульяновской области, повышение квалификации государственных гражданских служащих по антикоррупционной тематике и другие меры снизили долю проектов нормативных актов с </w:t>
      </w:r>
      <w:proofErr w:type="spellStart"/>
      <w:r w:rsidRPr="00226454">
        <w:rPr>
          <w:rFonts w:ascii="Times New Roman" w:eastAsia="Times New Roman" w:hAnsi="Times New Roman" w:cs="Times New Roman"/>
          <w:color w:val="000000"/>
          <w:sz w:val="24"/>
          <w:szCs w:val="24"/>
        </w:rPr>
        <w:t>коррупциогенными</w:t>
      </w:r>
      <w:proofErr w:type="spellEnd"/>
      <w:r w:rsidRPr="00226454">
        <w:rPr>
          <w:rFonts w:ascii="Times New Roman" w:eastAsia="Times New Roman" w:hAnsi="Times New Roman" w:cs="Times New Roman"/>
          <w:color w:val="000000"/>
          <w:sz w:val="24"/>
          <w:szCs w:val="24"/>
        </w:rPr>
        <w:t xml:space="preserve"> факторами за 2 с небольшим года почти вдвое.</w:t>
      </w:r>
      <w:proofErr w:type="gramEnd"/>
      <w:r w:rsidRPr="00226454">
        <w:rPr>
          <w:rFonts w:ascii="Times New Roman" w:eastAsia="Times New Roman" w:hAnsi="Times New Roman" w:cs="Times New Roman"/>
          <w:color w:val="000000"/>
          <w:sz w:val="24"/>
          <w:szCs w:val="24"/>
        </w:rPr>
        <w:t xml:space="preserve"> Снижение количества выявленных </w:t>
      </w:r>
      <w:proofErr w:type="spellStart"/>
      <w:r w:rsidRPr="00226454">
        <w:rPr>
          <w:rFonts w:ascii="Times New Roman" w:eastAsia="Times New Roman" w:hAnsi="Times New Roman" w:cs="Times New Roman"/>
          <w:color w:val="000000"/>
          <w:sz w:val="24"/>
          <w:szCs w:val="24"/>
        </w:rPr>
        <w:t>коррупциогенных</w:t>
      </w:r>
      <w:proofErr w:type="spellEnd"/>
      <w:r w:rsidRPr="00226454">
        <w:rPr>
          <w:rFonts w:ascii="Times New Roman" w:eastAsia="Times New Roman" w:hAnsi="Times New Roman" w:cs="Times New Roman"/>
          <w:color w:val="000000"/>
          <w:sz w:val="24"/>
          <w:szCs w:val="24"/>
        </w:rPr>
        <w:t xml:space="preserve"> норм в проектах нормативных актов органов государственной власти Ульяновской области подтверждается статистикой органов прокуратуры Ульяновской области.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lastRenderedPageBreak/>
        <w:t>Важной составляющей в организации антикоррупционной работы властных органов стала их ориентация на вовлечение общественности в процесс нормотворчества, то есть, одного из основных направлений деятельности власти, путём размещения на официальных сайтах органов государственной власти текстов проектов подготавливаемых ими проектов нормативных правовых актов. Федеральным законодательством данное требование установлено лишь для федеральных органов исполнительной власти, однако органы государственной власти Ульяновской области, публикуя в открытом доступе разрабатываемые ими проекты документов, создают возможность реального участия в экспертизе независимых экспертов, уполномоченных на проведение независимой антикоррупционной экспертизы. Эта реализуемая в нашем регионе практика также нова для многих других субъектов Российской Федерации.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К сожалению, активность представителей гражданского общества в лице граждан и организаций, аккредитованных в качестве независимых экспертов на проведение независимой антикоррупционной экспертизы, пока невысока. В Ульяновской области с 2009 года аккредитацию независимого эксперта получило чуть более 10 граждан и несколько юридических лиц, а количество проведённых ими независимых экспертиз проектов нормативных актов минимально.</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Это является причиной того, что количество поступающих разработчикам правовых актов замечаний и предложений на опубликованные в интернет проекты минимально. Причиной этого уже нельзя назвать их недоступность для населения. Скорее всего, невысокая активность общества связана с усложнением деятельности властных органов и подготовки ими узкоспециальных документов, в которых зачастую может разобраться лишь опытный юрист, имеющий достаточно свободного времени. Тем не менее, активизация участия гражданского общества в подготовке нормативных </w:t>
      </w:r>
      <w:proofErr w:type="gramStart"/>
      <w:r w:rsidRPr="00226454">
        <w:rPr>
          <w:rFonts w:ascii="Times New Roman" w:eastAsia="Times New Roman" w:hAnsi="Times New Roman" w:cs="Times New Roman"/>
          <w:color w:val="000000"/>
          <w:sz w:val="24"/>
          <w:szCs w:val="24"/>
        </w:rPr>
        <w:t>актов</w:t>
      </w:r>
      <w:proofErr w:type="gramEnd"/>
      <w:r w:rsidRPr="00226454">
        <w:rPr>
          <w:rFonts w:ascii="Times New Roman" w:eastAsia="Times New Roman" w:hAnsi="Times New Roman" w:cs="Times New Roman"/>
          <w:color w:val="000000"/>
          <w:sz w:val="24"/>
          <w:szCs w:val="24"/>
        </w:rPr>
        <w:t xml:space="preserve"> безусловно необходима и является перспективным направлением противодействия коррупции.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Важнейшим инструментом снижения уровня коррупционности принимаемых органами государственной власти управленческих решений является привлечение представителей гражданского общества в качестве заинтересованных наблюдателей в процесс государственного управления. В Ульяновской области уже стало устоявшейся практикой включение представителей некоммерческих организаций, средств массовой информации, других представителей гражданского </w:t>
      </w:r>
      <w:proofErr w:type="gramStart"/>
      <w:r w:rsidRPr="00226454">
        <w:rPr>
          <w:rFonts w:ascii="Times New Roman" w:eastAsia="Times New Roman" w:hAnsi="Times New Roman" w:cs="Times New Roman"/>
          <w:color w:val="000000"/>
          <w:sz w:val="24"/>
          <w:szCs w:val="24"/>
        </w:rPr>
        <w:t>общества</w:t>
      </w:r>
      <w:proofErr w:type="gramEnd"/>
      <w:r w:rsidRPr="00226454">
        <w:rPr>
          <w:rFonts w:ascii="Times New Roman" w:eastAsia="Times New Roman" w:hAnsi="Times New Roman" w:cs="Times New Roman"/>
          <w:color w:val="000000"/>
          <w:sz w:val="24"/>
          <w:szCs w:val="24"/>
        </w:rPr>
        <w:t xml:space="preserve"> в составы создаваемых при органах государственной власти общественно-консультативных советов. Эта практика стала важным достижением ульяновского гражданского общества и подтвердила открытую позицию руководства Ульяновской области, основанную на обязательности учёта мнения жителей региона при принятии общественно значимых решений. Безусловно, в практике работы бывают и исключения из этого правила, однако такие случаи достаточно немногочисленны и не могут рассматриваться как сложившаяся тенденция.</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Последовательность действий по вовлечению представителей гражданского общества в процесс принятия решений можно проследить по исполнению мероприятий ведомственных целевых антикоррупционных программах органов государственной власти, в ходе реализации которых проводится работа, направленная на вовлечение общественности в проводимую государственными органами антикоррупционную деятельность путём сбора и анализа сообщений о фактах коррупции, организации работы «горячей линии» о фактах коррупции в подведомственных учреждениях, создании рабочих антикоррупционных</w:t>
      </w:r>
      <w:proofErr w:type="gramEnd"/>
      <w:r w:rsidRPr="00226454">
        <w:rPr>
          <w:rFonts w:ascii="Times New Roman" w:eastAsia="Times New Roman" w:hAnsi="Times New Roman" w:cs="Times New Roman"/>
          <w:color w:val="000000"/>
          <w:sz w:val="24"/>
          <w:szCs w:val="24"/>
        </w:rPr>
        <w:t xml:space="preserve"> групп в органах власти с участием общественности. Телефоны, по которым можно сообщить о факте коррупции в органах власти, опубликованы на сайтах всех государственных органов и периодически объявляются в СМИ.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Следует отметить, что сайты государственных органов приобретают всё большее значение для организации антикоррупционных мер. На всех сайтах органов </w:t>
      </w:r>
      <w:r w:rsidRPr="00226454">
        <w:rPr>
          <w:rFonts w:ascii="Times New Roman" w:eastAsia="Times New Roman" w:hAnsi="Times New Roman" w:cs="Times New Roman"/>
          <w:color w:val="000000"/>
          <w:sz w:val="24"/>
          <w:szCs w:val="24"/>
        </w:rPr>
        <w:lastRenderedPageBreak/>
        <w:t xml:space="preserve">государственной власти имеются специальные разделы по профилактике коррупции, появилась практика опубликования информации о принятых ими </w:t>
      </w:r>
      <w:proofErr w:type="spellStart"/>
      <w:r w:rsidRPr="00226454">
        <w:rPr>
          <w:rFonts w:ascii="Times New Roman" w:eastAsia="Times New Roman" w:hAnsi="Times New Roman" w:cs="Times New Roman"/>
          <w:color w:val="000000"/>
          <w:sz w:val="24"/>
          <w:szCs w:val="24"/>
        </w:rPr>
        <w:t>антикорупционных</w:t>
      </w:r>
      <w:proofErr w:type="spellEnd"/>
      <w:r w:rsidRPr="00226454">
        <w:rPr>
          <w:rFonts w:ascii="Times New Roman" w:eastAsia="Times New Roman" w:hAnsi="Times New Roman" w:cs="Times New Roman"/>
          <w:color w:val="000000"/>
          <w:sz w:val="24"/>
          <w:szCs w:val="24"/>
        </w:rPr>
        <w:t xml:space="preserve"> мерах по профилактике коррупции, иная информация, позволяющая каждому жителю региона ознакомиться с ходом исполнения государственными органами своих полномочий.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Важнейшей антикоррупционной мерой по исключению предпосылок для проявления коррупции путём предъявления особых требований к лицам, принимающим эти решения, является деятельность комиссий по урегулированию конфликта интересов. Многие эксперты выделяют ряд коллизий и ограничений в нормативном регулировании работы этих комиссий, что подтверждается позицией кадровых работников отдельных государственных органов. По-прежнему в глазах руководителей органов власти эти комиссии воспринимаются как органы, работающие исключительно лишь при наличии обращений либо самих государственных служащих, либо обращений правоохранительных органов. </w:t>
      </w:r>
      <w:proofErr w:type="gramStart"/>
      <w:r w:rsidRPr="00226454">
        <w:rPr>
          <w:rFonts w:ascii="Times New Roman" w:eastAsia="Times New Roman" w:hAnsi="Times New Roman" w:cs="Times New Roman"/>
          <w:color w:val="000000"/>
          <w:sz w:val="24"/>
          <w:szCs w:val="24"/>
        </w:rPr>
        <w:t>При этом нивелируется важнейшее направление работы комиссии, отмеченное в Указе Президента РФ от 1 июля 2010 г. № 821 «О комиссиях по соблюдению требований к служебному поведению федеральных государственных служащих и урегулированию конфликта интересов» и распространяющееся на все государственные и муниципальные органы, а именно: содействие государственным органам в принятии ими мер по профилактике коррупции.</w:t>
      </w:r>
      <w:proofErr w:type="gramEnd"/>
      <w:r w:rsidRPr="00226454">
        <w:rPr>
          <w:rFonts w:ascii="Times New Roman" w:eastAsia="Times New Roman" w:hAnsi="Times New Roman" w:cs="Times New Roman"/>
          <w:color w:val="000000"/>
          <w:sz w:val="24"/>
          <w:szCs w:val="24"/>
        </w:rPr>
        <w:t xml:space="preserve"> В условиях </w:t>
      </w:r>
      <w:proofErr w:type="gramStart"/>
      <w:r w:rsidRPr="00226454">
        <w:rPr>
          <w:rFonts w:ascii="Times New Roman" w:eastAsia="Times New Roman" w:hAnsi="Times New Roman" w:cs="Times New Roman"/>
          <w:color w:val="000000"/>
          <w:sz w:val="24"/>
          <w:szCs w:val="24"/>
        </w:rPr>
        <w:t>отсутствия чёткого перечня возможных видов деятельности этих комиссий</w:t>
      </w:r>
      <w:proofErr w:type="gramEnd"/>
      <w:r w:rsidRPr="00226454">
        <w:rPr>
          <w:rFonts w:ascii="Times New Roman" w:eastAsia="Times New Roman" w:hAnsi="Times New Roman" w:cs="Times New Roman"/>
          <w:color w:val="000000"/>
          <w:sz w:val="24"/>
          <w:szCs w:val="24"/>
        </w:rPr>
        <w:t xml:space="preserve"> лица, ответственные за организацию их работы, предпочитают не принимать мер по профилактике коррупции вообще, нежели принимать их и не быть уверенными в том, что своей деятельностью комиссия по урегулированию конфликта интересов не превысила свои полномочия.</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 состав комиссии по урегулированию конфликта интересов в </w:t>
      </w:r>
      <w:proofErr w:type="gramStart"/>
      <w:r w:rsidRPr="00226454">
        <w:rPr>
          <w:rFonts w:ascii="Times New Roman" w:eastAsia="Times New Roman" w:hAnsi="Times New Roman" w:cs="Times New Roman"/>
          <w:color w:val="000000"/>
          <w:sz w:val="24"/>
          <w:szCs w:val="24"/>
        </w:rPr>
        <w:t>обязательном</w:t>
      </w:r>
      <w:proofErr w:type="gramEnd"/>
      <w:r w:rsidRPr="00226454">
        <w:rPr>
          <w:rFonts w:ascii="Times New Roman" w:eastAsia="Times New Roman" w:hAnsi="Times New Roman" w:cs="Times New Roman"/>
          <w:color w:val="000000"/>
          <w:sz w:val="24"/>
          <w:szCs w:val="24"/>
        </w:rPr>
        <w:t xml:space="preserve"> включаются представители организаций, не относящихся к государственным органам, при котором созданы эти комиссии. Так, согласно типовому положению, одну четверть членов от общего состава комиссии должны составлять представители независимых организаций. В отличие от предыдущих типовых положений о данной комиссии, в тексте положения, утверждённого вышеназванным Указом Президента РФ, присутствует специальная норма, запрещающая проведение заседаний комиссий по урегулированию конфликта интересов  исключительно с участием членов государственного органа. Этим создаётся препятствие для проведения государственными органами формальных заседаний комиссии без участия сторонних наблюдателей.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Важное значение</w:t>
      </w:r>
      <w:proofErr w:type="gramEnd"/>
      <w:r w:rsidRPr="00226454">
        <w:rPr>
          <w:rFonts w:ascii="Times New Roman" w:eastAsia="Times New Roman" w:hAnsi="Times New Roman" w:cs="Times New Roman"/>
          <w:color w:val="000000"/>
          <w:sz w:val="24"/>
          <w:szCs w:val="24"/>
        </w:rPr>
        <w:t xml:space="preserve"> для организации антикоррупционной работы в органах государственной власти Ульяновской области имеет и практика проверки сведений о доходах государственных гражданских служащих. </w:t>
      </w:r>
      <w:proofErr w:type="gramStart"/>
      <w:r w:rsidRPr="00226454">
        <w:rPr>
          <w:rFonts w:ascii="Times New Roman" w:eastAsia="Times New Roman" w:hAnsi="Times New Roman" w:cs="Times New Roman"/>
          <w:color w:val="000000"/>
          <w:sz w:val="24"/>
          <w:szCs w:val="24"/>
        </w:rPr>
        <w:t xml:space="preserve">А принятый в конце 2011 года пакет поправок в </w:t>
      </w:r>
      <w:proofErr w:type="spellStart"/>
      <w:r w:rsidRPr="00226454">
        <w:rPr>
          <w:rFonts w:ascii="Times New Roman" w:eastAsia="Times New Roman" w:hAnsi="Times New Roman" w:cs="Times New Roman"/>
          <w:color w:val="000000"/>
          <w:sz w:val="24"/>
          <w:szCs w:val="24"/>
        </w:rPr>
        <w:t>антикоррупционное</w:t>
      </w:r>
      <w:proofErr w:type="spellEnd"/>
      <w:r w:rsidRPr="00226454">
        <w:rPr>
          <w:rFonts w:ascii="Times New Roman" w:eastAsia="Times New Roman" w:hAnsi="Times New Roman" w:cs="Times New Roman"/>
          <w:color w:val="000000"/>
          <w:sz w:val="24"/>
          <w:szCs w:val="24"/>
        </w:rPr>
        <w:t xml:space="preserve"> законодательство, наделивший руководителя высшего исполнительного органа государственной власти субъекта Российской Федерации правом получать информацию о вкладах в кредитных организация лиц, претендующих на замещение государственных должностей и должностей государственной гражданской службы в субъекте Российской Федерации, а также членов их семей, придаст новый импульс этой работе.</w:t>
      </w:r>
      <w:proofErr w:type="gramEnd"/>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Изменение законодательства в части наделения общественных палат субъектов Российской Федерации, в том числе и Общественной палаты Ульяновской области, правом инициирования проведения специально создаваемой комиссией проверки достоверности и полноты сведений о доходах, об имуществе и обязательствах имущественного характера, представляемых депутатами представительных органов субъектов Российской Федерации (Законодательного Собрания Ульяновской области) и соблюдения депутатами ограничений и запретов, установленных федеральным законодательством и законами субъекта</w:t>
      </w:r>
      <w:proofErr w:type="gramEnd"/>
      <w:r w:rsidRPr="00226454">
        <w:rPr>
          <w:rFonts w:ascii="Times New Roman" w:eastAsia="Times New Roman" w:hAnsi="Times New Roman" w:cs="Times New Roman"/>
          <w:color w:val="000000"/>
          <w:sz w:val="24"/>
          <w:szCs w:val="24"/>
        </w:rPr>
        <w:t xml:space="preserve"> Российской Федерации дало возможность по письменному обращению Общественной палаты Ульяновской области проверять </w:t>
      </w:r>
      <w:r w:rsidRPr="00226454">
        <w:rPr>
          <w:rFonts w:ascii="Times New Roman" w:eastAsia="Times New Roman" w:hAnsi="Times New Roman" w:cs="Times New Roman"/>
          <w:color w:val="000000"/>
          <w:sz w:val="24"/>
          <w:szCs w:val="24"/>
        </w:rPr>
        <w:lastRenderedPageBreak/>
        <w:t>деятельность любого депутата Законодательного Собрания Ульяновской области в части соблюдения им законно установленных требований и ограничений.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Еще одной профилактической мерой стало утверждение Стандарта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поведения государственных гражданских служащих Правительства Ульяновской области, который является своеобразным кодексом чести чиновника и носит морально-ориентирующий характер для государственных служащих. Аналогичные стандарты поведения разработаны во всех исполнительных органах государственной власти Ульяновской области.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Подготовлен и в ближайшее время Губернатором Ульяновской области будет утверждён порядок размещения на официальных сайтах государственных органов сведений о доходах государственных служащих, замещающих должности, включённые в перечни наиболее </w:t>
      </w:r>
      <w:proofErr w:type="spellStart"/>
      <w:r w:rsidRPr="00226454">
        <w:rPr>
          <w:rFonts w:ascii="Times New Roman" w:eastAsia="Times New Roman" w:hAnsi="Times New Roman" w:cs="Times New Roman"/>
          <w:color w:val="000000"/>
          <w:sz w:val="24"/>
          <w:szCs w:val="24"/>
        </w:rPr>
        <w:t>коррупциогенных</w:t>
      </w:r>
      <w:proofErr w:type="spellEnd"/>
      <w:r w:rsidRPr="00226454">
        <w:rPr>
          <w:rFonts w:ascii="Times New Roman" w:eastAsia="Times New Roman" w:hAnsi="Times New Roman" w:cs="Times New Roman"/>
          <w:color w:val="000000"/>
          <w:sz w:val="24"/>
          <w:szCs w:val="24"/>
        </w:rPr>
        <w:t xml:space="preserve"> должностей, и членов их семей. Это также станет важной антикоррупционной мерой, направленной на раскрытие информации об имущественном положении и дохода лиц, работающих в государственных органах Ульяновской области. Это станет дополнительным способом организации общественного контроля гражданского общества за работой органов власти.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Несмотря на разнообразие принимаемых государственными органами антикоррупционных мер, общее их качество не всегда приводит к желаемым результатам. Ряд экспертов подчёркивают необходимость создания в их структурах специальных подразделений или штатных единиц, выполняющих функции профилактики коррупции. Эта мера, безусловно, позволила бы активизировать меры по поиску и устранению условий для проявления коррупции.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Ещё одной проблемой в противодействии коррупции в государственных органах является отсутствие ряда требований и ограничений, применяемых к государственным гражданским служащим, но не являющихся обязательными в отношении лиц, замещающих государственные должности. Например, полномочия комиссий по урегулированию конфликта интересов в настоящее время распространяются на рассмотрение вопросов в деятельности государственных служащих, в то время как лица, замещающие государственные должности, законом не обязаны сообщать о потенциальных конфликтах интересов в соответствующие комиссии в силу отсутствия последних. Причиной такой ситуации является различия в правовом статусе государственных гражданских служащих и лиц, замещающих государственные должности. Для преодоления данного ограничения необходимо изменение не только регионального, но и федерального законодательства. Тем не менее, важнейшим залогом успешности противодействия коррупции является ликвидация этого различия, в </w:t>
      </w:r>
      <w:proofErr w:type="gramStart"/>
      <w:r w:rsidRPr="00226454">
        <w:rPr>
          <w:rFonts w:ascii="Times New Roman" w:eastAsia="Times New Roman" w:hAnsi="Times New Roman" w:cs="Times New Roman"/>
          <w:color w:val="000000"/>
          <w:sz w:val="24"/>
          <w:szCs w:val="24"/>
        </w:rPr>
        <w:t>связи</w:t>
      </w:r>
      <w:proofErr w:type="gramEnd"/>
      <w:r w:rsidRPr="00226454">
        <w:rPr>
          <w:rFonts w:ascii="Times New Roman" w:eastAsia="Times New Roman" w:hAnsi="Times New Roman" w:cs="Times New Roman"/>
          <w:color w:val="000000"/>
          <w:sz w:val="24"/>
          <w:szCs w:val="24"/>
        </w:rPr>
        <w:t xml:space="preserve"> с чем все работники государственных и муниципальных органов должны иметь одинаковые права и нести одинаковые обязанности вне зависимости от статуса и занимаемого должностного положения.</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Анализ антикоррупционных мер, принимаемых органами государственной власти, в том числе проводимых с участием гражданского общества, позволяет констатировать их разнообразие. Однако темпы совершенствования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законодательства не соответствуют темпам вовлечения гражданского общества в эту работу.</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С одной стороны, очевидно, что властные органы даже при наличии законного требования о вовлечении представителей общественности в свою работу стремятся облегчить исполнение этих требований, нередко привлекая к взаимодействию лиц, зарекомендовавших себя в качестве компромиссного и «</w:t>
      </w:r>
      <w:proofErr w:type="spellStart"/>
      <w:r w:rsidRPr="00226454">
        <w:rPr>
          <w:rFonts w:ascii="Times New Roman" w:eastAsia="Times New Roman" w:hAnsi="Times New Roman" w:cs="Times New Roman"/>
          <w:color w:val="000000"/>
          <w:sz w:val="24"/>
          <w:szCs w:val="24"/>
        </w:rPr>
        <w:t>беспроблемного</w:t>
      </w:r>
      <w:proofErr w:type="spellEnd"/>
      <w:r w:rsidRPr="00226454">
        <w:rPr>
          <w:rFonts w:ascii="Times New Roman" w:eastAsia="Times New Roman" w:hAnsi="Times New Roman" w:cs="Times New Roman"/>
          <w:color w:val="000000"/>
          <w:sz w:val="24"/>
          <w:szCs w:val="24"/>
        </w:rPr>
        <w:t>» представителя общественности. Безусловно, пользы от таких представителей гражданского общества в практической антикоррупционной работе немного.</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С другой стороны, нельзя не отметить и специфичность позиции гражданского общества в реализации антикоррупционных мер государственными органами, заключающуюся в игнорировании основной массой ульяновских общественников проблемы важности противодействия коррупции силами гражданского общества. </w:t>
      </w:r>
      <w:proofErr w:type="gramStart"/>
      <w:r w:rsidRPr="00226454">
        <w:rPr>
          <w:rFonts w:ascii="Times New Roman" w:eastAsia="Times New Roman" w:hAnsi="Times New Roman" w:cs="Times New Roman"/>
          <w:color w:val="000000"/>
          <w:sz w:val="24"/>
          <w:szCs w:val="24"/>
        </w:rPr>
        <w:lastRenderedPageBreak/>
        <w:t>Впрочем, последнее можно объяснить тремя причинами: высоким уровнем готовности населения (из которого, собственно, и состоит гражданское общество) к совершению коррупционных поступков, выявляемых по данным социологических опросов, особым отношением населения к представителям власти, заключающимся в отсутствии желания и, зачастую, опасения высказывать публично собственное мнение, противоречащее с мнением высокого чиновника, отсутствием у гражданского общества веры в результаты своих усилий без поддержки властных</w:t>
      </w:r>
      <w:proofErr w:type="gramEnd"/>
      <w:r w:rsidRPr="00226454">
        <w:rPr>
          <w:rFonts w:ascii="Times New Roman" w:eastAsia="Times New Roman" w:hAnsi="Times New Roman" w:cs="Times New Roman"/>
          <w:color w:val="000000"/>
          <w:sz w:val="24"/>
          <w:szCs w:val="24"/>
        </w:rPr>
        <w:t xml:space="preserve"> структур.</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В этих условиях желание принимать участие в решении проблемы противодействия коррупции сохраняется лишь у отдельных общественников, из которых достаточно большое количество воспринимает любые действия властных органов сквозь призму негатива и трактует роль общества в антикоррупционной работе исключительно как работу по поиску информации об использовании чиновниками служебного положения в личных целях, определив свою роль в качестве своеобразной общественной полиции, выявляющей коррупционные</w:t>
      </w:r>
      <w:proofErr w:type="gramEnd"/>
      <w:r w:rsidRPr="00226454">
        <w:rPr>
          <w:rFonts w:ascii="Times New Roman" w:eastAsia="Times New Roman" w:hAnsi="Times New Roman" w:cs="Times New Roman"/>
          <w:color w:val="000000"/>
          <w:sz w:val="24"/>
          <w:szCs w:val="24"/>
        </w:rPr>
        <w:t xml:space="preserve"> факты и проводящей общественные </w:t>
      </w:r>
      <w:proofErr w:type="gramStart"/>
      <w:r w:rsidRPr="00226454">
        <w:rPr>
          <w:rFonts w:ascii="Times New Roman" w:eastAsia="Times New Roman" w:hAnsi="Times New Roman" w:cs="Times New Roman"/>
          <w:color w:val="000000"/>
          <w:sz w:val="24"/>
          <w:szCs w:val="24"/>
        </w:rPr>
        <w:t>расследования</w:t>
      </w:r>
      <w:proofErr w:type="gramEnd"/>
      <w:r w:rsidRPr="00226454">
        <w:rPr>
          <w:rFonts w:ascii="Times New Roman" w:eastAsia="Times New Roman" w:hAnsi="Times New Roman" w:cs="Times New Roman"/>
          <w:color w:val="000000"/>
          <w:sz w:val="24"/>
          <w:szCs w:val="24"/>
        </w:rPr>
        <w:t xml:space="preserve"> не считаясь с законностью применяемых методов. Немало среди этой категории общественников и тех, кто хочет таким образом повысить собственную публичность с последующим намерением превратить её в политический и экономический капитал. Безусловно, названное направление приложения усилий гражданского общества является одним из самых важных в антикоррупционной работе, но не следует забывать о том, что иные формы общественного участия в совершенствовании антикоррупционных мер могут принести не меньшую, а иногда и большую пользу.</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 этой связи представляется предпочтительным сосредоточить участие общества в популяризации темы противодействия «бытовой» коррупции, а также в наибольшей степени взаимодействовать с представителями органов власти, убеждая и доказывая последних в необходимости и эффективности учёта мнения общественности при принятии решений.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Среди </w:t>
      </w:r>
      <w:proofErr w:type="gramStart"/>
      <w:r w:rsidRPr="00226454">
        <w:rPr>
          <w:rFonts w:ascii="Times New Roman" w:eastAsia="Times New Roman" w:hAnsi="Times New Roman" w:cs="Times New Roman"/>
          <w:color w:val="000000"/>
          <w:sz w:val="24"/>
          <w:szCs w:val="24"/>
        </w:rPr>
        <w:t>всех факторов, сдерживающих активизацию участия гражданского общества в противодействии коррупции неверие в результаты собственных усилий является</w:t>
      </w:r>
      <w:proofErr w:type="gramEnd"/>
      <w:r w:rsidRPr="00226454">
        <w:rPr>
          <w:rFonts w:ascii="Times New Roman" w:eastAsia="Times New Roman" w:hAnsi="Times New Roman" w:cs="Times New Roman"/>
          <w:color w:val="000000"/>
          <w:sz w:val="24"/>
          <w:szCs w:val="24"/>
        </w:rPr>
        <w:t xml:space="preserve"> наиболее существенным и опасным одновременно, поскольку несёт в себе элементы оправдания собственной пассивности. В то же время имеется достаточно немного примеров того, как представители гражданского общества сумели без помощи властных органов реализовать полезные антикоррупционные инициативы.</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Как уже было сказано, не следует забывать о роли профилактики коррупции как отдельного и немаловажного направления работы. Конечно, результаты этой работы не так заметны в глазах общества, но от этого они не теряют своей важности. Например, введённая в школах области практика использования на уроках элементов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воспитания ориентирована на подрастающее поколение и ставит задачей не выявление преступлений, а убеждение юных </w:t>
      </w:r>
      <w:proofErr w:type="spellStart"/>
      <w:r w:rsidRPr="00226454">
        <w:rPr>
          <w:rFonts w:ascii="Times New Roman" w:eastAsia="Times New Roman" w:hAnsi="Times New Roman" w:cs="Times New Roman"/>
          <w:color w:val="000000"/>
          <w:sz w:val="24"/>
          <w:szCs w:val="24"/>
        </w:rPr>
        <w:t>ульяновцев</w:t>
      </w:r>
      <w:proofErr w:type="spellEnd"/>
      <w:r w:rsidRPr="00226454">
        <w:rPr>
          <w:rFonts w:ascii="Times New Roman" w:eastAsia="Times New Roman" w:hAnsi="Times New Roman" w:cs="Times New Roman"/>
          <w:color w:val="000000"/>
          <w:sz w:val="24"/>
          <w:szCs w:val="24"/>
        </w:rPr>
        <w:t xml:space="preserve"> в общественном и, в итоге, личном вреде коррупции.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Переориентация общественного сознания с привитой с молоком матери ценности «уметь договориться со всеми» на ценность «жить, как определено законом» является самой главной проблемой, решение которой усилиями только властных органов невозможно. Поэтому лишь гражданское общество может и должно принимать участие в планомерном убеждении жителей области в важном принципе, который можно обозначить следующей фразой: «хочешь видеть результаты борьбы с коррупцией – начни с себя».</w:t>
      </w:r>
    </w:p>
    <w:p w:rsidR="00290284" w:rsidRPr="00226454" w:rsidRDefault="00290284" w:rsidP="00AB60F3">
      <w:pPr>
        <w:spacing w:after="0" w:line="240" w:lineRule="auto"/>
        <w:ind w:firstLine="709"/>
        <w:jc w:val="both"/>
        <w:rPr>
          <w:rFonts w:ascii="Times New Roman" w:eastAsia="Times New Roman" w:hAnsi="Times New Roman" w:cs="Times New Roman"/>
          <w:color w:val="000000"/>
          <w:sz w:val="24"/>
          <w:szCs w:val="24"/>
        </w:rPr>
      </w:pPr>
    </w:p>
    <w:p w:rsidR="00290284" w:rsidRPr="00226454" w:rsidRDefault="00624894" w:rsidP="00AB60F3">
      <w:pPr>
        <w:keepNext/>
        <w:keepLines/>
        <w:spacing w:after="0" w:line="240" w:lineRule="auto"/>
        <w:ind w:firstLine="709"/>
        <w:jc w:val="center"/>
        <w:rPr>
          <w:rFonts w:ascii="Cambria" w:eastAsia="Cambria" w:hAnsi="Cambria" w:cs="Cambria"/>
          <w:b/>
          <w:color w:val="000000"/>
          <w:sz w:val="24"/>
          <w:szCs w:val="24"/>
        </w:rPr>
      </w:pPr>
      <w:r w:rsidRPr="00226454">
        <w:rPr>
          <w:rFonts w:ascii="Cambria" w:eastAsia="Cambria" w:hAnsi="Cambria" w:cs="Cambria"/>
          <w:b/>
          <w:color w:val="000000"/>
          <w:sz w:val="24"/>
          <w:szCs w:val="24"/>
        </w:rPr>
        <w:t>Антикоррупционная работа в органах местного самоуправления муниципальных образований Ульяновской области</w:t>
      </w:r>
      <w:r w:rsidR="009B7ACF">
        <w:rPr>
          <w:rFonts w:ascii="Cambria" w:eastAsia="Cambria" w:hAnsi="Cambria" w:cs="Cambria"/>
          <w:b/>
          <w:color w:val="000000"/>
          <w:sz w:val="24"/>
          <w:szCs w:val="24"/>
        </w:rPr>
        <w:t>.</w:t>
      </w:r>
    </w:p>
    <w:p w:rsidR="00AB60F3" w:rsidRPr="00226454" w:rsidRDefault="00AB60F3" w:rsidP="00AB60F3">
      <w:pPr>
        <w:keepNext/>
        <w:keepLines/>
        <w:spacing w:after="0" w:line="240" w:lineRule="auto"/>
        <w:ind w:firstLine="709"/>
        <w:jc w:val="center"/>
        <w:rPr>
          <w:rFonts w:ascii="Cambria" w:eastAsia="Cambria" w:hAnsi="Cambria" w:cs="Cambria"/>
          <w:b/>
          <w:color w:val="000000"/>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Антикоррупционная деятельность в органах местного самоуправления во многом схожа с антикоррупционной работой государственных органов в силу единства </w:t>
      </w:r>
      <w:r w:rsidRPr="00226454">
        <w:rPr>
          <w:rFonts w:ascii="Times New Roman" w:eastAsia="Times New Roman" w:hAnsi="Times New Roman" w:cs="Times New Roman"/>
          <w:color w:val="000000"/>
          <w:sz w:val="24"/>
          <w:szCs w:val="24"/>
        </w:rPr>
        <w:lastRenderedPageBreak/>
        <w:t xml:space="preserve">требований к ним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законодательства. Так же, как и в органах государственной власти, в органах местного самоуправления осуществляется </w:t>
      </w:r>
      <w:proofErr w:type="spellStart"/>
      <w:r w:rsidRPr="00226454">
        <w:rPr>
          <w:rFonts w:ascii="Times New Roman" w:eastAsia="Times New Roman" w:hAnsi="Times New Roman" w:cs="Times New Roman"/>
          <w:color w:val="000000"/>
          <w:sz w:val="24"/>
          <w:szCs w:val="24"/>
        </w:rPr>
        <w:t>антикоррупционная</w:t>
      </w:r>
      <w:proofErr w:type="spellEnd"/>
      <w:r w:rsidRPr="00226454">
        <w:rPr>
          <w:rFonts w:ascii="Times New Roman" w:eastAsia="Times New Roman" w:hAnsi="Times New Roman" w:cs="Times New Roman"/>
          <w:color w:val="000000"/>
          <w:sz w:val="24"/>
          <w:szCs w:val="24"/>
        </w:rPr>
        <w:t xml:space="preserve"> экспертиза, действуют комиссии по урегулированию конфликта интересов и др.</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 то же время организация профилактики коррупции в органах местного самоуправления муниципальных образований Ульяновской области имеет отличия от антикоррупционных мер муниципальных образований других субъектов Российской Федерации. Первым важным отличием антикоррупционной работы в муниципалитетах с точки зрения участия гражданского общества является деятельность созданных в 2009-2010 гг. общественных советов по профилактике коррупции в муниципальных образованиях Ульяновской области.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Эти советы были сформированы по предложению Уполномоченного по противодействию коррупции в Ульяновской области во всех муниципальных районах и городских округах Ульяновской области в течение 2009-2010 гг. и представляют собой совещательные рабочие группы, учреждённые, как правило, при администрациях муниципальных образований Ульяновской области. Некоторые советы сформированы при муниципальных советах депутатов. Подавляющее большинство членов в составе советов составляют представители общественности, доля муниципальных служащих и лиц, замещающих муниципальные должности в них минимальна, и их роль, как правило, заключается в организационном обеспечении деятельности советов (подготовка места проведения заседания, приглашение участников, ведение протоколов заседания и т.п.). Практически все советы возглавляются представителями общественности, однако в некоторых муниципальных образованиях представители общественности избрали в качестве </w:t>
      </w:r>
      <w:proofErr w:type="gramStart"/>
      <w:r w:rsidRPr="00226454">
        <w:rPr>
          <w:rFonts w:ascii="Times New Roman" w:eastAsia="Times New Roman" w:hAnsi="Times New Roman" w:cs="Times New Roman"/>
          <w:color w:val="000000"/>
          <w:sz w:val="24"/>
          <w:szCs w:val="24"/>
        </w:rPr>
        <w:t>руководителей советов начальников юридических служб администраций муниципальных</w:t>
      </w:r>
      <w:proofErr w:type="gramEnd"/>
      <w:r w:rsidRPr="00226454">
        <w:rPr>
          <w:rFonts w:ascii="Times New Roman" w:eastAsia="Times New Roman" w:hAnsi="Times New Roman" w:cs="Times New Roman"/>
          <w:color w:val="000000"/>
          <w:sz w:val="24"/>
          <w:szCs w:val="24"/>
        </w:rPr>
        <w:t xml:space="preserve"> образований, что положительно отразилось на работе этих органов. Впрочем, это скорее исключение, чем правило.</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С самого начала деятельности данных советов в организации их работы выявились две главные проблемы: отсутствие у общественников достаточных познаний законодательства и высокая степень пассивности на заседаниях. Первая проблема частично была решена органами местного самоуправления путём введения в составы советов штатных юристов, которые при необходимости разъясняют спорные нормы законодательства и помогают общественникам подготовить юридически грамотные запросы в иные органы и организации.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Решение второй проблемы до настоящего времени не найдено ни самими общественниками, ни представителями органов местного самоуправления. Пока лишь немногие общественные советы к настоящему времени стали действительно эффективными органами, проводящими заседания не реже одного раза в месяц и активно участвующими в сборе и исследовании информации о фактах коррупции в деятельности муниципальных чиновников, реализующих иные меры по профилактике коррупции.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Тем не менее, большинство общественных советов по профилактике коррупции в течение 2011 года провело не менее 6 заседаний. В общей сложности общественные советы всех 24 муниципальных районов и городских округов провели в 2011 году более 200 заседаний, в которых приняло участие около тысячи человек. Важным шагом по повышению роли гражданского общества в антикоррупционной работе стала договорённость с руководителями силовых органов об участии их представителей на заседании этих советов. Отмечено, что участие представителей правоохранительных органов на таких заседаниях повышает мотивацию общественников в их намерении заниматься антикоррупционной работой.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Основной задачей советов по профилактике коррупции является изучение общественного мнения населения на территории муниципального образования, выявление и анализ негативных тенденций по всем направлениям жизнедеятельности, привлечение жителей совместно с органами местной власти, ответственными муниципальными </w:t>
      </w:r>
      <w:r w:rsidRPr="00226454">
        <w:rPr>
          <w:rFonts w:ascii="Times New Roman" w:eastAsia="Times New Roman" w:hAnsi="Times New Roman" w:cs="Times New Roman"/>
          <w:color w:val="000000"/>
          <w:sz w:val="24"/>
          <w:szCs w:val="24"/>
        </w:rPr>
        <w:lastRenderedPageBreak/>
        <w:t xml:space="preserve">чиновниками и сотрудниками правоохранительных структур к участию в выявлении и устранении фактов проявления коррупции. Фактически в работе данных советов можно проследить элементы общественного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w:t>
      </w:r>
      <w:proofErr w:type="gramStart"/>
      <w:r w:rsidRPr="00226454">
        <w:rPr>
          <w:rFonts w:ascii="Times New Roman" w:eastAsia="Times New Roman" w:hAnsi="Times New Roman" w:cs="Times New Roman"/>
          <w:color w:val="000000"/>
          <w:sz w:val="24"/>
          <w:szCs w:val="24"/>
        </w:rPr>
        <w:t>контроля за</w:t>
      </w:r>
      <w:proofErr w:type="gramEnd"/>
      <w:r w:rsidRPr="00226454">
        <w:rPr>
          <w:rFonts w:ascii="Times New Roman" w:eastAsia="Times New Roman" w:hAnsi="Times New Roman" w:cs="Times New Roman"/>
          <w:color w:val="000000"/>
          <w:sz w:val="24"/>
          <w:szCs w:val="24"/>
        </w:rPr>
        <w:t xml:space="preserve"> деятельностью муниципальных органов.</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Другой особенностью антикоррупционной работы в муниципальных образованиях стала реализация проекта внедрения в образовательные учреждения элементов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воспитания. Фактически эту работу организуют районные отделы образования администраций муниципальных образований.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Ещё одним отличием профилактической антикоррупционной работы в муниципалитетах стало вовлечение в число субъектов антикоррупционной политики муниципальных образований редакций муниципальных печатных СМИ. По соглашению с местными администрациями они публикуют информацию о деятельности местных общественных советов, рассказывают о полезных антикоррупционных инициативах, освещают работу правоохранительных органов, выявляющих, расследующих и пресекающих коррупционные преступления. В течение 2011 года около в муниципальных печатных СМИ было опубликовано свыше 800 материалов по проблеме коррупции и борьбы с ней.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 силу немногочисленности и неразвитости некоммерческого сектора в муниципальных образованиях их роль в сфере профилактики коррупции играют уже названные общественные советы. В то же время общая проблема слабости гражданских инициатив во всех муниципальных образованиях, кроме, пожалуй, </w:t>
      </w:r>
      <w:proofErr w:type="gramStart"/>
      <w:r w:rsidRPr="00226454">
        <w:rPr>
          <w:rFonts w:ascii="Times New Roman" w:eastAsia="Times New Roman" w:hAnsi="Times New Roman" w:cs="Times New Roman"/>
          <w:color w:val="000000"/>
          <w:sz w:val="24"/>
          <w:szCs w:val="24"/>
        </w:rPr>
        <w:t>г</w:t>
      </w:r>
      <w:proofErr w:type="gramEnd"/>
      <w:r w:rsidRPr="00226454">
        <w:rPr>
          <w:rFonts w:ascii="Times New Roman" w:eastAsia="Times New Roman" w:hAnsi="Times New Roman" w:cs="Times New Roman"/>
          <w:color w:val="000000"/>
          <w:sz w:val="24"/>
          <w:szCs w:val="24"/>
        </w:rPr>
        <w:t>. Димитровграда и г. Ульяновска, влияет на общий фон реализации антикоррупционных мер.</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 этих условиях главной точкой приложения усилий гражданского общества представляется участие региональных общественных антикоррупционных объединений в поддержке антикоррупционных инициатив муниципальных образованиях, в том числе, путём выделения бюджетных средств на реализацию антикоррупционных проектов.</w:t>
      </w:r>
    </w:p>
    <w:p w:rsidR="009B7ACF" w:rsidRPr="00226454" w:rsidRDefault="009B7ACF" w:rsidP="009B7ACF">
      <w:pPr>
        <w:spacing w:after="0" w:line="240" w:lineRule="auto"/>
        <w:jc w:val="both"/>
        <w:rPr>
          <w:rFonts w:ascii="Times New Roman" w:eastAsia="Times New Roman" w:hAnsi="Times New Roman" w:cs="Times New Roman"/>
          <w:color w:val="C00000"/>
          <w:sz w:val="24"/>
          <w:szCs w:val="24"/>
        </w:rPr>
      </w:pPr>
    </w:p>
    <w:p w:rsidR="00290284" w:rsidRPr="00226454" w:rsidRDefault="00AB60F3" w:rsidP="00AB60F3">
      <w:pPr>
        <w:spacing w:after="0" w:line="240" w:lineRule="auto"/>
        <w:ind w:firstLine="709"/>
        <w:jc w:val="both"/>
        <w:rPr>
          <w:rFonts w:ascii="Times New Roman" w:eastAsia="Times New Roman" w:hAnsi="Times New Roman" w:cs="Times New Roman"/>
          <w:b/>
          <w:i/>
          <w:color w:val="000000"/>
          <w:sz w:val="24"/>
          <w:szCs w:val="24"/>
        </w:rPr>
      </w:pPr>
      <w:r w:rsidRPr="00226454">
        <w:rPr>
          <w:rFonts w:ascii="Times New Roman" w:eastAsia="Times New Roman" w:hAnsi="Times New Roman" w:cs="Times New Roman"/>
          <w:b/>
          <w:i/>
          <w:color w:val="000000"/>
          <w:sz w:val="24"/>
          <w:szCs w:val="24"/>
        </w:rPr>
        <w:t>Ульяновская область</w:t>
      </w:r>
      <w:r w:rsidR="002E614E">
        <w:rPr>
          <w:rFonts w:ascii="Times New Roman" w:eastAsia="Times New Roman" w:hAnsi="Times New Roman" w:cs="Times New Roman"/>
          <w:b/>
          <w:i/>
          <w:color w:val="000000"/>
          <w:sz w:val="24"/>
          <w:szCs w:val="24"/>
        </w:rPr>
        <w:t>.</w:t>
      </w:r>
    </w:p>
    <w:p w:rsidR="00AB60F3" w:rsidRPr="00226454" w:rsidRDefault="00AB60F3" w:rsidP="00AB60F3">
      <w:pPr>
        <w:spacing w:after="0" w:line="240" w:lineRule="auto"/>
        <w:ind w:firstLine="709"/>
        <w:jc w:val="both"/>
        <w:rPr>
          <w:rFonts w:ascii="Times New Roman" w:eastAsia="Times New Roman" w:hAnsi="Times New Roman" w:cs="Times New Roman"/>
          <w:color w:val="000000"/>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Автономная некоммерческая организация «Институт системных исследований предпринимательства» в 2010 году проводил мониторинг антикоррупционной деятельности в регионах Российской Федерации, основной целью которого была оценка наличия и открытости организационно-законодательной базы противодействия коррупции, показывающая, какие действия в направлении антикоррупционной политики были осуществлены регионами и являются открытыми для граждан.  Соответствующая балльная оценка проводилась на основе следующих составляющих антикоррупционной политики: </w:t>
      </w:r>
    </w:p>
    <w:p w:rsidR="00290284" w:rsidRPr="00226454" w:rsidRDefault="00624894" w:rsidP="00D44022">
      <w:pPr>
        <w:numPr>
          <w:ilvl w:val="0"/>
          <w:numId w:val="42"/>
        </w:numPr>
        <w:spacing w:after="0" w:line="240" w:lineRule="auto"/>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Закон субъекта РФ о противодействии коррупции; </w:t>
      </w:r>
    </w:p>
    <w:p w:rsidR="00290284" w:rsidRPr="00226454" w:rsidRDefault="00624894" w:rsidP="00D44022">
      <w:pPr>
        <w:numPr>
          <w:ilvl w:val="0"/>
          <w:numId w:val="42"/>
        </w:numPr>
        <w:spacing w:after="0" w:line="240" w:lineRule="auto"/>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Межведомственный совет по противодействию коррупции в субъекте РФ (положение); </w:t>
      </w:r>
    </w:p>
    <w:p w:rsidR="00290284" w:rsidRPr="00226454" w:rsidRDefault="00624894" w:rsidP="00D44022">
      <w:pPr>
        <w:numPr>
          <w:ilvl w:val="0"/>
          <w:numId w:val="42"/>
        </w:numPr>
        <w:spacing w:after="0" w:line="240" w:lineRule="auto"/>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Программа/план противодействия коррупции в субъекте РФ; </w:t>
      </w:r>
    </w:p>
    <w:p w:rsidR="00290284" w:rsidRPr="00226454" w:rsidRDefault="00624894" w:rsidP="00D44022">
      <w:pPr>
        <w:numPr>
          <w:ilvl w:val="0"/>
          <w:numId w:val="42"/>
        </w:numPr>
        <w:spacing w:after="0" w:line="240" w:lineRule="auto"/>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Порядок антикоррупционной экспертизы в субъекте РФ; </w:t>
      </w:r>
    </w:p>
    <w:p w:rsidR="00290284" w:rsidRPr="00226454" w:rsidRDefault="00624894" w:rsidP="00D44022">
      <w:pPr>
        <w:numPr>
          <w:ilvl w:val="0"/>
          <w:numId w:val="42"/>
        </w:numPr>
        <w:spacing w:after="0" w:line="240" w:lineRule="auto"/>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Комиссия по урегулированию конфликта интересов (высшего органа) субъекта РФ (положение или порядок работы).</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По состоянию на начало 2010 года, в ходе первого раунда исследования, лидерами рейтинга стали более половины регионов РФ, набравших 5 баллов и более.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Места в первой 10-ке между собой поделили регионы, набравшие по 7,5 баллов:</w:t>
      </w:r>
    </w:p>
    <w:p w:rsidR="00290284" w:rsidRPr="00226454" w:rsidRDefault="00624894" w:rsidP="00D44022">
      <w:pPr>
        <w:numPr>
          <w:ilvl w:val="0"/>
          <w:numId w:val="43"/>
        </w:numPr>
        <w:spacing w:after="0" w:line="240" w:lineRule="auto"/>
        <w:ind w:firstLine="142"/>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Астраханская область, Камчатский край, Кемеровская область, Курганская область, </w:t>
      </w:r>
    </w:p>
    <w:p w:rsidR="00290284" w:rsidRPr="00226454" w:rsidRDefault="00624894" w:rsidP="00D44022">
      <w:pPr>
        <w:numPr>
          <w:ilvl w:val="0"/>
          <w:numId w:val="43"/>
        </w:numPr>
        <w:spacing w:after="0" w:line="240" w:lineRule="auto"/>
        <w:ind w:firstLine="142"/>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Пензенская область, Республика Карелия, Республика Татарстан, Тамбовская область, Чувашская Республика, Ямало-Ненецкий автономный округ.  В данных регионах присутствуют все 5 оцениваемых составляющих антикоррупционной политики, носящие </w:t>
      </w:r>
      <w:r w:rsidRPr="00226454">
        <w:rPr>
          <w:rFonts w:ascii="Times New Roman" w:eastAsia="Times New Roman" w:hAnsi="Times New Roman" w:cs="Times New Roman"/>
          <w:color w:val="000000"/>
          <w:sz w:val="24"/>
          <w:szCs w:val="24"/>
        </w:rPr>
        <w:lastRenderedPageBreak/>
        <w:t>открытый характер. Соответственно, регионы получили по 1,5 балла по каждой из составляющих.</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Данные оценки, тем не менее, не являются максимально возможными. В ходе 2 раунда в Смоленской области была выявлена практика создания межведомственного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органа в системе не только исполнительной, но и законодательной власти. Этот ранее уникальный результат был отмечен дополнительным баллом. По итогам 3 раунда данная позитивная практика была выявлена еще в 7 регионах: </w:t>
      </w:r>
    </w:p>
    <w:p w:rsidR="00290284" w:rsidRPr="00226454" w:rsidRDefault="00624894" w:rsidP="00D44022">
      <w:pPr>
        <w:numPr>
          <w:ilvl w:val="0"/>
          <w:numId w:val="44"/>
        </w:numPr>
        <w:spacing w:after="0" w:line="240" w:lineRule="auto"/>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Волгоградская область, Ханты-Мансийский автономный округ – </w:t>
      </w:r>
      <w:proofErr w:type="spellStart"/>
      <w:r w:rsidRPr="00226454">
        <w:rPr>
          <w:rFonts w:ascii="Times New Roman" w:eastAsia="Times New Roman" w:hAnsi="Times New Roman" w:cs="Times New Roman"/>
          <w:color w:val="000000"/>
          <w:sz w:val="24"/>
          <w:szCs w:val="24"/>
        </w:rPr>
        <w:t>Югра</w:t>
      </w:r>
      <w:proofErr w:type="spellEnd"/>
      <w:r w:rsidRPr="00226454">
        <w:rPr>
          <w:rFonts w:ascii="Times New Roman" w:eastAsia="Times New Roman" w:hAnsi="Times New Roman" w:cs="Times New Roman"/>
          <w:color w:val="000000"/>
          <w:sz w:val="24"/>
          <w:szCs w:val="24"/>
        </w:rPr>
        <w:t>, Челябинская область, Калужская область, Республика Башкортостан, Ивановская область, Иркутская область.</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 отношении общей динамики можно наблюдать совокупное повышение популярности и открытости для общества указанных мер по противодействию коррупции приблизительно вдвое.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Такие регионы как Чеченская республика и Ненецкий автономный округ, будучи аутсайдерами предыдущего рейтинга, к концу года успели принять антикоррупционные законы и реализовать отдельные меры, носящие, тем не менее, закрытый для общества характер, что позволило им набрать по 3 балла в настоящем рейтинге. Алтайский край начал антикоррупционную политику с введения порядка антикоррупционной экспертизы и замыкает рейтинг с 1 баллом.</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Ульяновская область набрала 6 баллов в связи с отсутствием комиссии по урегулированию конфликта интересов (высшего органа) субъекта РФ.</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Была также проведена и оценка качества организационно-законодательной базы противодействия коррупции ориентирована на действенность антикоррупционной политики и отражает в большей степени ее качество, нежели формальные действия. Балльная оценка проводилась на основе следующих составляющих антикоррупционной политики: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 Закон субъекта РФ о противодействии коррупции;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 Межведомственный совет по противодействию коррупции в субъекте РФ (положение);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Программа/план противодействия коррупции в субъекте РФ;</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Оценка качества организационно-законодательной базы противодействия коррупции ориентирована на действенность антикоррупционной политики и отражает в большей степени ее качество, нежели формальные действия. Балльная оценка проводилась на основе следующих составляющих антикоррупционной политики: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Закон субъекта РФ о противодействии коррупции;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Межведомственный совет по противодействию коррупции в субъекте РФ (положение);</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Программа/план противодействия коррупции в субъекте РФ;</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 Порядок антикоррупционной экспертизы в субъекте РФ. Порядок антикоррупционной экспертизы в субъекте РФ.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Регионами-лидерами по качеству базиса антикоррупционной политики по прежнему остаются Республика Татарстан (1 место – 48,6 балла), Тюменская область (2 место – 47,2 балла).</w:t>
      </w:r>
      <w:proofErr w:type="gramEnd"/>
      <w:r w:rsidRPr="00226454">
        <w:rPr>
          <w:rFonts w:ascii="Times New Roman" w:eastAsia="Times New Roman" w:hAnsi="Times New Roman" w:cs="Times New Roman"/>
          <w:color w:val="000000"/>
          <w:sz w:val="24"/>
          <w:szCs w:val="24"/>
        </w:rPr>
        <w:t xml:space="preserve"> А вот Республика Чувашия, Мурманская область и Республика Карелия были отодвинуты к границам первой десятки такими регионами как Республика Бурятия (47,0 балла), Нижегородская область (46,8 балла), Кировская область (45,5 балла), Самарская область (45,1 балла), </w:t>
      </w:r>
      <w:proofErr w:type="gramStart"/>
      <w:r w:rsidRPr="00226454">
        <w:rPr>
          <w:rFonts w:ascii="Times New Roman" w:eastAsia="Times New Roman" w:hAnsi="Times New Roman" w:cs="Times New Roman"/>
          <w:color w:val="000000"/>
          <w:sz w:val="24"/>
          <w:szCs w:val="24"/>
        </w:rPr>
        <w:t>г</w:t>
      </w:r>
      <w:proofErr w:type="gramEnd"/>
      <w:r w:rsidRPr="00226454">
        <w:rPr>
          <w:rFonts w:ascii="Times New Roman" w:eastAsia="Times New Roman" w:hAnsi="Times New Roman" w:cs="Times New Roman"/>
          <w:color w:val="000000"/>
          <w:sz w:val="24"/>
          <w:szCs w:val="24"/>
        </w:rPr>
        <w:t xml:space="preserve">. Санкт-Петербург (44,9 балла), занявшими с 3 по 7 места соответственно. Общая динамика качества региональной антикоррупционной политики в среднем положительна, что во многом является следствием количественных результатов, то есть принятием во многих регионах дополнительных мер. Позитивная динамика наблюдалась в 60 регионах.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 xml:space="preserve">Высокое удельное качество антикоррупционных мер, рассчитываемое как отношение интегральной оценки и количества составляющих антикоррупционной </w:t>
      </w:r>
      <w:r w:rsidRPr="00226454">
        <w:rPr>
          <w:rFonts w:ascii="Times New Roman" w:eastAsia="Times New Roman" w:hAnsi="Times New Roman" w:cs="Times New Roman"/>
          <w:color w:val="000000"/>
          <w:sz w:val="24"/>
          <w:szCs w:val="24"/>
        </w:rPr>
        <w:lastRenderedPageBreak/>
        <w:t>политики, отмечено, у первых 13 регионов, у 4 регионов, также занимающих относительно высокие места в рейтинге (Республика Коми (15 место), Калининградская область (18 место), Кабардино-Балкарская  Республика (24 место), Удмуртская Республика (28 место)), у Ненецкого автономного округа (55 место) и Забайкальского края (78 место).</w:t>
      </w:r>
      <w:proofErr w:type="gramEnd"/>
      <w:r w:rsidRPr="00226454">
        <w:rPr>
          <w:rFonts w:ascii="Times New Roman" w:eastAsia="Times New Roman" w:hAnsi="Times New Roman" w:cs="Times New Roman"/>
          <w:color w:val="000000"/>
          <w:sz w:val="24"/>
          <w:szCs w:val="24"/>
        </w:rPr>
        <w:t xml:space="preserve"> Последний стал лидером по этому показателю, набрав 13,6 балла за </w:t>
      </w:r>
      <w:proofErr w:type="spellStart"/>
      <w:r w:rsidRPr="00226454">
        <w:rPr>
          <w:rFonts w:ascii="Times New Roman" w:eastAsia="Times New Roman" w:hAnsi="Times New Roman" w:cs="Times New Roman"/>
          <w:color w:val="000000"/>
          <w:sz w:val="24"/>
          <w:szCs w:val="24"/>
        </w:rPr>
        <w:t>антикоррупционный</w:t>
      </w:r>
      <w:proofErr w:type="spellEnd"/>
      <w:r w:rsidRPr="00226454">
        <w:rPr>
          <w:rFonts w:ascii="Times New Roman" w:eastAsia="Times New Roman" w:hAnsi="Times New Roman" w:cs="Times New Roman"/>
          <w:color w:val="000000"/>
          <w:sz w:val="24"/>
          <w:szCs w:val="24"/>
        </w:rPr>
        <w:t xml:space="preserve"> закон. Ульяновская область в данном рейтинге занимает лишь 51 место (24,1 балл).</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Несмотря на отмеченные достижения регионов в антикоррупционной политике, ее качество по-прежнему имеет достаточный потенциал для совершенствования в следующих аспектах:</w:t>
      </w:r>
    </w:p>
    <w:p w:rsidR="00290284" w:rsidRPr="00226454" w:rsidRDefault="00624894" w:rsidP="00D44022">
      <w:pPr>
        <w:numPr>
          <w:ilvl w:val="0"/>
          <w:numId w:val="45"/>
        </w:numPr>
        <w:spacing w:after="0" w:line="240" w:lineRule="auto"/>
        <w:ind w:left="1069" w:hanging="360"/>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 публичности ее проведения (ни в одном законе не содержится права граждан на доступ и требования об обязательном опубликовании всей несекретной информации);</w:t>
      </w:r>
    </w:p>
    <w:p w:rsidR="00290284" w:rsidRPr="00226454" w:rsidRDefault="00624894" w:rsidP="00D44022">
      <w:pPr>
        <w:numPr>
          <w:ilvl w:val="0"/>
          <w:numId w:val="45"/>
        </w:numPr>
        <w:spacing w:after="0" w:line="240" w:lineRule="auto"/>
        <w:ind w:left="1069" w:hanging="360"/>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прямого запрета на принятие нормативных правовых актов, содержащих </w:t>
      </w:r>
      <w:proofErr w:type="spellStart"/>
      <w:r w:rsidRPr="00226454">
        <w:rPr>
          <w:rFonts w:ascii="Times New Roman" w:eastAsia="Times New Roman" w:hAnsi="Times New Roman" w:cs="Times New Roman"/>
          <w:color w:val="000000"/>
          <w:sz w:val="24"/>
          <w:szCs w:val="24"/>
        </w:rPr>
        <w:t>коррупциогенные</w:t>
      </w:r>
      <w:proofErr w:type="spellEnd"/>
      <w:r w:rsidRPr="00226454">
        <w:rPr>
          <w:rFonts w:ascii="Times New Roman" w:eastAsia="Times New Roman" w:hAnsi="Times New Roman" w:cs="Times New Roman"/>
          <w:color w:val="000000"/>
          <w:sz w:val="24"/>
          <w:szCs w:val="24"/>
        </w:rPr>
        <w:t xml:space="preserve"> факторы;</w:t>
      </w:r>
    </w:p>
    <w:p w:rsidR="00290284" w:rsidRPr="00226454" w:rsidRDefault="00624894" w:rsidP="00D44022">
      <w:pPr>
        <w:numPr>
          <w:ilvl w:val="0"/>
          <w:numId w:val="45"/>
        </w:numPr>
        <w:spacing w:after="0" w:line="240" w:lineRule="auto"/>
        <w:ind w:left="1069" w:hanging="360"/>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оперативной публикации результатов антикоррупционной экспертизы;</w:t>
      </w:r>
    </w:p>
    <w:p w:rsidR="00290284" w:rsidRPr="00226454" w:rsidRDefault="00624894" w:rsidP="00D44022">
      <w:pPr>
        <w:numPr>
          <w:ilvl w:val="0"/>
          <w:numId w:val="45"/>
        </w:numPr>
        <w:spacing w:after="0" w:line="240" w:lineRule="auto"/>
        <w:ind w:left="1069" w:hanging="360"/>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 внедрения механизмов  повышения качества  антикоррупционной политики;</w:t>
      </w:r>
    </w:p>
    <w:p w:rsidR="00290284" w:rsidRPr="00226454" w:rsidRDefault="00624894" w:rsidP="00D44022">
      <w:pPr>
        <w:numPr>
          <w:ilvl w:val="0"/>
          <w:numId w:val="45"/>
        </w:numPr>
        <w:spacing w:after="0" w:line="240" w:lineRule="auto"/>
        <w:ind w:left="1069" w:hanging="360"/>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 стратегического применения: помимо собственно мер необходим учет воздействия групп различных специальных интересов и их переговорной силы.</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 xml:space="preserve">По данным отдела по надзору за исполнением законодательства о противодействии коррупции прокуратуры Ульяновской области,  в2011 году, по сравнению с 2010-м, на территории области отмечался рост числа преступлений против государственной власти, интересов </w:t>
      </w:r>
      <w:proofErr w:type="spellStart"/>
      <w:r w:rsidRPr="00226454">
        <w:rPr>
          <w:rFonts w:ascii="Times New Roman" w:eastAsia="Times New Roman" w:hAnsi="Times New Roman" w:cs="Times New Roman"/>
          <w:color w:val="000000"/>
          <w:sz w:val="24"/>
          <w:szCs w:val="24"/>
        </w:rPr>
        <w:t>госслужбы</w:t>
      </w:r>
      <w:proofErr w:type="spellEnd"/>
      <w:r w:rsidRPr="00226454">
        <w:rPr>
          <w:rFonts w:ascii="Times New Roman" w:eastAsia="Times New Roman" w:hAnsi="Times New Roman" w:cs="Times New Roman"/>
          <w:color w:val="000000"/>
          <w:sz w:val="24"/>
          <w:szCs w:val="24"/>
        </w:rPr>
        <w:t xml:space="preserve"> и службы органов местного самоуправления почти в два раза, а взяточничество возросло почти на 40%. Интересно, что по России, в сравнении с 2010 годом, наблюдается тенденция снижения числа</w:t>
      </w:r>
      <w:proofErr w:type="gramEnd"/>
      <w:r w:rsidRPr="00226454">
        <w:rPr>
          <w:rFonts w:ascii="Times New Roman" w:eastAsia="Times New Roman" w:hAnsi="Times New Roman" w:cs="Times New Roman"/>
          <w:color w:val="000000"/>
          <w:sz w:val="24"/>
          <w:szCs w:val="24"/>
        </w:rPr>
        <w:t xml:space="preserve"> преступлений по первому параметру более чем на 3,3%, а по взяточничеству – на 8,5%. По количеству зарегистрированных фактов получения взяток в 2011 году Ульяновская область занимает одно из лидирующих ме</w:t>
      </w:r>
      <w:proofErr w:type="gramStart"/>
      <w:r w:rsidRPr="00226454">
        <w:rPr>
          <w:rFonts w:ascii="Times New Roman" w:eastAsia="Times New Roman" w:hAnsi="Times New Roman" w:cs="Times New Roman"/>
          <w:color w:val="000000"/>
          <w:sz w:val="24"/>
          <w:szCs w:val="24"/>
        </w:rPr>
        <w:t xml:space="preserve">ст в </w:t>
      </w:r>
      <w:r w:rsidR="00C74BEB" w:rsidRPr="00226454">
        <w:rPr>
          <w:rFonts w:ascii="Times New Roman" w:eastAsia="Times New Roman" w:hAnsi="Times New Roman" w:cs="Times New Roman"/>
          <w:color w:val="000000"/>
          <w:sz w:val="24"/>
          <w:szCs w:val="24"/>
        </w:rPr>
        <w:t>Пр</w:t>
      </w:r>
      <w:proofErr w:type="gramEnd"/>
      <w:r w:rsidR="00C74BEB" w:rsidRPr="00226454">
        <w:rPr>
          <w:rFonts w:ascii="Times New Roman" w:eastAsia="Times New Roman" w:hAnsi="Times New Roman" w:cs="Times New Roman"/>
          <w:color w:val="000000"/>
          <w:sz w:val="24"/>
          <w:szCs w:val="24"/>
        </w:rPr>
        <w:t>иволжском</w:t>
      </w:r>
      <w:r w:rsidRPr="00226454">
        <w:rPr>
          <w:rFonts w:ascii="Times New Roman" w:eastAsia="Times New Roman" w:hAnsi="Times New Roman" w:cs="Times New Roman"/>
          <w:color w:val="000000"/>
          <w:sz w:val="24"/>
          <w:szCs w:val="24"/>
        </w:rPr>
        <w:t xml:space="preserve"> округе.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За 2011 год прокуратурой выявлено около 5,5 тысячи нарушений, связанных с коррупцией. Самой популярной коррупционной сферой стала деятельность государственных и муниципальных служб, слабые места которых - сбор, обработка и предоставление информации о доходах и имуществе. Набирает рост сфера размещения государственных и муниципальных заказов (около 10%).</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Управление ФСБ России по Ульяновской области в течени</w:t>
      </w:r>
      <w:proofErr w:type="gramStart"/>
      <w:r w:rsidRPr="00226454">
        <w:rPr>
          <w:rFonts w:ascii="Times New Roman" w:eastAsia="Times New Roman" w:hAnsi="Times New Roman" w:cs="Times New Roman"/>
          <w:color w:val="000000"/>
          <w:sz w:val="24"/>
          <w:szCs w:val="24"/>
        </w:rPr>
        <w:t>и</w:t>
      </w:r>
      <w:proofErr w:type="gramEnd"/>
      <w:r w:rsidRPr="00226454">
        <w:rPr>
          <w:rFonts w:ascii="Times New Roman" w:eastAsia="Times New Roman" w:hAnsi="Times New Roman" w:cs="Times New Roman"/>
          <w:color w:val="000000"/>
          <w:sz w:val="24"/>
          <w:szCs w:val="24"/>
        </w:rPr>
        <w:t xml:space="preserve"> 2011 года проводило плановую работу по противодействию коррупционным проявлениям.  2009 году по итогам рассмотрения судами уголовных дел по преступлениям коррупционной направленности, возбужденным по материалам УФСБ, осуждено 14 лиц, в 2010 году – 6, а 2011г. – 14. Только дело бывшего министра здравоохранения Ульяновской области и его «компаньонов» предотвратить хищение бюджетных средства в сумме более 40 млн. рублей.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Анализ оперативной обстановки по линии борьбы с коррупцией в органах государственной власти и управления показывает, что к наиболее типичным попыткам коррупционных проявлений можно отнести использование должностными лицами своих служебных полномочий в корыстных целях при распределении и освоении федеральных средств, а также при проведении конкурсов на размещение заказов для муниципальных и государственных нужд.</w:t>
      </w:r>
      <w:proofErr w:type="gramEnd"/>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 ходе организации работы по выявлению, предупреждению и пресечению преступлений коррупционной направленности является отсутствие нормативной базы, позволяющей реализовать имеющиеся материалы в уголовно-процессуальном порядке через следственные органы ФСБ России.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Комиссия по соблюдению требований к служебному поведению государственных гражданских служащих Правительства Ульяновской области и урегулированию </w:t>
      </w:r>
      <w:r w:rsidRPr="00226454">
        <w:rPr>
          <w:rFonts w:ascii="Times New Roman" w:eastAsia="Times New Roman" w:hAnsi="Times New Roman" w:cs="Times New Roman"/>
          <w:color w:val="000000"/>
          <w:sz w:val="24"/>
          <w:szCs w:val="24"/>
        </w:rPr>
        <w:lastRenderedPageBreak/>
        <w:t xml:space="preserve">конфликта интересов, созданная в 2008 году, провела три заседания в 2011 году. </w:t>
      </w:r>
      <w:proofErr w:type="gramStart"/>
      <w:r w:rsidRPr="00226454">
        <w:rPr>
          <w:rFonts w:ascii="Times New Roman" w:eastAsia="Times New Roman" w:hAnsi="Times New Roman" w:cs="Times New Roman"/>
          <w:color w:val="000000"/>
          <w:sz w:val="24"/>
          <w:szCs w:val="24"/>
        </w:rPr>
        <w:t xml:space="preserve">В целях профилактики коррупционных и иных правонарушений департаментом государственной и муниципальной службы Правительства Ульяновской области в 2011 году, внесены изменения в Кодекс служебной этики государственных гражданских служащих Правительства Ульяновской области и исполнительных органов государственной власти Ульяновской области, разработан Стандарт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поведения государственного гражданского служащего Правительства Ульяновской области, внесены изменения в 186 должностных регламентов и 186 служебных контрактов государственных гражданских служащих</w:t>
      </w:r>
      <w:proofErr w:type="gramEnd"/>
      <w:r w:rsidRPr="00226454">
        <w:rPr>
          <w:rFonts w:ascii="Times New Roman" w:eastAsia="Times New Roman" w:hAnsi="Times New Roman" w:cs="Times New Roman"/>
          <w:color w:val="000000"/>
          <w:sz w:val="24"/>
          <w:szCs w:val="24"/>
        </w:rPr>
        <w:t xml:space="preserve">, в части включения в них положений об ответственности за нарушения Кодекса служебной этики и Стандарта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поведения. Разработаны методические рекомендации, в том числе и для органов местного самоуправления, проведено обучение </w:t>
      </w:r>
      <w:proofErr w:type="gramStart"/>
      <w:r w:rsidRPr="00226454">
        <w:rPr>
          <w:rFonts w:ascii="Times New Roman" w:eastAsia="Times New Roman" w:hAnsi="Times New Roman" w:cs="Times New Roman"/>
          <w:color w:val="000000"/>
          <w:sz w:val="24"/>
          <w:szCs w:val="24"/>
        </w:rPr>
        <w:t>руководителей кадровых служб исполнительных органов государственной власти Ульяновской области</w:t>
      </w:r>
      <w:proofErr w:type="gramEnd"/>
      <w:r w:rsidRPr="00226454">
        <w:rPr>
          <w:rFonts w:ascii="Times New Roman" w:eastAsia="Times New Roman" w:hAnsi="Times New Roman" w:cs="Times New Roman"/>
          <w:color w:val="000000"/>
          <w:sz w:val="24"/>
          <w:szCs w:val="24"/>
        </w:rPr>
        <w:t>.</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Одной из причин низкой эффективности борьбы с коррупцией является отсутствие в России комплексной системы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мониторинга.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Отсутствие систематического, регулярного и комплексного мониторинга снижает эффективность государственной антикоррупционной политики, так как государство не может оценивать собственные усилия – здесь необходим объективный взгляд «со стороны» - со стороны гражданского общества. Это позволит решить две взаимосвязанные задачи: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1. Предоставить объективную картину эффективности реализуемых антикоррупционных мероприятий;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2. Получить объективную оценку состояния, форм и видов коррупционных проявлений в определенных сферах и областях государственного и частного секторов.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 тот же время, как средство противодействия коррупции, мониторинг сам подлежит оценке с точки зрения эффективности его организации и проведения. Сегодня в достаточной степени регламентирован лишь мониторинг применения нормативных правовых актов в целях выявления в них </w:t>
      </w:r>
      <w:proofErr w:type="spellStart"/>
      <w:r w:rsidRPr="00226454">
        <w:rPr>
          <w:rFonts w:ascii="Times New Roman" w:eastAsia="Times New Roman" w:hAnsi="Times New Roman" w:cs="Times New Roman"/>
          <w:color w:val="000000"/>
          <w:sz w:val="24"/>
          <w:szCs w:val="24"/>
        </w:rPr>
        <w:t>коррупциогенных</w:t>
      </w:r>
      <w:proofErr w:type="spellEnd"/>
      <w:r w:rsidRPr="00226454">
        <w:rPr>
          <w:rFonts w:ascii="Times New Roman" w:eastAsia="Times New Roman" w:hAnsi="Times New Roman" w:cs="Times New Roman"/>
          <w:color w:val="000000"/>
          <w:sz w:val="24"/>
          <w:szCs w:val="24"/>
        </w:rPr>
        <w:t xml:space="preserve"> факторов. В целях повышения эффективности организации и проведения в Российской Федерации, субъектах Российской Федерации и муниципальных образованиях </w:t>
      </w:r>
      <w:proofErr w:type="spellStart"/>
      <w:r w:rsidRPr="00226454">
        <w:rPr>
          <w:rFonts w:ascii="Times New Roman" w:eastAsia="Times New Roman" w:hAnsi="Times New Roman" w:cs="Times New Roman"/>
          <w:color w:val="000000"/>
          <w:sz w:val="24"/>
          <w:szCs w:val="24"/>
        </w:rPr>
        <w:t>антикоррупционного</w:t>
      </w:r>
      <w:proofErr w:type="spellEnd"/>
      <w:r w:rsidRPr="00226454">
        <w:rPr>
          <w:rFonts w:ascii="Times New Roman" w:eastAsia="Times New Roman" w:hAnsi="Times New Roman" w:cs="Times New Roman"/>
          <w:color w:val="000000"/>
          <w:sz w:val="24"/>
          <w:szCs w:val="24"/>
        </w:rPr>
        <w:t xml:space="preserve"> мониторинга экспертами рекомендуется учитывать следующие требования: </w:t>
      </w:r>
    </w:p>
    <w:p w:rsidR="008B3640" w:rsidRDefault="00624894" w:rsidP="008B3640">
      <w:pPr>
        <w:numPr>
          <w:ilvl w:val="0"/>
          <w:numId w:val="46"/>
        </w:numPr>
        <w:spacing w:after="0" w:line="240" w:lineRule="auto"/>
        <w:ind w:firstLine="360"/>
        <w:jc w:val="both"/>
        <w:rPr>
          <w:rFonts w:ascii="Times New Roman" w:eastAsia="Times New Roman" w:hAnsi="Times New Roman" w:cs="Times New Roman"/>
          <w:color w:val="000000"/>
          <w:sz w:val="24"/>
          <w:szCs w:val="24"/>
        </w:rPr>
      </w:pPr>
      <w:proofErr w:type="spellStart"/>
      <w:r w:rsidRPr="00226454">
        <w:rPr>
          <w:rFonts w:ascii="Times New Roman" w:eastAsia="Times New Roman" w:hAnsi="Times New Roman" w:cs="Times New Roman"/>
          <w:color w:val="000000"/>
          <w:sz w:val="24"/>
          <w:szCs w:val="24"/>
        </w:rPr>
        <w:t>антикоррупционный</w:t>
      </w:r>
      <w:proofErr w:type="spellEnd"/>
      <w:r w:rsidRPr="00226454">
        <w:rPr>
          <w:rFonts w:ascii="Times New Roman" w:eastAsia="Times New Roman" w:hAnsi="Times New Roman" w:cs="Times New Roman"/>
          <w:color w:val="000000"/>
          <w:sz w:val="24"/>
          <w:szCs w:val="24"/>
        </w:rPr>
        <w:t xml:space="preserve"> мониторинг должен охватывать основные общественно значимые направления деятельности государственных и общественных институтов по вопросам противодействия коррупции; </w:t>
      </w:r>
    </w:p>
    <w:p w:rsidR="00AB60F3" w:rsidRPr="008B3640" w:rsidRDefault="00624894" w:rsidP="008B3640">
      <w:pPr>
        <w:numPr>
          <w:ilvl w:val="0"/>
          <w:numId w:val="46"/>
        </w:numPr>
        <w:spacing w:after="0" w:line="240" w:lineRule="auto"/>
        <w:ind w:firstLine="360"/>
        <w:jc w:val="both"/>
        <w:rPr>
          <w:rFonts w:ascii="Times New Roman" w:eastAsia="Times New Roman" w:hAnsi="Times New Roman" w:cs="Times New Roman"/>
          <w:color w:val="000000"/>
          <w:sz w:val="24"/>
          <w:szCs w:val="24"/>
        </w:rPr>
      </w:pPr>
      <w:proofErr w:type="spellStart"/>
      <w:r w:rsidRPr="008B3640">
        <w:rPr>
          <w:rFonts w:ascii="Times New Roman" w:eastAsia="Times New Roman" w:hAnsi="Times New Roman" w:cs="Times New Roman"/>
          <w:color w:val="000000"/>
          <w:sz w:val="24"/>
          <w:szCs w:val="24"/>
        </w:rPr>
        <w:t>антикоррупционный</w:t>
      </w:r>
      <w:proofErr w:type="spellEnd"/>
      <w:r w:rsidRPr="008B3640">
        <w:rPr>
          <w:rFonts w:ascii="Times New Roman" w:eastAsia="Times New Roman" w:hAnsi="Times New Roman" w:cs="Times New Roman"/>
          <w:color w:val="000000"/>
          <w:sz w:val="24"/>
          <w:szCs w:val="24"/>
        </w:rPr>
        <w:t xml:space="preserve"> мониторинг должен осуществляться в рамках интегрированной системы, объединяющей государственные и муниципальные органы, а также структуры гражданского общества (независимый </w:t>
      </w:r>
      <w:proofErr w:type="spellStart"/>
      <w:r w:rsidRPr="008B3640">
        <w:rPr>
          <w:rFonts w:ascii="Times New Roman" w:eastAsia="Times New Roman" w:hAnsi="Times New Roman" w:cs="Times New Roman"/>
          <w:color w:val="000000"/>
          <w:sz w:val="24"/>
          <w:szCs w:val="24"/>
        </w:rPr>
        <w:t>антикоррупционный</w:t>
      </w:r>
      <w:proofErr w:type="spellEnd"/>
      <w:r w:rsidRPr="008B3640">
        <w:rPr>
          <w:rFonts w:ascii="Times New Roman" w:eastAsia="Times New Roman" w:hAnsi="Times New Roman" w:cs="Times New Roman"/>
          <w:color w:val="000000"/>
          <w:sz w:val="24"/>
          <w:szCs w:val="24"/>
        </w:rPr>
        <w:t xml:space="preserve"> мониторинг) в различных сферах и областях государственной и общественной жизни; </w:t>
      </w:r>
    </w:p>
    <w:p w:rsidR="00290284" w:rsidRPr="00226454" w:rsidRDefault="00624894" w:rsidP="00D44022">
      <w:pPr>
        <w:numPr>
          <w:ilvl w:val="0"/>
          <w:numId w:val="46"/>
        </w:numPr>
        <w:spacing w:after="0" w:line="240" w:lineRule="auto"/>
        <w:ind w:firstLine="360"/>
        <w:jc w:val="both"/>
        <w:rPr>
          <w:rFonts w:ascii="Times New Roman" w:eastAsia="Times New Roman" w:hAnsi="Times New Roman" w:cs="Times New Roman"/>
          <w:color w:val="000000"/>
          <w:sz w:val="24"/>
          <w:szCs w:val="24"/>
        </w:rPr>
      </w:pPr>
      <w:proofErr w:type="spellStart"/>
      <w:r w:rsidRPr="00226454">
        <w:rPr>
          <w:rFonts w:ascii="Times New Roman" w:eastAsia="Times New Roman" w:hAnsi="Times New Roman" w:cs="Times New Roman"/>
          <w:color w:val="000000"/>
          <w:sz w:val="24"/>
          <w:szCs w:val="24"/>
        </w:rPr>
        <w:t>антикоррупционный</w:t>
      </w:r>
      <w:proofErr w:type="spellEnd"/>
      <w:r w:rsidRPr="00226454">
        <w:rPr>
          <w:rFonts w:ascii="Times New Roman" w:eastAsia="Times New Roman" w:hAnsi="Times New Roman" w:cs="Times New Roman"/>
          <w:color w:val="000000"/>
          <w:sz w:val="24"/>
          <w:szCs w:val="24"/>
        </w:rPr>
        <w:t xml:space="preserve"> мониторинг не должен ограничиваться мониторингом применения законодательства о противодействии коррупции, а охватывать иные виды нормативных предписаний, исполнение которых способно оказать влияние на снижение коррупционных рисков. </w:t>
      </w:r>
    </w:p>
    <w:p w:rsidR="00290284" w:rsidRPr="00226454" w:rsidRDefault="00290284" w:rsidP="00AB60F3">
      <w:pPr>
        <w:spacing w:after="0" w:line="240" w:lineRule="auto"/>
        <w:ind w:firstLine="709"/>
        <w:jc w:val="both"/>
        <w:rPr>
          <w:rFonts w:ascii="Cambria" w:eastAsia="Cambria" w:hAnsi="Cambria" w:cs="Cambria"/>
          <w:b/>
          <w:color w:val="4F81BD"/>
          <w:sz w:val="24"/>
          <w:szCs w:val="24"/>
        </w:rPr>
      </w:pPr>
    </w:p>
    <w:p w:rsidR="00290284" w:rsidRPr="009B7ACF" w:rsidRDefault="00624894" w:rsidP="00AB60F3">
      <w:pPr>
        <w:spacing w:after="0" w:line="240" w:lineRule="auto"/>
        <w:ind w:firstLine="709"/>
        <w:jc w:val="center"/>
        <w:rPr>
          <w:rFonts w:ascii="Times New Roman" w:eastAsia="Cambria" w:hAnsi="Times New Roman" w:cs="Times New Roman"/>
          <w:b/>
          <w:sz w:val="28"/>
          <w:szCs w:val="28"/>
        </w:rPr>
      </w:pPr>
      <w:r w:rsidRPr="009B7ACF">
        <w:rPr>
          <w:rFonts w:ascii="Times New Roman" w:eastAsia="Cambria" w:hAnsi="Times New Roman" w:cs="Times New Roman"/>
          <w:b/>
          <w:sz w:val="28"/>
          <w:szCs w:val="28"/>
        </w:rPr>
        <w:t>2.4</w:t>
      </w:r>
      <w:r w:rsidR="009B7ACF" w:rsidRPr="009B7ACF">
        <w:rPr>
          <w:rFonts w:ascii="Times New Roman" w:eastAsia="Cambria" w:hAnsi="Times New Roman" w:cs="Times New Roman"/>
          <w:b/>
          <w:sz w:val="28"/>
          <w:szCs w:val="28"/>
        </w:rPr>
        <w:t>.</w:t>
      </w:r>
      <w:r w:rsidRPr="009B7ACF">
        <w:rPr>
          <w:rFonts w:ascii="Times New Roman" w:eastAsia="Cambria" w:hAnsi="Times New Roman" w:cs="Times New Roman"/>
          <w:b/>
          <w:sz w:val="28"/>
          <w:szCs w:val="28"/>
        </w:rPr>
        <w:t xml:space="preserve"> Национально-религиозные отношения в регио</w:t>
      </w:r>
      <w:r w:rsidR="00FF3945" w:rsidRPr="009B7ACF">
        <w:rPr>
          <w:rFonts w:ascii="Times New Roman" w:eastAsia="Cambria" w:hAnsi="Times New Roman" w:cs="Times New Roman"/>
          <w:b/>
          <w:sz w:val="28"/>
          <w:szCs w:val="28"/>
        </w:rPr>
        <w:t>не, противодействие экстремизму</w:t>
      </w:r>
      <w:r w:rsidR="009B7ACF" w:rsidRPr="009B7ACF">
        <w:rPr>
          <w:rFonts w:ascii="Times New Roman" w:eastAsia="Cambria" w:hAnsi="Times New Roman" w:cs="Times New Roman"/>
          <w:b/>
          <w:sz w:val="28"/>
          <w:szCs w:val="28"/>
        </w:rPr>
        <w:t>.</w:t>
      </w:r>
    </w:p>
    <w:p w:rsidR="00290284" w:rsidRPr="00226454" w:rsidRDefault="00290284" w:rsidP="00AB60F3">
      <w:pPr>
        <w:spacing w:after="0" w:line="240" w:lineRule="auto"/>
        <w:ind w:firstLine="709"/>
        <w:jc w:val="center"/>
        <w:rPr>
          <w:rFonts w:ascii="Times New Roman" w:eastAsia="Times New Roman" w:hAnsi="Times New Roman" w:cs="Times New Roman"/>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Ульяновская область является многонациональным и </w:t>
      </w:r>
      <w:proofErr w:type="spellStart"/>
      <w:r w:rsidRPr="00226454">
        <w:rPr>
          <w:rFonts w:ascii="Times New Roman" w:eastAsia="Times New Roman" w:hAnsi="Times New Roman" w:cs="Times New Roman"/>
          <w:color w:val="000000"/>
          <w:sz w:val="24"/>
          <w:szCs w:val="24"/>
        </w:rPr>
        <w:t>многоконфессиональным</w:t>
      </w:r>
      <w:proofErr w:type="spellEnd"/>
      <w:r w:rsidRPr="00226454">
        <w:rPr>
          <w:rFonts w:ascii="Times New Roman" w:eastAsia="Times New Roman" w:hAnsi="Times New Roman" w:cs="Times New Roman"/>
          <w:color w:val="000000"/>
          <w:sz w:val="24"/>
          <w:szCs w:val="24"/>
        </w:rPr>
        <w:t xml:space="preserve"> регионом. Однако официальные цифры переписи 2002 года говорят о том, что на территории области проживают 72 процента русского населения, более 12 процентов – татары, 8 процентов – чуваши, около 4 процентов – мордва, а также армяне, немцы, евреи, украинцы, вьетнамцы, азербайджанцы и другие, всего представители более ста национальностей. Кроме того, действует более 250 религиозных организаций. </w:t>
      </w:r>
      <w:r w:rsidRPr="00226454">
        <w:rPr>
          <w:rFonts w:ascii="Times New Roman" w:eastAsia="Times New Roman" w:hAnsi="Times New Roman" w:cs="Times New Roman"/>
          <w:color w:val="000000"/>
          <w:sz w:val="24"/>
          <w:szCs w:val="24"/>
        </w:rPr>
        <w:lastRenderedPageBreak/>
        <w:t xml:space="preserve">Подавляющее большинство из них представляют православную церковь (всего 119 организаций) и ислам (110 организации). Есть также и иные традиционные и нетрадиционные религиозные организации.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Несмотря на то, что область многонациональна и </w:t>
      </w:r>
      <w:proofErr w:type="spellStart"/>
      <w:r w:rsidRPr="00226454">
        <w:rPr>
          <w:rFonts w:ascii="Times New Roman" w:eastAsia="Times New Roman" w:hAnsi="Times New Roman" w:cs="Times New Roman"/>
          <w:color w:val="000000"/>
          <w:sz w:val="24"/>
          <w:szCs w:val="24"/>
        </w:rPr>
        <w:t>многоконфессиональна</w:t>
      </w:r>
      <w:proofErr w:type="spellEnd"/>
      <w:r w:rsidRPr="00226454">
        <w:rPr>
          <w:rFonts w:ascii="Times New Roman" w:eastAsia="Times New Roman" w:hAnsi="Times New Roman" w:cs="Times New Roman"/>
          <w:color w:val="000000"/>
          <w:sz w:val="24"/>
          <w:szCs w:val="24"/>
        </w:rPr>
        <w:t xml:space="preserve">, серьёзных конфликтов на национальной и религиозной почве нет. Позитивный </w:t>
      </w:r>
      <w:proofErr w:type="gramStart"/>
      <w:r w:rsidRPr="00226454">
        <w:rPr>
          <w:rFonts w:ascii="Times New Roman" w:eastAsia="Times New Roman" w:hAnsi="Times New Roman" w:cs="Times New Roman"/>
          <w:color w:val="000000"/>
          <w:sz w:val="24"/>
          <w:szCs w:val="24"/>
        </w:rPr>
        <w:t>результат</w:t>
      </w:r>
      <w:proofErr w:type="gramEnd"/>
      <w:r w:rsidRPr="00226454">
        <w:rPr>
          <w:rFonts w:ascii="Times New Roman" w:eastAsia="Times New Roman" w:hAnsi="Times New Roman" w:cs="Times New Roman"/>
          <w:color w:val="000000"/>
          <w:sz w:val="24"/>
          <w:szCs w:val="24"/>
        </w:rPr>
        <w:t xml:space="preserve"> достигнут во многом благодаря эффективному взаимодействию органов власти, национальных объединений и религиозных </w:t>
      </w:r>
      <w:proofErr w:type="spellStart"/>
      <w:r w:rsidRPr="00226454">
        <w:rPr>
          <w:rFonts w:ascii="Times New Roman" w:eastAsia="Times New Roman" w:hAnsi="Times New Roman" w:cs="Times New Roman"/>
          <w:color w:val="000000"/>
          <w:sz w:val="24"/>
          <w:szCs w:val="24"/>
        </w:rPr>
        <w:t>конфессий</w:t>
      </w:r>
      <w:proofErr w:type="spellEnd"/>
      <w:r w:rsidRPr="00226454">
        <w:rPr>
          <w:rFonts w:ascii="Times New Roman" w:eastAsia="Times New Roman" w:hAnsi="Times New Roman" w:cs="Times New Roman"/>
          <w:color w:val="000000"/>
          <w:sz w:val="24"/>
          <w:szCs w:val="24"/>
        </w:rPr>
        <w:t xml:space="preserve">.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В Ульяновской области действуют 6 национально-культурных автономий (татарская, чувашская, мордовская, еврейская, немецкая и ингушская) и 8 национальных общественных объединений (армянское, азербайджанское, украинское, вьетнамское, узбекское, два славянских); осуществляют подготовку к государственной регистрации представители чеченской диаспоры.</w:t>
      </w:r>
      <w:proofErr w:type="gramEnd"/>
    </w:p>
    <w:p w:rsidR="00290284" w:rsidRPr="00226454" w:rsidRDefault="00624894" w:rsidP="00FF3945">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Все национально-культурные автономии имеют печатные средства массовой информации, издающиеся на национальных языках, а также две национальные телепередачи на татарском и чувашском языках.</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Национальная политика как проблема, поднимаемая институтами гражданского общества, является весьма специфичным вопросом по целому ряду причин.</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Не существует единого мнения относительно необходимости внедрения в общественно-политическую жизнь страны самого понятия «национальная политика». Ряд смыслов, который артикулируется современной политической </w:t>
      </w:r>
      <w:proofErr w:type="gramStart"/>
      <w:r w:rsidRPr="00226454">
        <w:rPr>
          <w:rFonts w:ascii="Times New Roman" w:eastAsia="Times New Roman" w:hAnsi="Times New Roman" w:cs="Times New Roman"/>
          <w:color w:val="000000"/>
          <w:sz w:val="24"/>
          <w:szCs w:val="24"/>
        </w:rPr>
        <w:t>элитой</w:t>
      </w:r>
      <w:proofErr w:type="gramEnd"/>
      <w:r w:rsidRPr="00226454">
        <w:rPr>
          <w:rFonts w:ascii="Times New Roman" w:eastAsia="Times New Roman" w:hAnsi="Times New Roman" w:cs="Times New Roman"/>
          <w:color w:val="000000"/>
          <w:sz w:val="24"/>
          <w:szCs w:val="24"/>
        </w:rPr>
        <w:t xml:space="preserve"> носит противоречивый характер. Многонациональность, </w:t>
      </w:r>
      <w:proofErr w:type="spellStart"/>
      <w:r w:rsidRPr="00226454">
        <w:rPr>
          <w:rFonts w:ascii="Times New Roman" w:eastAsia="Times New Roman" w:hAnsi="Times New Roman" w:cs="Times New Roman"/>
          <w:color w:val="000000"/>
          <w:sz w:val="24"/>
          <w:szCs w:val="24"/>
        </w:rPr>
        <w:t>полиэтничность</w:t>
      </w:r>
      <w:proofErr w:type="spellEnd"/>
      <w:r w:rsidRPr="00226454">
        <w:rPr>
          <w:rFonts w:ascii="Times New Roman" w:eastAsia="Times New Roman" w:hAnsi="Times New Roman" w:cs="Times New Roman"/>
          <w:color w:val="000000"/>
          <w:sz w:val="24"/>
          <w:szCs w:val="24"/>
        </w:rPr>
        <w:t xml:space="preserve">, </w:t>
      </w:r>
      <w:proofErr w:type="spellStart"/>
      <w:r w:rsidRPr="00226454">
        <w:rPr>
          <w:rFonts w:ascii="Times New Roman" w:eastAsia="Times New Roman" w:hAnsi="Times New Roman" w:cs="Times New Roman"/>
          <w:color w:val="000000"/>
          <w:sz w:val="24"/>
          <w:szCs w:val="24"/>
        </w:rPr>
        <w:t>мультикультурализм</w:t>
      </w:r>
      <w:proofErr w:type="spellEnd"/>
      <w:r w:rsidRPr="00226454">
        <w:rPr>
          <w:rFonts w:ascii="Times New Roman" w:eastAsia="Times New Roman" w:hAnsi="Times New Roman" w:cs="Times New Roman"/>
          <w:color w:val="000000"/>
          <w:sz w:val="24"/>
          <w:szCs w:val="24"/>
        </w:rPr>
        <w:t>, феномен «плавильного котла» - все эти идеи в определенные периоды времени высказывались теми или иными представителями «власти». Между тем, необходимость решения вопроса межэтнической конфронтации в ряде регионов страны стала частью социальной повестки дня.</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Конфликты на этнической почве имеют целый спектр причин: от простого непонимания и непринятия чужой точки зрения до глубочайшего культурного конфликта и конфликта идентичностей.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По нашему мнению, одним из выходов из данной ситуации может стать появление некой </w:t>
      </w:r>
      <w:proofErr w:type="spellStart"/>
      <w:r w:rsidRPr="00226454">
        <w:rPr>
          <w:rFonts w:ascii="Times New Roman" w:eastAsia="Times New Roman" w:hAnsi="Times New Roman" w:cs="Times New Roman"/>
          <w:color w:val="000000"/>
          <w:sz w:val="24"/>
          <w:szCs w:val="24"/>
        </w:rPr>
        <w:t>надэтнической</w:t>
      </w:r>
      <w:proofErr w:type="spellEnd"/>
      <w:r w:rsidRPr="00226454">
        <w:rPr>
          <w:rFonts w:ascii="Times New Roman" w:eastAsia="Times New Roman" w:hAnsi="Times New Roman" w:cs="Times New Roman"/>
          <w:color w:val="000000"/>
          <w:sz w:val="24"/>
          <w:szCs w:val="24"/>
        </w:rPr>
        <w:t xml:space="preserve"> (гражданской) идентичности, что и будет составлять основу национальности, построенной не по этническому и территориальному признаку, а благодаря культурной и ценностной общности.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Национальные общественные организации и объединения, которые во многом являются частью гражданского общества, так как были созданы по инициативе «снизу» не всегда вмешиваются в межэтнические конфликты с целью их разрешения. То есть зачастую,  деятельность таких организаций направлена в само сообщество, а не в социальное пространство страны, региона, муниципалитета.</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 Ульяновской области, в силу исторических, географических, культурных и политических факторов «национальный вопрос» не является «острым». Наличие большого процента представителей различных этносов на территории региона (как исконно живших в этих местах, так и мигрантов) стало причиной толерантного отношения жителей региона к представителям различных этнических групп. Именно поэтому, по нашему мнению, деятельность </w:t>
      </w:r>
      <w:proofErr w:type="spellStart"/>
      <w:r w:rsidRPr="00226454">
        <w:rPr>
          <w:rFonts w:ascii="Times New Roman" w:eastAsia="Times New Roman" w:hAnsi="Times New Roman" w:cs="Times New Roman"/>
          <w:color w:val="000000"/>
          <w:sz w:val="24"/>
          <w:szCs w:val="24"/>
        </w:rPr>
        <w:t>институционализированных</w:t>
      </w:r>
      <w:proofErr w:type="spellEnd"/>
      <w:r w:rsidRPr="00226454">
        <w:rPr>
          <w:rFonts w:ascii="Times New Roman" w:eastAsia="Times New Roman" w:hAnsi="Times New Roman" w:cs="Times New Roman"/>
          <w:color w:val="000000"/>
          <w:sz w:val="24"/>
          <w:szCs w:val="24"/>
        </w:rPr>
        <w:t xml:space="preserve"> общественных объединений сводится к решению, преимущественно внутренних вопросов. Большинство социально ориентированных межэтнических проектов и программ инициировано региональными органами власти.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Координирующую и организационную работу в сфере этнической политики в Ульяновской области проводит Совет национальностей при Губернаторе Ульяновской области, который функционирует с 2006 года. В его состав входят руководители всех национальных общественных объединений. Данный консультативно-совещательный орган является площадкой для обсуждения вопросов государственной национальной политики.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lastRenderedPageBreak/>
        <w:t>Правительство Ульяновской области утвердило областную целевую программу «Основные направления государственной поддержки традиционной народной культуры на территории Ульяновской области» на 2009-2011 годы, направленную на осуществление системы мер по сохранению, поддержке и развитию традиционной культуры на территории области. В феврале 2010 года принят Закон Ульяновской области «О государственной поддержке национально-культурных автономий в Ульяновской области».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С 2009 года осуществляется реализация проекта по созданию культурного комплекса «Национальная деревня». Сторонами проекта являются: Правительство Ульяновской области, муниципальное образование «город Ульяновск» и девять национальных общественных объединений. В рамках проекта к 2013 году планируется построить культурно-национальный комплекс из девяти подворий. Каждое подворье будет включать в себя музей, объект национальной кухни, место для проведения национальных праздников.</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На территории региона проводятся национальные праздники областного и всероссийского уровня. В 2009 году в Ульяновской области проведён Всероссийский Сабантуй. Летом 2011 года на территории области проведён Всероссийский чувашский национальный праздник «</w:t>
      </w:r>
      <w:proofErr w:type="spellStart"/>
      <w:r w:rsidRPr="00226454">
        <w:rPr>
          <w:rFonts w:ascii="Times New Roman" w:eastAsia="Times New Roman" w:hAnsi="Times New Roman" w:cs="Times New Roman"/>
          <w:color w:val="000000"/>
          <w:sz w:val="24"/>
          <w:szCs w:val="24"/>
        </w:rPr>
        <w:t>Акатуй</w:t>
      </w:r>
      <w:proofErr w:type="spellEnd"/>
      <w:r w:rsidRPr="00226454">
        <w:rPr>
          <w:rFonts w:ascii="Times New Roman" w:eastAsia="Times New Roman" w:hAnsi="Times New Roman" w:cs="Times New Roman"/>
          <w:color w:val="000000"/>
          <w:sz w:val="24"/>
          <w:szCs w:val="24"/>
        </w:rPr>
        <w:t xml:space="preserve">», а совсем недавно с 03 по 05 октября на территории Ульяновской области состоялся I Международный фестиваль еврейской культуры «На крыльях мечты» с участием почётных гостей федерального уровня, Посольства государства Израиль в Российской Федерации и творческих коллективов международного уровня. </w:t>
      </w:r>
    </w:p>
    <w:p w:rsidR="00290284" w:rsidRPr="00226454" w:rsidRDefault="00624894" w:rsidP="00AB60F3">
      <w:pPr>
        <w:tabs>
          <w:tab w:val="left" w:pos="710"/>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С 2009 года работает Совет по организации профилактической и воспитательной работы по недопущению экстремизма и национализма в молодёжной среде под председательством Губернатора – Председателя Правительства Ульяновской области С.И.Морозова. Состав Совета сформирован из числа представителей правоохранительных органов, научного сообщества, национальных объединений, средств массовой информации. Членами Совета непрерывно ведётся работа по подготовке и реализации мероприятий, направленных на сокращение фактов проявления экстремизма и национализма, особенно среди молодёжи, как социальной группы наиболее подверженной негативным тенденциям современного общества.</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Одним из самых ярких праздничных событий в сфере межнациональных отношений на территории региона является Межнациональный Новый год, когда за одним столом собираются представители основных национальностей региона, чтобы представить друг другу свои музыкальные «открытки».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С 2008 года Правительством Ульяновской области проводится ежегодная Межрегиональная научно-практическая конференция «Религиозные течения в современной России: вызовы времени в оценках </w:t>
      </w:r>
      <w:proofErr w:type="spellStart"/>
      <w:r w:rsidRPr="00226454">
        <w:rPr>
          <w:rFonts w:ascii="Times New Roman" w:eastAsia="Times New Roman" w:hAnsi="Times New Roman" w:cs="Times New Roman"/>
          <w:color w:val="000000"/>
          <w:sz w:val="24"/>
          <w:szCs w:val="24"/>
        </w:rPr>
        <w:t>конфессий</w:t>
      </w:r>
      <w:proofErr w:type="spellEnd"/>
      <w:r w:rsidRPr="00226454">
        <w:rPr>
          <w:rFonts w:ascii="Times New Roman" w:eastAsia="Times New Roman" w:hAnsi="Times New Roman" w:cs="Times New Roman"/>
          <w:color w:val="000000"/>
          <w:sz w:val="24"/>
          <w:szCs w:val="24"/>
        </w:rPr>
        <w:t>». Данная конференция проводится на базе Ульяновского государственного университета при участии Управления внутренних дел по Ульяновской области. Основными её целями являются: обозначение позиции общественности, духовенства, органов власти по актуальным вопросам современности; выработка конкретных мер противодействия религиозному, политическому, национальному экстремизму; информирование населения о некоторых вызовах современности и мобилизация гражданского общества на совместные действия по противодействию деструктивным культам, субкультурам, экстремизму и национализму.</w:t>
      </w:r>
    </w:p>
    <w:p w:rsidR="00290284" w:rsidRPr="00226454" w:rsidRDefault="00290284" w:rsidP="00AB60F3">
      <w:pPr>
        <w:spacing w:after="0" w:line="240" w:lineRule="auto"/>
        <w:ind w:firstLine="709"/>
        <w:jc w:val="both"/>
        <w:rPr>
          <w:rFonts w:ascii="Times New Roman" w:eastAsia="Times New Roman" w:hAnsi="Times New Roman" w:cs="Times New Roman"/>
          <w:color w:val="000000"/>
          <w:sz w:val="24"/>
          <w:szCs w:val="24"/>
        </w:rPr>
      </w:pPr>
    </w:p>
    <w:p w:rsidR="00290284" w:rsidRPr="00226454" w:rsidRDefault="00AB60F3" w:rsidP="00AB60F3">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Отношение к религии</w:t>
      </w:r>
      <w:r w:rsidR="00855A52">
        <w:rPr>
          <w:rFonts w:ascii="Times New Roman" w:eastAsia="Times New Roman" w:hAnsi="Times New Roman" w:cs="Times New Roman"/>
          <w:b/>
          <w:sz w:val="24"/>
          <w:szCs w:val="24"/>
        </w:rPr>
        <w:t>.</w:t>
      </w:r>
    </w:p>
    <w:p w:rsidR="00AB60F3" w:rsidRPr="00226454" w:rsidRDefault="00AB60F3" w:rsidP="00AB60F3">
      <w:pPr>
        <w:spacing w:after="0" w:line="240" w:lineRule="auto"/>
        <w:ind w:firstLine="709"/>
        <w:jc w:val="center"/>
        <w:rPr>
          <w:rFonts w:ascii="Times New Roman" w:eastAsia="Times New Roman" w:hAnsi="Times New Roman" w:cs="Times New Roman"/>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Отношение населения к религии является составляющей частью культурной жизни региона. Большинство участников исследования считают себя, в той или иной степени, </w:t>
      </w:r>
      <w:r w:rsidRPr="00226454">
        <w:rPr>
          <w:rFonts w:ascii="Times New Roman" w:eastAsia="Times New Roman" w:hAnsi="Times New Roman" w:cs="Times New Roman"/>
          <w:sz w:val="24"/>
          <w:szCs w:val="24"/>
        </w:rPr>
        <w:lastRenderedPageBreak/>
        <w:t xml:space="preserve">верующими людьми (таблица 2.18). Это в большей степени женщины, в возрасте 18-29 лет, проживающие в ПГТ или малых городах. </w:t>
      </w:r>
    </w:p>
    <w:p w:rsidR="00290284" w:rsidRPr="00226454" w:rsidRDefault="00624894" w:rsidP="00AB60F3">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Существенных изменений в уровне религиозности населения области </w:t>
      </w:r>
      <w:proofErr w:type="gramStart"/>
      <w:r w:rsidRPr="00226454">
        <w:rPr>
          <w:rFonts w:ascii="Times New Roman" w:eastAsia="Times New Roman" w:hAnsi="Times New Roman" w:cs="Times New Roman"/>
          <w:sz w:val="24"/>
          <w:szCs w:val="24"/>
        </w:rPr>
        <w:t>за</w:t>
      </w:r>
      <w:proofErr w:type="gramEnd"/>
      <w:r w:rsidRPr="00226454">
        <w:rPr>
          <w:rFonts w:ascii="Times New Roman" w:eastAsia="Times New Roman" w:hAnsi="Times New Roman" w:cs="Times New Roman"/>
          <w:sz w:val="24"/>
          <w:szCs w:val="24"/>
        </w:rPr>
        <w:t xml:space="preserve"> последние 4 года не зафиксировано.</w:t>
      </w:r>
    </w:p>
    <w:p w:rsidR="00AB60F3" w:rsidRPr="00226454" w:rsidRDefault="00AB60F3" w:rsidP="00AB60F3">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AB60F3">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2.18.</w:t>
      </w:r>
    </w:p>
    <w:p w:rsidR="00290284" w:rsidRPr="00226454" w:rsidRDefault="00FF3945" w:rsidP="00AB60F3">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Что Вы можете сказать о своей религиозности?</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xml:space="preserve">, </w:t>
      </w:r>
      <w:proofErr w:type="gramStart"/>
      <w:r w:rsidR="00624894" w:rsidRPr="00226454">
        <w:rPr>
          <w:rFonts w:ascii="Times New Roman" w:eastAsia="Times New Roman" w:hAnsi="Times New Roman" w:cs="Times New Roman"/>
          <w:b/>
          <w:color w:val="000000"/>
          <w:sz w:val="24"/>
          <w:szCs w:val="24"/>
        </w:rPr>
        <w:t>в</w:t>
      </w:r>
      <w:proofErr w:type="gramEnd"/>
      <w:r w:rsidR="00624894" w:rsidRPr="00226454">
        <w:rPr>
          <w:rFonts w:ascii="Times New Roman" w:eastAsia="Times New Roman" w:hAnsi="Times New Roman" w:cs="Times New Roman"/>
          <w:b/>
          <w:color w:val="000000"/>
          <w:sz w:val="24"/>
          <w:szCs w:val="24"/>
        </w:rPr>
        <w:t xml:space="preserve"> %</w:t>
      </w:r>
      <w:r w:rsidR="00855A52">
        <w:rPr>
          <w:rFonts w:ascii="Times New Roman" w:eastAsia="Times New Roman" w:hAnsi="Times New Roman" w:cs="Times New Roman"/>
          <w:b/>
          <w:color w:val="000000"/>
          <w:sz w:val="24"/>
          <w:szCs w:val="24"/>
        </w:rPr>
        <w:t>.</w:t>
      </w:r>
    </w:p>
    <w:p w:rsidR="00AB60F3" w:rsidRPr="00226454" w:rsidRDefault="00AB60F3" w:rsidP="00AB60F3">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7196"/>
        <w:gridCol w:w="1141"/>
        <w:gridCol w:w="1141"/>
      </w:tblGrid>
      <w:tr w:rsidR="00290284" w:rsidRPr="00226454">
        <w:trPr>
          <w:trHeight w:val="300"/>
        </w:trPr>
        <w:tc>
          <w:tcPr>
            <w:tcW w:w="7386"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after="0" w:line="240" w:lineRule="auto"/>
              <w:rPr>
                <w:rFonts w:ascii="Calibri" w:eastAsia="Calibri" w:hAnsi="Calibri" w:cs="Calibri"/>
                <w:sz w:val="24"/>
                <w:szCs w:val="24"/>
              </w:rPr>
            </w:pPr>
          </w:p>
        </w:tc>
        <w:tc>
          <w:tcPr>
            <w:tcW w:w="115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2007 г.</w:t>
            </w:r>
          </w:p>
        </w:tc>
        <w:tc>
          <w:tcPr>
            <w:tcW w:w="115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Верующий человек</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52</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51</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Скорее верующий, чем неверующий</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34</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33</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Скорее неверующий, чем верующий</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Неверующий</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Атеист</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300"/>
        </w:trPr>
        <w:tc>
          <w:tcPr>
            <w:tcW w:w="738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Отказ от ответа</w:t>
            </w:r>
          </w:p>
        </w:tc>
        <w:tc>
          <w:tcPr>
            <w:tcW w:w="115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15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r>
    </w:tbl>
    <w:p w:rsidR="00290284" w:rsidRPr="00226454" w:rsidRDefault="00290284" w:rsidP="00AB60F3">
      <w:pPr>
        <w:spacing w:after="0" w:line="240" w:lineRule="auto"/>
        <w:ind w:firstLine="709"/>
        <w:jc w:val="center"/>
        <w:rPr>
          <w:rFonts w:ascii="Times New Roman" w:eastAsia="Times New Roman" w:hAnsi="Times New Roman" w:cs="Times New Roman"/>
          <w:b/>
          <w:i/>
          <w:color w:val="000000"/>
          <w:sz w:val="24"/>
          <w:szCs w:val="24"/>
        </w:rPr>
      </w:pPr>
    </w:p>
    <w:p w:rsidR="006F0359" w:rsidRDefault="00624894" w:rsidP="00855A52">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Большая часть верующих относят себя к православным, каждый десятый – испов</w:t>
      </w:r>
      <w:r w:rsidR="00855A52">
        <w:rPr>
          <w:rFonts w:ascii="Times New Roman" w:eastAsia="Times New Roman" w:hAnsi="Times New Roman" w:cs="Times New Roman"/>
          <w:sz w:val="24"/>
          <w:szCs w:val="24"/>
        </w:rPr>
        <w:t xml:space="preserve">едует ислам (таблица 2.19). </w:t>
      </w:r>
    </w:p>
    <w:p w:rsidR="00C07976" w:rsidRDefault="00C07976" w:rsidP="00855A52">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AB60F3">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2.19.</w:t>
      </w:r>
    </w:p>
    <w:p w:rsidR="00290284" w:rsidRPr="00226454" w:rsidRDefault="00FF3945" w:rsidP="00AB60F3">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proofErr w:type="gramStart"/>
      <w:r w:rsidR="00624894" w:rsidRPr="00226454">
        <w:rPr>
          <w:rFonts w:ascii="Times New Roman" w:eastAsia="Times New Roman" w:hAnsi="Times New Roman" w:cs="Times New Roman"/>
          <w:b/>
          <w:color w:val="000000"/>
          <w:sz w:val="24"/>
          <w:szCs w:val="24"/>
        </w:rPr>
        <w:t>Верования</w:t>
      </w:r>
      <w:proofErr w:type="gramEnd"/>
      <w:r w:rsidR="00624894" w:rsidRPr="00226454">
        <w:rPr>
          <w:rFonts w:ascii="Times New Roman" w:eastAsia="Times New Roman" w:hAnsi="Times New Roman" w:cs="Times New Roman"/>
          <w:b/>
          <w:color w:val="000000"/>
          <w:sz w:val="24"/>
          <w:szCs w:val="24"/>
        </w:rPr>
        <w:t xml:space="preserve"> какой религии, вероисповедания Вы разделяете?</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в %</w:t>
      </w:r>
      <w:r w:rsidR="00855A52">
        <w:rPr>
          <w:rFonts w:ascii="Times New Roman" w:eastAsia="Times New Roman" w:hAnsi="Times New Roman" w:cs="Times New Roman"/>
          <w:b/>
          <w:color w:val="000000"/>
          <w:sz w:val="24"/>
          <w:szCs w:val="24"/>
        </w:rPr>
        <w:t>.</w:t>
      </w:r>
    </w:p>
    <w:p w:rsidR="00AB60F3" w:rsidRPr="00226454" w:rsidRDefault="00AB60F3" w:rsidP="00AB60F3">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7196"/>
        <w:gridCol w:w="1141"/>
        <w:gridCol w:w="1141"/>
      </w:tblGrid>
      <w:tr w:rsidR="00290284" w:rsidRPr="00226454">
        <w:trPr>
          <w:trHeight w:val="300"/>
        </w:trPr>
        <w:tc>
          <w:tcPr>
            <w:tcW w:w="7386"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after="0" w:line="240" w:lineRule="auto"/>
              <w:rPr>
                <w:rFonts w:ascii="Calibri" w:eastAsia="Calibri" w:hAnsi="Calibri" w:cs="Calibri"/>
                <w:sz w:val="24"/>
                <w:szCs w:val="24"/>
              </w:rPr>
            </w:pPr>
          </w:p>
        </w:tc>
        <w:tc>
          <w:tcPr>
            <w:tcW w:w="115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2007 г.</w:t>
            </w:r>
          </w:p>
        </w:tc>
        <w:tc>
          <w:tcPr>
            <w:tcW w:w="115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Православие</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79</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87</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Ислам</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11</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11</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Иудаизм</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0,1</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Буддизм</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0,2</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0,2</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Протестантизм</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0,2</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0,2</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Католицизм</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0,3</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Другие</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0,4</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0,2</w:t>
            </w:r>
          </w:p>
        </w:tc>
      </w:tr>
      <w:tr w:rsidR="00290284" w:rsidRPr="00226454">
        <w:trPr>
          <w:trHeight w:val="300"/>
        </w:trPr>
        <w:tc>
          <w:tcPr>
            <w:tcW w:w="738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Отказ от ответа</w:t>
            </w:r>
          </w:p>
        </w:tc>
        <w:tc>
          <w:tcPr>
            <w:tcW w:w="115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9</w:t>
            </w:r>
          </w:p>
        </w:tc>
        <w:tc>
          <w:tcPr>
            <w:tcW w:w="115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r>
    </w:tbl>
    <w:p w:rsidR="00AB60F3" w:rsidRPr="00226454" w:rsidRDefault="00AB60F3" w:rsidP="00AB60F3">
      <w:pPr>
        <w:keepNext/>
        <w:keepLines/>
        <w:spacing w:after="0" w:line="240" w:lineRule="auto"/>
        <w:ind w:firstLine="709"/>
        <w:jc w:val="center"/>
        <w:rPr>
          <w:rFonts w:ascii="Times New Roman" w:eastAsia="Cambria" w:hAnsi="Times New Roman" w:cs="Times New Roman"/>
          <w:b/>
          <w:sz w:val="24"/>
          <w:szCs w:val="24"/>
        </w:rPr>
      </w:pPr>
    </w:p>
    <w:p w:rsidR="00290284" w:rsidRPr="0070072C" w:rsidRDefault="00624894" w:rsidP="00AB60F3">
      <w:pPr>
        <w:keepNext/>
        <w:keepLines/>
        <w:spacing w:after="0" w:line="240" w:lineRule="auto"/>
        <w:ind w:firstLine="709"/>
        <w:jc w:val="center"/>
        <w:rPr>
          <w:rFonts w:ascii="Times New Roman" w:eastAsia="Cambria" w:hAnsi="Times New Roman" w:cs="Times New Roman"/>
          <w:b/>
          <w:sz w:val="28"/>
          <w:szCs w:val="28"/>
        </w:rPr>
      </w:pPr>
      <w:r w:rsidRPr="0070072C">
        <w:rPr>
          <w:rFonts w:ascii="Times New Roman" w:eastAsia="Cambria" w:hAnsi="Times New Roman" w:cs="Times New Roman"/>
          <w:b/>
          <w:sz w:val="28"/>
          <w:szCs w:val="28"/>
        </w:rPr>
        <w:t>2.5</w:t>
      </w:r>
      <w:r w:rsidR="0070072C" w:rsidRPr="0070072C">
        <w:rPr>
          <w:rFonts w:ascii="Times New Roman" w:eastAsia="Cambria" w:hAnsi="Times New Roman" w:cs="Times New Roman"/>
          <w:b/>
          <w:sz w:val="28"/>
          <w:szCs w:val="28"/>
        </w:rPr>
        <w:t>.</w:t>
      </w:r>
      <w:r w:rsidRPr="0070072C">
        <w:rPr>
          <w:rFonts w:ascii="Times New Roman" w:eastAsia="Cambria" w:hAnsi="Times New Roman" w:cs="Times New Roman"/>
          <w:b/>
          <w:sz w:val="28"/>
          <w:szCs w:val="28"/>
        </w:rPr>
        <w:t xml:space="preserve"> Общественные палаты и общественные советы как поле государственно-общественного диалога.</w:t>
      </w:r>
    </w:p>
    <w:p w:rsidR="00290284" w:rsidRPr="00226454" w:rsidRDefault="00290284" w:rsidP="00AB60F3">
      <w:pPr>
        <w:spacing w:after="0" w:line="240" w:lineRule="auto"/>
        <w:ind w:firstLine="709"/>
        <w:jc w:val="center"/>
        <w:rPr>
          <w:rFonts w:ascii="Times New Roman" w:eastAsia="Times New Roman" w:hAnsi="Times New Roman" w:cs="Times New Roman"/>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2011 год стал годом плодотворной работы Общественной палаты Ульяновской области: в ходе проведенных заседаний и мероприятий рассмотрен обширный круг значимых для населения Ульяновской области вопросов и проблем.</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Общественная палата Ульяновкой области действует в соответствии с ЗО №48 от 26.04.2006 г. «Об Общественной палате Ульяновской области», согласно которому члены Общественной палаты избираются каждые два года, и осуществляет взаимодействие граждан с органами государственной власти и местного самоуправления в целях учета потребностей и интересов граждан, защиты их прав и свобод при формировании и реализации государственной политики, а также в целях</w:t>
      </w:r>
      <w:proofErr w:type="gramEnd"/>
      <w:r w:rsidRPr="00226454">
        <w:rPr>
          <w:rFonts w:ascii="Times New Roman" w:eastAsia="Times New Roman" w:hAnsi="Times New Roman" w:cs="Times New Roman"/>
          <w:color w:val="000000"/>
          <w:sz w:val="24"/>
          <w:szCs w:val="24"/>
        </w:rPr>
        <w:t xml:space="preserve"> осуществления общественного </w:t>
      </w:r>
      <w:proofErr w:type="gramStart"/>
      <w:r w:rsidRPr="00226454">
        <w:rPr>
          <w:rFonts w:ascii="Times New Roman" w:eastAsia="Times New Roman" w:hAnsi="Times New Roman" w:cs="Times New Roman"/>
          <w:color w:val="000000"/>
          <w:sz w:val="24"/>
          <w:szCs w:val="24"/>
        </w:rPr>
        <w:t>контроля за</w:t>
      </w:r>
      <w:proofErr w:type="gramEnd"/>
      <w:r w:rsidRPr="00226454">
        <w:rPr>
          <w:rFonts w:ascii="Times New Roman" w:eastAsia="Times New Roman" w:hAnsi="Times New Roman" w:cs="Times New Roman"/>
          <w:color w:val="000000"/>
          <w:sz w:val="24"/>
          <w:szCs w:val="24"/>
        </w:rPr>
        <w:t xml:space="preserve"> деятельностью органов власти.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lastRenderedPageBreak/>
        <w:t xml:space="preserve">В начале февраля 2011 года состоялось пленарное заседание Общественной палаты, на котором были подведены итоги работы Общественной палаты Ульяновской области 2010 года, а также итоги работы Департамента по молодежной политике Ульяновской области за 2010 год. Приоритетные направления молодежной политики 2011 года. Среди перспектив развития молодежной политики были отмечены следующие программы: Областная целевая программа «Молодежь» на 2011-2013 годы, программа «Обеспечение жильём молодых семей» на 2011-2015 годы.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Позже на очередном заседании Совета Общественной палаты было объявлено о подготовке к проведению областной акции «Обществ</w:t>
      </w:r>
      <w:r w:rsidR="008B3640">
        <w:rPr>
          <w:rFonts w:ascii="Times New Roman" w:eastAsia="Times New Roman" w:hAnsi="Times New Roman" w:cs="Times New Roman"/>
          <w:color w:val="000000"/>
          <w:sz w:val="24"/>
          <w:szCs w:val="24"/>
        </w:rPr>
        <w:t>енное признание». Акция проводилась</w:t>
      </w:r>
      <w:r w:rsidRPr="00226454">
        <w:rPr>
          <w:rFonts w:ascii="Times New Roman" w:eastAsia="Times New Roman" w:hAnsi="Times New Roman" w:cs="Times New Roman"/>
          <w:color w:val="000000"/>
          <w:sz w:val="24"/>
          <w:szCs w:val="24"/>
        </w:rPr>
        <w:t xml:space="preserve"> в целях формирования и развития системы нравственных ориентиров, повышения социальной ответственности </w:t>
      </w:r>
      <w:proofErr w:type="spellStart"/>
      <w:proofErr w:type="gramStart"/>
      <w:r w:rsidRPr="00226454">
        <w:rPr>
          <w:rFonts w:ascii="Times New Roman" w:eastAsia="Times New Roman" w:hAnsi="Times New Roman" w:cs="Times New Roman"/>
          <w:color w:val="000000"/>
          <w:sz w:val="24"/>
          <w:szCs w:val="24"/>
        </w:rPr>
        <w:t>бизнес-структур</w:t>
      </w:r>
      <w:proofErr w:type="spellEnd"/>
      <w:proofErr w:type="gramEnd"/>
      <w:r w:rsidRPr="00226454">
        <w:rPr>
          <w:rFonts w:ascii="Times New Roman" w:eastAsia="Times New Roman" w:hAnsi="Times New Roman" w:cs="Times New Roman"/>
          <w:color w:val="000000"/>
          <w:sz w:val="24"/>
          <w:szCs w:val="24"/>
        </w:rPr>
        <w:t>, поощрения физических и юридических лиц за активные действия, направленные на развитие промышленности, науки, образования, здравоохранение, сельского хозяйства, социальной защиты населения, спорта, культуры, обеспечение законности и правопорядка, защиты прав и свобод граждан.</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Отб</w:t>
      </w:r>
      <w:r w:rsidR="008B3640">
        <w:rPr>
          <w:rFonts w:ascii="Times New Roman" w:eastAsia="Times New Roman" w:hAnsi="Times New Roman" w:cs="Times New Roman"/>
          <w:color w:val="000000"/>
          <w:sz w:val="24"/>
          <w:szCs w:val="24"/>
        </w:rPr>
        <w:t>ор участников Акции осуществлял</w:t>
      </w:r>
      <w:r w:rsidRPr="00226454">
        <w:rPr>
          <w:rFonts w:ascii="Times New Roman" w:eastAsia="Times New Roman" w:hAnsi="Times New Roman" w:cs="Times New Roman"/>
          <w:color w:val="000000"/>
          <w:sz w:val="24"/>
          <w:szCs w:val="24"/>
        </w:rPr>
        <w:t>ся в два этапа. В рамках предварительного этапа Советом Общественной палаты Ульяновской области до 1 сентября 2011 г. рассматрива</w:t>
      </w:r>
      <w:r w:rsidR="008B3640">
        <w:rPr>
          <w:rFonts w:ascii="Times New Roman" w:eastAsia="Times New Roman" w:hAnsi="Times New Roman" w:cs="Times New Roman"/>
          <w:color w:val="000000"/>
          <w:sz w:val="24"/>
          <w:szCs w:val="24"/>
        </w:rPr>
        <w:t xml:space="preserve">лись </w:t>
      </w:r>
      <w:proofErr w:type="gramStart"/>
      <w:r w:rsidR="008B3640">
        <w:rPr>
          <w:rFonts w:ascii="Times New Roman" w:eastAsia="Times New Roman" w:hAnsi="Times New Roman" w:cs="Times New Roman"/>
          <w:color w:val="000000"/>
          <w:sz w:val="24"/>
          <w:szCs w:val="24"/>
        </w:rPr>
        <w:t>заявки</w:t>
      </w:r>
      <w:proofErr w:type="gramEnd"/>
      <w:r w:rsidR="008B3640">
        <w:rPr>
          <w:rFonts w:ascii="Times New Roman" w:eastAsia="Times New Roman" w:hAnsi="Times New Roman" w:cs="Times New Roman"/>
          <w:color w:val="000000"/>
          <w:sz w:val="24"/>
          <w:szCs w:val="24"/>
        </w:rPr>
        <w:t xml:space="preserve"> и определял</w:t>
      </w:r>
      <w:r w:rsidRPr="00226454">
        <w:rPr>
          <w:rFonts w:ascii="Times New Roman" w:eastAsia="Times New Roman" w:hAnsi="Times New Roman" w:cs="Times New Roman"/>
          <w:color w:val="000000"/>
          <w:sz w:val="24"/>
          <w:szCs w:val="24"/>
        </w:rPr>
        <w:t xml:space="preserve">ся список номинантов. Отборочный этап Акции </w:t>
      </w:r>
      <w:r w:rsidR="008B3640">
        <w:rPr>
          <w:rFonts w:ascii="Times New Roman" w:eastAsia="Times New Roman" w:hAnsi="Times New Roman" w:cs="Times New Roman"/>
          <w:color w:val="000000"/>
          <w:sz w:val="24"/>
          <w:szCs w:val="24"/>
        </w:rPr>
        <w:t xml:space="preserve">был </w:t>
      </w:r>
      <w:r w:rsidRPr="00226454">
        <w:rPr>
          <w:rFonts w:ascii="Times New Roman" w:eastAsia="Times New Roman" w:hAnsi="Times New Roman" w:cs="Times New Roman"/>
          <w:color w:val="000000"/>
          <w:sz w:val="24"/>
          <w:szCs w:val="24"/>
        </w:rPr>
        <w:t>осуществл</w:t>
      </w:r>
      <w:r w:rsidR="008B3640">
        <w:rPr>
          <w:rFonts w:ascii="Times New Roman" w:eastAsia="Times New Roman" w:hAnsi="Times New Roman" w:cs="Times New Roman"/>
          <w:color w:val="000000"/>
          <w:sz w:val="24"/>
          <w:szCs w:val="24"/>
        </w:rPr>
        <w:t>ен</w:t>
      </w:r>
      <w:r w:rsidRPr="00226454">
        <w:rPr>
          <w:rFonts w:ascii="Times New Roman" w:eastAsia="Times New Roman" w:hAnsi="Times New Roman" w:cs="Times New Roman"/>
          <w:color w:val="000000"/>
          <w:sz w:val="24"/>
          <w:szCs w:val="24"/>
        </w:rPr>
        <w:t xml:space="preserve"> посредством общественного голосования. Анкета, содержащая списки и кратки</w:t>
      </w:r>
      <w:r w:rsidR="008B3640">
        <w:rPr>
          <w:rFonts w:ascii="Times New Roman" w:eastAsia="Times New Roman" w:hAnsi="Times New Roman" w:cs="Times New Roman"/>
          <w:color w:val="000000"/>
          <w:sz w:val="24"/>
          <w:szCs w:val="24"/>
        </w:rPr>
        <w:t xml:space="preserve">е сведения о номинантах Акции, была </w:t>
      </w:r>
      <w:r w:rsidRPr="00226454">
        <w:rPr>
          <w:rFonts w:ascii="Times New Roman" w:eastAsia="Times New Roman" w:hAnsi="Times New Roman" w:cs="Times New Roman"/>
          <w:color w:val="000000"/>
          <w:sz w:val="24"/>
          <w:szCs w:val="24"/>
        </w:rPr>
        <w:t xml:space="preserve">опубликована в официальных печатных изданиях муниципальных образований и размещена на официальном сайте Общественной палаты Ульяновской области. </w:t>
      </w:r>
    </w:p>
    <w:p w:rsidR="006F0359" w:rsidRDefault="006F0359" w:rsidP="00AB60F3">
      <w:pPr>
        <w:spacing w:after="0" w:line="240" w:lineRule="auto"/>
        <w:ind w:firstLine="709"/>
        <w:jc w:val="both"/>
        <w:rPr>
          <w:rFonts w:ascii="Times New Roman" w:eastAsia="Times New Roman" w:hAnsi="Times New Roman" w:cs="Times New Roman"/>
          <w:color w:val="000000"/>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Акция «О</w:t>
      </w:r>
      <w:r w:rsidR="008B3640">
        <w:rPr>
          <w:rFonts w:ascii="Times New Roman" w:eastAsia="Times New Roman" w:hAnsi="Times New Roman" w:cs="Times New Roman"/>
          <w:color w:val="000000"/>
          <w:sz w:val="24"/>
          <w:szCs w:val="24"/>
        </w:rPr>
        <w:t>бщественное признание проводилась</w:t>
      </w:r>
      <w:r w:rsidRPr="00226454">
        <w:rPr>
          <w:rFonts w:ascii="Times New Roman" w:eastAsia="Times New Roman" w:hAnsi="Times New Roman" w:cs="Times New Roman"/>
          <w:color w:val="000000"/>
          <w:sz w:val="24"/>
          <w:szCs w:val="24"/>
        </w:rPr>
        <w:t xml:space="preserve"> в следующих номинациях:</w:t>
      </w:r>
    </w:p>
    <w:p w:rsidR="00290284" w:rsidRPr="00226454" w:rsidRDefault="00624894" w:rsidP="00AB60F3">
      <w:pPr>
        <w:spacing w:after="0" w:line="240" w:lineRule="auto"/>
        <w:ind w:firstLine="709"/>
        <w:jc w:val="both"/>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I. Общие номинации (для юридических лиц)</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«Территория добра»;</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«Ради жизни на Земле»;</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«Моя малая Родина»;</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«Спорт – это здоровье!»;</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«Лучший молодёжный проект»;</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«Сердце отдаем детям!»;</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«Гранит науки»;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«Социально ответственный бизнес».</w:t>
      </w:r>
    </w:p>
    <w:p w:rsidR="00290284" w:rsidRPr="00226454" w:rsidRDefault="00624894" w:rsidP="00AB60F3">
      <w:pPr>
        <w:spacing w:after="0" w:line="240" w:lineRule="auto"/>
        <w:ind w:firstLine="709"/>
        <w:jc w:val="both"/>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II. Персональные номинации: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«Человек года»;</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«Призвание – народный Учитель»;</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«В ногу со временем»;</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«Преодоление»;</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«Мир прекрасен».</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Торжественная церемония награждения лауреатов Акции состоялась 21 февраля 2012 г. в рамках очередного Гражданского форума Ульяновской области. Каждому из победителей присвоено звание «Лауреат областной общественной акции «Общес</w:t>
      </w:r>
      <w:r w:rsidR="008B3640">
        <w:rPr>
          <w:rFonts w:ascii="Times New Roman" w:eastAsia="Times New Roman" w:hAnsi="Times New Roman" w:cs="Times New Roman"/>
          <w:color w:val="000000"/>
          <w:sz w:val="24"/>
          <w:szCs w:val="24"/>
        </w:rPr>
        <w:t>твенное признание» 2011 года» в</w:t>
      </w:r>
      <w:r w:rsidRPr="00226454">
        <w:rPr>
          <w:rFonts w:ascii="Times New Roman" w:eastAsia="Times New Roman" w:hAnsi="Times New Roman" w:cs="Times New Roman"/>
          <w:color w:val="000000"/>
          <w:sz w:val="24"/>
          <w:szCs w:val="24"/>
        </w:rPr>
        <w:t xml:space="preserve"> соответствующей номинации с вручением наград Общественной палаты Ульяновской области и памятных подарков.</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 рамках IV Всероссийского форума матерей 02 марта 2011 года состоялось пленарное заседание, на котором был рассмотрен вопрос охраны репродуктивного здоровья как приоритетного направления здравоохранения Ульяновской области.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14 марта 2011 года стартовал Гражданский форум Ульяновской области, который продлился три дня. Целью Форума стало выявление и решение социально-значимых проблем, которые волнуют государство и гражданское общество, формирование эффективной системы взаимодействия институтов власти и общества. </w:t>
      </w:r>
    </w:p>
    <w:p w:rsidR="00290284" w:rsidRPr="00226454" w:rsidRDefault="00624894" w:rsidP="00AB60F3">
      <w:pPr>
        <w:tabs>
          <w:tab w:val="left" w:pos="0"/>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lastRenderedPageBreak/>
        <w:t xml:space="preserve">Первый день Гражданского форума был посвящён теме защиты прав и свобод человека и гражданина, а также защиты прав социально-незащищенных слоев населения. </w:t>
      </w:r>
    </w:p>
    <w:p w:rsidR="00290284" w:rsidRPr="00226454" w:rsidRDefault="00624894" w:rsidP="00AB60F3">
      <w:pPr>
        <w:tabs>
          <w:tab w:val="left" w:pos="0"/>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Второй день гражданского форума прошёл под лозунгом самоорганизации отношений в системе жилищно-коммунального хозяйства, территориального общественного самоуправления, товариществ собственников жилья и низовой гражданской активности.</w:t>
      </w:r>
    </w:p>
    <w:p w:rsidR="00290284" w:rsidRPr="00226454" w:rsidRDefault="00624894" w:rsidP="00AB60F3">
      <w:pPr>
        <w:tabs>
          <w:tab w:val="left" w:pos="0"/>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Гражданский форум Ульяновской области 2011 года завершился Пленарным заседанием Общественной палаты Ульяновской области, на котором был дан старт акции «Общественное признание».</w:t>
      </w:r>
    </w:p>
    <w:p w:rsidR="00290284" w:rsidRPr="00226454" w:rsidRDefault="00624894" w:rsidP="00AB60F3">
      <w:pPr>
        <w:tabs>
          <w:tab w:val="left" w:pos="0"/>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 целом Гражданский форум представил собой площадку, на которой проходили публичные лекции с соответствующей форуму тематикой, практические семинары, круглые столы и тренинги.</w:t>
      </w:r>
    </w:p>
    <w:p w:rsidR="00290284" w:rsidRPr="00226454" w:rsidRDefault="00624894" w:rsidP="00AB60F3">
      <w:pPr>
        <w:tabs>
          <w:tab w:val="left" w:pos="0"/>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Лето 2011 года было насыщенно событиями и мероприятиями, посвященными вопросам благоустройства города. </w:t>
      </w:r>
    </w:p>
    <w:p w:rsidR="00290284" w:rsidRPr="00226454" w:rsidRDefault="00624894" w:rsidP="00AB60F3">
      <w:pPr>
        <w:tabs>
          <w:tab w:val="left" w:pos="0"/>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28 июня 2011 г. в здании администрации Ленинского района прошел круглый стол на тему: «Благоустройство центральной части города Ульяновска и основных мест отдыха населения», </w:t>
      </w:r>
      <w:proofErr w:type="gramStart"/>
      <w:r w:rsidRPr="00226454">
        <w:rPr>
          <w:rFonts w:ascii="Times New Roman" w:eastAsia="Times New Roman" w:hAnsi="Times New Roman" w:cs="Times New Roman"/>
          <w:color w:val="000000"/>
          <w:sz w:val="24"/>
          <w:szCs w:val="24"/>
        </w:rPr>
        <w:t>организованный</w:t>
      </w:r>
      <w:proofErr w:type="gramEnd"/>
      <w:r w:rsidRPr="00226454">
        <w:rPr>
          <w:rFonts w:ascii="Times New Roman" w:eastAsia="Times New Roman" w:hAnsi="Times New Roman" w:cs="Times New Roman"/>
          <w:color w:val="000000"/>
          <w:sz w:val="24"/>
          <w:szCs w:val="24"/>
        </w:rPr>
        <w:t xml:space="preserve"> Общественной палатой региона совместно с мэрией г. Ульяновска. Участники мероприятия обсудили проекты реконструкции бульвара Новый Венец, улицы Гончарова и сквера им. И.А. Гончарова. Итогом круглого стола, его участники рекомендовали мэрии </w:t>
      </w:r>
      <w:proofErr w:type="gramStart"/>
      <w:r w:rsidRPr="00226454">
        <w:rPr>
          <w:rFonts w:ascii="Times New Roman" w:eastAsia="Times New Roman" w:hAnsi="Times New Roman" w:cs="Times New Roman"/>
          <w:color w:val="000000"/>
          <w:sz w:val="24"/>
          <w:szCs w:val="24"/>
        </w:rPr>
        <w:t>г</w:t>
      </w:r>
      <w:proofErr w:type="gramEnd"/>
      <w:r w:rsidRPr="00226454">
        <w:rPr>
          <w:rFonts w:ascii="Times New Roman" w:eastAsia="Times New Roman" w:hAnsi="Times New Roman" w:cs="Times New Roman"/>
          <w:color w:val="000000"/>
          <w:sz w:val="24"/>
          <w:szCs w:val="24"/>
        </w:rPr>
        <w:t>. Ульяновска провести открытые слушания по вопросу благоустройства центральной части города с приглашением всех заинтересованных лиц и «общественную экспертизу» объектов по окончании реконструкции.</w:t>
      </w:r>
    </w:p>
    <w:p w:rsidR="00290284" w:rsidRPr="00226454" w:rsidRDefault="00624894" w:rsidP="00AB60F3">
      <w:pPr>
        <w:tabs>
          <w:tab w:val="left" w:pos="0"/>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Позже Члены региональной Общественной палаты Галина </w:t>
      </w:r>
      <w:proofErr w:type="spellStart"/>
      <w:r w:rsidRPr="00226454">
        <w:rPr>
          <w:rFonts w:ascii="Times New Roman" w:eastAsia="Times New Roman" w:hAnsi="Times New Roman" w:cs="Times New Roman"/>
          <w:color w:val="000000"/>
          <w:sz w:val="24"/>
          <w:szCs w:val="24"/>
        </w:rPr>
        <w:t>Батракова</w:t>
      </w:r>
      <w:proofErr w:type="spellEnd"/>
      <w:r w:rsidRPr="00226454">
        <w:rPr>
          <w:rFonts w:ascii="Times New Roman" w:eastAsia="Times New Roman" w:hAnsi="Times New Roman" w:cs="Times New Roman"/>
          <w:color w:val="000000"/>
          <w:sz w:val="24"/>
          <w:szCs w:val="24"/>
        </w:rPr>
        <w:t xml:space="preserve">, Олег Самарцев и Александр Царев приняли участие в прошедшей 2 июля 2011 г. встрече мэра г. Ульяновска Александра </w:t>
      </w:r>
      <w:proofErr w:type="spellStart"/>
      <w:r w:rsidRPr="00226454">
        <w:rPr>
          <w:rFonts w:ascii="Times New Roman" w:eastAsia="Times New Roman" w:hAnsi="Times New Roman" w:cs="Times New Roman"/>
          <w:color w:val="000000"/>
          <w:sz w:val="24"/>
          <w:szCs w:val="24"/>
        </w:rPr>
        <w:t>Пинкова</w:t>
      </w:r>
      <w:proofErr w:type="spellEnd"/>
      <w:r w:rsidRPr="00226454">
        <w:rPr>
          <w:rFonts w:ascii="Times New Roman" w:eastAsia="Times New Roman" w:hAnsi="Times New Roman" w:cs="Times New Roman"/>
          <w:color w:val="000000"/>
          <w:sz w:val="24"/>
          <w:szCs w:val="24"/>
        </w:rPr>
        <w:t xml:space="preserve"> с экологами, краеведами и горожанами, неравнодушными к проблемам, возникшим в ходе реконструкции сквера им. И.А. Гончарова. </w:t>
      </w:r>
    </w:p>
    <w:p w:rsidR="00290284" w:rsidRPr="00226454" w:rsidRDefault="00624894" w:rsidP="00AB60F3">
      <w:pPr>
        <w:tabs>
          <w:tab w:val="left" w:pos="0"/>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 В ходе встречи каждый из </w:t>
      </w:r>
      <w:proofErr w:type="gramStart"/>
      <w:r w:rsidRPr="00226454">
        <w:rPr>
          <w:rFonts w:ascii="Times New Roman" w:eastAsia="Times New Roman" w:hAnsi="Times New Roman" w:cs="Times New Roman"/>
          <w:color w:val="000000"/>
          <w:sz w:val="24"/>
          <w:szCs w:val="24"/>
        </w:rPr>
        <w:t>присутствовавших</w:t>
      </w:r>
      <w:proofErr w:type="gramEnd"/>
      <w:r w:rsidRPr="00226454">
        <w:rPr>
          <w:rFonts w:ascii="Times New Roman" w:eastAsia="Times New Roman" w:hAnsi="Times New Roman" w:cs="Times New Roman"/>
          <w:color w:val="000000"/>
          <w:sz w:val="24"/>
          <w:szCs w:val="24"/>
        </w:rPr>
        <w:t xml:space="preserve"> получил возможность высказать свои пожелания и предложения. В своем выступлении Александр </w:t>
      </w:r>
      <w:proofErr w:type="gramStart"/>
      <w:r w:rsidRPr="00226454">
        <w:rPr>
          <w:rFonts w:ascii="Times New Roman" w:eastAsia="Times New Roman" w:hAnsi="Times New Roman" w:cs="Times New Roman"/>
          <w:color w:val="000000"/>
          <w:sz w:val="24"/>
          <w:szCs w:val="24"/>
        </w:rPr>
        <w:t>Пинков</w:t>
      </w:r>
      <w:proofErr w:type="gramEnd"/>
      <w:r w:rsidRPr="00226454">
        <w:rPr>
          <w:rFonts w:ascii="Times New Roman" w:eastAsia="Times New Roman" w:hAnsi="Times New Roman" w:cs="Times New Roman"/>
          <w:color w:val="000000"/>
          <w:sz w:val="24"/>
          <w:szCs w:val="24"/>
        </w:rPr>
        <w:t xml:space="preserve"> отметил, что сквер им. И.А. Гончарова был открыт более полувека назад и с тех пор ни разу не благоустраивался. Проект реконструкции был предварительно согласован с городским градостроительным советом и доработан с учетом пожеланий, высказанных по итогам ряда встреч с членами Общественной палаты, ученых и экспертных советов. В итоге глава города заверил, что в окончательном варианте генерального плана все замечания общественности будут приняты во внимание.</w:t>
      </w:r>
    </w:p>
    <w:p w:rsidR="00290284" w:rsidRPr="00226454" w:rsidRDefault="00624894" w:rsidP="00AB60F3">
      <w:pPr>
        <w:tabs>
          <w:tab w:val="left" w:pos="0"/>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15 июля в Малом зале Законодательного Собрания каждый участник получил возможность высказать свои замечания и предложения по проекту благоустройства сквера им. И.А. Гончарова, расположенного в центре Ульяновска. На слушаниях, помимо представителей мэрии, присутствовали известные краеведы, экологи, строители, представители общественных организаций и просто неравнодушные горожане. Итогом стало решение присутствовавших о необходимости проведения общественного контроля за проведением реконструкции исторических объектов в центральной части </w:t>
      </w:r>
      <w:proofErr w:type="gramStart"/>
      <w:r w:rsidRPr="00226454">
        <w:rPr>
          <w:rFonts w:ascii="Times New Roman" w:eastAsia="Times New Roman" w:hAnsi="Times New Roman" w:cs="Times New Roman"/>
          <w:color w:val="000000"/>
          <w:sz w:val="24"/>
          <w:szCs w:val="24"/>
        </w:rPr>
        <w:t>г</w:t>
      </w:r>
      <w:proofErr w:type="gramEnd"/>
      <w:r w:rsidRPr="00226454">
        <w:rPr>
          <w:rFonts w:ascii="Times New Roman" w:eastAsia="Times New Roman" w:hAnsi="Times New Roman" w:cs="Times New Roman"/>
          <w:color w:val="000000"/>
          <w:sz w:val="24"/>
          <w:szCs w:val="24"/>
        </w:rPr>
        <w:t xml:space="preserve"> Ульяновска.</w:t>
      </w:r>
    </w:p>
    <w:p w:rsidR="00290284" w:rsidRPr="00226454" w:rsidRDefault="00624894" w:rsidP="00AB60F3">
      <w:pPr>
        <w:tabs>
          <w:tab w:val="left" w:pos="0"/>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24 августа 2011 г. в здании Администрации Железнодорожного района г. Ульяновска состоялись общественные слушания, в ходе которых представители городской мэрии, члены Общественной палаты и некоммерческих организаций региона, а также неравнодушные горожане обсудили план благоустройства и реконструкции парка «</w:t>
      </w:r>
      <w:proofErr w:type="spellStart"/>
      <w:r w:rsidRPr="00226454">
        <w:rPr>
          <w:rFonts w:ascii="Times New Roman" w:eastAsia="Times New Roman" w:hAnsi="Times New Roman" w:cs="Times New Roman"/>
          <w:color w:val="000000"/>
          <w:sz w:val="24"/>
          <w:szCs w:val="24"/>
        </w:rPr>
        <w:t>Винновская</w:t>
      </w:r>
      <w:proofErr w:type="spellEnd"/>
      <w:r w:rsidRPr="00226454">
        <w:rPr>
          <w:rFonts w:ascii="Times New Roman" w:eastAsia="Times New Roman" w:hAnsi="Times New Roman" w:cs="Times New Roman"/>
          <w:color w:val="000000"/>
          <w:sz w:val="24"/>
          <w:szCs w:val="24"/>
        </w:rPr>
        <w:t xml:space="preserve"> роща». </w:t>
      </w:r>
    </w:p>
    <w:p w:rsidR="00290284" w:rsidRPr="00226454" w:rsidRDefault="00624894" w:rsidP="00AB60F3">
      <w:pPr>
        <w:tabs>
          <w:tab w:val="left" w:pos="0"/>
        </w:tabs>
        <w:spacing w:after="0" w:line="240" w:lineRule="auto"/>
        <w:ind w:firstLine="709"/>
        <w:jc w:val="both"/>
        <w:rPr>
          <w:rFonts w:ascii="Times New Roman" w:eastAsia="Times New Roman" w:hAnsi="Times New Roman" w:cs="Times New Roman"/>
          <w:b/>
          <w:color w:val="000000"/>
          <w:sz w:val="24"/>
          <w:szCs w:val="24"/>
        </w:rPr>
      </w:pPr>
      <w:r w:rsidRPr="00226454">
        <w:rPr>
          <w:rFonts w:ascii="Times New Roman" w:eastAsia="Times New Roman" w:hAnsi="Times New Roman" w:cs="Times New Roman"/>
          <w:color w:val="000000"/>
          <w:sz w:val="24"/>
          <w:szCs w:val="24"/>
        </w:rPr>
        <w:t>По результатам дискуссии большинство участников согласились с необходимостью осуществления работ по благоустройству парка. Член Общественной палаты региона, директор Ульяновского областного краеведческого музей им. И.А. Гончарова Юлия Володина поделилась уверенностью, что в случае своевременного завершения работ «</w:t>
      </w:r>
      <w:proofErr w:type="spellStart"/>
      <w:r w:rsidRPr="00226454">
        <w:rPr>
          <w:rFonts w:ascii="Times New Roman" w:eastAsia="Times New Roman" w:hAnsi="Times New Roman" w:cs="Times New Roman"/>
          <w:color w:val="000000"/>
          <w:sz w:val="24"/>
          <w:szCs w:val="24"/>
        </w:rPr>
        <w:t>Винновская</w:t>
      </w:r>
      <w:proofErr w:type="spellEnd"/>
      <w:r w:rsidRPr="00226454">
        <w:rPr>
          <w:rFonts w:ascii="Times New Roman" w:eastAsia="Times New Roman" w:hAnsi="Times New Roman" w:cs="Times New Roman"/>
          <w:color w:val="000000"/>
          <w:sz w:val="24"/>
          <w:szCs w:val="24"/>
        </w:rPr>
        <w:t xml:space="preserve"> роща» привлечет значительное число не только </w:t>
      </w:r>
      <w:proofErr w:type="spellStart"/>
      <w:r w:rsidRPr="00226454">
        <w:rPr>
          <w:rFonts w:ascii="Times New Roman" w:eastAsia="Times New Roman" w:hAnsi="Times New Roman" w:cs="Times New Roman"/>
          <w:color w:val="000000"/>
          <w:sz w:val="24"/>
          <w:szCs w:val="24"/>
        </w:rPr>
        <w:t>ульяновцев</w:t>
      </w:r>
      <w:proofErr w:type="spellEnd"/>
      <w:r w:rsidRPr="00226454">
        <w:rPr>
          <w:rFonts w:ascii="Times New Roman" w:eastAsia="Times New Roman" w:hAnsi="Times New Roman" w:cs="Times New Roman"/>
          <w:color w:val="000000"/>
          <w:sz w:val="24"/>
          <w:szCs w:val="24"/>
        </w:rPr>
        <w:t xml:space="preserve">, но и гостей </w:t>
      </w:r>
      <w:r w:rsidRPr="00226454">
        <w:rPr>
          <w:rFonts w:ascii="Times New Roman" w:eastAsia="Times New Roman" w:hAnsi="Times New Roman" w:cs="Times New Roman"/>
          <w:color w:val="000000"/>
          <w:sz w:val="24"/>
          <w:szCs w:val="24"/>
        </w:rPr>
        <w:lastRenderedPageBreak/>
        <w:t xml:space="preserve">города, которые с удовольствием будут совершать экскурсии по </w:t>
      </w:r>
      <w:proofErr w:type="spellStart"/>
      <w:r w:rsidRPr="00226454">
        <w:rPr>
          <w:rFonts w:ascii="Times New Roman" w:eastAsia="Times New Roman" w:hAnsi="Times New Roman" w:cs="Times New Roman"/>
          <w:color w:val="000000"/>
          <w:sz w:val="24"/>
          <w:szCs w:val="24"/>
        </w:rPr>
        <w:t>гончаровским</w:t>
      </w:r>
      <w:proofErr w:type="spellEnd"/>
      <w:r w:rsidRPr="00226454">
        <w:rPr>
          <w:rFonts w:ascii="Times New Roman" w:eastAsia="Times New Roman" w:hAnsi="Times New Roman" w:cs="Times New Roman"/>
          <w:color w:val="000000"/>
          <w:sz w:val="24"/>
          <w:szCs w:val="24"/>
        </w:rPr>
        <w:t xml:space="preserve"> местам. Авторы проекта заверили, что учтут все высказанные замечания и предложения.</w:t>
      </w:r>
    </w:p>
    <w:p w:rsidR="00290284" w:rsidRPr="00226454" w:rsidRDefault="00624894" w:rsidP="00AB60F3">
      <w:pPr>
        <w:spacing w:after="0" w:line="240" w:lineRule="auto"/>
        <w:ind w:firstLine="709"/>
        <w:jc w:val="both"/>
        <w:rPr>
          <w:rFonts w:ascii="Times New Roman" w:eastAsia="Times New Roman" w:hAnsi="Times New Roman" w:cs="Times New Roman"/>
          <w:b/>
          <w:color w:val="000000"/>
          <w:sz w:val="24"/>
          <w:szCs w:val="24"/>
        </w:rPr>
      </w:pPr>
      <w:r w:rsidRPr="00226454">
        <w:rPr>
          <w:rFonts w:ascii="Times New Roman" w:eastAsia="Times New Roman" w:hAnsi="Times New Roman" w:cs="Times New Roman"/>
          <w:color w:val="000000"/>
          <w:sz w:val="24"/>
          <w:szCs w:val="24"/>
        </w:rPr>
        <w:t xml:space="preserve">13 сентября 2011 г. состоялось очередное пленарное заседание Общественной палаты Ульяновской области. Основным вопросом повестки дня стали выборы председателя Палаты. По результатам тайного голосования большинством голосов новым главой Общественной палаты была избрана заведующая кафедрой социологии и политологии </w:t>
      </w:r>
      <w:proofErr w:type="spellStart"/>
      <w:r w:rsidRPr="00226454">
        <w:rPr>
          <w:rFonts w:ascii="Times New Roman" w:eastAsia="Times New Roman" w:hAnsi="Times New Roman" w:cs="Times New Roman"/>
          <w:color w:val="000000"/>
          <w:sz w:val="24"/>
          <w:szCs w:val="24"/>
        </w:rPr>
        <w:t>УлГУ</w:t>
      </w:r>
      <w:proofErr w:type="spellEnd"/>
      <w:r w:rsidRPr="00226454">
        <w:rPr>
          <w:rFonts w:ascii="Times New Roman" w:eastAsia="Times New Roman" w:hAnsi="Times New Roman" w:cs="Times New Roman"/>
          <w:color w:val="000000"/>
          <w:sz w:val="24"/>
          <w:szCs w:val="24"/>
        </w:rPr>
        <w:t xml:space="preserve">, руководитель регионального отделения Российской ассоциации политической науки Нина Владимировна </w:t>
      </w:r>
      <w:proofErr w:type="spellStart"/>
      <w:r w:rsidRPr="00226454">
        <w:rPr>
          <w:rFonts w:ascii="Times New Roman" w:eastAsia="Times New Roman" w:hAnsi="Times New Roman" w:cs="Times New Roman"/>
          <w:color w:val="000000"/>
          <w:sz w:val="24"/>
          <w:szCs w:val="24"/>
        </w:rPr>
        <w:t>Дергунова</w:t>
      </w:r>
      <w:proofErr w:type="spellEnd"/>
      <w:r w:rsidRPr="00226454">
        <w:rPr>
          <w:rFonts w:ascii="Times New Roman" w:eastAsia="Times New Roman" w:hAnsi="Times New Roman" w:cs="Times New Roman"/>
          <w:color w:val="000000"/>
          <w:sz w:val="24"/>
          <w:szCs w:val="24"/>
        </w:rPr>
        <w:t>.</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Масштабная работа была проведена в рамках выдвижения кандидатов в новый состав Общественной палаты Российской Федерации. Указом Президента Российской Федерации от 28 сентября 2011 г. № 1260 «Об утверждении членов Общественной палаты Российской Федерации», утверждены первые 42 члена Общественной палаты Российской Федерации.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Выборы 126 членов Общественной палаты проходят в три этапа: 42 члена ОП утверждаются Указом Президента, затем они выбирают еще 42 члена - представителей общероссийских общественных объединений. Затем уже 84 члена ОП избирают оставшихся 42 - представителей от региональных и межрегиональных общественных объединений.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 свою очередь, выборы «региональной» трети Общественной палаты также проходят многоступенчато: сначала регионы выдвигают своих представителей на окружные конференции, а затем на уровне федеральных округов проходит голосование по выдвижению кандидатов.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В соответствии с Федеральным законом «Об Общественной палате Российской Федерации» и процедурой выдвижения и приема в члены ОП РФ представителей общероссийских, межрегиональных и региональных общественных объединений, 25 октября 2011 г. в Палате состоялось собрание представителей межрегиональных и региональных общественных объединений, работающих на территории области, на котором были утверждены кандидатуры Беспаловой Марины Павловны и Тура Виталия Ивановича, выдвигаемые</w:t>
      </w:r>
      <w:r w:rsidR="00694195">
        <w:rPr>
          <w:rFonts w:ascii="Times New Roman" w:eastAsia="Times New Roman" w:hAnsi="Times New Roman" w:cs="Times New Roman"/>
          <w:color w:val="000000"/>
          <w:sz w:val="24"/>
          <w:szCs w:val="24"/>
        </w:rPr>
        <w:t xml:space="preserve"> в члены Общественной</w:t>
      </w:r>
      <w:proofErr w:type="gramEnd"/>
      <w:r w:rsidR="00694195">
        <w:rPr>
          <w:rFonts w:ascii="Times New Roman" w:eastAsia="Times New Roman" w:hAnsi="Times New Roman" w:cs="Times New Roman"/>
          <w:color w:val="000000"/>
          <w:sz w:val="24"/>
          <w:szCs w:val="24"/>
        </w:rPr>
        <w:t xml:space="preserve"> палаты РФ</w:t>
      </w:r>
      <w:r w:rsidRPr="00226454">
        <w:rPr>
          <w:rFonts w:ascii="Times New Roman" w:eastAsia="Times New Roman" w:hAnsi="Times New Roman" w:cs="Times New Roman"/>
          <w:color w:val="000000"/>
          <w:sz w:val="24"/>
          <w:szCs w:val="24"/>
        </w:rPr>
        <w:t>.</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Следующим этапом собрания стали выборы 20-ти делегатов на конференцию Приволжского федерального округа по выдвижению кандидатов в члены Общественной палаты Российской Федерации. 25 ноября 2011 года делегация Ульяновской области приняла участие в конференции ПФО, прошедшей в </w:t>
      </w:r>
      <w:proofErr w:type="gramStart"/>
      <w:r w:rsidRPr="00226454">
        <w:rPr>
          <w:rFonts w:ascii="Times New Roman" w:eastAsia="Times New Roman" w:hAnsi="Times New Roman" w:cs="Times New Roman"/>
          <w:color w:val="000000"/>
          <w:sz w:val="24"/>
          <w:szCs w:val="24"/>
        </w:rPr>
        <w:t>г</w:t>
      </w:r>
      <w:proofErr w:type="gramEnd"/>
      <w:r w:rsidRPr="00226454">
        <w:rPr>
          <w:rFonts w:ascii="Times New Roman" w:eastAsia="Times New Roman" w:hAnsi="Times New Roman" w:cs="Times New Roman"/>
          <w:color w:val="000000"/>
          <w:sz w:val="24"/>
          <w:szCs w:val="24"/>
        </w:rPr>
        <w:t>. Пенза. Мероприятие было организовано согласно процедуре выдвижения и приема в члены ОП РФ представителей от межрегиональных и региональных общественных объединений.</w:t>
      </w:r>
    </w:p>
    <w:p w:rsidR="00290284" w:rsidRPr="00226454" w:rsidRDefault="00624894" w:rsidP="00626BF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23 декабря 2011 г. состоялись выборы третьей части новой Общественной палаты РФ - представителей межрегиональных и региональных общественных объединений. Каждый федеральный округ представили по 5 общественников (кроме ЦФО и ПФО, которые получили по 6 мандатов)</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Основная задача Общественной палаты — это участие в решении важных для населения вопросов экономического и социального развития общества и </w:t>
      </w:r>
      <w:proofErr w:type="gramStart"/>
      <w:r w:rsidRPr="00226454">
        <w:rPr>
          <w:rFonts w:ascii="Times New Roman" w:eastAsia="Times New Roman" w:hAnsi="Times New Roman" w:cs="Times New Roman"/>
          <w:color w:val="000000"/>
          <w:sz w:val="24"/>
          <w:szCs w:val="24"/>
        </w:rPr>
        <w:t>контроль за</w:t>
      </w:r>
      <w:proofErr w:type="gramEnd"/>
      <w:r w:rsidRPr="00226454">
        <w:rPr>
          <w:rFonts w:ascii="Times New Roman" w:eastAsia="Times New Roman" w:hAnsi="Times New Roman" w:cs="Times New Roman"/>
          <w:color w:val="000000"/>
          <w:sz w:val="24"/>
          <w:szCs w:val="24"/>
        </w:rPr>
        <w:t xml:space="preserve"> деятельностью исполнительных органов власти.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Деятельность Общественной палаты позволяет исполнительной и законодательной власти Ульяновской области получать обратную связь — реакцию определенных общественных групп на законодательные инициативы, что, безусловно, позволяет избежать грубых ошибок.</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За 2011 год было проведено 18 заседаний Совета Общественной палаты Ульяновской области. В рамках заседаний Совета были рассмотрены следующие вопросы:</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 О мерах по борьбе с чрезвычайной ситуацией на дорогах Ульяновской области,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проекте Кодекса жителя Ульяновской области,</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lastRenderedPageBreak/>
        <w:t xml:space="preserve">- О проведении федеральной акции «Малый бизнес большой страны», посвященной сплошному статистическому наблюдению за объектами малого и среднего предпринимательства, на территории Ульяновской области </w:t>
      </w:r>
    </w:p>
    <w:p w:rsidR="00290284" w:rsidRPr="00226454" w:rsidRDefault="00624894" w:rsidP="00AB60F3">
      <w:pPr>
        <w:tabs>
          <w:tab w:val="left" w:pos="426"/>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Об областной акции «Общественное признание» (форма и вид наград),</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Об организации работы Общественной палаты Ульяновской области,</w:t>
      </w:r>
    </w:p>
    <w:p w:rsidR="00290284" w:rsidRPr="00226454" w:rsidRDefault="00624894" w:rsidP="00AB60F3">
      <w:pPr>
        <w:tabs>
          <w:tab w:val="left" w:pos="426"/>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нарушениях антимонопольного законодательства,</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проекте Кодекса этики жителя Ульяновской области,</w:t>
      </w:r>
    </w:p>
    <w:p w:rsidR="00290284" w:rsidRPr="00226454" w:rsidRDefault="00624894" w:rsidP="00AB60F3">
      <w:pPr>
        <w:tabs>
          <w:tab w:val="left" w:pos="426"/>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системе взаимодействия с Законодательным собранием Ульяновской области,</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проекте Доклада о развитии гражданского общества в  Ульяновской области за 2010 год,</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проведении Гражданского форума Ульяновской области,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формировании экспертного совета при Общественной палате Ульяновской области,</w:t>
      </w:r>
    </w:p>
    <w:p w:rsidR="00290284" w:rsidRPr="00226454" w:rsidRDefault="00624894" w:rsidP="00AB60F3">
      <w:pPr>
        <w:tabs>
          <w:tab w:val="left" w:pos="426"/>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Об эффективности работы членов Общественной палаты Ульяновской области и о посещаемости заседаний,</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 О подготовке плана законотворческой деятельности Общественной палаты Ульяновской области на 2011 год, </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порядке рассмотрения обращений граждан, поступивших в Общественную палату Ульяновской области,</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Об участии членов Общественной палаты Ульяновской области в праздничных мероприятиях (День весны и труда, День Победы), а также в областной легкоатлетической эстафете,</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Организация летнего отдыха детей и молодежи в Ульяновской области в 2011 году,</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 Рассмотрение  проекта закона Ульяновской области «О некоторых мерах по обеспечению тишины и покоя граждан», </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Обеспечение ветеранов и участников Великой Отечественной войны жильем,</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внесении изменений в закон «Об Общественной палате Ульяновской области». Организационные вопросы деятельности Общественной палаты области»,</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создании Палаты справедливости Ульяновской области,</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проведении регионального этапа III-го Всероссийского Фестиваля социальных программ «Содействие»,</w:t>
      </w:r>
    </w:p>
    <w:p w:rsidR="00290284" w:rsidRPr="00226454" w:rsidRDefault="00624894" w:rsidP="00AB60F3">
      <w:pPr>
        <w:tabs>
          <w:tab w:val="left" w:pos="0"/>
          <w:tab w:val="left" w:pos="426"/>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ходе подготовки образовательных учреждений Ульяновской области к новому 2011 – 2012 учебному году,</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модернизации культуры муниципальных образований как ресурс развития территорий на 2012 – 2014 гг.,</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стратегии развития Общественной палаты Ульяновской области,</w:t>
      </w:r>
    </w:p>
    <w:p w:rsidR="00290284" w:rsidRPr="00226454" w:rsidRDefault="00624894" w:rsidP="00AB60F3">
      <w:pPr>
        <w:tabs>
          <w:tab w:val="left" w:pos="0"/>
          <w:tab w:val="left" w:pos="426"/>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ходе подготовки к отопительному сезону 2011 – 2012 гг. в Ульяновской области,</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Встреча с голодающими родственниками осужденных или находящихся под следствием лиц,</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О выборах в четвертый состав Общественной палаты Российской Федерации.</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 В 2011 году было проведено 8 Пленарных заседаний Общественной палаты Ульяновской области. Год начался и закончился Пленарными заседаниями посвященными здравоохранению и медицине в Ульяновской области. Также следует </w:t>
      </w:r>
      <w:proofErr w:type="spellStart"/>
      <w:r w:rsidRPr="00226454">
        <w:rPr>
          <w:rFonts w:ascii="Times New Roman" w:eastAsia="Times New Roman" w:hAnsi="Times New Roman" w:cs="Times New Roman"/>
          <w:color w:val="000000"/>
          <w:sz w:val="24"/>
          <w:szCs w:val="24"/>
        </w:rPr>
        <w:t>отметить</w:t>
      </w:r>
      <w:proofErr w:type="gramStart"/>
      <w:r w:rsidRPr="00226454">
        <w:rPr>
          <w:rFonts w:ascii="Times New Roman" w:eastAsia="Times New Roman" w:hAnsi="Times New Roman" w:cs="Times New Roman"/>
          <w:color w:val="000000"/>
          <w:sz w:val="24"/>
          <w:szCs w:val="24"/>
        </w:rPr>
        <w:t>.ч</w:t>
      </w:r>
      <w:proofErr w:type="gramEnd"/>
      <w:r w:rsidRPr="00226454">
        <w:rPr>
          <w:rFonts w:ascii="Times New Roman" w:eastAsia="Times New Roman" w:hAnsi="Times New Roman" w:cs="Times New Roman"/>
          <w:color w:val="000000"/>
          <w:sz w:val="24"/>
          <w:szCs w:val="24"/>
        </w:rPr>
        <w:t>то</w:t>
      </w:r>
      <w:proofErr w:type="spellEnd"/>
      <w:r w:rsidRPr="00226454">
        <w:rPr>
          <w:rFonts w:ascii="Times New Roman" w:eastAsia="Times New Roman" w:hAnsi="Times New Roman" w:cs="Times New Roman"/>
          <w:color w:val="000000"/>
          <w:sz w:val="24"/>
          <w:szCs w:val="24"/>
        </w:rPr>
        <w:t xml:space="preserve"> 16 ноября состоялось Торжественное Пленарное заседание, посвященное пятилетию Общественной палаты Ульяновской области. На данном заседании были подведены итоги работы Палаты за 5 лет, а также был поставлен курс на дальнейшую работу Общественной палаты Ульяновской области.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Главным направлением в работе Общественной палаты Ульяновской области в 2011 году стало формирование гражданского общества в регионе, общества в котором должны быть созданы комфортные условия жизни каждому гражданину. Вопросы, </w:t>
      </w:r>
      <w:r w:rsidRPr="00226454">
        <w:rPr>
          <w:rFonts w:ascii="Times New Roman" w:eastAsia="Times New Roman" w:hAnsi="Times New Roman" w:cs="Times New Roman"/>
          <w:color w:val="000000"/>
          <w:sz w:val="24"/>
          <w:szCs w:val="24"/>
        </w:rPr>
        <w:lastRenderedPageBreak/>
        <w:t>рассматриваемые на заседаниях Общественной палаты, проблемы, поднимаемые членами Палаты, касаются непосредственно повышения качества жизни каждого жителя области.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Общественная палата инициирует и организует публичные обсуждения актуальных социально-экономических проблем, проблем жизнедеятельности жителей области, основываясь на их результатах и консультациях экспертов, направляет в адрес власти конкретные рекомендации, отражающие интересы общества. Так, были проведены общественные слушания по вопросам благоустройства города, о проблемах противодействия коррупции, о роли гражданского общества в борьбе со </w:t>
      </w:r>
      <w:proofErr w:type="spellStart"/>
      <w:r w:rsidRPr="00226454">
        <w:rPr>
          <w:rFonts w:ascii="Times New Roman" w:eastAsia="Times New Roman" w:hAnsi="Times New Roman" w:cs="Times New Roman"/>
          <w:color w:val="000000"/>
          <w:sz w:val="24"/>
          <w:szCs w:val="24"/>
        </w:rPr>
        <w:t>СПИДом</w:t>
      </w:r>
      <w:proofErr w:type="spellEnd"/>
      <w:r w:rsidRPr="00226454">
        <w:rPr>
          <w:rFonts w:ascii="Times New Roman" w:eastAsia="Times New Roman" w:hAnsi="Times New Roman" w:cs="Times New Roman"/>
          <w:color w:val="000000"/>
          <w:sz w:val="24"/>
          <w:szCs w:val="24"/>
        </w:rPr>
        <w:t>, а также о роли профессиональных организаций и объединений в защите социально-экономических прав трудящихся.</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 июне 2011 года впервые был сформирован Координационный совет Общественных палат муниципальных образований Ульяновской области. В октябре на заседании Координационного совета был рассмотрен вопрос создания Закона «Об общественном контроле» в рамках рассмотрения двух концепций, посвященных общественному контролю.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На заключительном Пленарном заседании Общественной палаты в 2011 году был рассмотрен вопрос эффективности действующей программы модернизации здравоохранения в Ульяновской области. Члены Общественной палаты вместе с министром здравоохранения, директором территориального фонда обязательного медицинского страхования населения Ульяновской области и другими представителями сферы здравоохранения в области рассмотрели положительные  и отрицательные моменты программы модернизации, а также пришли к выводу о необходимости её продления.</w:t>
      </w:r>
    </w:p>
    <w:p w:rsidR="00290284" w:rsidRPr="00226454" w:rsidRDefault="00624894" w:rsidP="00AB60F3">
      <w:pPr>
        <w:tabs>
          <w:tab w:val="left" w:pos="1134"/>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Много сделано, но ещё больше предстоит сделать. Необходимо улучшить работу по экспертизе законопроектов. Привлечь к работе экспертное сообщество в различных направлениях.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Общественная палата может позиционировать себя как центр консолидации, объединения усилий всех общественных, некоммерческих организаций Ульяновской области. Это позволит общественным объединениям не замыкаться на решении узко групповых интересов, у них появиться «вкус» к совместным действиям, будет вырабатываться интерес к достижению общих целей. Для реализации данной задачи необходимо создание на базе Общественной палаты некоего ресурсного центра для НКО, для поддержки их инициатив и возможности оказания содействия во взаимоотношениях с исполнительной и законодательной властью. </w:t>
      </w:r>
    </w:p>
    <w:p w:rsidR="00290284" w:rsidRPr="00226454" w:rsidRDefault="00290284">
      <w:pPr>
        <w:spacing w:line="240" w:lineRule="auto"/>
        <w:rPr>
          <w:rFonts w:ascii="Calibri" w:eastAsia="Calibri" w:hAnsi="Calibri" w:cs="Calibri"/>
          <w:sz w:val="24"/>
          <w:szCs w:val="24"/>
        </w:rPr>
      </w:pPr>
    </w:p>
    <w:p w:rsidR="00290284" w:rsidRDefault="00290284" w:rsidP="00AB60F3">
      <w:pPr>
        <w:spacing w:after="0"/>
        <w:jc w:val="both"/>
        <w:rPr>
          <w:rFonts w:ascii="Times New Roman" w:eastAsia="Times New Roman" w:hAnsi="Times New Roman" w:cs="Times New Roman"/>
          <w:sz w:val="24"/>
          <w:szCs w:val="24"/>
        </w:rPr>
      </w:pPr>
    </w:p>
    <w:p w:rsidR="006F0359" w:rsidRDefault="006F0359" w:rsidP="00AB60F3">
      <w:pPr>
        <w:spacing w:after="0"/>
        <w:jc w:val="both"/>
        <w:rPr>
          <w:rFonts w:ascii="Times New Roman" w:eastAsia="Times New Roman" w:hAnsi="Times New Roman" w:cs="Times New Roman"/>
          <w:sz w:val="24"/>
          <w:szCs w:val="24"/>
        </w:rPr>
      </w:pPr>
    </w:p>
    <w:p w:rsidR="006F0359" w:rsidRDefault="006F0359" w:rsidP="00AB60F3">
      <w:pPr>
        <w:spacing w:after="0"/>
        <w:jc w:val="both"/>
        <w:rPr>
          <w:rFonts w:ascii="Times New Roman" w:eastAsia="Times New Roman" w:hAnsi="Times New Roman" w:cs="Times New Roman"/>
          <w:sz w:val="24"/>
          <w:szCs w:val="24"/>
        </w:rPr>
      </w:pPr>
    </w:p>
    <w:p w:rsidR="006F0359" w:rsidRDefault="006F0359" w:rsidP="00AB60F3">
      <w:pPr>
        <w:spacing w:after="0"/>
        <w:jc w:val="both"/>
        <w:rPr>
          <w:rFonts w:ascii="Times New Roman" w:eastAsia="Times New Roman" w:hAnsi="Times New Roman" w:cs="Times New Roman"/>
          <w:sz w:val="24"/>
          <w:szCs w:val="24"/>
        </w:rPr>
      </w:pPr>
    </w:p>
    <w:p w:rsidR="006F0359" w:rsidRDefault="006F0359" w:rsidP="00AB60F3">
      <w:pPr>
        <w:spacing w:after="0"/>
        <w:jc w:val="both"/>
        <w:rPr>
          <w:rFonts w:ascii="Times New Roman" w:eastAsia="Times New Roman" w:hAnsi="Times New Roman" w:cs="Times New Roman"/>
          <w:sz w:val="24"/>
          <w:szCs w:val="24"/>
        </w:rPr>
      </w:pPr>
    </w:p>
    <w:p w:rsidR="006F0359" w:rsidRDefault="006F0359" w:rsidP="00AB60F3">
      <w:pPr>
        <w:spacing w:after="0"/>
        <w:jc w:val="both"/>
        <w:rPr>
          <w:rFonts w:ascii="Times New Roman" w:eastAsia="Times New Roman" w:hAnsi="Times New Roman" w:cs="Times New Roman"/>
          <w:sz w:val="24"/>
          <w:szCs w:val="24"/>
        </w:rPr>
      </w:pPr>
    </w:p>
    <w:p w:rsidR="006F0359" w:rsidRDefault="006F0359" w:rsidP="00AB60F3">
      <w:pPr>
        <w:spacing w:after="0"/>
        <w:jc w:val="both"/>
        <w:rPr>
          <w:rFonts w:ascii="Times New Roman" w:eastAsia="Times New Roman" w:hAnsi="Times New Roman" w:cs="Times New Roman"/>
          <w:sz w:val="24"/>
          <w:szCs w:val="24"/>
        </w:rPr>
      </w:pPr>
    </w:p>
    <w:p w:rsidR="006F0359" w:rsidRDefault="006F0359" w:rsidP="00AB60F3">
      <w:pPr>
        <w:spacing w:after="0"/>
        <w:jc w:val="both"/>
        <w:rPr>
          <w:rFonts w:ascii="Times New Roman" w:eastAsia="Times New Roman" w:hAnsi="Times New Roman" w:cs="Times New Roman"/>
          <w:sz w:val="24"/>
          <w:szCs w:val="24"/>
        </w:rPr>
      </w:pPr>
    </w:p>
    <w:p w:rsidR="006F0359" w:rsidRDefault="006F0359" w:rsidP="00AB60F3">
      <w:pPr>
        <w:spacing w:after="0"/>
        <w:jc w:val="both"/>
        <w:rPr>
          <w:rFonts w:ascii="Times New Roman" w:eastAsia="Times New Roman" w:hAnsi="Times New Roman" w:cs="Times New Roman"/>
          <w:sz w:val="24"/>
          <w:szCs w:val="24"/>
        </w:rPr>
      </w:pPr>
    </w:p>
    <w:p w:rsidR="006F0359" w:rsidRDefault="006F0359" w:rsidP="00AB60F3">
      <w:pPr>
        <w:spacing w:after="0"/>
        <w:jc w:val="both"/>
        <w:rPr>
          <w:rFonts w:ascii="Times New Roman" w:eastAsia="Times New Roman" w:hAnsi="Times New Roman" w:cs="Times New Roman"/>
          <w:sz w:val="24"/>
          <w:szCs w:val="24"/>
        </w:rPr>
      </w:pPr>
    </w:p>
    <w:p w:rsidR="006F0359" w:rsidRDefault="006F0359" w:rsidP="00AB60F3">
      <w:pPr>
        <w:spacing w:after="0"/>
        <w:jc w:val="both"/>
        <w:rPr>
          <w:rFonts w:ascii="Times New Roman" w:eastAsia="Times New Roman" w:hAnsi="Times New Roman" w:cs="Times New Roman"/>
          <w:sz w:val="24"/>
          <w:szCs w:val="24"/>
        </w:rPr>
      </w:pPr>
    </w:p>
    <w:p w:rsidR="006F0359" w:rsidRDefault="006F0359" w:rsidP="00AB60F3">
      <w:pPr>
        <w:spacing w:after="0"/>
        <w:jc w:val="both"/>
        <w:rPr>
          <w:rFonts w:ascii="Times New Roman" w:eastAsia="Times New Roman" w:hAnsi="Times New Roman" w:cs="Times New Roman"/>
          <w:sz w:val="24"/>
          <w:szCs w:val="24"/>
        </w:rPr>
      </w:pPr>
    </w:p>
    <w:p w:rsidR="006F0359" w:rsidRDefault="006F0359" w:rsidP="00AB60F3">
      <w:pPr>
        <w:spacing w:after="0"/>
        <w:jc w:val="both"/>
        <w:rPr>
          <w:rFonts w:ascii="Times New Roman" w:eastAsia="Times New Roman" w:hAnsi="Times New Roman" w:cs="Times New Roman"/>
          <w:sz w:val="24"/>
          <w:szCs w:val="24"/>
        </w:rPr>
      </w:pPr>
    </w:p>
    <w:p w:rsidR="006F0359" w:rsidRDefault="006F0359" w:rsidP="00AB60F3">
      <w:pPr>
        <w:spacing w:after="0"/>
        <w:jc w:val="both"/>
        <w:rPr>
          <w:rFonts w:ascii="Times New Roman" w:eastAsia="Times New Roman" w:hAnsi="Times New Roman" w:cs="Times New Roman"/>
          <w:sz w:val="24"/>
          <w:szCs w:val="24"/>
        </w:rPr>
      </w:pPr>
    </w:p>
    <w:p w:rsidR="00290284" w:rsidRPr="00706B2C" w:rsidRDefault="00624894" w:rsidP="00CD3F26">
      <w:pPr>
        <w:keepNext/>
        <w:keepLines/>
        <w:spacing w:after="0" w:line="240" w:lineRule="auto"/>
        <w:jc w:val="center"/>
        <w:rPr>
          <w:rFonts w:ascii="Times New Roman" w:eastAsia="Cambria" w:hAnsi="Times New Roman" w:cs="Times New Roman"/>
          <w:b/>
          <w:color w:val="4F81BD" w:themeColor="accent1"/>
          <w:sz w:val="32"/>
          <w:szCs w:val="32"/>
        </w:rPr>
      </w:pPr>
      <w:r w:rsidRPr="00706B2C">
        <w:rPr>
          <w:rFonts w:ascii="Times New Roman" w:eastAsia="Cambria" w:hAnsi="Times New Roman" w:cs="Times New Roman"/>
          <w:b/>
          <w:color w:val="4F81BD" w:themeColor="accent1"/>
          <w:sz w:val="32"/>
          <w:szCs w:val="32"/>
        </w:rPr>
        <w:lastRenderedPageBreak/>
        <w:t>Глава 3. Особенности социальных процессов в регионе в 2011 году.</w:t>
      </w:r>
    </w:p>
    <w:p w:rsidR="00AB60F3" w:rsidRPr="00226454" w:rsidRDefault="00AB60F3" w:rsidP="00AB60F3">
      <w:pPr>
        <w:keepNext/>
        <w:keepLines/>
        <w:spacing w:after="0" w:line="240" w:lineRule="auto"/>
        <w:rPr>
          <w:rFonts w:ascii="Times New Roman" w:eastAsia="Cambria" w:hAnsi="Times New Roman" w:cs="Times New Roman"/>
          <w:b/>
          <w:sz w:val="24"/>
          <w:szCs w:val="24"/>
        </w:rPr>
      </w:pPr>
    </w:p>
    <w:p w:rsidR="00AB60F3" w:rsidRPr="00706B2C" w:rsidRDefault="00624894" w:rsidP="00AB60F3">
      <w:pPr>
        <w:keepNext/>
        <w:keepLines/>
        <w:spacing w:after="0" w:line="240" w:lineRule="auto"/>
        <w:ind w:firstLine="709"/>
        <w:jc w:val="center"/>
        <w:rPr>
          <w:rFonts w:ascii="Times New Roman" w:eastAsia="Cambria" w:hAnsi="Times New Roman" w:cs="Times New Roman"/>
          <w:b/>
          <w:sz w:val="28"/>
          <w:szCs w:val="28"/>
        </w:rPr>
      </w:pPr>
      <w:r w:rsidRPr="00706B2C">
        <w:rPr>
          <w:rFonts w:ascii="Times New Roman" w:eastAsia="Cambria" w:hAnsi="Times New Roman" w:cs="Times New Roman"/>
          <w:b/>
          <w:sz w:val="28"/>
          <w:szCs w:val="28"/>
        </w:rPr>
        <w:t>3.1 Социальное самочувствие и социальная стратификация населения области.</w:t>
      </w:r>
    </w:p>
    <w:p w:rsidR="00AB60F3" w:rsidRPr="00226454" w:rsidRDefault="00AB60F3" w:rsidP="00AB60F3">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Социальное самочувствие является комплексным показателем. Его основными индикаторами являются оценка существующего материального положения жителями области, оценка изменений в сравнении с прошлым годом и социальный оптимизм относительно ближайшего будущего.</w:t>
      </w:r>
    </w:p>
    <w:p w:rsidR="00290284" w:rsidRPr="00226454" w:rsidRDefault="00624894" w:rsidP="00AB60F3">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Материальное положение, уровень жизни населения во многом определяется поку</w:t>
      </w:r>
      <w:r w:rsidR="00CD3F26">
        <w:rPr>
          <w:rFonts w:ascii="Times New Roman" w:eastAsia="Times New Roman" w:hAnsi="Times New Roman" w:cs="Times New Roman"/>
          <w:sz w:val="24"/>
          <w:szCs w:val="24"/>
        </w:rPr>
        <w:t>пательскими способностями людей</w:t>
      </w:r>
      <w:r w:rsidR="00CC1288">
        <w:rPr>
          <w:rFonts w:ascii="Times New Roman" w:eastAsia="Times New Roman" w:hAnsi="Times New Roman" w:cs="Times New Roman"/>
          <w:sz w:val="24"/>
          <w:szCs w:val="24"/>
        </w:rPr>
        <w:t xml:space="preserve"> (таблица 3.1.)</w:t>
      </w:r>
      <w:r w:rsidR="00CD3F26">
        <w:rPr>
          <w:rFonts w:ascii="Times New Roman" w:eastAsia="Times New Roman" w:hAnsi="Times New Roman" w:cs="Times New Roman"/>
          <w:sz w:val="24"/>
          <w:szCs w:val="24"/>
        </w:rPr>
        <w:t>.</w:t>
      </w:r>
    </w:p>
    <w:p w:rsidR="00290284" w:rsidRPr="00226454" w:rsidRDefault="00624894" w:rsidP="00AB60F3">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Динамика по данному показателю неоднозначна. Но можно отметить, что в 2007 г. 55% респондентов могли купить только необходимую еду и одежду, а в 2011 году таких уже 65%. Соответственно снизилось число тех, кто покупает дорогостоящие предметы (пусть и в долг), либо вообще не испытывает материальных трудностей. Таким образом, можно предположить, что покупательская способность, и соответственно оценки материального положения жителей региона снизились.</w:t>
      </w:r>
    </w:p>
    <w:p w:rsidR="00AB60F3" w:rsidRPr="00226454" w:rsidRDefault="00AB60F3" w:rsidP="00AB60F3">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AB60F3">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3.1.</w:t>
      </w:r>
    </w:p>
    <w:p w:rsidR="00290284" w:rsidRPr="00226454" w:rsidRDefault="00626BFF" w:rsidP="00AB60F3">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Какое из следующих высказываний лучше всего характеризует материальное положение сегодня  - Ваше, Вашей семьи?</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B55C17">
        <w:rPr>
          <w:rFonts w:ascii="Times New Roman" w:eastAsia="Times New Roman" w:hAnsi="Times New Roman" w:cs="Times New Roman"/>
          <w:b/>
          <w:sz w:val="24"/>
          <w:szCs w:val="24"/>
        </w:rPr>
        <w:t>.</w:t>
      </w:r>
    </w:p>
    <w:p w:rsidR="00AB60F3" w:rsidRPr="00226454" w:rsidRDefault="00AB60F3" w:rsidP="00AB60F3">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7198"/>
        <w:gridCol w:w="1140"/>
        <w:gridCol w:w="1140"/>
      </w:tblGrid>
      <w:tr w:rsidR="00290284" w:rsidRPr="00226454">
        <w:trPr>
          <w:trHeight w:val="300"/>
        </w:trPr>
        <w:tc>
          <w:tcPr>
            <w:tcW w:w="7386"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line="240" w:lineRule="auto"/>
              <w:rPr>
                <w:rFonts w:ascii="Calibri" w:eastAsia="Calibri" w:hAnsi="Calibri" w:cs="Calibri"/>
                <w:sz w:val="24"/>
                <w:szCs w:val="24"/>
              </w:rPr>
            </w:pPr>
          </w:p>
        </w:tc>
        <w:tc>
          <w:tcPr>
            <w:tcW w:w="115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B55C17" w:rsidRDefault="00B55C17" w:rsidP="00B55C17">
            <w:pPr>
              <w:spacing w:after="0" w:line="240" w:lineRule="auto"/>
              <w:jc w:val="center"/>
              <w:rPr>
                <w:rFonts w:ascii="Times New Roman" w:eastAsia="Times New Roman" w:hAnsi="Times New Roman" w:cs="Times New Roman"/>
                <w:b/>
                <w:sz w:val="24"/>
                <w:szCs w:val="24"/>
              </w:rPr>
            </w:pPr>
          </w:p>
          <w:p w:rsidR="00290284" w:rsidRPr="00226454" w:rsidRDefault="00624894" w:rsidP="00B55C17">
            <w:pPr>
              <w:spacing w:after="0" w:line="240" w:lineRule="auto"/>
              <w:jc w:val="center"/>
              <w:rPr>
                <w:sz w:val="24"/>
                <w:szCs w:val="24"/>
              </w:rPr>
            </w:pPr>
            <w:r w:rsidRPr="00226454">
              <w:rPr>
                <w:rFonts w:ascii="Times New Roman" w:eastAsia="Times New Roman" w:hAnsi="Times New Roman" w:cs="Times New Roman"/>
                <w:b/>
                <w:sz w:val="24"/>
                <w:szCs w:val="24"/>
              </w:rPr>
              <w:t>2007 г.</w:t>
            </w:r>
          </w:p>
        </w:tc>
        <w:tc>
          <w:tcPr>
            <w:tcW w:w="115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rsidP="00B55C17">
            <w:pPr>
              <w:spacing w:after="0" w:line="240" w:lineRule="auto"/>
              <w:jc w:val="center"/>
              <w:rPr>
                <w:sz w:val="24"/>
                <w:szCs w:val="24"/>
              </w:rPr>
            </w:pPr>
            <w:r w:rsidRPr="00226454">
              <w:rPr>
                <w:rFonts w:ascii="Times New Roman" w:eastAsia="Times New Roman" w:hAnsi="Times New Roman" w:cs="Times New Roman"/>
                <w:b/>
                <w:sz w:val="24"/>
                <w:szCs w:val="24"/>
              </w:rPr>
              <w:t>2011 г.</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Денег не хватает на повседневные затраты</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14</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9</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На повседневные затраты уходит вся зарплата</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20</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25</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На повседневные затраты хватает, но покупка одежды затруднительна</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21</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31</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 основном хватает, но для покупки дорогостоящих предметов нужно брать в долг</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30</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29</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Почти на все хватает, но затруднено приобретение квартиры, дачи</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10</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w:t>
            </w:r>
          </w:p>
        </w:tc>
      </w:tr>
      <w:tr w:rsidR="00290284" w:rsidRPr="00226454">
        <w:trPr>
          <w:trHeight w:val="300"/>
        </w:trPr>
        <w:tc>
          <w:tcPr>
            <w:tcW w:w="738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Практически ни в чем себе не отказываем</w:t>
            </w:r>
          </w:p>
        </w:tc>
        <w:tc>
          <w:tcPr>
            <w:tcW w:w="115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w:t>
            </w:r>
          </w:p>
        </w:tc>
        <w:tc>
          <w:tcPr>
            <w:tcW w:w="115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r>
    </w:tbl>
    <w:p w:rsidR="00290284" w:rsidRPr="00226454" w:rsidRDefault="00290284" w:rsidP="00AB60F3">
      <w:pPr>
        <w:spacing w:after="0" w:line="240" w:lineRule="auto"/>
        <w:ind w:firstLine="709"/>
        <w:rPr>
          <w:rFonts w:ascii="Times New Roman" w:eastAsia="Times New Roman" w:hAnsi="Times New Roman" w:cs="Times New Roman"/>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Анализ ответов социально-демографических групп показывает, что больше материальных трудностей отмечают женщины, старше 50 лет, жители деревень, посёлков, мелких и средних городов. Выше оценивают материальное положение своей семьи мужчины, 18-29 или 40-49 лет,  с высшим образованием, проживающие в крупных городах.</w:t>
      </w:r>
    </w:p>
    <w:p w:rsidR="00290284" w:rsidRPr="00226454" w:rsidRDefault="00624894" w:rsidP="00AB60F3">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Описанная выше тенденция проявляется и в оценках изменений в жизни за прошедший год. В частности заметно больше стало тех, кто отмечает отрицательные изменения (на 20%) (таблица 3.2). Особенно это проявляется в группе респондентов 40-59 лет. Соответственно меньше опрошенных стали жить  лучше (на 24%) (это скорее молодёжь до 30 лет). В целом, около половины участников исследования не заметили каких-либо изменений в жизни по сравнению с 2010 годом.</w:t>
      </w:r>
    </w:p>
    <w:p w:rsidR="00AB60F3" w:rsidRPr="00226454" w:rsidRDefault="00AB60F3" w:rsidP="00AB60F3">
      <w:pPr>
        <w:spacing w:after="0" w:line="240" w:lineRule="auto"/>
        <w:ind w:firstLine="709"/>
        <w:jc w:val="both"/>
        <w:rPr>
          <w:rFonts w:ascii="Times New Roman" w:eastAsia="Times New Roman" w:hAnsi="Times New Roman" w:cs="Times New Roman"/>
          <w:sz w:val="24"/>
          <w:szCs w:val="24"/>
        </w:rPr>
      </w:pPr>
    </w:p>
    <w:p w:rsidR="006F0359" w:rsidRDefault="006F0359" w:rsidP="00AB60F3">
      <w:pPr>
        <w:spacing w:after="0" w:line="240" w:lineRule="auto"/>
        <w:ind w:firstLine="709"/>
        <w:jc w:val="right"/>
        <w:rPr>
          <w:rFonts w:ascii="Times New Roman" w:eastAsia="Times New Roman" w:hAnsi="Times New Roman" w:cs="Times New Roman"/>
          <w:sz w:val="24"/>
          <w:szCs w:val="24"/>
        </w:rPr>
      </w:pPr>
    </w:p>
    <w:p w:rsidR="006F0359" w:rsidRDefault="006F0359" w:rsidP="00AB60F3">
      <w:pPr>
        <w:spacing w:after="0" w:line="240" w:lineRule="auto"/>
        <w:ind w:firstLine="709"/>
        <w:jc w:val="right"/>
        <w:rPr>
          <w:rFonts w:ascii="Times New Roman" w:eastAsia="Times New Roman" w:hAnsi="Times New Roman" w:cs="Times New Roman"/>
          <w:sz w:val="24"/>
          <w:szCs w:val="24"/>
        </w:rPr>
      </w:pPr>
    </w:p>
    <w:p w:rsidR="006F0359" w:rsidRDefault="006F0359" w:rsidP="00B55C17">
      <w:pPr>
        <w:spacing w:after="0" w:line="240" w:lineRule="auto"/>
        <w:rPr>
          <w:rFonts w:ascii="Times New Roman" w:eastAsia="Times New Roman" w:hAnsi="Times New Roman" w:cs="Times New Roman"/>
          <w:sz w:val="24"/>
          <w:szCs w:val="24"/>
        </w:rPr>
      </w:pPr>
    </w:p>
    <w:p w:rsidR="00290284" w:rsidRPr="00226454" w:rsidRDefault="00624894" w:rsidP="00AB60F3">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Таблица 3.2.</w:t>
      </w:r>
    </w:p>
    <w:p w:rsidR="00290284" w:rsidRPr="00226454" w:rsidRDefault="00626BFF" w:rsidP="00AB60F3">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Вы и Ваша семья стали жить лучше по сравнению с прошлым годом или хуже?</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B55C17">
        <w:rPr>
          <w:rFonts w:ascii="Times New Roman" w:eastAsia="Times New Roman" w:hAnsi="Times New Roman" w:cs="Times New Roman"/>
          <w:b/>
          <w:sz w:val="24"/>
          <w:szCs w:val="24"/>
        </w:rPr>
        <w:t>.</w:t>
      </w:r>
    </w:p>
    <w:p w:rsidR="00AB60F3" w:rsidRPr="00226454" w:rsidRDefault="00AB60F3" w:rsidP="00AB60F3">
      <w:pPr>
        <w:spacing w:after="0" w:line="240" w:lineRule="auto"/>
        <w:ind w:firstLine="709"/>
        <w:jc w:val="center"/>
        <w:rPr>
          <w:rFonts w:ascii="Times New Roman" w:eastAsia="Times New Roman" w:hAnsi="Times New Roman" w:cs="Times New Roman"/>
          <w:sz w:val="24"/>
          <w:szCs w:val="24"/>
        </w:rPr>
      </w:pPr>
    </w:p>
    <w:tbl>
      <w:tblPr>
        <w:tblW w:w="0" w:type="auto"/>
        <w:jc w:val="center"/>
        <w:tblInd w:w="93" w:type="dxa"/>
        <w:tblCellMar>
          <w:left w:w="10" w:type="dxa"/>
          <w:right w:w="10" w:type="dxa"/>
        </w:tblCellMar>
        <w:tblLook w:val="04A0"/>
      </w:tblPr>
      <w:tblGrid>
        <w:gridCol w:w="3984"/>
        <w:gridCol w:w="2127"/>
        <w:gridCol w:w="1984"/>
      </w:tblGrid>
      <w:tr w:rsidR="00290284" w:rsidRPr="00226454" w:rsidTr="006F0359">
        <w:trPr>
          <w:trHeight w:val="300"/>
          <w:jc w:val="center"/>
        </w:trPr>
        <w:tc>
          <w:tcPr>
            <w:tcW w:w="3984"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line="240" w:lineRule="auto"/>
              <w:rPr>
                <w:rFonts w:ascii="Calibri" w:eastAsia="Calibri" w:hAnsi="Calibri" w:cs="Calibri"/>
                <w:sz w:val="24"/>
                <w:szCs w:val="24"/>
              </w:rPr>
            </w:pPr>
          </w:p>
        </w:tc>
        <w:tc>
          <w:tcPr>
            <w:tcW w:w="2127"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2007 г.</w:t>
            </w:r>
          </w:p>
        </w:tc>
        <w:tc>
          <w:tcPr>
            <w:tcW w:w="1984"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2011 г.</w:t>
            </w:r>
          </w:p>
        </w:tc>
      </w:tr>
      <w:tr w:rsidR="00290284" w:rsidRPr="00226454" w:rsidTr="006F0359">
        <w:trPr>
          <w:trHeight w:val="300"/>
          <w:jc w:val="center"/>
        </w:trPr>
        <w:tc>
          <w:tcPr>
            <w:tcW w:w="398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Стали жить лучше</w:t>
            </w:r>
          </w:p>
        </w:tc>
        <w:tc>
          <w:tcPr>
            <w:tcW w:w="212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37</w:t>
            </w:r>
          </w:p>
        </w:tc>
        <w:tc>
          <w:tcPr>
            <w:tcW w:w="198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13</w:t>
            </w:r>
          </w:p>
        </w:tc>
      </w:tr>
      <w:tr w:rsidR="00290284" w:rsidRPr="00226454" w:rsidTr="006F0359">
        <w:trPr>
          <w:trHeight w:val="300"/>
          <w:jc w:val="center"/>
        </w:trPr>
        <w:tc>
          <w:tcPr>
            <w:tcW w:w="398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Ничего не изменилось</w:t>
            </w:r>
          </w:p>
        </w:tc>
        <w:tc>
          <w:tcPr>
            <w:tcW w:w="212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46</w:t>
            </w:r>
          </w:p>
        </w:tc>
        <w:tc>
          <w:tcPr>
            <w:tcW w:w="198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52</w:t>
            </w:r>
          </w:p>
        </w:tc>
      </w:tr>
      <w:tr w:rsidR="00290284" w:rsidRPr="00226454" w:rsidTr="006F0359">
        <w:trPr>
          <w:trHeight w:val="300"/>
          <w:jc w:val="center"/>
        </w:trPr>
        <w:tc>
          <w:tcPr>
            <w:tcW w:w="398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Стали жить хуже</w:t>
            </w:r>
          </w:p>
        </w:tc>
        <w:tc>
          <w:tcPr>
            <w:tcW w:w="212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13</w:t>
            </w:r>
          </w:p>
        </w:tc>
        <w:tc>
          <w:tcPr>
            <w:tcW w:w="198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32</w:t>
            </w:r>
          </w:p>
        </w:tc>
      </w:tr>
      <w:tr w:rsidR="00290284" w:rsidRPr="00226454" w:rsidTr="006F0359">
        <w:trPr>
          <w:trHeight w:val="300"/>
          <w:jc w:val="center"/>
        </w:trPr>
        <w:tc>
          <w:tcPr>
            <w:tcW w:w="398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 знаю</w:t>
            </w:r>
          </w:p>
        </w:tc>
        <w:tc>
          <w:tcPr>
            <w:tcW w:w="212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198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r>
      <w:tr w:rsidR="00290284" w:rsidRPr="00226454" w:rsidTr="006F0359">
        <w:trPr>
          <w:trHeight w:val="300"/>
          <w:jc w:val="center"/>
        </w:trPr>
        <w:tc>
          <w:tcPr>
            <w:tcW w:w="3984"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Отказ от ответа</w:t>
            </w:r>
          </w:p>
        </w:tc>
        <w:tc>
          <w:tcPr>
            <w:tcW w:w="212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1984"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r>
    </w:tbl>
    <w:p w:rsidR="00290284" w:rsidRPr="00226454" w:rsidRDefault="00290284" w:rsidP="00AB60F3">
      <w:pPr>
        <w:spacing w:after="0" w:line="240" w:lineRule="auto"/>
        <w:ind w:firstLine="709"/>
        <w:rPr>
          <w:rFonts w:ascii="Times New Roman" w:eastAsia="Times New Roman" w:hAnsi="Times New Roman" w:cs="Times New Roman"/>
          <w:sz w:val="24"/>
          <w:szCs w:val="24"/>
        </w:rPr>
      </w:pPr>
    </w:p>
    <w:p w:rsidR="00290284" w:rsidRPr="00226454" w:rsidRDefault="00624894" w:rsidP="00AB60F3">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Социальная стратификация населения (на </w:t>
      </w:r>
      <w:r w:rsidR="00AB60F3" w:rsidRPr="00226454">
        <w:rPr>
          <w:rFonts w:ascii="Times New Roman" w:eastAsia="Times New Roman" w:hAnsi="Times New Roman" w:cs="Times New Roman"/>
          <w:b/>
          <w:sz w:val="24"/>
          <w:szCs w:val="24"/>
        </w:rPr>
        <w:t>основе самооценки)</w:t>
      </w:r>
      <w:r w:rsidR="00B55C17">
        <w:rPr>
          <w:rFonts w:ascii="Times New Roman" w:eastAsia="Times New Roman" w:hAnsi="Times New Roman" w:cs="Times New Roman"/>
          <w:b/>
          <w:sz w:val="24"/>
          <w:szCs w:val="24"/>
        </w:rPr>
        <w:t>.</w:t>
      </w:r>
    </w:p>
    <w:p w:rsidR="00290284" w:rsidRPr="00226454" w:rsidRDefault="00290284" w:rsidP="00AB60F3">
      <w:pPr>
        <w:spacing w:after="0" w:line="240" w:lineRule="auto"/>
        <w:ind w:firstLine="709"/>
        <w:rPr>
          <w:rFonts w:ascii="Times New Roman" w:eastAsia="Times New Roman" w:hAnsi="Times New Roman" w:cs="Times New Roman"/>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Социальным самочувствием человека во многом определяется его самоидентификация с  тем или иным социальным слоем на уровне своего населённого пункта, региона и страны в целом (таблица 3.3). </w:t>
      </w:r>
    </w:p>
    <w:p w:rsidR="00AB60F3" w:rsidRPr="00226454" w:rsidRDefault="00AB60F3" w:rsidP="00AB60F3">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AB60F3">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3.3.</w:t>
      </w:r>
    </w:p>
    <w:p w:rsidR="00290284" w:rsidRPr="00226454" w:rsidRDefault="00626BFF" w:rsidP="00AB60F3">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К каким социальным слоям Вы относите себя: в своем городе (селе), в регионе и в масштабе всей страны?</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B55C17">
        <w:rPr>
          <w:rFonts w:ascii="Times New Roman" w:eastAsia="Times New Roman" w:hAnsi="Times New Roman" w:cs="Times New Roman"/>
          <w:b/>
          <w:sz w:val="24"/>
          <w:szCs w:val="24"/>
        </w:rPr>
        <w:t>.</w:t>
      </w:r>
    </w:p>
    <w:p w:rsidR="00AB60F3" w:rsidRPr="00226454" w:rsidRDefault="00AB60F3" w:rsidP="00AB60F3">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1338"/>
        <w:gridCol w:w="1624"/>
        <w:gridCol w:w="1201"/>
        <w:gridCol w:w="1245"/>
        <w:gridCol w:w="1624"/>
        <w:gridCol w:w="1201"/>
        <w:gridCol w:w="1245"/>
      </w:tblGrid>
      <w:tr w:rsidR="00290284" w:rsidRPr="00226454">
        <w:trPr>
          <w:trHeight w:val="300"/>
        </w:trPr>
        <w:tc>
          <w:tcPr>
            <w:tcW w:w="4551"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line="240" w:lineRule="auto"/>
              <w:rPr>
                <w:rFonts w:ascii="Calibri" w:eastAsia="Calibri" w:hAnsi="Calibri" w:cs="Calibri"/>
                <w:sz w:val="24"/>
                <w:szCs w:val="24"/>
              </w:rPr>
            </w:pPr>
          </w:p>
        </w:tc>
        <w:tc>
          <w:tcPr>
            <w:tcW w:w="2552" w:type="dxa"/>
            <w:gridSpan w:val="3"/>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2007 г.</w:t>
            </w:r>
          </w:p>
        </w:tc>
        <w:tc>
          <w:tcPr>
            <w:tcW w:w="2551" w:type="dxa"/>
            <w:gridSpan w:val="3"/>
            <w:tcBorders>
              <w:top w:val="single" w:sz="4" w:space="0" w:color="000000"/>
              <w:left w:val="single" w:sz="6" w:space="0" w:color="000000"/>
              <w:bottom w:val="single" w:sz="6" w:space="0" w:color="000000"/>
              <w:right w:val="single" w:sz="4"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2011 г.</w:t>
            </w:r>
          </w:p>
        </w:tc>
      </w:tr>
      <w:tr w:rsidR="00290284" w:rsidRPr="00226454">
        <w:trPr>
          <w:trHeight w:val="1678"/>
        </w:trPr>
        <w:tc>
          <w:tcPr>
            <w:tcW w:w="4551"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ind w:left="113" w:right="113"/>
              <w:jc w:val="center"/>
              <w:rPr>
                <w:sz w:val="24"/>
                <w:szCs w:val="24"/>
              </w:rPr>
            </w:pPr>
            <w:r w:rsidRPr="00226454">
              <w:rPr>
                <w:rFonts w:ascii="Times New Roman" w:eastAsia="Times New Roman" w:hAnsi="Times New Roman" w:cs="Times New Roman"/>
                <w:b/>
                <w:sz w:val="24"/>
                <w:szCs w:val="24"/>
              </w:rPr>
              <w:t>Город/село</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ind w:left="113" w:right="113"/>
              <w:jc w:val="center"/>
              <w:rPr>
                <w:sz w:val="24"/>
                <w:szCs w:val="24"/>
              </w:rPr>
            </w:pPr>
            <w:r w:rsidRPr="00226454">
              <w:rPr>
                <w:rFonts w:ascii="Times New Roman" w:eastAsia="Times New Roman" w:hAnsi="Times New Roman" w:cs="Times New Roman"/>
                <w:b/>
                <w:sz w:val="24"/>
                <w:szCs w:val="24"/>
              </w:rPr>
              <w:t>Регион</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ind w:left="113" w:right="113"/>
              <w:jc w:val="center"/>
              <w:rPr>
                <w:sz w:val="24"/>
                <w:szCs w:val="24"/>
              </w:rPr>
            </w:pPr>
            <w:r w:rsidRPr="00226454">
              <w:rPr>
                <w:rFonts w:ascii="Times New Roman" w:eastAsia="Times New Roman" w:hAnsi="Times New Roman" w:cs="Times New Roman"/>
                <w:b/>
                <w:sz w:val="24"/>
                <w:szCs w:val="24"/>
              </w:rPr>
              <w:t>Страна</w:t>
            </w:r>
          </w:p>
        </w:tc>
        <w:tc>
          <w:tcPr>
            <w:tcW w:w="85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ind w:left="113" w:right="113"/>
              <w:jc w:val="center"/>
              <w:rPr>
                <w:sz w:val="24"/>
                <w:szCs w:val="24"/>
              </w:rPr>
            </w:pPr>
            <w:r w:rsidRPr="00226454">
              <w:rPr>
                <w:rFonts w:ascii="Times New Roman" w:eastAsia="Times New Roman" w:hAnsi="Times New Roman" w:cs="Times New Roman"/>
                <w:b/>
                <w:sz w:val="24"/>
                <w:szCs w:val="24"/>
              </w:rPr>
              <w:t>Город/село</w:t>
            </w:r>
          </w:p>
        </w:tc>
        <w:tc>
          <w:tcPr>
            <w:tcW w:w="85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ind w:left="113" w:right="113"/>
              <w:jc w:val="center"/>
              <w:rPr>
                <w:sz w:val="24"/>
                <w:szCs w:val="24"/>
              </w:rPr>
            </w:pPr>
            <w:r w:rsidRPr="00226454">
              <w:rPr>
                <w:rFonts w:ascii="Times New Roman" w:eastAsia="Times New Roman" w:hAnsi="Times New Roman" w:cs="Times New Roman"/>
                <w:b/>
                <w:sz w:val="24"/>
                <w:szCs w:val="24"/>
              </w:rPr>
              <w:t>Регион</w:t>
            </w:r>
          </w:p>
        </w:tc>
        <w:tc>
          <w:tcPr>
            <w:tcW w:w="851"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ind w:left="113" w:right="113"/>
              <w:jc w:val="center"/>
              <w:rPr>
                <w:sz w:val="24"/>
                <w:szCs w:val="24"/>
              </w:rPr>
            </w:pPr>
            <w:r w:rsidRPr="00226454">
              <w:rPr>
                <w:rFonts w:ascii="Times New Roman" w:eastAsia="Times New Roman" w:hAnsi="Times New Roman" w:cs="Times New Roman"/>
                <w:b/>
                <w:sz w:val="24"/>
                <w:szCs w:val="24"/>
              </w:rPr>
              <w:t>Страна</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Верхний слой</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85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85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851"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Слой выше среднего</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85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85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851"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Средний слой</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43</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33</w:t>
            </w:r>
          </w:p>
        </w:tc>
        <w:tc>
          <w:tcPr>
            <w:tcW w:w="85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60</w:t>
            </w:r>
          </w:p>
        </w:tc>
        <w:tc>
          <w:tcPr>
            <w:tcW w:w="85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53</w:t>
            </w:r>
          </w:p>
        </w:tc>
        <w:tc>
          <w:tcPr>
            <w:tcW w:w="851"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35</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Слой ниже среднего</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28</w:t>
            </w:r>
          </w:p>
        </w:tc>
        <w:tc>
          <w:tcPr>
            <w:tcW w:w="85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29</w:t>
            </w:r>
          </w:p>
        </w:tc>
        <w:tc>
          <w:tcPr>
            <w:tcW w:w="85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31</w:t>
            </w:r>
          </w:p>
        </w:tc>
        <w:tc>
          <w:tcPr>
            <w:tcW w:w="851"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36</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Нижний слой</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17</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27</w:t>
            </w:r>
          </w:p>
        </w:tc>
        <w:tc>
          <w:tcPr>
            <w:tcW w:w="85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7</w:t>
            </w:r>
          </w:p>
        </w:tc>
        <w:tc>
          <w:tcPr>
            <w:tcW w:w="85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10</w:t>
            </w:r>
          </w:p>
        </w:tc>
        <w:tc>
          <w:tcPr>
            <w:tcW w:w="851"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24</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Не знаю</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8</w:t>
            </w:r>
          </w:p>
        </w:tc>
        <w:tc>
          <w:tcPr>
            <w:tcW w:w="85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85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851"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w:t>
            </w:r>
          </w:p>
        </w:tc>
      </w:tr>
      <w:tr w:rsidR="00290284" w:rsidRPr="00226454">
        <w:trPr>
          <w:trHeight w:val="300"/>
        </w:trPr>
        <w:tc>
          <w:tcPr>
            <w:tcW w:w="4551"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Отказ от ответа</w:t>
            </w:r>
          </w:p>
        </w:tc>
        <w:tc>
          <w:tcPr>
            <w:tcW w:w="851"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85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851"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850"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850"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851" w:type="dxa"/>
            <w:tcBorders>
              <w:top w:val="single" w:sz="6" w:space="0" w:color="000000"/>
              <w:left w:val="single" w:sz="6" w:space="0" w:color="000000"/>
              <w:bottom w:val="single" w:sz="4" w:space="0" w:color="000000"/>
              <w:right w:val="single" w:sz="4"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r>
    </w:tbl>
    <w:p w:rsidR="00290284" w:rsidRPr="00226454" w:rsidRDefault="00290284" w:rsidP="00AB60F3">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Отметим, что на уровне своего населённого пункта к среднему социальному слою себя относят в большей степени люди до 39 лет, с высшим образованием. А слой ниже </w:t>
      </w:r>
      <w:r w:rsidRPr="00226454">
        <w:rPr>
          <w:rFonts w:ascii="Times New Roman" w:eastAsia="Times New Roman" w:hAnsi="Times New Roman" w:cs="Times New Roman"/>
          <w:sz w:val="24"/>
          <w:szCs w:val="24"/>
        </w:rPr>
        <w:lastRenderedPageBreak/>
        <w:t xml:space="preserve">среднего представлен больше респондентами старше 40 лет, с неполным средним образованием. </w:t>
      </w:r>
    </w:p>
    <w:p w:rsidR="00290284" w:rsidRPr="00226454" w:rsidRDefault="00624894" w:rsidP="00AB60F3">
      <w:pPr>
        <w:spacing w:after="0" w:line="240" w:lineRule="auto"/>
        <w:ind w:firstLine="709"/>
        <w:jc w:val="both"/>
        <w:rPr>
          <w:rFonts w:ascii="Times New Roman" w:eastAsia="Times New Roman" w:hAnsi="Times New Roman" w:cs="Times New Roman"/>
          <w:b/>
          <w:sz w:val="24"/>
          <w:szCs w:val="24"/>
        </w:rPr>
      </w:pPr>
      <w:r w:rsidRPr="00226454">
        <w:rPr>
          <w:rFonts w:ascii="Times New Roman" w:eastAsia="Times New Roman" w:hAnsi="Times New Roman" w:cs="Times New Roman"/>
          <w:sz w:val="24"/>
          <w:szCs w:val="24"/>
        </w:rPr>
        <w:t>Также отметим, что проживают в соответствующем населённом пункте более 25 лет 64% респондентов, 16-25 лет – 21%, 5-15 лет – 10%, менее 5 лет – 5%. Большинство респондентов (73%) являются уроженцами Ульяновской области (родились в месте проживания или переехали в данный населенный пункт из другого населенного пункта региона). Каждый четвёртый – переехал в регион по своему желанию. Доля вынужденных переселенцев составляет 1%. Таким образом, внутри региональная миграция невысока. Миграция в область практически отсутствует.</w:t>
      </w:r>
    </w:p>
    <w:p w:rsidR="00AB60F3" w:rsidRPr="00226454" w:rsidRDefault="00AB60F3" w:rsidP="00AB60F3">
      <w:pPr>
        <w:spacing w:after="0" w:line="240" w:lineRule="auto"/>
        <w:ind w:firstLine="709"/>
        <w:jc w:val="both"/>
        <w:rPr>
          <w:rFonts w:ascii="Times New Roman" w:eastAsia="Times New Roman" w:hAnsi="Times New Roman" w:cs="Times New Roman"/>
          <w:b/>
          <w:sz w:val="24"/>
          <w:szCs w:val="24"/>
        </w:rPr>
      </w:pPr>
    </w:p>
    <w:p w:rsidR="00290284" w:rsidRPr="000C0316" w:rsidRDefault="00AB60F3" w:rsidP="00AB60F3">
      <w:pPr>
        <w:keepNext/>
        <w:keepLines/>
        <w:spacing w:after="0" w:line="240" w:lineRule="auto"/>
        <w:ind w:firstLine="709"/>
        <w:jc w:val="center"/>
        <w:rPr>
          <w:rFonts w:ascii="Times New Roman" w:eastAsia="Cambria" w:hAnsi="Times New Roman" w:cs="Times New Roman"/>
          <w:b/>
          <w:sz w:val="28"/>
          <w:szCs w:val="28"/>
        </w:rPr>
      </w:pPr>
      <w:r w:rsidRPr="000C0316">
        <w:rPr>
          <w:rFonts w:ascii="Times New Roman" w:eastAsia="Cambria" w:hAnsi="Times New Roman" w:cs="Times New Roman"/>
          <w:b/>
          <w:sz w:val="28"/>
          <w:szCs w:val="28"/>
        </w:rPr>
        <w:t xml:space="preserve">3.2 </w:t>
      </w:r>
      <w:r w:rsidR="00624894" w:rsidRPr="000C0316">
        <w:rPr>
          <w:rFonts w:ascii="Times New Roman" w:eastAsia="Cambria" w:hAnsi="Times New Roman" w:cs="Times New Roman"/>
          <w:b/>
          <w:sz w:val="28"/>
          <w:szCs w:val="28"/>
        </w:rPr>
        <w:t>Факторы социального самочувствия: экология, здоровье, транспорт, отношение к региону, отношение к приезжим, трудовая деятельность и мотивация.</w:t>
      </w:r>
    </w:p>
    <w:p w:rsidR="00290284" w:rsidRPr="00226454" w:rsidRDefault="00290284" w:rsidP="00AB60F3">
      <w:pPr>
        <w:spacing w:after="0" w:line="240" w:lineRule="auto"/>
        <w:ind w:firstLine="709"/>
        <w:jc w:val="both"/>
        <w:rPr>
          <w:rFonts w:ascii="Times New Roman" w:eastAsia="Times New Roman" w:hAnsi="Times New Roman" w:cs="Times New Roman"/>
          <w:b/>
          <w:color w:val="000000"/>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 субъективное ощущение своего социального положения в обществе, на уровень социального самочувствия влияет множество факторов, социальных условий жизни людей. Остановимся на некоторых из них.</w:t>
      </w:r>
    </w:p>
    <w:p w:rsidR="00290284" w:rsidRPr="00226454" w:rsidRDefault="00290284" w:rsidP="00AB60F3">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AB60F3">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Экологическая ситуация в населённом пункте</w:t>
      </w:r>
      <w:r w:rsidR="00B55C17">
        <w:rPr>
          <w:rFonts w:ascii="Times New Roman" w:eastAsia="Times New Roman" w:hAnsi="Times New Roman" w:cs="Times New Roman"/>
          <w:b/>
          <w:sz w:val="24"/>
          <w:szCs w:val="24"/>
        </w:rPr>
        <w:t>.</w:t>
      </w:r>
    </w:p>
    <w:p w:rsidR="00290284" w:rsidRPr="00226454" w:rsidRDefault="00290284" w:rsidP="00AB60F3">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b/>
          <w:sz w:val="24"/>
          <w:szCs w:val="24"/>
        </w:rPr>
      </w:pPr>
      <w:r w:rsidRPr="00226454">
        <w:rPr>
          <w:rFonts w:ascii="Times New Roman" w:eastAsia="Times New Roman" w:hAnsi="Times New Roman" w:cs="Times New Roman"/>
          <w:sz w:val="24"/>
          <w:szCs w:val="24"/>
        </w:rPr>
        <w:t xml:space="preserve">От экологии города, села и региона в целом во многом зависит удовлетворённость населения свое жизнью. Важными экологическими характеристиками являются качество воздуха и питьёвой воды. По мнению 44% опрошенных, воздух в населённом пункте часто </w:t>
      </w:r>
      <w:proofErr w:type="gramStart"/>
      <w:r w:rsidRPr="00226454">
        <w:rPr>
          <w:rFonts w:ascii="Times New Roman" w:eastAsia="Times New Roman" w:hAnsi="Times New Roman" w:cs="Times New Roman"/>
          <w:sz w:val="24"/>
          <w:szCs w:val="24"/>
        </w:rPr>
        <w:t>бывает</w:t>
      </w:r>
      <w:proofErr w:type="gramEnd"/>
      <w:r w:rsidRPr="00226454">
        <w:rPr>
          <w:rFonts w:ascii="Times New Roman" w:eastAsia="Times New Roman" w:hAnsi="Times New Roman" w:cs="Times New Roman"/>
          <w:sz w:val="24"/>
          <w:szCs w:val="24"/>
        </w:rPr>
        <w:t xml:space="preserve"> загрязнен, а сильно загрязненным воздух считают 14% респондентов. 39% участников исследования считают воздух достаточно чистым. </w:t>
      </w:r>
    </w:p>
    <w:p w:rsidR="00290284" w:rsidRPr="00226454" w:rsidRDefault="00624894" w:rsidP="00AB60F3">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Примерно такое же распределение ответов по оценке степени загрязненности воды, употребляемой для питья и приготовления пищи: вода загрязнена – 46% опрошенных, вода достаточно чистая – 38%, вода сильно загрязнена – 14%. Отметим, что качеством питьевой воды больше недовольны люди в возрасте 18-29 или 40-49 лет, с высшим образованием, жители крупных городов.</w:t>
      </w:r>
      <w:proofErr w:type="gramEnd"/>
    </w:p>
    <w:p w:rsidR="00290284" w:rsidRPr="00226454" w:rsidRDefault="00624894" w:rsidP="00AB60F3">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Заметной динамики в оценках качества воды и воздуха жителями региона </w:t>
      </w:r>
      <w:proofErr w:type="gramStart"/>
      <w:r w:rsidRPr="00226454">
        <w:rPr>
          <w:rFonts w:ascii="Times New Roman" w:eastAsia="Times New Roman" w:hAnsi="Times New Roman" w:cs="Times New Roman"/>
          <w:sz w:val="24"/>
          <w:szCs w:val="24"/>
        </w:rPr>
        <w:t>за</w:t>
      </w:r>
      <w:proofErr w:type="gramEnd"/>
      <w:r w:rsidRPr="00226454">
        <w:rPr>
          <w:rFonts w:ascii="Times New Roman" w:eastAsia="Times New Roman" w:hAnsi="Times New Roman" w:cs="Times New Roman"/>
          <w:sz w:val="24"/>
          <w:szCs w:val="24"/>
        </w:rPr>
        <w:t xml:space="preserve"> последние 4 года не зафиксировано.</w:t>
      </w:r>
    </w:p>
    <w:p w:rsidR="00290284" w:rsidRPr="00226454" w:rsidRDefault="00290284" w:rsidP="00AB60F3">
      <w:pPr>
        <w:spacing w:after="0" w:line="240" w:lineRule="auto"/>
        <w:ind w:firstLine="709"/>
        <w:jc w:val="both"/>
        <w:rPr>
          <w:rFonts w:ascii="Times New Roman" w:eastAsia="Times New Roman" w:hAnsi="Times New Roman" w:cs="Times New Roman"/>
          <w:sz w:val="24"/>
          <w:szCs w:val="24"/>
        </w:rPr>
      </w:pPr>
    </w:p>
    <w:p w:rsidR="00290284" w:rsidRDefault="00624894" w:rsidP="00AB60F3">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Состояние окружающей среды и деятельность экологических организаций</w:t>
      </w:r>
      <w:r w:rsidR="00B55C17">
        <w:rPr>
          <w:rFonts w:ascii="Times New Roman" w:eastAsia="Times New Roman" w:hAnsi="Times New Roman" w:cs="Times New Roman"/>
          <w:b/>
          <w:color w:val="000000"/>
          <w:sz w:val="24"/>
          <w:szCs w:val="24"/>
        </w:rPr>
        <w:t>.</w:t>
      </w:r>
    </w:p>
    <w:p w:rsidR="00B55C17" w:rsidRPr="00226454" w:rsidRDefault="00B55C17" w:rsidP="00AB60F3">
      <w:pPr>
        <w:spacing w:after="0" w:line="240" w:lineRule="auto"/>
        <w:ind w:firstLine="709"/>
        <w:jc w:val="center"/>
        <w:rPr>
          <w:rFonts w:ascii="Times New Roman" w:eastAsia="Times New Roman" w:hAnsi="Times New Roman" w:cs="Times New Roman"/>
          <w:b/>
          <w:color w:val="000000"/>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Привлечение внимания к проблемам экологии и стимулирование экологической активности – это задача не только органов власти, политических партий, коммерческих структур, промышленных предприятий, но и некоммерческих экологических организаций, а также отдельного человека в частности. Для обеспечения солидарных действий между различными субъектами в деле решения экологических вопросов </w:t>
      </w:r>
      <w:proofErr w:type="gramStart"/>
      <w:r w:rsidRPr="00226454">
        <w:rPr>
          <w:rFonts w:ascii="Times New Roman" w:eastAsia="Times New Roman" w:hAnsi="Times New Roman" w:cs="Times New Roman"/>
          <w:color w:val="000000"/>
          <w:sz w:val="24"/>
          <w:szCs w:val="24"/>
        </w:rPr>
        <w:t>важное значение</w:t>
      </w:r>
      <w:proofErr w:type="gramEnd"/>
      <w:r w:rsidRPr="00226454">
        <w:rPr>
          <w:rFonts w:ascii="Times New Roman" w:eastAsia="Times New Roman" w:hAnsi="Times New Roman" w:cs="Times New Roman"/>
          <w:color w:val="000000"/>
          <w:sz w:val="24"/>
          <w:szCs w:val="24"/>
        </w:rPr>
        <w:t xml:space="preserve"> имеет наличие в стране, в регионе, в городе сформированного экологического информационного пространства.</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Информационный вклад общественных организаций особенно важен в отношении локальной ситуации в муниципальном образовании – состояния озера или леса, экологической ситуации микрорайона. Содержанием их работы может быть сбор информации об экологической обстановке из различных источников и ее анализ. Общественная организация может работать и с проблемами большего масштаба, но именно на локальном уровне эта ниша практически свободна.</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Основной некоммерческой формой коммуникации, </w:t>
      </w:r>
      <w:r w:rsidR="00B55C17" w:rsidRPr="00226454">
        <w:rPr>
          <w:rFonts w:ascii="Times New Roman" w:eastAsia="Times New Roman" w:hAnsi="Times New Roman" w:cs="Times New Roman"/>
          <w:color w:val="000000"/>
          <w:sz w:val="24"/>
          <w:szCs w:val="24"/>
        </w:rPr>
        <w:t>призванной</w:t>
      </w:r>
      <w:r w:rsidRPr="00226454">
        <w:rPr>
          <w:rFonts w:ascii="Times New Roman" w:eastAsia="Times New Roman" w:hAnsi="Times New Roman" w:cs="Times New Roman"/>
          <w:color w:val="000000"/>
          <w:sz w:val="24"/>
          <w:szCs w:val="24"/>
        </w:rPr>
        <w:t xml:space="preserve"> выражать общественные и государственные интересы и содействовать достижению благотворительных целей является экологическая реклама. Ульяновским </w:t>
      </w:r>
      <w:r w:rsidRPr="00226454">
        <w:rPr>
          <w:rFonts w:ascii="Times New Roman" w:eastAsia="Times New Roman" w:hAnsi="Times New Roman" w:cs="Times New Roman"/>
          <w:color w:val="000000"/>
          <w:sz w:val="24"/>
          <w:szCs w:val="24"/>
        </w:rPr>
        <w:lastRenderedPageBreak/>
        <w:t>государственным техническим университетом в 2010 году было проведено исследование, выявляющее степень воздействия экологической рекламы на формирование экологического сознания жителей всех районов Ульяновска, в ходе которого было опрошено 550 человек.</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Большинство </w:t>
      </w:r>
      <w:proofErr w:type="gramStart"/>
      <w:r w:rsidRPr="00226454">
        <w:rPr>
          <w:rFonts w:ascii="Times New Roman" w:eastAsia="Times New Roman" w:hAnsi="Times New Roman" w:cs="Times New Roman"/>
          <w:color w:val="000000"/>
          <w:sz w:val="24"/>
          <w:szCs w:val="24"/>
        </w:rPr>
        <w:t>опрошенных</w:t>
      </w:r>
      <w:proofErr w:type="gramEnd"/>
      <w:r w:rsidRPr="00226454">
        <w:rPr>
          <w:rFonts w:ascii="Times New Roman" w:eastAsia="Times New Roman" w:hAnsi="Times New Roman" w:cs="Times New Roman"/>
          <w:color w:val="000000"/>
          <w:sz w:val="24"/>
          <w:szCs w:val="24"/>
        </w:rPr>
        <w:t xml:space="preserve"> (57%) экологической ситуацией в нашем городе недовольны, 31% просто не знают о ней и 12 % ситуация в этой сфере устраивает. Проблемами, наиболее волнующими жителей было обозначено следующее:</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проблемы окружающей среды, связанные с загрязнением улиц и парков мусором (54%).</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парки, проще просто превращаются в общественные туалеты (25%).</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проблема несанкционированной застройки (9%).</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вырубка зеленых насаждений (7%).</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использование транспорта на бензине (2%),</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радиоволны в сотовых телефонах(2%),</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использование кондиционеров (1%),</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Большой процент людей, обращающий внимание на экологическую рекламу – это работники медицины (78%). И это объяснимо: ведь загрязнение окружающей среды ведет к ухудшению здоровья.</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 Ульяновской области существует позитивный опыт экологического просвещения, которым занимается Ульяновский клуб «Ноосфера», действующий на базе Ульяновского государственного педагогического университета. Эта организация имеет свой сайт и организует встречи студентов и преподавателей ВУЗа с экспертами-экологами. Работа ведется по нескольким направлениям: создается система экологических троп, пропагандируется здоровый образ жизни и концепция ноосферы.</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Однако данная организация должна расширять свою аудиторию и вовлекать в свою деятельность студентов и преподавателей других учебных заведений.</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По целям и задачам своей деятельности, зафиксированным в Уставах экологических общественных организаций, экологические формирования Ульяновской области, на наш взгляд, можно разделить на две большие группы. К первой группе относятся организации, нацеленные на формирование у населения экологической культуры, экологического сознания.</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Для достижения данной цели ими используются следующие средства и методы: пропаганда экологических знаний и экологической гласности, экологическое просвещение учащихся, привлечение широких слоев населения к активному участию в проведении мероприятий по охране окружающей среды, реализация учебно-воспитательных программ и методик и т.д. Необходимо отметить, что воспитательные задачи сформулированы в Уставах практически всех общественных организаций Ульяновской области. Так, например, в Уставе общественной организации «</w:t>
      </w:r>
      <w:proofErr w:type="spellStart"/>
      <w:r w:rsidRPr="00226454">
        <w:rPr>
          <w:rFonts w:ascii="Times New Roman" w:eastAsia="Times New Roman" w:hAnsi="Times New Roman" w:cs="Times New Roman"/>
          <w:color w:val="000000"/>
          <w:sz w:val="24"/>
          <w:szCs w:val="24"/>
        </w:rPr>
        <w:t>Димитровградский</w:t>
      </w:r>
      <w:proofErr w:type="spellEnd"/>
      <w:r w:rsidRPr="00226454">
        <w:rPr>
          <w:rFonts w:ascii="Times New Roman" w:eastAsia="Times New Roman" w:hAnsi="Times New Roman" w:cs="Times New Roman"/>
          <w:color w:val="000000"/>
          <w:sz w:val="24"/>
          <w:szCs w:val="24"/>
        </w:rPr>
        <w:t xml:space="preserve"> городской экологический центр» записано, что «деятельность этой организации направлена на утверждение экологически разумной жизни»; Ульяновский научный центр «</w:t>
      </w:r>
      <w:proofErr w:type="spellStart"/>
      <w:r w:rsidRPr="00226454">
        <w:rPr>
          <w:rFonts w:ascii="Times New Roman" w:eastAsia="Times New Roman" w:hAnsi="Times New Roman" w:cs="Times New Roman"/>
          <w:color w:val="000000"/>
          <w:sz w:val="24"/>
          <w:szCs w:val="24"/>
        </w:rPr>
        <w:t>Ноосферные</w:t>
      </w:r>
      <w:proofErr w:type="spellEnd"/>
      <w:r w:rsidRPr="00226454">
        <w:rPr>
          <w:rFonts w:ascii="Times New Roman" w:eastAsia="Times New Roman" w:hAnsi="Times New Roman" w:cs="Times New Roman"/>
          <w:color w:val="000000"/>
          <w:sz w:val="24"/>
          <w:szCs w:val="24"/>
        </w:rPr>
        <w:t xml:space="preserve"> знания и технологии» ставит своей задачей «формирование евразийского сознания, что поможет решить межнациональные проблемы».</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Ко второй группе относятся организации, в Уставах которых в опосредованной форме сформулированы и социально-политические задачи: например, активное участие в социальной и экологической политике, организация общественного </w:t>
      </w:r>
      <w:proofErr w:type="gramStart"/>
      <w:r w:rsidRPr="00226454">
        <w:rPr>
          <w:rFonts w:ascii="Times New Roman" w:eastAsia="Times New Roman" w:hAnsi="Times New Roman" w:cs="Times New Roman"/>
          <w:color w:val="000000"/>
          <w:sz w:val="24"/>
          <w:szCs w:val="24"/>
        </w:rPr>
        <w:t>контроля за</w:t>
      </w:r>
      <w:proofErr w:type="gramEnd"/>
      <w:r w:rsidRPr="00226454">
        <w:rPr>
          <w:rFonts w:ascii="Times New Roman" w:eastAsia="Times New Roman" w:hAnsi="Times New Roman" w:cs="Times New Roman"/>
          <w:color w:val="000000"/>
          <w:sz w:val="24"/>
          <w:szCs w:val="24"/>
        </w:rPr>
        <w:t xml:space="preserve"> соблюдением законодательства РФ в области природопользования, организация и проведение общественной экологической экспертизы, защита экологических прав и интересов населения и т.д. О такой важнейшей политической задаче, как участие в формировании международной экологической стратегии заявила в своем Уставе лишь «Ульяновская экологическая академия», зарегистрированная 14 сентября 1992 г. на территории Ульяновской области. Необходимо отметить тот факт, что в Ульяновской области не зарегистрировано ни одной политической организации в рамках </w:t>
      </w:r>
      <w:r w:rsidRPr="00226454">
        <w:rPr>
          <w:rFonts w:ascii="Times New Roman" w:eastAsia="Times New Roman" w:hAnsi="Times New Roman" w:cs="Times New Roman"/>
          <w:color w:val="000000"/>
          <w:sz w:val="24"/>
          <w:szCs w:val="24"/>
        </w:rPr>
        <w:lastRenderedPageBreak/>
        <w:t>экологического движения, ни одна экологическая организация не ставит перед собой задачу участия во властных структурах. Отсутствуют организации, готовые взять на себя роль координирующего политического центра.</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 связи с этим экологическое движение Ульяновской области, на наш взгляд, выглядит более слабым и менее организованным.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Экологические организации осуществляют свою деятельность на территории Ульяновской области независимо друг от друга, не взаимодействуя друг с другом по поводу решения тех или иных экологических проблем. В силу этого между общественными организациями отсутствуют какие-либо связи. Хотя большинством экспертов осознается необходимость объединения всех экологических организаций под эгидой какой-либо единой политической организации.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Так, на вопрос «Нужна ли Ульяновской области единая организация, объединяющая на политической основе экологические организации?» 62.5% респондентов дали ответ «да», 12.5% – «нет», 12.5% «затрудняюсь ответить», а 12.5% считают, что созданию единой политической организации мешает отсутствие субъективной базы: нет лидеров движения, готовых возглавить такую организацию; нет социальных групп, на которые могла бы опереться политическая организация.</w:t>
      </w:r>
      <w:proofErr w:type="gramEnd"/>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Проведенный социологический опрос различных групп населения Ульяновска, помог не только выявить степень обеспокоенности населения экологической проблемой, но и обозначить те социальные группы, на которые могло бы опереться экологическое движение, формируя тем самым прочную социальную базу движения. </w:t>
      </w:r>
      <w:proofErr w:type="gramStart"/>
      <w:r w:rsidRPr="00226454">
        <w:rPr>
          <w:rFonts w:ascii="Times New Roman" w:eastAsia="Times New Roman" w:hAnsi="Times New Roman" w:cs="Times New Roman"/>
          <w:color w:val="000000"/>
          <w:sz w:val="24"/>
          <w:szCs w:val="24"/>
        </w:rPr>
        <w:t>Степень обеспокоенности населения экологическими проблемами достаточно высока: 47.5% опрошенных беспокоит экологическая проблема, но они считают, что есть более серьезные проблемы (материальные), 45.7% относят экологические проблемы к очень серьезному вопросу, который нужно срочно решать: среди этого числа лидируют школьники – 24.5%, ИТР и студенты – 13.2%, сельские жители – 17%, самые пассивные – бизнесмены – 10%. О готовности принять участие в экологических акциях также свидетельствуют ответы</w:t>
      </w:r>
      <w:proofErr w:type="gramEnd"/>
      <w:r w:rsidRPr="00226454">
        <w:rPr>
          <w:rFonts w:ascii="Times New Roman" w:eastAsia="Times New Roman" w:hAnsi="Times New Roman" w:cs="Times New Roman"/>
          <w:color w:val="000000"/>
          <w:sz w:val="24"/>
          <w:szCs w:val="24"/>
        </w:rPr>
        <w:t xml:space="preserve"> на вопрос «Кто в первую очередь должен заниматься экологическими проблемами?»: 53.4% респондентов дали ответ «все вместе», среди которых ИТР и студенты составляют 21%, школьники – 17.7%, сельские жители – 14.5%.</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Таким образом, потенциально активной социальной базой экологического движения Ульяновской области, на наш взгляд, могли бы стать студенты, школьники, интеллигенция, которые наиболее обеспокоены экологической проблемой и готовы принимать участие в экологических акциях.</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Опрос экспертов – активистов и руководителей экологических организаций, а также сотрудников государственных отделов и центров данного профиля дал следующие результаты: отвечая на вопрос «Готовы ли вы возглавить политическое движение экологов в Ульяновской области?», ни один из руководителей экологической организации не подтвердил своей готовности. Результаты ответов на вопрос распределились следующим образом: «да, готов возглавить» – 0%, «нет» – 25%, «не знаю» – 37.5%, «готов оказать содействие» – 25%. Данные результаты сигнализируют о том, что экологическое движение Ульяновской области не имеет своих лидеров. </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Ответы на вопрос: «Какие цели, по-вашему, должны ставить перед собой в первую очередь экологические партии, движения, организации?» показали, что решению практических задач отдает предпочтение большинство экологических организаций – 87.5%, культурно-просветительским задачам – 37.5% организаций, а участию во власти (политические задачи) – лишь 12.5%.</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Ответы на вопрос «Существует ли стратегия гармонического развития Ульяновской области?» показали, что лишь только 12.5% экспертов дали положительный ответ, 62.5% ответили «нет», 25% –</w:t>
      </w:r>
      <w:r w:rsidR="00B55C17">
        <w:rPr>
          <w:rFonts w:ascii="Times New Roman" w:eastAsia="Times New Roman" w:hAnsi="Times New Roman" w:cs="Times New Roman"/>
          <w:color w:val="000000"/>
          <w:sz w:val="24"/>
          <w:szCs w:val="24"/>
        </w:rPr>
        <w:t>.</w:t>
      </w:r>
      <w:r w:rsidRPr="00226454">
        <w:rPr>
          <w:rFonts w:ascii="Times New Roman" w:eastAsia="Times New Roman" w:hAnsi="Times New Roman" w:cs="Times New Roman"/>
          <w:color w:val="000000"/>
          <w:sz w:val="24"/>
          <w:szCs w:val="24"/>
        </w:rPr>
        <w:t xml:space="preserve">«затрудняюсь ответить». Данные ответы свидетельствуют, на наш взгляд, о весьма слабом интересе экологических организаций к созданию общей стратегии гармонического развития области. Пестрота ответов на данный </w:t>
      </w:r>
      <w:r w:rsidRPr="00226454">
        <w:rPr>
          <w:rFonts w:ascii="Times New Roman" w:eastAsia="Times New Roman" w:hAnsi="Times New Roman" w:cs="Times New Roman"/>
          <w:color w:val="000000"/>
          <w:sz w:val="24"/>
          <w:szCs w:val="24"/>
        </w:rPr>
        <w:lastRenderedPageBreak/>
        <w:t>вопрос свидетельствует, в свою очередь, об отсутствии четкой информации по данному вопросу у лидеров экологических организаций, что является недопустимым.</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Среди главных экологических проблем Ульяновской области эксперты выделили следующие: «Выбросы (загрязнение) в Волгу» – 75% опрошенных, «радиационное загрязнение от опасных источников в области» – 62.5%, «истребление диких животных и птиц» и «засорение мест отдыха промышленными отходами» – 50%, «массовая вырубка возрастных лесов» – 32.5%.</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Таким образом, наличие серьезных экологических проблем в области обусловливает создание экологических организаций, призванных бороться за их решение.</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На вопрос: «Удается ли экологическому движению и организациям региона реализовать свои основные задачи?» 37.5% опрошенных ответили «частично», 25% считают, что «реализуются лишь некоторые из поставленных задач», 25% – «ничего не удается сделать».</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На наш взгляд, основной причиной такого положения дел является именно разобщенность экологических организаций, отсутствие взаимодействия между ними: каждая организация «специализируется» на решении какой-либо задачи, не допуская в эту область другие организации.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Ответы на вопрос: </w:t>
      </w:r>
      <w:proofErr w:type="gramStart"/>
      <w:r w:rsidRPr="00226454">
        <w:rPr>
          <w:rFonts w:ascii="Times New Roman" w:eastAsia="Times New Roman" w:hAnsi="Times New Roman" w:cs="Times New Roman"/>
          <w:color w:val="000000"/>
          <w:sz w:val="24"/>
          <w:szCs w:val="24"/>
        </w:rPr>
        <w:t>«Какие методы и средства используют экологические организации для решения своих задач?» показали, что среди всех возможных методов преобладают: «формирование соответствующего общественного мнения» – 75% респондентов, «оказание давления на власть» – лишь 25%. Все остальные методы, так широко распространенные в мировом экологическом движении – участие во власти и решение проблем через участие во власти, митинги, шествия, пикетирования, научная деятельность, информационно-аналитическая деятельность – практически никак не</w:t>
      </w:r>
      <w:proofErr w:type="gramEnd"/>
      <w:r w:rsidRPr="00226454">
        <w:rPr>
          <w:rFonts w:ascii="Times New Roman" w:eastAsia="Times New Roman" w:hAnsi="Times New Roman" w:cs="Times New Roman"/>
          <w:color w:val="000000"/>
          <w:sz w:val="24"/>
          <w:szCs w:val="24"/>
        </w:rPr>
        <w:t xml:space="preserve"> используется.</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Лидеры экологических общественных организаций считают, что для того, чтобы «экологическое движение в области выросло и окрепло» необходимо «активнее </w:t>
      </w:r>
      <w:proofErr w:type="gramStart"/>
      <w:r w:rsidRPr="00226454">
        <w:rPr>
          <w:rFonts w:ascii="Times New Roman" w:eastAsia="Times New Roman" w:hAnsi="Times New Roman" w:cs="Times New Roman"/>
          <w:color w:val="000000"/>
          <w:sz w:val="24"/>
          <w:szCs w:val="24"/>
        </w:rPr>
        <w:t>будировать</w:t>
      </w:r>
      <w:proofErr w:type="gramEnd"/>
      <w:r w:rsidRPr="00226454">
        <w:rPr>
          <w:rFonts w:ascii="Times New Roman" w:eastAsia="Times New Roman" w:hAnsi="Times New Roman" w:cs="Times New Roman"/>
          <w:color w:val="000000"/>
          <w:sz w:val="24"/>
          <w:szCs w:val="24"/>
        </w:rPr>
        <w:t xml:space="preserve"> экологическую тематику в общественном сознании» – 50%, «работать в рамках общероссийского движения» – 37.5%, «оказывать давление на органы власти» - 25%.</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С июля 2011 года при Комитете по региональному государственному экологическому надзору Ульяновской</w:t>
      </w:r>
      <w:r w:rsidR="008B3640">
        <w:rPr>
          <w:rFonts w:ascii="Times New Roman" w:eastAsia="Times New Roman" w:hAnsi="Times New Roman" w:cs="Times New Roman"/>
          <w:color w:val="000000"/>
          <w:sz w:val="24"/>
          <w:szCs w:val="24"/>
        </w:rPr>
        <w:t xml:space="preserve"> области </w:t>
      </w:r>
      <w:r w:rsidRPr="00226454">
        <w:rPr>
          <w:rFonts w:ascii="Times New Roman" w:eastAsia="Times New Roman" w:hAnsi="Times New Roman" w:cs="Times New Roman"/>
          <w:color w:val="000000"/>
          <w:sz w:val="24"/>
          <w:szCs w:val="24"/>
        </w:rPr>
        <w:t>создан Совет внештатных общественных экологических инспекторов.</w:t>
      </w:r>
      <w:r w:rsidR="008B3640">
        <w:rPr>
          <w:rFonts w:ascii="Times New Roman" w:eastAsia="Times New Roman" w:hAnsi="Times New Roman" w:cs="Times New Roman"/>
          <w:color w:val="000000"/>
          <w:sz w:val="24"/>
          <w:szCs w:val="24"/>
        </w:rPr>
        <w:t xml:space="preserve"> </w:t>
      </w:r>
      <w:r w:rsidRPr="00226454">
        <w:rPr>
          <w:rFonts w:ascii="Times New Roman" w:eastAsia="Times New Roman" w:hAnsi="Times New Roman" w:cs="Times New Roman"/>
          <w:color w:val="000000"/>
          <w:sz w:val="24"/>
          <w:szCs w:val="24"/>
        </w:rPr>
        <w:t>Внештатные общественные экологические инспекторы оказывают содействие должностным лицам Комитета в области охраны окружающей среды в осуществлении мероприятий по государственному контролю и надзору в установленной сфере деятельности добровольно, без освобождения от основной работы и на безвозмездной основе.</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Внештатные общественные экологические инспекторы имеют право в соответствии со статьей 28.1 Кодекса Российской Федерации об административных правонарушениях сообщать и направлять материалы, содержащие данные, указывающие на наличие события административного правонарушения в области природоохранного законодательства, в государственные органы, осуществляющие функции в области охраны окружающей среды для принятия необходимых мер и представлять председателю Совета документы, отражающие факты и обстоятельства нарушений природоохранного законодательства Российской</w:t>
      </w:r>
      <w:proofErr w:type="gramEnd"/>
      <w:r w:rsidRPr="00226454">
        <w:rPr>
          <w:rFonts w:ascii="Times New Roman" w:eastAsia="Times New Roman" w:hAnsi="Times New Roman" w:cs="Times New Roman"/>
          <w:color w:val="000000"/>
          <w:sz w:val="24"/>
          <w:szCs w:val="24"/>
        </w:rPr>
        <w:t xml:space="preserve"> Федерации.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По оперативной информации общественных инспекторов, при их содействии и участии, </w:t>
      </w:r>
      <w:proofErr w:type="spellStart"/>
      <w:r w:rsidRPr="00226454">
        <w:rPr>
          <w:rFonts w:ascii="Times New Roman" w:eastAsia="Times New Roman" w:hAnsi="Times New Roman" w:cs="Times New Roman"/>
          <w:color w:val="000000"/>
          <w:sz w:val="24"/>
          <w:szCs w:val="24"/>
        </w:rPr>
        <w:t>Госэкоконтроль</w:t>
      </w:r>
      <w:proofErr w:type="spellEnd"/>
      <w:r w:rsidRPr="00226454">
        <w:rPr>
          <w:rFonts w:ascii="Times New Roman" w:eastAsia="Times New Roman" w:hAnsi="Times New Roman" w:cs="Times New Roman"/>
          <w:color w:val="000000"/>
          <w:sz w:val="24"/>
          <w:szCs w:val="24"/>
        </w:rPr>
        <w:t xml:space="preserve"> планирует выявлять и пресекать нарушения природоохранного законодательства, а виновных лиц привлекать к административной ответственности.</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По данным общероссийской общественной организации «Зелёный патруль» в экологическом рейтинге субъектов Российской Федерации за 2010 год Ульяновская область занимает 19 место среди всех регионов страны и делит с Пензенской областью 3 и 4 место по Приволжскому федеральному округу.</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lastRenderedPageBreak/>
        <w:t>В 2011 году завершена утилизация 112 тонн бесхозных ядохимикатов и запрещенных к применению пестицидов, что позволило</w:t>
      </w:r>
      <w:r w:rsidR="008B3640">
        <w:rPr>
          <w:rFonts w:ascii="Times New Roman" w:eastAsia="Times New Roman" w:hAnsi="Times New Roman" w:cs="Times New Roman"/>
          <w:color w:val="000000"/>
          <w:sz w:val="24"/>
          <w:szCs w:val="24"/>
        </w:rPr>
        <w:t xml:space="preserve"> </w:t>
      </w:r>
      <w:r w:rsidRPr="00226454">
        <w:rPr>
          <w:rFonts w:ascii="Times New Roman" w:eastAsia="Times New Roman" w:hAnsi="Times New Roman" w:cs="Times New Roman"/>
          <w:color w:val="000000"/>
          <w:sz w:val="24"/>
          <w:szCs w:val="24"/>
        </w:rPr>
        <w:t>Ульяновской области стать одним из лидеров в данной сфере в РФ. Анализ ситуации в сфере обращения с твёрдыми бытовыми отходами в Ульяновской области показал необходимость строительства новых полигонов ТБО. В настоящее время в регионе имеются 314 объектов хранения и захоронения ТБО, из них 9 полигонов и одна мусоросортировочная станция. Губернатор Ульяновской области утвердил план строительства полигонов ТБО на территории муниципальных образований региона на период с 2011 по 2016 годы. Это позволит построить 14 межмуниципальных полигонов, отвечающих всем требованиям природоохранного законодательства.</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На территории Ульяновской области функционирует государственная система мониторинга загрязнения окружающей среды. В составе данной системы осуществляется:</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мониторинг загрязнения атмосферного воздуха в городе, проводимый на четырёх стационарных постах государственной службы наблюдений (ПНЗ) ежедневно с периодичностью шесть дней в неделю, три раза в с</w:t>
      </w:r>
      <w:r w:rsidR="00AB60F3" w:rsidRPr="00226454">
        <w:rPr>
          <w:rFonts w:ascii="Times New Roman" w:eastAsia="Times New Roman" w:hAnsi="Times New Roman" w:cs="Times New Roman"/>
          <w:color w:val="000000"/>
          <w:sz w:val="24"/>
          <w:szCs w:val="24"/>
        </w:rPr>
        <w:t>утки</w:t>
      </w:r>
      <w:r w:rsidRPr="00226454">
        <w:rPr>
          <w:rFonts w:ascii="Times New Roman" w:eastAsia="Times New Roman" w:hAnsi="Times New Roman" w:cs="Times New Roman"/>
          <w:color w:val="000000"/>
          <w:sz w:val="24"/>
          <w:szCs w:val="24"/>
        </w:rPr>
        <w:t>:</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ПНЗ № 1 – Ленинский район, бульвар Новый Венец;</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ПНЗ № 3 – </w:t>
      </w:r>
      <w:proofErr w:type="spellStart"/>
      <w:r w:rsidRPr="00226454">
        <w:rPr>
          <w:rFonts w:ascii="Times New Roman" w:eastAsia="Times New Roman" w:hAnsi="Times New Roman" w:cs="Times New Roman"/>
          <w:color w:val="000000"/>
          <w:sz w:val="24"/>
          <w:szCs w:val="24"/>
        </w:rPr>
        <w:t>Засвияжский</w:t>
      </w:r>
      <w:proofErr w:type="spellEnd"/>
      <w:r w:rsidRPr="00226454">
        <w:rPr>
          <w:rFonts w:ascii="Times New Roman" w:eastAsia="Times New Roman" w:hAnsi="Times New Roman" w:cs="Times New Roman"/>
          <w:color w:val="000000"/>
          <w:sz w:val="24"/>
          <w:szCs w:val="24"/>
        </w:rPr>
        <w:t xml:space="preserve"> район, улица </w:t>
      </w:r>
      <w:proofErr w:type="spellStart"/>
      <w:r w:rsidRPr="00226454">
        <w:rPr>
          <w:rFonts w:ascii="Times New Roman" w:eastAsia="Times New Roman" w:hAnsi="Times New Roman" w:cs="Times New Roman"/>
          <w:color w:val="000000"/>
          <w:sz w:val="24"/>
          <w:szCs w:val="24"/>
        </w:rPr>
        <w:t>Полбина</w:t>
      </w:r>
      <w:proofErr w:type="spellEnd"/>
      <w:r w:rsidRPr="00226454">
        <w:rPr>
          <w:rFonts w:ascii="Times New Roman" w:eastAsia="Times New Roman" w:hAnsi="Times New Roman" w:cs="Times New Roman"/>
          <w:color w:val="000000"/>
          <w:sz w:val="24"/>
          <w:szCs w:val="24"/>
        </w:rPr>
        <w:t xml:space="preserve"> – автовокзал;</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ПНЗ № 4 – Железнодорожный район, улица </w:t>
      </w:r>
      <w:proofErr w:type="spellStart"/>
      <w:r w:rsidRPr="00226454">
        <w:rPr>
          <w:rFonts w:ascii="Times New Roman" w:eastAsia="Times New Roman" w:hAnsi="Times New Roman" w:cs="Times New Roman"/>
          <w:color w:val="000000"/>
          <w:sz w:val="24"/>
          <w:szCs w:val="24"/>
        </w:rPr>
        <w:t>Варейкиса</w:t>
      </w:r>
      <w:proofErr w:type="spellEnd"/>
      <w:r w:rsidRPr="00226454">
        <w:rPr>
          <w:rFonts w:ascii="Times New Roman" w:eastAsia="Times New Roman" w:hAnsi="Times New Roman" w:cs="Times New Roman"/>
          <w:color w:val="000000"/>
          <w:sz w:val="24"/>
          <w:szCs w:val="24"/>
        </w:rPr>
        <w:t>, 2а;</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ПНЗ № 5 – Заволжский район, на пересечении улиц Шоферов и </w:t>
      </w:r>
      <w:proofErr w:type="spellStart"/>
      <w:r w:rsidRPr="00226454">
        <w:rPr>
          <w:rFonts w:ascii="Times New Roman" w:eastAsia="Times New Roman" w:hAnsi="Times New Roman" w:cs="Times New Roman"/>
          <w:color w:val="000000"/>
          <w:sz w:val="24"/>
          <w:szCs w:val="24"/>
        </w:rPr>
        <w:t>Краснопролетарской</w:t>
      </w:r>
      <w:proofErr w:type="spellEnd"/>
      <w:r w:rsidRPr="00226454">
        <w:rPr>
          <w:rFonts w:ascii="Times New Roman" w:eastAsia="Times New Roman" w:hAnsi="Times New Roman" w:cs="Times New Roman"/>
          <w:color w:val="000000"/>
          <w:sz w:val="24"/>
          <w:szCs w:val="24"/>
        </w:rPr>
        <w:t>;</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мониторинг загрязнения 7-и крупных рек Ульяновской области и Куйбышевского водохранилища. Анализ воды в реках проводится по «сокращённой» и «обязательной» программам (химический анализ по 22 или 48 ингредиентам соответственно) в зависимости от исследуемого периода;</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 мониторинг радиоактивного загрязнения на 6-ти метеостанциях и в центре </w:t>
      </w:r>
      <w:proofErr w:type="gramStart"/>
      <w:r w:rsidRPr="00226454">
        <w:rPr>
          <w:rFonts w:ascii="Times New Roman" w:eastAsia="Times New Roman" w:hAnsi="Times New Roman" w:cs="Times New Roman"/>
          <w:color w:val="000000"/>
          <w:sz w:val="24"/>
          <w:szCs w:val="24"/>
        </w:rPr>
        <w:t>г</w:t>
      </w:r>
      <w:proofErr w:type="gramEnd"/>
      <w:r w:rsidRPr="00226454">
        <w:rPr>
          <w:rFonts w:ascii="Times New Roman" w:eastAsia="Times New Roman" w:hAnsi="Times New Roman" w:cs="Times New Roman"/>
          <w:color w:val="000000"/>
          <w:sz w:val="24"/>
          <w:szCs w:val="24"/>
        </w:rPr>
        <w:t xml:space="preserve">. Ульяновска (ЦГМС Ульяновск, АМСГ Ульяновск  - Аэропорт «Центральный», МС Инза, МС </w:t>
      </w:r>
      <w:proofErr w:type="spellStart"/>
      <w:r w:rsidRPr="00226454">
        <w:rPr>
          <w:rFonts w:ascii="Times New Roman" w:eastAsia="Times New Roman" w:hAnsi="Times New Roman" w:cs="Times New Roman"/>
          <w:color w:val="000000"/>
          <w:sz w:val="24"/>
          <w:szCs w:val="24"/>
        </w:rPr>
        <w:t>Канадей</w:t>
      </w:r>
      <w:proofErr w:type="spellEnd"/>
      <w:r w:rsidRPr="00226454">
        <w:rPr>
          <w:rFonts w:ascii="Times New Roman" w:eastAsia="Times New Roman" w:hAnsi="Times New Roman" w:cs="Times New Roman"/>
          <w:color w:val="000000"/>
          <w:sz w:val="24"/>
          <w:szCs w:val="24"/>
        </w:rPr>
        <w:t>, МС Сурское, МС Сенгилей,  МС Димитровград);</w:t>
      </w: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наблюдения за уровнем загрязнения почв в 7-ми населенных пунктах, расположенных в 30 км зоне вокруг ОАО ГНЦ  НИИАР (г. Димитровград);</w:t>
      </w:r>
    </w:p>
    <w:p w:rsidR="0029028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наблюдения за кислотностью атмосферных осадков на территории Ульяновской области, проводимых на АМСГ Ульяновск.</w:t>
      </w:r>
    </w:p>
    <w:p w:rsidR="00D2602B" w:rsidRDefault="00D2602B" w:rsidP="00AB60F3">
      <w:pPr>
        <w:spacing w:after="0" w:line="240" w:lineRule="auto"/>
        <w:ind w:firstLine="709"/>
        <w:jc w:val="both"/>
        <w:rPr>
          <w:rFonts w:ascii="Times New Roman" w:eastAsia="Times New Roman" w:hAnsi="Times New Roman" w:cs="Times New Roman"/>
          <w:color w:val="000000"/>
          <w:sz w:val="24"/>
          <w:szCs w:val="24"/>
        </w:rPr>
      </w:pPr>
    </w:p>
    <w:p w:rsidR="00D2602B" w:rsidRDefault="008478EA" w:rsidP="00D2602B">
      <w:pPr>
        <w:spacing w:after="0" w:line="240" w:lineRule="auto"/>
        <w:ind w:firstLine="709"/>
        <w:jc w:val="right"/>
        <w:rPr>
          <w:rFonts w:ascii="Times New Roman" w:eastAsia="Times New Roman" w:hAnsi="Times New Roman" w:cs="Times New Roman"/>
          <w:b/>
          <w:color w:val="000000"/>
          <w:sz w:val="24"/>
          <w:szCs w:val="24"/>
        </w:rPr>
      </w:pPr>
      <w:r w:rsidRPr="008478EA">
        <w:rPr>
          <w:rFonts w:ascii="Times New Roman" w:eastAsia="Times New Roman" w:hAnsi="Times New Roman" w:cs="Times New Roman"/>
          <w:noProof/>
          <w:color w:val="000000"/>
          <w:sz w:val="24"/>
          <w:szCs w:val="24"/>
        </w:rPr>
        <w:pict>
          <v:group id="Group 15" o:spid="_x0000_s1026" style="position:absolute;left:0;text-align:left;margin-left:35.05pt;margin-top:12.55pt;width:410.85pt;height:274.5pt;z-index:-251659264" coordorigin="900,3960" coordsize="6480,3740" wrapcoords="-32 2081 -32 21600 21535 21600 21535 2081 -32 2081" o:gfxdata="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">
            <v:group id="Group 16" o:spid="_x0000_s1027" style="position:absolute;left:900;top:3960;width:6480;height:3740" coordorigin="900,3960" coordsize="6480,3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202" coordsize="21600,21600" o:spt="202" path="m,l,21600r21600,l21600,xe">
                <v:stroke joinstyle="miter"/>
                <v:path gradientshapeok="t" o:connecttype="rect"/>
              </v:shapetype>
              <v:shape id="Text Box 17" o:spid="_x0000_s1028" type="#_x0000_t202" style="position:absolute;left:5760;top:3960;width:162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80759D" w:rsidRDefault="0080759D" w:rsidP="00B617FE"/>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8" o:spid="_x0000_s1029" type="#_x0000_t75" style="position:absolute;left:894;top:4316;width:6456;height:33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">
                <v:imagedata r:id="rId11" o:title=""/>
              </v:shape>
            </v:group>
            <v:group id="Group 19" o:spid="_x0000_s1030" style="position:absolute;left:1620;top:5400;width:2160;height:720" coordorigin="1440,2700" coordsize="21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20" o:spid="_x0000_s1031" type="#_x0000_t202" style="position:absolute;left:1440;top:3060;width:18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xsMA&#10;AADaAAAADwAAAGRycy9kb3ducmV2LnhtbESPQWvCQBSE7wX/w/IEb3WjBy2pm6CCYIVSjMHza/Y1&#10;Cc2+DbvbJP333UKhx2FmvmF2+WQ6MZDzrWUFq2UCgriyuuVaQXk7PT6B8AFZY2eZFHyThzybPeww&#10;1XbkKw1FqEWEsE9RQRNCn0rpq4YM+qXtiaP3YZ3BEKWrpXY4Rrjp5DpJNtJgy3GhwZ6ODVWfxZdR&#10;MF7Mdng73s8vk9y+lqviat7dQanFfNo/gwg0hf/wX/usFWzg90q8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xsMAAADaAAAADwAAAAAAAAAAAAAAAACYAgAAZHJzL2Rv&#10;d25yZXYueG1sUEsFBgAAAAAEAAQA9QAAAIgDAAAAAA==&#10;" stroked="f" strokecolor="white" strokeweight="0">
                <v:fill opacity="0"/>
                <v:stroke dashstyle="1 1" endcap="round"/>
                <v:textbox>
                  <w:txbxContent>
                    <w:p w:rsidR="0080759D" w:rsidRDefault="0080759D" w:rsidP="00B617FE">
                      <w:pPr>
                        <w:rPr>
                          <w:szCs w:val="14"/>
                        </w:rPr>
                      </w:pPr>
                    </w:p>
                  </w:txbxContent>
                </v:textbox>
              </v:shape>
              <v:shape id="Text Box 21" o:spid="_x0000_s1032" type="#_x0000_t202" style="position:absolute;left:1440;top:2700;width:21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w9cQA&#10;AADaAAAADwAAAGRycy9kb3ducmV2LnhtbESPQWsCMRSE7wX/Q3iCl1KzStGyGkUEQa0e1FI8PjfP&#10;zeLmZdlEXf+9EQo9DjPzDTOeNrYUN6p94VhBr5uAIM6cLjhX8HNYfHyB8AFZY+mYFDzIw3TSehtj&#10;qt2dd3Tbh1xECPsUFZgQqlRKnxmy6LuuIo7e2dUWQ5R1LnWN9wi3pewnyUBaLDguGKxobii77K9W&#10;wXez/bXv86s5XfLj6vO49tVjtVGq025mIxCBmvAf/msvtYIhvK7EGyA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8PXEAAAA2gAAAA8AAAAAAAAAAAAAAAAAmAIAAGRycy9k&#10;b3ducmV2LnhtbFBLBQYAAAAABAAEAPUAAACJAwAAAAA=&#10;" stroked="f" strokecolor="white" strokeweight="0">
                <v:fill opacity="0"/>
                <v:textbox>
                  <w:txbxContent>
                    <w:p w:rsidR="0080759D" w:rsidRDefault="0080759D" w:rsidP="00DA1D9F">
                      <w:pPr>
                        <w:rPr>
                          <w:b/>
                          <w:i/>
                          <w:sz w:val="14"/>
                          <w:szCs w:val="14"/>
                        </w:rPr>
                      </w:pPr>
                    </w:p>
                  </w:txbxContent>
                </v:textbox>
              </v:shape>
            </v:group>
            <w10:wrap type="tight"/>
          </v:group>
          <o:OLEObject Type="Embed" ProgID="Excel.Sheet.8" ShapeID="Object 18" DrawAspect="Content" ObjectID="_1407565825" r:id="rId12">
            <o:FieldCodes>\s</o:FieldCodes>
          </o:OLEObject>
        </w:pict>
      </w:r>
      <w:r w:rsidR="00D2602B" w:rsidRPr="00D2602B">
        <w:rPr>
          <w:rFonts w:ascii="Times New Roman" w:eastAsia="Times New Roman" w:hAnsi="Times New Roman" w:cs="Times New Roman"/>
          <w:color w:val="000000"/>
          <w:sz w:val="24"/>
          <w:szCs w:val="24"/>
        </w:rPr>
        <w:t>Диаграмма 1.</w:t>
      </w:r>
      <w:r w:rsidR="00D2602B">
        <w:rPr>
          <w:rFonts w:ascii="Times New Roman" w:eastAsia="Times New Roman" w:hAnsi="Times New Roman" w:cs="Times New Roman"/>
          <w:b/>
          <w:color w:val="000000"/>
          <w:sz w:val="24"/>
          <w:szCs w:val="24"/>
        </w:rPr>
        <w:t xml:space="preserve"> </w:t>
      </w:r>
    </w:p>
    <w:p w:rsidR="00D2602B" w:rsidRPr="00226454" w:rsidRDefault="00D2602B" w:rsidP="00400AED">
      <w:pPr>
        <w:spacing w:after="0" w:line="240" w:lineRule="auto"/>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Уровни загрязнения атмосфе</w:t>
      </w:r>
      <w:r w:rsidRPr="00226454">
        <w:rPr>
          <w:rFonts w:ascii="Times New Roman" w:eastAsia="Times New Roman" w:hAnsi="Times New Roman" w:cs="Times New Roman"/>
          <w:b/>
          <w:color w:val="000000"/>
          <w:sz w:val="24"/>
          <w:szCs w:val="24"/>
        </w:rPr>
        <w:t xml:space="preserve">ры </w:t>
      </w:r>
      <w:proofErr w:type="gramStart"/>
      <w:r w:rsidRPr="00226454">
        <w:rPr>
          <w:rFonts w:ascii="Times New Roman" w:eastAsia="Times New Roman" w:hAnsi="Times New Roman" w:cs="Times New Roman"/>
          <w:b/>
          <w:color w:val="000000"/>
          <w:sz w:val="24"/>
          <w:szCs w:val="24"/>
        </w:rPr>
        <w:t>г</w:t>
      </w:r>
      <w:proofErr w:type="gramEnd"/>
      <w:r w:rsidRPr="00226454">
        <w:rPr>
          <w:rFonts w:ascii="Times New Roman" w:eastAsia="Times New Roman" w:hAnsi="Times New Roman" w:cs="Times New Roman"/>
          <w:b/>
          <w:color w:val="000000"/>
          <w:sz w:val="24"/>
          <w:szCs w:val="24"/>
        </w:rPr>
        <w:t>. Ульяновска</w:t>
      </w:r>
      <w:r>
        <w:rPr>
          <w:rFonts w:ascii="Times New Roman" w:eastAsia="Times New Roman" w:hAnsi="Times New Roman" w:cs="Times New Roman"/>
          <w:b/>
          <w:color w:val="000000"/>
          <w:sz w:val="24"/>
          <w:szCs w:val="24"/>
        </w:rPr>
        <w:t>.</w:t>
      </w:r>
    </w:p>
    <w:p w:rsidR="00D2602B" w:rsidRPr="00226454" w:rsidRDefault="00D2602B" w:rsidP="00AB60F3">
      <w:pPr>
        <w:spacing w:after="0" w:line="240" w:lineRule="auto"/>
        <w:ind w:firstLine="709"/>
        <w:jc w:val="both"/>
        <w:rPr>
          <w:rFonts w:ascii="Times New Roman" w:eastAsia="Times New Roman" w:hAnsi="Times New Roman" w:cs="Times New Roman"/>
          <w:color w:val="000000"/>
          <w:sz w:val="24"/>
          <w:szCs w:val="24"/>
        </w:rPr>
      </w:pP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lastRenderedPageBreak/>
        <w:t xml:space="preserve">На диаграмме 1 представлены сравнительная характеристика уровня загрязнения атмосферного воздуха веществами, вносящими наибольший вклад  в  загрязнение  атмосферы </w:t>
      </w:r>
      <w:proofErr w:type="gramStart"/>
      <w:r w:rsidRPr="00226454">
        <w:rPr>
          <w:rFonts w:ascii="Times New Roman" w:eastAsia="Times New Roman" w:hAnsi="Times New Roman" w:cs="Times New Roman"/>
          <w:color w:val="000000"/>
          <w:sz w:val="24"/>
          <w:szCs w:val="24"/>
        </w:rPr>
        <w:t>г</w:t>
      </w:r>
      <w:proofErr w:type="gramEnd"/>
      <w:r w:rsidRPr="00226454">
        <w:rPr>
          <w:rFonts w:ascii="Times New Roman" w:eastAsia="Times New Roman" w:hAnsi="Times New Roman" w:cs="Times New Roman"/>
          <w:color w:val="000000"/>
          <w:sz w:val="24"/>
          <w:szCs w:val="24"/>
        </w:rPr>
        <w:t>. Ульяновска. Как следует из диаграммы, по сравнению с аналогичным периодом прошлого года повысился уровень загрязнения атмосферы формальдегидом, диоксидом азота и фенолом.</w:t>
      </w:r>
    </w:p>
    <w:p w:rsidR="006F0359" w:rsidRDefault="006F0359" w:rsidP="00AB60F3">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Экологическая палата Ульяновской области была создана весной 2011 года. Она стала третьей по счету общественной палатой, работающей в регионе. </w:t>
      </w:r>
      <w:proofErr w:type="spellStart"/>
      <w:proofErr w:type="gramStart"/>
      <w:r w:rsidRPr="00226454">
        <w:rPr>
          <w:rFonts w:ascii="Times New Roman" w:eastAsia="Times New Roman" w:hAnsi="Times New Roman" w:cs="Times New Roman"/>
          <w:color w:val="000000"/>
          <w:sz w:val="24"/>
          <w:szCs w:val="24"/>
          <w:shd w:val="clear" w:color="auto" w:fill="FFFFFF"/>
        </w:rPr>
        <w:t>Экопалата</w:t>
      </w:r>
      <w:proofErr w:type="spellEnd"/>
      <w:r w:rsidRPr="00226454">
        <w:rPr>
          <w:rFonts w:ascii="Times New Roman" w:eastAsia="Times New Roman" w:hAnsi="Times New Roman" w:cs="Times New Roman"/>
          <w:color w:val="000000"/>
          <w:sz w:val="24"/>
          <w:szCs w:val="24"/>
          <w:shd w:val="clear" w:color="auto" w:fill="FFFFFF"/>
        </w:rPr>
        <w:t xml:space="preserve"> включает в себя пять комиссий: по общественному и производственному контролю и мониторингу; по научным исследованиям, экологическому образованию и просвещению; по экологической политике, природоохранному и </w:t>
      </w:r>
      <w:proofErr w:type="spellStart"/>
      <w:r w:rsidRPr="00226454">
        <w:rPr>
          <w:rFonts w:ascii="Times New Roman" w:eastAsia="Times New Roman" w:hAnsi="Times New Roman" w:cs="Times New Roman"/>
          <w:color w:val="000000"/>
          <w:sz w:val="24"/>
          <w:szCs w:val="24"/>
          <w:shd w:val="clear" w:color="auto" w:fill="FFFFFF"/>
        </w:rPr>
        <w:t>природоресурсному</w:t>
      </w:r>
      <w:proofErr w:type="spellEnd"/>
      <w:r w:rsidRPr="00226454">
        <w:rPr>
          <w:rFonts w:ascii="Times New Roman" w:eastAsia="Times New Roman" w:hAnsi="Times New Roman" w:cs="Times New Roman"/>
          <w:color w:val="000000"/>
          <w:sz w:val="24"/>
          <w:szCs w:val="24"/>
          <w:shd w:val="clear" w:color="auto" w:fill="FFFFFF"/>
        </w:rPr>
        <w:t xml:space="preserve"> законодательству; по экологической экспертизе и инновационным проектам и оценке воздействия на окружающую среду; по охране растительного и животного мира, созданию и функционированию особо охраняемых природных территорий.</w:t>
      </w:r>
      <w:proofErr w:type="gramEnd"/>
    </w:p>
    <w:p w:rsidR="00290284" w:rsidRPr="00226454" w:rsidRDefault="00624894" w:rsidP="00AB60F3">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226454">
        <w:rPr>
          <w:rFonts w:ascii="Times New Roman" w:eastAsia="Times New Roman" w:hAnsi="Times New Roman" w:cs="Times New Roman"/>
          <w:color w:val="000000"/>
          <w:sz w:val="24"/>
          <w:szCs w:val="24"/>
          <w:shd w:val="clear" w:color="auto" w:fill="FFFFFF"/>
        </w:rPr>
        <w:t xml:space="preserve">В состав Палаты вошли известные ульяновские экологи и ученые. Главная цель их работы - обеспечение взаимодействия общественных организаций и исполнительной власти; оперативное информирование регионального правительства об экологических правонарушениях, проведение общественной экспертизы проектов нормативных актов, которые касаются вопросов охраны окружающей среды; формирование предложения по проведению разнообразных экологических мероприятий. </w:t>
      </w:r>
    </w:p>
    <w:p w:rsidR="00B617FE" w:rsidRPr="00226454" w:rsidRDefault="00B617FE" w:rsidP="00B617FE">
      <w:pPr>
        <w:spacing w:after="0" w:line="240" w:lineRule="auto"/>
        <w:ind w:firstLine="709"/>
        <w:jc w:val="both"/>
        <w:rPr>
          <w:rFonts w:ascii="Times New Roman" w:eastAsia="Times New Roman" w:hAnsi="Times New Roman" w:cs="Times New Roman"/>
          <w:color w:val="000000"/>
          <w:sz w:val="24"/>
          <w:szCs w:val="24"/>
        </w:rPr>
      </w:pPr>
    </w:p>
    <w:p w:rsidR="00290284" w:rsidRPr="00226454" w:rsidRDefault="00624894" w:rsidP="00B617FE">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Состояние здоровья. Удовлетворённость каче</w:t>
      </w:r>
      <w:r w:rsidR="00B617FE" w:rsidRPr="00226454">
        <w:rPr>
          <w:rFonts w:ascii="Times New Roman" w:eastAsia="Times New Roman" w:hAnsi="Times New Roman" w:cs="Times New Roman"/>
          <w:b/>
          <w:sz w:val="24"/>
          <w:szCs w:val="24"/>
        </w:rPr>
        <w:t>ством медицинского обслуживания</w:t>
      </w:r>
      <w:r w:rsidR="00DA1D9F">
        <w:rPr>
          <w:rFonts w:ascii="Times New Roman" w:eastAsia="Times New Roman" w:hAnsi="Times New Roman" w:cs="Times New Roman"/>
          <w:b/>
          <w:sz w:val="24"/>
          <w:szCs w:val="24"/>
        </w:rPr>
        <w:t>.</w:t>
      </w:r>
    </w:p>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Состояние собственного здоровья, качество медицинской помощи – важные факторы социального самочувствия населения. Состояние своего здоровья респонденты оценили следующим образом: нормальное здоровье – 32%, временами болею – 36%, часто болею – 12%, хронически больной – 11%, инвалид – 9%. В сравнении с 2007 г. несколько возросло число временами болеющих и имеющих хронические заболевания. При этом на 6% стало меньше тех, кто оценивает своё здоровье как нормальное. </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Отметим, что здоровых людей несколько больше в группах мужчин, в возрасте 18-29 лет, с высшим образованием. Временами болеют люди среднего возраста (30-49 лет). А часто болеют в большей степени женщины, старше 50 лет, с неполным средним образованием.</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Можно предположить, что жители Ульяновской области недостаточно вовлечены в процесс получения медицинской помощи от коммерческих медицинских предприятий, ориентируются на получение медицинских услуг бесплатно от государственных учреждений. Распределение ответов респондентов по данному вопросу представлено в таблице 3.4. Данное распределение свидетельствует о невысоком уровне семейных доходов, не позволяющих  поддерживать здоровье на высоком уровне.</w:t>
      </w:r>
    </w:p>
    <w:p w:rsidR="00DA1D9F" w:rsidRDefault="00624894" w:rsidP="00DA1D9F">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За прошедшие 4 года возросло число потребителей медицинских услуг</w:t>
      </w:r>
      <w:r w:rsidR="00DA1D9F">
        <w:rPr>
          <w:rFonts w:ascii="Times New Roman" w:eastAsia="Times New Roman" w:hAnsi="Times New Roman" w:cs="Times New Roman"/>
          <w:sz w:val="24"/>
          <w:szCs w:val="24"/>
        </w:rPr>
        <w:t xml:space="preserve"> поликлиник по месту жительства.</w:t>
      </w:r>
    </w:p>
    <w:p w:rsidR="00DA1D9F" w:rsidRDefault="00DA1D9F" w:rsidP="00DA1D9F">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DA1D9F">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3.4.</w:t>
      </w:r>
    </w:p>
    <w:p w:rsidR="00290284" w:rsidRPr="00226454" w:rsidRDefault="00626BFF" w:rsidP="00B617FE">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Где Вы получали медицинскую помощь последний раз и платили ли Вы за это?</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xml:space="preserve">, </w:t>
      </w:r>
      <w:proofErr w:type="gramStart"/>
      <w:r w:rsidR="00624894" w:rsidRPr="00226454">
        <w:rPr>
          <w:rFonts w:ascii="Times New Roman" w:eastAsia="Times New Roman" w:hAnsi="Times New Roman" w:cs="Times New Roman"/>
          <w:b/>
          <w:color w:val="000000"/>
          <w:sz w:val="24"/>
          <w:szCs w:val="24"/>
        </w:rPr>
        <w:t>в</w:t>
      </w:r>
      <w:proofErr w:type="gramEnd"/>
      <w:r w:rsidR="00624894" w:rsidRPr="00226454">
        <w:rPr>
          <w:rFonts w:ascii="Times New Roman" w:eastAsia="Times New Roman" w:hAnsi="Times New Roman" w:cs="Times New Roman"/>
          <w:b/>
          <w:color w:val="000000"/>
          <w:sz w:val="24"/>
          <w:szCs w:val="24"/>
        </w:rPr>
        <w:t xml:space="preserve"> %</w:t>
      </w:r>
      <w:r w:rsidR="00DA1D9F">
        <w:rPr>
          <w:rFonts w:ascii="Times New Roman" w:eastAsia="Times New Roman" w:hAnsi="Times New Roman" w:cs="Times New Roman"/>
          <w:b/>
          <w:color w:val="000000"/>
          <w:sz w:val="24"/>
          <w:szCs w:val="24"/>
        </w:rPr>
        <w:t>.</w:t>
      </w:r>
    </w:p>
    <w:p w:rsidR="00B617FE" w:rsidRPr="00226454" w:rsidRDefault="00B617FE" w:rsidP="00B617FE">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4898"/>
        <w:gridCol w:w="1147"/>
        <w:gridCol w:w="1143"/>
        <w:gridCol w:w="1147"/>
        <w:gridCol w:w="1143"/>
      </w:tblGrid>
      <w:tr w:rsidR="00290284" w:rsidRPr="00226454">
        <w:trPr>
          <w:trHeight w:val="300"/>
        </w:trPr>
        <w:tc>
          <w:tcPr>
            <w:tcW w:w="5118"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after="0" w:line="240" w:lineRule="auto"/>
              <w:jc w:val="both"/>
              <w:rPr>
                <w:rFonts w:ascii="Calibri" w:eastAsia="Calibri" w:hAnsi="Calibri" w:cs="Calibri"/>
                <w:sz w:val="24"/>
                <w:szCs w:val="24"/>
              </w:rPr>
            </w:pPr>
          </w:p>
        </w:tc>
        <w:tc>
          <w:tcPr>
            <w:tcW w:w="2312" w:type="dxa"/>
            <w:gridSpan w:val="2"/>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2007 г.</w:t>
            </w:r>
          </w:p>
        </w:tc>
        <w:tc>
          <w:tcPr>
            <w:tcW w:w="2312" w:type="dxa"/>
            <w:gridSpan w:val="2"/>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300"/>
        </w:trPr>
        <w:tc>
          <w:tcPr>
            <w:tcW w:w="5118"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Платил</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Не платил</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Платил</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Не платил</w:t>
            </w:r>
          </w:p>
        </w:tc>
      </w:tr>
      <w:tr w:rsidR="00290284" w:rsidRPr="00226454">
        <w:trPr>
          <w:trHeight w:val="300"/>
        </w:trPr>
        <w:tc>
          <w:tcPr>
            <w:tcW w:w="511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В медпункте, поликлинике, стационаре Вашего предприятия</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14</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0</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w:t>
            </w:r>
          </w:p>
        </w:tc>
      </w:tr>
      <w:tr w:rsidR="00290284" w:rsidRPr="00226454">
        <w:trPr>
          <w:trHeight w:val="300"/>
        </w:trPr>
        <w:tc>
          <w:tcPr>
            <w:tcW w:w="511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lastRenderedPageBreak/>
              <w:t>В поликлинике, медпункте по месту жительства</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7</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39</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9</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56</w:t>
            </w:r>
          </w:p>
        </w:tc>
      </w:tr>
      <w:tr w:rsidR="00290284" w:rsidRPr="00226454">
        <w:trPr>
          <w:trHeight w:val="300"/>
        </w:trPr>
        <w:tc>
          <w:tcPr>
            <w:tcW w:w="511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В больнице или в специализированном медицинском учреждении</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8</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16</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11</w:t>
            </w:r>
          </w:p>
        </w:tc>
      </w:tr>
      <w:tr w:rsidR="00290284" w:rsidRPr="00226454">
        <w:trPr>
          <w:trHeight w:val="300"/>
        </w:trPr>
        <w:tc>
          <w:tcPr>
            <w:tcW w:w="511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В кабинете частного врача</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6</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511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У Вас дома</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6</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0</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300"/>
        </w:trPr>
        <w:tc>
          <w:tcPr>
            <w:tcW w:w="511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Другое</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0</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511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Затрудняюсь ответить</w:t>
            </w:r>
          </w:p>
        </w:tc>
        <w:tc>
          <w:tcPr>
            <w:tcW w:w="2312"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w:t>
            </w:r>
          </w:p>
        </w:tc>
        <w:tc>
          <w:tcPr>
            <w:tcW w:w="2312" w:type="dxa"/>
            <w:gridSpan w:val="2"/>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10</w:t>
            </w:r>
          </w:p>
        </w:tc>
      </w:tr>
      <w:tr w:rsidR="00290284" w:rsidRPr="00226454">
        <w:trPr>
          <w:trHeight w:val="300"/>
        </w:trPr>
        <w:tc>
          <w:tcPr>
            <w:tcW w:w="5118"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Отказ от ответа</w:t>
            </w:r>
          </w:p>
        </w:tc>
        <w:tc>
          <w:tcPr>
            <w:tcW w:w="2312" w:type="dxa"/>
            <w:gridSpan w:val="2"/>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w:t>
            </w:r>
          </w:p>
        </w:tc>
        <w:tc>
          <w:tcPr>
            <w:tcW w:w="2312" w:type="dxa"/>
            <w:gridSpan w:val="2"/>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w:t>
            </w:r>
          </w:p>
        </w:tc>
      </w:tr>
    </w:tbl>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Традиционно население считает, что медицинское обслуживание, оказываемое государственными учреждениями, оставляет желать лучшего. Для выявления проблемных областей в системе здравоохранения респондентам был задан вопрос: «Чем не удовлетворяет Вас государственное медицинское обслуживание?» (таблица 3.5). </w:t>
      </w:r>
      <w:proofErr w:type="gramStart"/>
      <w:r w:rsidRPr="00226454">
        <w:rPr>
          <w:rFonts w:ascii="Times New Roman" w:eastAsia="Times New Roman" w:hAnsi="Times New Roman" w:cs="Times New Roman"/>
          <w:sz w:val="24"/>
          <w:szCs w:val="24"/>
        </w:rPr>
        <w:t>По результатам исследования за прошедшие 4 года жителям региона стало труднее попасть на приём к врачу и получить место в больнице.</w:t>
      </w:r>
      <w:proofErr w:type="gramEnd"/>
      <w:r w:rsidRPr="00226454">
        <w:rPr>
          <w:rFonts w:ascii="Times New Roman" w:eastAsia="Times New Roman" w:hAnsi="Times New Roman" w:cs="Times New Roman"/>
          <w:sz w:val="24"/>
          <w:szCs w:val="24"/>
        </w:rPr>
        <w:t xml:space="preserve"> Несколько улучшилось качество работы «Скорой помощи».</w:t>
      </w:r>
    </w:p>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3.5.</w:t>
      </w:r>
    </w:p>
    <w:p w:rsidR="00290284" w:rsidRPr="00226454" w:rsidRDefault="00626BFF" w:rsidP="00DA1D9F">
      <w:pPr>
        <w:spacing w:after="0" w:line="240" w:lineRule="auto"/>
        <w:ind w:firstLine="567"/>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Чем не удовлетворяет Вас государственное медицинское обслуживание?</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xml:space="preserve">, </w:t>
      </w:r>
      <w:proofErr w:type="gramStart"/>
      <w:r w:rsidR="00624894" w:rsidRPr="00226454">
        <w:rPr>
          <w:rFonts w:ascii="Times New Roman" w:eastAsia="Times New Roman" w:hAnsi="Times New Roman" w:cs="Times New Roman"/>
          <w:b/>
          <w:color w:val="000000"/>
          <w:sz w:val="24"/>
          <w:szCs w:val="24"/>
        </w:rPr>
        <w:t>в</w:t>
      </w:r>
      <w:proofErr w:type="gramEnd"/>
      <w:r w:rsidR="00624894" w:rsidRPr="00226454">
        <w:rPr>
          <w:rFonts w:ascii="Times New Roman" w:eastAsia="Times New Roman" w:hAnsi="Times New Roman" w:cs="Times New Roman"/>
          <w:b/>
          <w:color w:val="000000"/>
          <w:sz w:val="24"/>
          <w:szCs w:val="24"/>
        </w:rPr>
        <w:t xml:space="preserve"> %</w:t>
      </w:r>
      <w:r w:rsidR="00DA1D9F">
        <w:rPr>
          <w:rFonts w:ascii="Times New Roman" w:eastAsia="Times New Roman" w:hAnsi="Times New Roman" w:cs="Times New Roman"/>
          <w:b/>
          <w:color w:val="000000"/>
          <w:sz w:val="24"/>
          <w:szCs w:val="24"/>
        </w:rPr>
        <w:t>.</w:t>
      </w:r>
    </w:p>
    <w:p w:rsidR="00B617FE" w:rsidRPr="00226454" w:rsidRDefault="00B617FE" w:rsidP="00B617FE">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7196"/>
        <w:gridCol w:w="1141"/>
        <w:gridCol w:w="1141"/>
      </w:tblGrid>
      <w:tr w:rsidR="00290284" w:rsidRPr="00226454">
        <w:trPr>
          <w:trHeight w:val="300"/>
        </w:trPr>
        <w:tc>
          <w:tcPr>
            <w:tcW w:w="7386"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after="0" w:line="240" w:lineRule="auto"/>
              <w:jc w:val="both"/>
              <w:rPr>
                <w:rFonts w:ascii="Calibri" w:eastAsia="Calibri" w:hAnsi="Calibri" w:cs="Calibri"/>
                <w:sz w:val="24"/>
                <w:szCs w:val="24"/>
              </w:rPr>
            </w:pPr>
          </w:p>
        </w:tc>
        <w:tc>
          <w:tcPr>
            <w:tcW w:w="115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2007 г.</w:t>
            </w:r>
          </w:p>
        </w:tc>
        <w:tc>
          <w:tcPr>
            <w:tcW w:w="115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 xml:space="preserve"> Трудно попасть к врачу, большие очереди</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45</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53</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 xml:space="preserve"> Советы, рецепты врачей редко помогают</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17</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19</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Врачи выписывают лекарства, которые трудно достать или они очень дорогие</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30</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28</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Врачи обычно стараются не выписывать больничный лист</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Не добьешься, чтобы врач приехал на дом</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7</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«Скорая помощь» обычно приезжает через несколько часов</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15</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Очень трудно получить место в больнице</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9</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13</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В целом меня удовлетворяет медицинское обслуживание</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23</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20</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Затрудняюсь ответить</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7</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14</w:t>
            </w:r>
          </w:p>
        </w:tc>
      </w:tr>
      <w:tr w:rsidR="00290284" w:rsidRPr="00226454">
        <w:trPr>
          <w:trHeight w:val="300"/>
        </w:trPr>
        <w:tc>
          <w:tcPr>
            <w:tcW w:w="738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Отказ от ответа</w:t>
            </w:r>
          </w:p>
        </w:tc>
        <w:tc>
          <w:tcPr>
            <w:tcW w:w="115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4</w:t>
            </w:r>
          </w:p>
        </w:tc>
        <w:tc>
          <w:tcPr>
            <w:tcW w:w="115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0</w:t>
            </w:r>
          </w:p>
        </w:tc>
      </w:tr>
    </w:tbl>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Территориально медицинские  учреждения вполне доступны жителям региона. Большинство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добирается до поликлиники, врача и ближайшей больницы в течение получаса. Несколько больше времени уходит на это у жителей деревень (особенно доехать до больницы), меньше проблем – у жителей малых и крупных городов.</w:t>
      </w:r>
    </w:p>
    <w:p w:rsidR="00290284" w:rsidRPr="00226454" w:rsidRDefault="00290284" w:rsidP="00B617FE">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B617FE">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Удовлетворенность населения Ульяновской области отношением со стороны медицинских работников в учреждениях здравоохранения, оценка качества медицинских услуг</w:t>
      </w:r>
      <w:r w:rsidR="00DA1D9F">
        <w:rPr>
          <w:rFonts w:ascii="Times New Roman" w:eastAsia="Times New Roman" w:hAnsi="Times New Roman" w:cs="Times New Roman"/>
          <w:b/>
          <w:sz w:val="24"/>
          <w:szCs w:val="24"/>
        </w:rPr>
        <w:t>.</w:t>
      </w:r>
    </w:p>
    <w:p w:rsidR="00290284" w:rsidRPr="00226454" w:rsidRDefault="00290284" w:rsidP="00B617FE">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i/>
          <w:sz w:val="24"/>
          <w:szCs w:val="24"/>
        </w:rPr>
      </w:pPr>
      <w:r w:rsidRPr="00226454">
        <w:rPr>
          <w:rFonts w:ascii="Times New Roman" w:eastAsia="Times New Roman" w:hAnsi="Times New Roman" w:cs="Times New Roman"/>
          <w:b/>
          <w:i/>
          <w:sz w:val="24"/>
          <w:szCs w:val="24"/>
        </w:rPr>
        <w:t>Оценка положения дел в сфере здравоохранения региона</w:t>
      </w:r>
      <w:r w:rsidR="00DA1D9F">
        <w:rPr>
          <w:rFonts w:ascii="Times New Roman" w:eastAsia="Times New Roman" w:hAnsi="Times New Roman" w:cs="Times New Roman"/>
          <w:b/>
          <w:i/>
          <w:sz w:val="24"/>
          <w:szCs w:val="24"/>
        </w:rPr>
        <w:t>.</w:t>
      </w:r>
    </w:p>
    <w:p w:rsidR="00B617FE" w:rsidRPr="00226454" w:rsidRDefault="00B617FE"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Мнения участников исследования относительно положения дел в сфере здравоохранения региона разделились. Динамика оценок за прошедший год не существенна, однако, анализ данного показателя в период с 2008 г.  показывает увеличение негативных оценок положения в сфере здравоохранения области.</w:t>
      </w:r>
    </w:p>
    <w:p w:rsidR="00B617FE" w:rsidRPr="00226454" w:rsidRDefault="00B617FE"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Таблица 3.6.</w:t>
      </w:r>
    </w:p>
    <w:p w:rsidR="00290284" w:rsidRPr="00226454" w:rsidRDefault="00624894" w:rsidP="00B617FE">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Оценка состояния дел в сфере здравоохранения Ульяновской области,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DA1D9F">
        <w:rPr>
          <w:rFonts w:ascii="Times New Roman" w:eastAsia="Times New Roman" w:hAnsi="Times New Roman" w:cs="Times New Roman"/>
          <w:b/>
          <w:sz w:val="24"/>
          <w:szCs w:val="24"/>
        </w:rPr>
        <w:t>.</w:t>
      </w:r>
    </w:p>
    <w:p w:rsidR="00B617FE" w:rsidRPr="00226454" w:rsidRDefault="00B617FE" w:rsidP="00B617FE">
      <w:pPr>
        <w:spacing w:after="0" w:line="240" w:lineRule="auto"/>
        <w:ind w:firstLine="709"/>
        <w:jc w:val="center"/>
        <w:rPr>
          <w:rFonts w:ascii="Times New Roman" w:eastAsia="Times New Roman" w:hAnsi="Times New Roman" w:cs="Times New Roman"/>
          <w:b/>
          <w:sz w:val="24"/>
          <w:szCs w:val="24"/>
        </w:rPr>
      </w:pPr>
    </w:p>
    <w:tbl>
      <w:tblPr>
        <w:tblW w:w="0" w:type="auto"/>
        <w:jc w:val="center"/>
        <w:tblInd w:w="93" w:type="dxa"/>
        <w:tblCellMar>
          <w:left w:w="10" w:type="dxa"/>
          <w:right w:w="10" w:type="dxa"/>
        </w:tblCellMar>
        <w:tblLook w:val="04A0"/>
      </w:tblPr>
      <w:tblGrid>
        <w:gridCol w:w="5651"/>
        <w:gridCol w:w="1267"/>
        <w:gridCol w:w="1267"/>
        <w:gridCol w:w="1293"/>
      </w:tblGrid>
      <w:tr w:rsidR="00290284" w:rsidRPr="00226454">
        <w:trPr>
          <w:trHeight w:val="321"/>
          <w:jc w:val="center"/>
        </w:trPr>
        <w:tc>
          <w:tcPr>
            <w:tcW w:w="5740"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spacing w:after="0" w:line="240" w:lineRule="auto"/>
              <w:jc w:val="both"/>
              <w:rPr>
                <w:rFonts w:ascii="Calibri" w:eastAsia="Calibri" w:hAnsi="Calibri" w:cs="Calibri"/>
                <w:sz w:val="24"/>
                <w:szCs w:val="24"/>
              </w:rPr>
            </w:pPr>
          </w:p>
        </w:tc>
        <w:tc>
          <w:tcPr>
            <w:tcW w:w="1278"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 xml:space="preserve"> Июнь 2008 г.</w:t>
            </w:r>
          </w:p>
        </w:tc>
        <w:tc>
          <w:tcPr>
            <w:tcW w:w="1278"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Июнь 2010 г.</w:t>
            </w:r>
          </w:p>
        </w:tc>
        <w:tc>
          <w:tcPr>
            <w:tcW w:w="1304" w:type="dxa"/>
            <w:tcBorders>
              <w:top w:val="single" w:sz="4" w:space="0" w:color="000000"/>
              <w:left w:val="single" w:sz="6" w:space="0" w:color="000000"/>
              <w:bottom w:val="single" w:sz="6" w:space="0" w:color="000000"/>
              <w:right w:val="single" w:sz="4" w:space="0" w:color="000000"/>
            </w:tcBorders>
            <w:shd w:val="pct12" w:color="auto" w:fill="auto"/>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Июнь 2011 г.</w:t>
            </w:r>
          </w:p>
        </w:tc>
      </w:tr>
      <w:tr w:rsidR="00290284" w:rsidRPr="00226454">
        <w:trPr>
          <w:trHeight w:val="315"/>
          <w:jc w:val="center"/>
        </w:trPr>
        <w:tc>
          <w:tcPr>
            <w:tcW w:w="574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Хорошо</w:t>
            </w:r>
          </w:p>
        </w:tc>
        <w:tc>
          <w:tcPr>
            <w:tcW w:w="12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15</w:t>
            </w:r>
          </w:p>
        </w:tc>
        <w:tc>
          <w:tcPr>
            <w:tcW w:w="12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10</w:t>
            </w:r>
          </w:p>
        </w:tc>
        <w:tc>
          <w:tcPr>
            <w:tcW w:w="1304"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w:t>
            </w:r>
          </w:p>
        </w:tc>
      </w:tr>
      <w:tr w:rsidR="00290284" w:rsidRPr="00226454">
        <w:trPr>
          <w:trHeight w:val="315"/>
          <w:jc w:val="center"/>
        </w:trPr>
        <w:tc>
          <w:tcPr>
            <w:tcW w:w="574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Удовлетворительно</w:t>
            </w:r>
          </w:p>
        </w:tc>
        <w:tc>
          <w:tcPr>
            <w:tcW w:w="12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46</w:t>
            </w:r>
          </w:p>
        </w:tc>
        <w:tc>
          <w:tcPr>
            <w:tcW w:w="12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44</w:t>
            </w:r>
          </w:p>
        </w:tc>
        <w:tc>
          <w:tcPr>
            <w:tcW w:w="1304"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41</w:t>
            </w:r>
          </w:p>
        </w:tc>
      </w:tr>
      <w:tr w:rsidR="00290284" w:rsidRPr="00226454">
        <w:trPr>
          <w:trHeight w:val="315"/>
          <w:jc w:val="center"/>
        </w:trPr>
        <w:tc>
          <w:tcPr>
            <w:tcW w:w="574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Плохо</w:t>
            </w:r>
          </w:p>
        </w:tc>
        <w:tc>
          <w:tcPr>
            <w:tcW w:w="12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34</w:t>
            </w:r>
          </w:p>
        </w:tc>
        <w:tc>
          <w:tcPr>
            <w:tcW w:w="127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40</w:t>
            </w:r>
          </w:p>
        </w:tc>
        <w:tc>
          <w:tcPr>
            <w:tcW w:w="1304"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43</w:t>
            </w:r>
          </w:p>
        </w:tc>
      </w:tr>
      <w:tr w:rsidR="00290284" w:rsidRPr="00226454">
        <w:trPr>
          <w:trHeight w:val="315"/>
          <w:jc w:val="center"/>
        </w:trPr>
        <w:tc>
          <w:tcPr>
            <w:tcW w:w="5740"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Затрудняюсь ответить</w:t>
            </w:r>
          </w:p>
        </w:tc>
        <w:tc>
          <w:tcPr>
            <w:tcW w:w="127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w:t>
            </w:r>
          </w:p>
        </w:tc>
        <w:tc>
          <w:tcPr>
            <w:tcW w:w="127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w:t>
            </w:r>
          </w:p>
        </w:tc>
        <w:tc>
          <w:tcPr>
            <w:tcW w:w="1304" w:type="dxa"/>
            <w:tcBorders>
              <w:top w:val="single" w:sz="6" w:space="0" w:color="000000"/>
              <w:left w:val="single" w:sz="6"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9</w:t>
            </w:r>
          </w:p>
        </w:tc>
      </w:tr>
    </w:tbl>
    <w:p w:rsidR="00DA1D9F" w:rsidRDefault="00DA1D9F"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Больше оценок «хорошо» и «удовлетворительно» среди молодых людей до 35 лет, студентов, домохозяек и руководителей среднего звена. Хуже оценивают положение дел в сфере здравоохранения региона люди среднего возраста, с высшим образованием, жители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Димитровграда.</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Чуть больше 40% участников опроса подтверждают отсутствие каких-либо изменений в сфере здравоохранения региона </w:t>
      </w:r>
      <w:proofErr w:type="gramStart"/>
      <w:r w:rsidRPr="00226454">
        <w:rPr>
          <w:rFonts w:ascii="Times New Roman" w:eastAsia="Times New Roman" w:hAnsi="Times New Roman" w:cs="Times New Roman"/>
          <w:sz w:val="24"/>
          <w:szCs w:val="24"/>
        </w:rPr>
        <w:t>за</w:t>
      </w:r>
      <w:proofErr w:type="gramEnd"/>
      <w:r w:rsidRPr="00226454">
        <w:rPr>
          <w:rFonts w:ascii="Times New Roman" w:eastAsia="Times New Roman" w:hAnsi="Times New Roman" w:cs="Times New Roman"/>
          <w:sz w:val="24"/>
          <w:szCs w:val="24"/>
        </w:rPr>
        <w:t xml:space="preserve"> последние 1-2 года. Каждый четвёртый уверен, что ситуация ухудшилась, а 12% респондентов отметили положительные сдвиги в качестве медицинского обслуживания жителей области.  </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Среди отдельных социально-демографических групп позитивные перемены отмечают, прежде всего, молодёжь до 35 лет, студенты, руководители, домохозяйки и безработные. Ухудшение ситуации с медицинским обслуживанием населения региона отмечают люди старшего возраста, пенсионеры.</w:t>
      </w:r>
    </w:p>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Удовлетворённость населения области работой поликлиник</w:t>
      </w:r>
      <w:r w:rsidR="00DA1D9F">
        <w:rPr>
          <w:rFonts w:ascii="Times New Roman" w:eastAsia="Times New Roman" w:hAnsi="Times New Roman" w:cs="Times New Roman"/>
          <w:b/>
          <w:sz w:val="24"/>
          <w:szCs w:val="24"/>
        </w:rPr>
        <w:t>.</w:t>
      </w:r>
    </w:p>
    <w:p w:rsidR="00B617FE" w:rsidRPr="00226454" w:rsidRDefault="00B617FE"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b/>
          <w:sz w:val="24"/>
          <w:szCs w:val="24"/>
        </w:rPr>
      </w:pPr>
      <w:r w:rsidRPr="00226454">
        <w:rPr>
          <w:rFonts w:ascii="Times New Roman" w:eastAsia="Times New Roman" w:hAnsi="Times New Roman" w:cs="Times New Roman"/>
          <w:sz w:val="24"/>
          <w:szCs w:val="24"/>
        </w:rPr>
        <w:t xml:space="preserve">Подавляющее большинство участников исследования или члены их семьи пользовались услугами поликлиники за последние 2 года: 74% - бесплатно, по полису обязательного медицинского страхования (это, прежде всего, люди с низким уровнем дохода), 23% - на платной основе. Платными услугами воспользовались больше жители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Ульяновска, с высшим образованием и доходом более 10000 руб. в месяц.</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Далее респондентам было предложено оценить удовлетворённость работой поликлиник по определённым характеристикам (таблица 3.7). Результаты исследования показывают, что больше всего нареканий и недовольства вызывает оперативность оказания услуг поликлиниками. Также есть проблемы с укомплектованностью поликлиник специалистами, оснащением кабинетов и лабораторий медицинской техникой и оборудованием, организацией диспансеризации. Около половины участников исследования в целом устраивает наличие возможности проведения необходимых анализов, лабораторных обследований в поликлинике, качество оказания медицинской помощи, результат лечения и профессионализм медицинского персонала. </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 некоторым показателям можно проследить динамику удовлетворённости населения в период с 2008 г. и 2010 г. (таблица 3.2.10). Итак, отметим улучшение качества поликлинического обслуживания населения региона по следующим параметрам: санитарно-гигиеническое состояние помещений поликлиники и доброжелательное отношение к пациентам со стороны медперсонала, достаточность консультации врача. В период 2008-10 гг. удовлетворённость населения по данным характеристикам снизилась, а за прошедший год заметно возросла. Обратим внимание, что результаты исследования показывают снижение за прошедший год уровня удовлетворённости населения региона квалификацией и профессионализмом медицинского персонала поликлиник (на 32%), а также качеством оказания медицинской помощи (на 11%).</w:t>
      </w:r>
    </w:p>
    <w:p w:rsidR="00B617FE" w:rsidRPr="00226454" w:rsidRDefault="00B617FE" w:rsidP="00B617FE">
      <w:pPr>
        <w:spacing w:after="0" w:line="240" w:lineRule="auto"/>
        <w:ind w:firstLine="709"/>
        <w:jc w:val="both"/>
        <w:rPr>
          <w:rFonts w:ascii="Times New Roman" w:eastAsia="Times New Roman" w:hAnsi="Times New Roman" w:cs="Times New Roman"/>
          <w:sz w:val="24"/>
          <w:szCs w:val="24"/>
        </w:rPr>
      </w:pPr>
    </w:p>
    <w:p w:rsidR="00DA1D9F" w:rsidRDefault="00DA1D9F" w:rsidP="00B617FE">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Таблица 3.7.</w:t>
      </w:r>
    </w:p>
    <w:p w:rsidR="00290284" w:rsidRPr="00226454" w:rsidRDefault="00624894" w:rsidP="00B617FE">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Оценка качества работы поликлиник,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DA1D9F">
        <w:rPr>
          <w:rFonts w:ascii="Times New Roman" w:eastAsia="Times New Roman" w:hAnsi="Times New Roman" w:cs="Times New Roman"/>
          <w:b/>
          <w:sz w:val="24"/>
          <w:szCs w:val="24"/>
        </w:rPr>
        <w:t>.</w:t>
      </w:r>
    </w:p>
    <w:p w:rsidR="00B617FE" w:rsidRPr="00226454" w:rsidRDefault="00B617FE" w:rsidP="00B617FE">
      <w:pPr>
        <w:spacing w:after="0" w:line="240" w:lineRule="auto"/>
        <w:ind w:firstLine="709"/>
        <w:jc w:val="center"/>
        <w:rPr>
          <w:rFonts w:ascii="Times New Roman" w:eastAsia="Times New Roman" w:hAnsi="Times New Roman" w:cs="Times New Roman"/>
          <w:b/>
          <w:sz w:val="24"/>
          <w:szCs w:val="24"/>
        </w:rPr>
      </w:pPr>
    </w:p>
    <w:tbl>
      <w:tblPr>
        <w:tblW w:w="0" w:type="auto"/>
        <w:jc w:val="center"/>
        <w:tblInd w:w="93" w:type="dxa"/>
        <w:tblCellMar>
          <w:left w:w="10" w:type="dxa"/>
          <w:right w:w="10" w:type="dxa"/>
        </w:tblCellMar>
        <w:tblLook w:val="04A0"/>
      </w:tblPr>
      <w:tblGrid>
        <w:gridCol w:w="1318"/>
        <w:gridCol w:w="800"/>
        <w:gridCol w:w="873"/>
        <w:gridCol w:w="773"/>
        <w:gridCol w:w="799"/>
        <w:gridCol w:w="872"/>
        <w:gridCol w:w="773"/>
        <w:gridCol w:w="799"/>
        <w:gridCol w:w="872"/>
        <w:gridCol w:w="773"/>
        <w:gridCol w:w="826"/>
      </w:tblGrid>
      <w:tr w:rsidR="00290284" w:rsidRPr="00226454">
        <w:trPr>
          <w:trHeight w:val="20"/>
          <w:jc w:val="center"/>
        </w:trPr>
        <w:tc>
          <w:tcPr>
            <w:tcW w:w="3543"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spacing w:after="0" w:line="240" w:lineRule="auto"/>
              <w:jc w:val="both"/>
              <w:rPr>
                <w:rFonts w:ascii="Calibri" w:eastAsia="Calibri" w:hAnsi="Calibri" w:cs="Calibri"/>
                <w:sz w:val="24"/>
                <w:szCs w:val="24"/>
              </w:rPr>
            </w:pPr>
          </w:p>
        </w:tc>
        <w:tc>
          <w:tcPr>
            <w:tcW w:w="1683" w:type="dxa"/>
            <w:gridSpan w:val="3"/>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Июнь 2008 г.</w:t>
            </w:r>
          </w:p>
        </w:tc>
        <w:tc>
          <w:tcPr>
            <w:tcW w:w="1741" w:type="dxa"/>
            <w:gridSpan w:val="3"/>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Июнь 2010 г.</w:t>
            </w:r>
          </w:p>
        </w:tc>
        <w:tc>
          <w:tcPr>
            <w:tcW w:w="2528" w:type="dxa"/>
            <w:gridSpan w:val="4"/>
            <w:tcBorders>
              <w:top w:val="single" w:sz="4"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Июнь 2011 г.</w:t>
            </w:r>
          </w:p>
        </w:tc>
      </w:tr>
      <w:tr w:rsidR="00290284" w:rsidRPr="00226454">
        <w:trPr>
          <w:trHeight w:val="2067"/>
          <w:jc w:val="center"/>
        </w:trPr>
        <w:tc>
          <w:tcPr>
            <w:tcW w:w="3543"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 xml:space="preserve">Устраивает </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Затрудняюсь ответить</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Не устраивает</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 xml:space="preserve">Устраивает </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Затрудняюсь ответить</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Не устраивает</w:t>
            </w:r>
          </w:p>
        </w:tc>
        <w:tc>
          <w:tcPr>
            <w:tcW w:w="54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 xml:space="preserve">Устраивает </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Затрудняюсь ответить</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Не устраивает</w:t>
            </w:r>
          </w:p>
        </w:tc>
        <w:tc>
          <w:tcPr>
            <w:tcW w:w="847"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Разница позитивных и негативных оценок</w:t>
            </w:r>
          </w:p>
        </w:tc>
      </w:tr>
      <w:tr w:rsidR="00290284" w:rsidRPr="00226454">
        <w:trPr>
          <w:trHeight w:val="20"/>
          <w:jc w:val="center"/>
        </w:trPr>
        <w:tc>
          <w:tcPr>
            <w:tcW w:w="354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Укомплектованность специалистами</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32</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13</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56</w:t>
            </w:r>
          </w:p>
        </w:tc>
        <w:tc>
          <w:tcPr>
            <w:tcW w:w="847"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-24</w:t>
            </w:r>
          </w:p>
        </w:tc>
      </w:tr>
      <w:tr w:rsidR="00290284" w:rsidRPr="00226454">
        <w:trPr>
          <w:trHeight w:val="20"/>
          <w:jc w:val="center"/>
        </w:trPr>
        <w:tc>
          <w:tcPr>
            <w:tcW w:w="354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Профессионализм медицинского персонала, квалификация</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54</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16</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31</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80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14</w:t>
            </w:r>
          </w:p>
        </w:tc>
        <w:tc>
          <w:tcPr>
            <w:tcW w:w="54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u w:val="single"/>
              </w:rPr>
              <w:t>48</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14</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38</w:t>
            </w:r>
          </w:p>
        </w:tc>
        <w:tc>
          <w:tcPr>
            <w:tcW w:w="847"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11</w:t>
            </w:r>
          </w:p>
        </w:tc>
      </w:tr>
      <w:tr w:rsidR="00290284" w:rsidRPr="00226454">
        <w:trPr>
          <w:trHeight w:val="20"/>
          <w:jc w:val="center"/>
        </w:trPr>
        <w:tc>
          <w:tcPr>
            <w:tcW w:w="354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rPr>
                <w:rFonts w:ascii="Times New Roman" w:eastAsia="Times New Roman" w:hAnsi="Times New Roman" w:cs="Times New Roman"/>
              </w:rPr>
            </w:pPr>
            <w:r w:rsidRPr="00DA1D9F">
              <w:rPr>
                <w:rFonts w:ascii="Times New Roman" w:eastAsia="Times New Roman" w:hAnsi="Times New Roman" w:cs="Times New Roman"/>
              </w:rPr>
              <w:t>Доброжелательное отношение к пациентам со стороны медперсонала, достаточность консультации врача</w:t>
            </w:r>
          </w:p>
          <w:p w:rsidR="000B46FD" w:rsidRPr="00DA1D9F" w:rsidRDefault="000B46FD">
            <w:pPr>
              <w:spacing w:after="0" w:line="240" w:lineRule="auto"/>
              <w:jc w:val="both"/>
            </w:pP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63</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10</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28</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17</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29</w:t>
            </w:r>
          </w:p>
        </w:tc>
        <w:tc>
          <w:tcPr>
            <w:tcW w:w="54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64</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8</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29</w:t>
            </w:r>
          </w:p>
        </w:tc>
        <w:tc>
          <w:tcPr>
            <w:tcW w:w="847"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35</w:t>
            </w:r>
          </w:p>
        </w:tc>
      </w:tr>
      <w:tr w:rsidR="00290284" w:rsidRPr="00226454">
        <w:trPr>
          <w:trHeight w:val="20"/>
          <w:jc w:val="center"/>
        </w:trPr>
        <w:tc>
          <w:tcPr>
            <w:tcW w:w="354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Оснащение кабинетов и лабораторий медицинской техникой и оборудованием</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47</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18</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35</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23</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44</w:t>
            </w:r>
          </w:p>
        </w:tc>
        <w:tc>
          <w:tcPr>
            <w:tcW w:w="54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35</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19</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47</w:t>
            </w:r>
          </w:p>
        </w:tc>
        <w:tc>
          <w:tcPr>
            <w:tcW w:w="847"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-12</w:t>
            </w:r>
          </w:p>
        </w:tc>
      </w:tr>
      <w:tr w:rsidR="00290284" w:rsidRPr="00226454">
        <w:trPr>
          <w:trHeight w:val="20"/>
          <w:jc w:val="center"/>
        </w:trPr>
        <w:tc>
          <w:tcPr>
            <w:tcW w:w="354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Общее состояние здания, помещения, в котором располагается поликлиника</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65</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29</w:t>
            </w:r>
          </w:p>
        </w:tc>
        <w:tc>
          <w:tcPr>
            <w:tcW w:w="847"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36</w:t>
            </w:r>
          </w:p>
        </w:tc>
      </w:tr>
      <w:tr w:rsidR="00290284" w:rsidRPr="00226454">
        <w:trPr>
          <w:trHeight w:val="20"/>
          <w:jc w:val="center"/>
        </w:trPr>
        <w:tc>
          <w:tcPr>
            <w:tcW w:w="354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lastRenderedPageBreak/>
              <w:t>Санитарно-гигиеническое состояние помещений поликлиники</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77</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13</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19</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21</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45</w:t>
            </w:r>
          </w:p>
        </w:tc>
        <w:tc>
          <w:tcPr>
            <w:tcW w:w="54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83</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12</w:t>
            </w:r>
          </w:p>
        </w:tc>
        <w:tc>
          <w:tcPr>
            <w:tcW w:w="847"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71</w:t>
            </w:r>
          </w:p>
        </w:tc>
      </w:tr>
      <w:tr w:rsidR="00290284" w:rsidRPr="00226454">
        <w:trPr>
          <w:trHeight w:val="20"/>
          <w:jc w:val="center"/>
        </w:trPr>
        <w:tc>
          <w:tcPr>
            <w:tcW w:w="354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Расположение поликлиники (время в пути)</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76</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23</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25</w:t>
            </w:r>
          </w:p>
        </w:tc>
        <w:tc>
          <w:tcPr>
            <w:tcW w:w="54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78</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20</w:t>
            </w:r>
          </w:p>
        </w:tc>
        <w:tc>
          <w:tcPr>
            <w:tcW w:w="847"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58</w:t>
            </w:r>
          </w:p>
        </w:tc>
      </w:tr>
      <w:tr w:rsidR="00290284" w:rsidRPr="00226454">
        <w:trPr>
          <w:trHeight w:val="20"/>
          <w:jc w:val="center"/>
        </w:trPr>
        <w:tc>
          <w:tcPr>
            <w:tcW w:w="354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Оперативность оказания услуг, отсутствие очередей</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27</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68</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74</w:t>
            </w:r>
          </w:p>
        </w:tc>
        <w:tc>
          <w:tcPr>
            <w:tcW w:w="54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20</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77</w:t>
            </w:r>
          </w:p>
        </w:tc>
        <w:tc>
          <w:tcPr>
            <w:tcW w:w="847"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-58</w:t>
            </w:r>
          </w:p>
        </w:tc>
      </w:tr>
      <w:tr w:rsidR="00290284" w:rsidRPr="00226454">
        <w:trPr>
          <w:trHeight w:val="20"/>
          <w:jc w:val="center"/>
        </w:trPr>
        <w:tc>
          <w:tcPr>
            <w:tcW w:w="354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Возможность проведения необходимых анализов, лабораторных обследований</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55</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8</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38</w:t>
            </w:r>
          </w:p>
        </w:tc>
        <w:tc>
          <w:tcPr>
            <w:tcW w:w="847"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17</w:t>
            </w:r>
          </w:p>
        </w:tc>
      </w:tr>
      <w:tr w:rsidR="00290284" w:rsidRPr="00226454">
        <w:trPr>
          <w:trHeight w:val="20"/>
          <w:jc w:val="center"/>
        </w:trPr>
        <w:tc>
          <w:tcPr>
            <w:tcW w:w="354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Возможность быстро и без особых проблем пройти диспансеризацию</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33</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23</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45</w:t>
            </w:r>
          </w:p>
        </w:tc>
        <w:tc>
          <w:tcPr>
            <w:tcW w:w="847"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-12</w:t>
            </w:r>
          </w:p>
        </w:tc>
      </w:tr>
      <w:tr w:rsidR="00290284" w:rsidRPr="00226454">
        <w:trPr>
          <w:trHeight w:val="20"/>
          <w:jc w:val="center"/>
        </w:trPr>
        <w:tc>
          <w:tcPr>
            <w:tcW w:w="3543"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Качество оказания медицинской помощи, результат лечения</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53</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9</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38</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9</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29</w:t>
            </w:r>
          </w:p>
        </w:tc>
        <w:tc>
          <w:tcPr>
            <w:tcW w:w="54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u w:val="single"/>
              </w:rPr>
              <w:t>52</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9</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39</w:t>
            </w:r>
          </w:p>
        </w:tc>
        <w:tc>
          <w:tcPr>
            <w:tcW w:w="847"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13</w:t>
            </w:r>
          </w:p>
        </w:tc>
      </w:tr>
      <w:tr w:rsidR="00290284" w:rsidRPr="00226454">
        <w:trPr>
          <w:trHeight w:val="20"/>
          <w:jc w:val="center"/>
        </w:trPr>
        <w:tc>
          <w:tcPr>
            <w:tcW w:w="3543"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Работа регистратуры, оформление документов, возможность обращения к администрации учреждения</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60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7"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69</w:t>
            </w:r>
          </w:p>
        </w:tc>
        <w:tc>
          <w:tcPr>
            <w:tcW w:w="567"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27</w:t>
            </w:r>
          </w:p>
        </w:tc>
        <w:tc>
          <w:tcPr>
            <w:tcW w:w="847" w:type="dxa"/>
            <w:tcBorders>
              <w:top w:val="single" w:sz="6" w:space="0" w:color="000000"/>
              <w:left w:val="single" w:sz="6"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42</w:t>
            </w:r>
          </w:p>
        </w:tc>
      </w:tr>
    </w:tbl>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Есть некоторые различия в оценках работы поликлиник горожанами и сельскими жителями. В частности население сельских районов больше, чем в целом по области, удовлетворено работой регистратуры (разница позитивных и негативных оценок 60%), доброжелательным отношением врачей к пациентам (44%), возможностью проведения необходимых анализов (27%), квалификацией медперсонала (18%), качеством оказания медицинской помощи (17%). Также выше оцениваются возможность быстро и без особых проблем пройти диспансеризацию в </w:t>
      </w:r>
      <w:proofErr w:type="gramStart"/>
      <w:r w:rsidRPr="00226454">
        <w:rPr>
          <w:rFonts w:ascii="Times New Roman" w:eastAsia="Times New Roman" w:hAnsi="Times New Roman" w:cs="Times New Roman"/>
          <w:sz w:val="24"/>
          <w:szCs w:val="24"/>
        </w:rPr>
        <w:t>поликлинике</w:t>
      </w:r>
      <w:proofErr w:type="gramEnd"/>
      <w:r w:rsidRPr="00226454">
        <w:rPr>
          <w:rFonts w:ascii="Times New Roman" w:eastAsia="Times New Roman" w:hAnsi="Times New Roman" w:cs="Times New Roman"/>
          <w:sz w:val="24"/>
          <w:szCs w:val="24"/>
        </w:rPr>
        <w:t xml:space="preserve"> и даже оперативность оказания услуг, отсутствие очередей. В целом удовлетворённость работой поликлиник в сельских районах области выше, чем в городах. </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гг. Ульяновск и Димитровград только расположение поликлиник устраивает жителей больше, чем население области в целом. По большинству же параметров оценки ниже. Так горожане больше, чем население региона в целом, выразили недовольство временем ожидания приёма врача (разница положительных и отрицательных оценок в Ульяновске -67%, в Димитровграде -62%), организацией диспансеризации (соответственно -20%, -17%), профессионализмом медицинского персонала поликлиник (5%, 6%), работой регистратуры (27%, 37%), отношением врачей к пациентам (31%, 19%). Кроме того, в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Димитровграде есть проблемы с оснащением поликлиник медицинским оборудованием.</w:t>
      </w:r>
    </w:p>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DA1D9F">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Оценка работы больниц (ста</w:t>
      </w:r>
      <w:r w:rsidR="00B617FE" w:rsidRPr="00226454">
        <w:rPr>
          <w:rFonts w:ascii="Times New Roman" w:eastAsia="Times New Roman" w:hAnsi="Times New Roman" w:cs="Times New Roman"/>
          <w:b/>
          <w:sz w:val="24"/>
          <w:szCs w:val="24"/>
        </w:rPr>
        <w:t>ционаров) в Ульяновской области</w:t>
      </w:r>
      <w:r w:rsidR="00DA1D9F">
        <w:rPr>
          <w:rFonts w:ascii="Times New Roman" w:eastAsia="Times New Roman" w:hAnsi="Times New Roman" w:cs="Times New Roman"/>
          <w:b/>
          <w:sz w:val="24"/>
          <w:szCs w:val="24"/>
        </w:rPr>
        <w:t>.</w:t>
      </w:r>
    </w:p>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Чуть меньше половины участников исследования в течени</w:t>
      </w:r>
      <w:proofErr w:type="gramStart"/>
      <w:r w:rsidRPr="00226454">
        <w:rPr>
          <w:rFonts w:ascii="Times New Roman" w:eastAsia="Times New Roman" w:hAnsi="Times New Roman" w:cs="Times New Roman"/>
          <w:sz w:val="24"/>
          <w:szCs w:val="24"/>
        </w:rPr>
        <w:t>и</w:t>
      </w:r>
      <w:proofErr w:type="gramEnd"/>
      <w:r w:rsidRPr="00226454">
        <w:rPr>
          <w:rFonts w:ascii="Times New Roman" w:eastAsia="Times New Roman" w:hAnsi="Times New Roman" w:cs="Times New Roman"/>
          <w:sz w:val="24"/>
          <w:szCs w:val="24"/>
        </w:rPr>
        <w:t xml:space="preserve"> последних 2 лет являлись потребителями медицинских услуг, предоставляемых больницами (стационарами). Причём 40% респондентов или члены их семей лежали в больнице по полису обязательного медицинского страхования, а 7% пользовались услугами стационара на платной основе. </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Бесплатно услугами стационаров воспользовались, прежде всего, жители сельских районов, люди старшего возраста, с доходом менее 5000 руб. в месяц.</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Большинство участников исследования, которые пользовались услугами стационара за последние 2 года, удовлетворены санитарно-гигиеническим состоянием помещений больницы, оформлением документов, возможностью обращения к администрации учреждения, доброжелательным отношением со стороны медперсонала, консультациями врача, а также  возможностью проведения необходимых анализов, квалификацией медицинского персонала, качеством оказания медицинской помощи (Таблица 3.8).</w:t>
      </w:r>
      <w:proofErr w:type="gramEnd"/>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Результаты опроса показывают, что есть определённые проблемы с обеспеченностью койко-местами (разница позитивных и негативных оценок 3%), оснащением больниц медицинским оборудованием (2%). В большей степени не устраивает население региона уровень обеспечения больниц лекарствами и перевязочными средствами (разница позитивных и негативных оценок -6%).</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 всем показателям работы больниц, изменение которых позволяют отследить результаты исследований 2008 г. и 2010 г., прослеживается явная положительная динамика. Таким образом, можно предположить, что в целом удовлетворённость населения региона работой стационаров повышается.</w:t>
      </w:r>
    </w:p>
    <w:p w:rsidR="00B617FE" w:rsidRPr="00226454" w:rsidRDefault="00B617FE" w:rsidP="00B617FE">
      <w:pPr>
        <w:spacing w:after="0" w:line="240" w:lineRule="auto"/>
        <w:ind w:firstLine="709"/>
        <w:jc w:val="both"/>
        <w:rPr>
          <w:rFonts w:ascii="Times New Roman" w:eastAsia="Times New Roman" w:hAnsi="Times New Roman" w:cs="Times New Roman"/>
          <w:b/>
          <w:sz w:val="24"/>
          <w:szCs w:val="24"/>
        </w:rPr>
      </w:pPr>
    </w:p>
    <w:p w:rsidR="00DA1D9F" w:rsidRDefault="00DA1D9F" w:rsidP="00B617FE">
      <w:pPr>
        <w:spacing w:after="0" w:line="240" w:lineRule="auto"/>
        <w:ind w:firstLine="709"/>
        <w:jc w:val="right"/>
        <w:rPr>
          <w:rFonts w:ascii="Times New Roman" w:eastAsia="Times New Roman" w:hAnsi="Times New Roman" w:cs="Times New Roman"/>
          <w:sz w:val="24"/>
          <w:szCs w:val="24"/>
        </w:rPr>
      </w:pPr>
    </w:p>
    <w:p w:rsidR="00DA1D9F" w:rsidRDefault="00DA1D9F" w:rsidP="00B617FE">
      <w:pPr>
        <w:spacing w:after="0" w:line="240" w:lineRule="auto"/>
        <w:ind w:firstLine="709"/>
        <w:jc w:val="right"/>
        <w:rPr>
          <w:rFonts w:ascii="Times New Roman" w:eastAsia="Times New Roman" w:hAnsi="Times New Roman" w:cs="Times New Roman"/>
          <w:sz w:val="24"/>
          <w:szCs w:val="24"/>
        </w:rPr>
      </w:pPr>
    </w:p>
    <w:p w:rsidR="00DA1D9F" w:rsidRDefault="00DA1D9F" w:rsidP="00B617FE">
      <w:pPr>
        <w:spacing w:after="0" w:line="240" w:lineRule="auto"/>
        <w:ind w:firstLine="709"/>
        <w:jc w:val="right"/>
        <w:rPr>
          <w:rFonts w:ascii="Times New Roman" w:eastAsia="Times New Roman" w:hAnsi="Times New Roman" w:cs="Times New Roman"/>
          <w:sz w:val="24"/>
          <w:szCs w:val="24"/>
        </w:rPr>
      </w:pPr>
    </w:p>
    <w:p w:rsidR="00DA1D9F" w:rsidRDefault="00DA1D9F" w:rsidP="00B617FE">
      <w:pPr>
        <w:spacing w:after="0" w:line="240" w:lineRule="auto"/>
        <w:ind w:firstLine="709"/>
        <w:jc w:val="right"/>
        <w:rPr>
          <w:rFonts w:ascii="Times New Roman" w:eastAsia="Times New Roman" w:hAnsi="Times New Roman" w:cs="Times New Roman"/>
          <w:sz w:val="24"/>
          <w:szCs w:val="24"/>
        </w:rPr>
      </w:pPr>
    </w:p>
    <w:p w:rsidR="00DA1D9F" w:rsidRDefault="00DA1D9F" w:rsidP="00B617FE">
      <w:pPr>
        <w:spacing w:after="0" w:line="240" w:lineRule="auto"/>
        <w:ind w:firstLine="709"/>
        <w:jc w:val="right"/>
        <w:rPr>
          <w:rFonts w:ascii="Times New Roman" w:eastAsia="Times New Roman" w:hAnsi="Times New Roman" w:cs="Times New Roman"/>
          <w:sz w:val="24"/>
          <w:szCs w:val="24"/>
        </w:rPr>
      </w:pPr>
    </w:p>
    <w:p w:rsidR="00DA1D9F" w:rsidRDefault="00DA1D9F" w:rsidP="00B617FE">
      <w:pPr>
        <w:spacing w:after="0" w:line="240" w:lineRule="auto"/>
        <w:ind w:firstLine="709"/>
        <w:jc w:val="right"/>
        <w:rPr>
          <w:rFonts w:ascii="Times New Roman" w:eastAsia="Times New Roman" w:hAnsi="Times New Roman" w:cs="Times New Roman"/>
          <w:sz w:val="24"/>
          <w:szCs w:val="24"/>
        </w:rPr>
      </w:pPr>
    </w:p>
    <w:p w:rsidR="00DA1D9F" w:rsidRDefault="00DA1D9F" w:rsidP="00B617FE">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Таблица 3.8.</w:t>
      </w:r>
    </w:p>
    <w:p w:rsidR="00290284" w:rsidRPr="00226454" w:rsidRDefault="00624894" w:rsidP="00B617FE">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Оценка качества работы стационаров,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DA1D9F">
        <w:rPr>
          <w:rFonts w:ascii="Times New Roman" w:eastAsia="Times New Roman" w:hAnsi="Times New Roman" w:cs="Times New Roman"/>
          <w:b/>
          <w:sz w:val="24"/>
          <w:szCs w:val="24"/>
        </w:rPr>
        <w:t>.</w:t>
      </w:r>
    </w:p>
    <w:p w:rsidR="00B617FE" w:rsidRPr="00226454" w:rsidRDefault="00B617FE" w:rsidP="00B617FE">
      <w:pPr>
        <w:spacing w:after="0" w:line="240" w:lineRule="auto"/>
        <w:ind w:firstLine="709"/>
        <w:jc w:val="center"/>
        <w:rPr>
          <w:rFonts w:ascii="Times New Roman" w:eastAsia="Times New Roman" w:hAnsi="Times New Roman" w:cs="Times New Roman"/>
          <w:b/>
          <w:sz w:val="24"/>
          <w:szCs w:val="24"/>
        </w:rPr>
      </w:pPr>
    </w:p>
    <w:tbl>
      <w:tblPr>
        <w:tblW w:w="0" w:type="auto"/>
        <w:jc w:val="center"/>
        <w:tblCellMar>
          <w:left w:w="10" w:type="dxa"/>
          <w:right w:w="10" w:type="dxa"/>
        </w:tblCellMar>
        <w:tblLook w:val="04A0"/>
      </w:tblPr>
      <w:tblGrid>
        <w:gridCol w:w="1330"/>
        <w:gridCol w:w="807"/>
        <w:gridCol w:w="881"/>
        <w:gridCol w:w="781"/>
        <w:gridCol w:w="807"/>
        <w:gridCol w:w="881"/>
        <w:gridCol w:w="781"/>
        <w:gridCol w:w="807"/>
        <w:gridCol w:w="881"/>
        <w:gridCol w:w="781"/>
        <w:gridCol w:w="834"/>
      </w:tblGrid>
      <w:tr w:rsidR="00290284" w:rsidRPr="00226454">
        <w:trPr>
          <w:trHeight w:val="20"/>
          <w:jc w:val="center"/>
        </w:trPr>
        <w:tc>
          <w:tcPr>
            <w:tcW w:w="3601"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spacing w:after="0" w:line="240" w:lineRule="auto"/>
              <w:jc w:val="both"/>
              <w:rPr>
                <w:rFonts w:ascii="Calibri" w:eastAsia="Calibri" w:hAnsi="Calibri" w:cs="Calibri"/>
                <w:sz w:val="24"/>
                <w:szCs w:val="24"/>
              </w:rPr>
            </w:pPr>
          </w:p>
        </w:tc>
        <w:tc>
          <w:tcPr>
            <w:tcW w:w="1682" w:type="dxa"/>
            <w:gridSpan w:val="3"/>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Июнь 2008 г.</w:t>
            </w:r>
          </w:p>
        </w:tc>
        <w:tc>
          <w:tcPr>
            <w:tcW w:w="1741" w:type="dxa"/>
            <w:gridSpan w:val="3"/>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Июнь 2010 г.</w:t>
            </w:r>
          </w:p>
        </w:tc>
        <w:tc>
          <w:tcPr>
            <w:tcW w:w="2501" w:type="dxa"/>
            <w:gridSpan w:val="4"/>
            <w:tcBorders>
              <w:top w:val="single" w:sz="4"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Июнь 2011 г.</w:t>
            </w:r>
          </w:p>
        </w:tc>
      </w:tr>
      <w:tr w:rsidR="00290284" w:rsidRPr="00226454">
        <w:trPr>
          <w:trHeight w:val="2067"/>
          <w:jc w:val="center"/>
        </w:trPr>
        <w:tc>
          <w:tcPr>
            <w:tcW w:w="3601"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 xml:space="preserve">Устраивает </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Затрудняюсь ответить</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Не устраивает</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 xml:space="preserve">Устраивает </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Затрудняюсь ответить</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Не устраивает</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 xml:space="preserve">Устраивает </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Затрудняюсь ответить</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Не устраивает</w:t>
            </w:r>
          </w:p>
        </w:tc>
        <w:tc>
          <w:tcPr>
            <w:tcW w:w="80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tcPr>
          <w:p w:rsidR="00290284" w:rsidRPr="00DA1D9F" w:rsidRDefault="00624894">
            <w:pPr>
              <w:spacing w:after="0" w:line="240" w:lineRule="auto"/>
              <w:jc w:val="both"/>
              <w:rPr>
                <w:rFonts w:ascii="Times New Roman" w:eastAsia="Times New Roman" w:hAnsi="Times New Roman" w:cs="Times New Roman"/>
                <w:b/>
                <w:color w:val="000000"/>
                <w:sz w:val="20"/>
                <w:szCs w:val="20"/>
              </w:rPr>
            </w:pPr>
            <w:r w:rsidRPr="00DA1D9F">
              <w:rPr>
                <w:rFonts w:ascii="Times New Roman" w:eastAsia="Times New Roman" w:hAnsi="Times New Roman" w:cs="Times New Roman"/>
                <w:b/>
                <w:color w:val="000000"/>
                <w:sz w:val="20"/>
                <w:szCs w:val="20"/>
              </w:rPr>
              <w:t>Разница позитивных и негативных оценок</w:t>
            </w:r>
          </w:p>
          <w:p w:rsidR="00290284" w:rsidRPr="00DA1D9F" w:rsidRDefault="00290284">
            <w:pPr>
              <w:spacing w:after="0" w:line="240" w:lineRule="auto"/>
              <w:jc w:val="both"/>
              <w:rPr>
                <w:sz w:val="20"/>
                <w:szCs w:val="20"/>
              </w:rPr>
            </w:pPr>
          </w:p>
        </w:tc>
      </w:tr>
      <w:tr w:rsidR="00290284" w:rsidRPr="00226454">
        <w:trPr>
          <w:trHeight w:val="20"/>
          <w:jc w:val="center"/>
        </w:trPr>
        <w:tc>
          <w:tcPr>
            <w:tcW w:w="360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rPr>
                <w:rFonts w:ascii="Times New Roman" w:eastAsia="Times New Roman" w:hAnsi="Times New Roman" w:cs="Times New Roman"/>
              </w:rPr>
            </w:pPr>
            <w:r w:rsidRPr="00DA1D9F">
              <w:rPr>
                <w:rFonts w:ascii="Times New Roman" w:eastAsia="Times New Roman" w:hAnsi="Times New Roman" w:cs="Times New Roman"/>
              </w:rPr>
              <w:t>Укомплектованность специалистами</w:t>
            </w:r>
          </w:p>
          <w:p w:rsidR="000B46FD" w:rsidRPr="00DA1D9F" w:rsidRDefault="000B46FD">
            <w:pPr>
              <w:spacing w:after="0" w:line="240" w:lineRule="auto"/>
              <w:jc w:val="both"/>
              <w:rPr>
                <w:rFonts w:ascii="Times New Roman" w:eastAsia="Times New Roman" w:hAnsi="Times New Roman" w:cs="Times New Roman"/>
              </w:rPr>
            </w:pPr>
          </w:p>
          <w:p w:rsidR="000B46FD" w:rsidRPr="00DA1D9F" w:rsidRDefault="000B46FD">
            <w:pPr>
              <w:spacing w:after="0" w:line="240" w:lineRule="auto"/>
              <w:jc w:val="both"/>
              <w:rPr>
                <w:rFonts w:ascii="Times New Roman" w:eastAsia="Times New Roman" w:hAnsi="Times New Roman" w:cs="Times New Roman"/>
              </w:rPr>
            </w:pPr>
          </w:p>
          <w:p w:rsidR="000B46FD" w:rsidRPr="00DA1D9F" w:rsidRDefault="000B46FD">
            <w:pPr>
              <w:spacing w:after="0" w:line="240" w:lineRule="auto"/>
              <w:jc w:val="both"/>
            </w:pP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63</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11</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27</w:t>
            </w:r>
          </w:p>
        </w:tc>
        <w:tc>
          <w:tcPr>
            <w:tcW w:w="80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36</w:t>
            </w:r>
          </w:p>
        </w:tc>
      </w:tr>
      <w:tr w:rsidR="00290284" w:rsidRPr="00226454">
        <w:trPr>
          <w:trHeight w:val="20"/>
          <w:jc w:val="center"/>
        </w:trPr>
        <w:tc>
          <w:tcPr>
            <w:tcW w:w="360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Профессионализм медицинского персонала, квалификация</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37</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18</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48</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39</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13</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72</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8</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21</w:t>
            </w:r>
          </w:p>
        </w:tc>
        <w:tc>
          <w:tcPr>
            <w:tcW w:w="80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51</w:t>
            </w:r>
          </w:p>
        </w:tc>
      </w:tr>
      <w:tr w:rsidR="00290284" w:rsidRPr="00226454">
        <w:trPr>
          <w:trHeight w:val="20"/>
          <w:jc w:val="center"/>
        </w:trPr>
        <w:tc>
          <w:tcPr>
            <w:tcW w:w="360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Доброжелательное отношение к пациентам со стороны медперсонала, достаточность консультации врача</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49</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33</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18</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34</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15</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80</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17</w:t>
            </w:r>
          </w:p>
        </w:tc>
        <w:tc>
          <w:tcPr>
            <w:tcW w:w="80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63</w:t>
            </w:r>
          </w:p>
        </w:tc>
      </w:tr>
      <w:tr w:rsidR="00290284" w:rsidRPr="00226454">
        <w:trPr>
          <w:trHeight w:val="20"/>
          <w:jc w:val="center"/>
        </w:trPr>
        <w:tc>
          <w:tcPr>
            <w:tcW w:w="360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Оснащение больницы медицинской техникой, оборудованием</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37</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36</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27</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27</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39</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34</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44</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15</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41</w:t>
            </w:r>
          </w:p>
        </w:tc>
        <w:tc>
          <w:tcPr>
            <w:tcW w:w="80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20"/>
          <w:jc w:val="center"/>
        </w:trPr>
        <w:tc>
          <w:tcPr>
            <w:tcW w:w="360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Обеспечение больных лекарствами и перевязочными средствами</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34</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36</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33</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44</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45</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50</w:t>
            </w:r>
          </w:p>
        </w:tc>
        <w:tc>
          <w:tcPr>
            <w:tcW w:w="80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20"/>
          <w:jc w:val="center"/>
        </w:trPr>
        <w:tc>
          <w:tcPr>
            <w:tcW w:w="360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 xml:space="preserve">Общее состояние здания, </w:t>
            </w:r>
            <w:r w:rsidRPr="00DA1D9F">
              <w:rPr>
                <w:rFonts w:ascii="Times New Roman" w:eastAsia="Times New Roman" w:hAnsi="Times New Roman" w:cs="Times New Roman"/>
              </w:rPr>
              <w:lastRenderedPageBreak/>
              <w:t>помещения, в котором располагается больница</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lastRenderedPageBreak/>
              <w:t>-</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62</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32</w:t>
            </w:r>
          </w:p>
        </w:tc>
        <w:tc>
          <w:tcPr>
            <w:tcW w:w="80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30</w:t>
            </w:r>
          </w:p>
        </w:tc>
      </w:tr>
      <w:tr w:rsidR="00290284" w:rsidRPr="00226454">
        <w:trPr>
          <w:trHeight w:val="20"/>
          <w:jc w:val="center"/>
        </w:trPr>
        <w:tc>
          <w:tcPr>
            <w:tcW w:w="360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lastRenderedPageBreak/>
              <w:t>Время ожидания для проведения необходимого лечения (операции)</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35</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32</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38</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30</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65</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9</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26</w:t>
            </w:r>
          </w:p>
        </w:tc>
        <w:tc>
          <w:tcPr>
            <w:tcW w:w="80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40</w:t>
            </w:r>
          </w:p>
        </w:tc>
      </w:tr>
      <w:tr w:rsidR="00290284" w:rsidRPr="00226454">
        <w:trPr>
          <w:trHeight w:val="20"/>
          <w:jc w:val="center"/>
        </w:trPr>
        <w:tc>
          <w:tcPr>
            <w:tcW w:w="360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Качество оказания медицинской помощи, результат лечения</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33</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23</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35</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22</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71</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23</w:t>
            </w:r>
          </w:p>
        </w:tc>
        <w:tc>
          <w:tcPr>
            <w:tcW w:w="80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48</w:t>
            </w:r>
          </w:p>
        </w:tc>
      </w:tr>
      <w:tr w:rsidR="00290284" w:rsidRPr="00226454">
        <w:trPr>
          <w:trHeight w:val="20"/>
          <w:jc w:val="center"/>
        </w:trPr>
        <w:tc>
          <w:tcPr>
            <w:tcW w:w="360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Возможность проведения необходимых анализов, лабораторных обследований</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76</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8</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16</w:t>
            </w:r>
          </w:p>
        </w:tc>
        <w:tc>
          <w:tcPr>
            <w:tcW w:w="80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61</w:t>
            </w:r>
          </w:p>
        </w:tc>
      </w:tr>
      <w:tr w:rsidR="00290284" w:rsidRPr="00226454">
        <w:trPr>
          <w:trHeight w:val="20"/>
          <w:jc w:val="center"/>
        </w:trPr>
        <w:tc>
          <w:tcPr>
            <w:tcW w:w="360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Санитарно-гигиеническое состояние помещений больницы</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35</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21</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32</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12</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84</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13</w:t>
            </w:r>
          </w:p>
        </w:tc>
        <w:tc>
          <w:tcPr>
            <w:tcW w:w="80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70</w:t>
            </w:r>
          </w:p>
        </w:tc>
      </w:tr>
      <w:tr w:rsidR="00290284" w:rsidRPr="00226454">
        <w:trPr>
          <w:trHeight w:val="20"/>
          <w:jc w:val="center"/>
        </w:trPr>
        <w:tc>
          <w:tcPr>
            <w:tcW w:w="360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rPr>
                <w:rFonts w:ascii="Times New Roman" w:eastAsia="Times New Roman" w:hAnsi="Times New Roman" w:cs="Times New Roman"/>
              </w:rPr>
            </w:pPr>
            <w:r w:rsidRPr="00DA1D9F">
              <w:rPr>
                <w:rFonts w:ascii="Times New Roman" w:eastAsia="Times New Roman" w:hAnsi="Times New Roman" w:cs="Times New Roman"/>
              </w:rPr>
              <w:t>Оформление документов, возможность обращения к администрации учреждения, возможность получения справок</w:t>
            </w:r>
          </w:p>
          <w:p w:rsidR="000B46FD" w:rsidRPr="00DA1D9F" w:rsidRDefault="000B46FD">
            <w:pPr>
              <w:spacing w:after="0" w:line="240" w:lineRule="auto"/>
              <w:jc w:val="both"/>
              <w:rPr>
                <w:rFonts w:ascii="Times New Roman" w:eastAsia="Times New Roman" w:hAnsi="Times New Roman" w:cs="Times New Roman"/>
              </w:rPr>
            </w:pPr>
          </w:p>
          <w:p w:rsidR="000B46FD" w:rsidRPr="00DA1D9F" w:rsidRDefault="000B46FD">
            <w:pPr>
              <w:spacing w:after="0" w:line="240" w:lineRule="auto"/>
              <w:jc w:val="both"/>
              <w:rPr>
                <w:rFonts w:ascii="Times New Roman" w:eastAsia="Times New Roman" w:hAnsi="Times New Roman" w:cs="Times New Roman"/>
              </w:rPr>
            </w:pPr>
          </w:p>
          <w:p w:rsidR="000B46FD" w:rsidRPr="00DA1D9F" w:rsidRDefault="000B46FD">
            <w:pPr>
              <w:spacing w:after="0" w:line="240" w:lineRule="auto"/>
              <w:jc w:val="both"/>
            </w:pP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82</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12</w:t>
            </w:r>
          </w:p>
        </w:tc>
        <w:tc>
          <w:tcPr>
            <w:tcW w:w="80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70</w:t>
            </w:r>
          </w:p>
        </w:tc>
      </w:tr>
      <w:tr w:rsidR="00290284" w:rsidRPr="00226454">
        <w:trPr>
          <w:trHeight w:val="20"/>
          <w:jc w:val="center"/>
        </w:trPr>
        <w:tc>
          <w:tcPr>
            <w:tcW w:w="3601"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 xml:space="preserve">Обеспеченность </w:t>
            </w:r>
            <w:r w:rsidRPr="00DA1D9F">
              <w:rPr>
                <w:rFonts w:ascii="Times New Roman" w:eastAsia="Times New Roman" w:hAnsi="Times New Roman" w:cs="Times New Roman"/>
              </w:rPr>
              <w:lastRenderedPageBreak/>
              <w:t>койко-местами, комфортность палат для больных</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lastRenderedPageBreak/>
              <w:t>-</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60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49</w:t>
            </w:r>
          </w:p>
        </w:tc>
        <w:tc>
          <w:tcPr>
            <w:tcW w:w="567"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w:t>
            </w:r>
          </w:p>
        </w:tc>
        <w:tc>
          <w:tcPr>
            <w:tcW w:w="567"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46</w:t>
            </w:r>
          </w:p>
        </w:tc>
        <w:tc>
          <w:tcPr>
            <w:tcW w:w="800" w:type="dxa"/>
            <w:tcBorders>
              <w:top w:val="single" w:sz="6" w:space="0" w:color="000000"/>
              <w:left w:val="single" w:sz="6"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w:t>
            </w:r>
          </w:p>
        </w:tc>
      </w:tr>
    </w:tbl>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Отметим следующие особенности мнений городских и сельских жителей. Жители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Ульяновска больше, чем в целом по региону, удовлетворены проведением необходимых лабораторных обследований в стационаре (разность положительных и отрицательных оценок 66%), качеством оказания медицинской помощи (54%),  укомплектованностью больниц специалистами (47%) и оснащением стационаров медицинской техникой (8%). Ниже удовлетворённость горожан относительно обеспечения больниц лекарствами (разность позитивных и негативных оценок -12%), койко-местами (-9%), а также общим состоянием здания, помещений больницы (23%).</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Сельчан больше, чем горожан, устраивает состояние помещений стационара (разность положительных и отрицательных оценок 36%) и обеспеченность койко-местами, комфортность палат (15%). Хуже обстоят дела с качеством оказания медицинской помощи в больнице (41%), укомплектованностью специалистами (24%) и оснащением необходимым оборудованием (-6%).</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Жители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xml:space="preserve">. Димитровграда больше, чем население региона в целом, удовлетворены санитарно-гигиеническим состоянием больниц (разность позитивных и негативных оценок 82%),  общим состоянием помещений больницы (39%), обеспеченностью стационаров медицинским оборудованием (11%) и койко-местами (11%), а также лекарствами и перевязочными средствами (9%). Меньше </w:t>
      </w:r>
      <w:proofErr w:type="spellStart"/>
      <w:r w:rsidRPr="00226454">
        <w:rPr>
          <w:rFonts w:ascii="Times New Roman" w:eastAsia="Times New Roman" w:hAnsi="Times New Roman" w:cs="Times New Roman"/>
          <w:sz w:val="24"/>
          <w:szCs w:val="24"/>
        </w:rPr>
        <w:t>димитровградцы</w:t>
      </w:r>
      <w:proofErr w:type="spellEnd"/>
      <w:r w:rsidRPr="00226454">
        <w:rPr>
          <w:rFonts w:ascii="Times New Roman" w:eastAsia="Times New Roman" w:hAnsi="Times New Roman" w:cs="Times New Roman"/>
          <w:sz w:val="24"/>
          <w:szCs w:val="24"/>
        </w:rPr>
        <w:t xml:space="preserve"> довольны наличием в стационаре возможности проведения необходимых анализов и лабораторных обследований (53%).</w:t>
      </w:r>
    </w:p>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626BFF">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Удовлетворённость жителей региона ра</w:t>
      </w:r>
      <w:r w:rsidR="00626BFF" w:rsidRPr="00226454">
        <w:rPr>
          <w:rFonts w:ascii="Times New Roman" w:eastAsia="Times New Roman" w:hAnsi="Times New Roman" w:cs="Times New Roman"/>
          <w:b/>
          <w:sz w:val="24"/>
          <w:szCs w:val="24"/>
        </w:rPr>
        <w:t>ботой скорой медицинской помощи</w:t>
      </w:r>
      <w:r w:rsidR="00DA1D9F">
        <w:rPr>
          <w:rFonts w:ascii="Times New Roman" w:eastAsia="Times New Roman" w:hAnsi="Times New Roman" w:cs="Times New Roman"/>
          <w:b/>
          <w:sz w:val="24"/>
          <w:szCs w:val="24"/>
        </w:rPr>
        <w:t>.</w:t>
      </w:r>
    </w:p>
    <w:p w:rsidR="00626BFF" w:rsidRPr="00226454" w:rsidRDefault="00626BFF" w:rsidP="00B617FE">
      <w:pPr>
        <w:spacing w:after="0" w:line="240" w:lineRule="auto"/>
        <w:ind w:firstLine="709"/>
        <w:jc w:val="both"/>
        <w:rPr>
          <w:rFonts w:ascii="Times New Roman" w:eastAsia="Times New Roman" w:hAnsi="Times New Roman" w:cs="Times New Roman"/>
          <w:sz w:val="24"/>
          <w:szCs w:val="24"/>
        </w:rPr>
      </w:pPr>
    </w:p>
    <w:p w:rsidR="000B46FD" w:rsidRDefault="00624894" w:rsidP="00DA1D9F">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Половина участников исследования в течени</w:t>
      </w:r>
      <w:proofErr w:type="gramStart"/>
      <w:r w:rsidRPr="00226454">
        <w:rPr>
          <w:rFonts w:ascii="Times New Roman" w:eastAsia="Times New Roman" w:hAnsi="Times New Roman" w:cs="Times New Roman"/>
          <w:sz w:val="24"/>
          <w:szCs w:val="24"/>
        </w:rPr>
        <w:t>и</w:t>
      </w:r>
      <w:proofErr w:type="gramEnd"/>
      <w:r w:rsidRPr="00226454">
        <w:rPr>
          <w:rFonts w:ascii="Times New Roman" w:eastAsia="Times New Roman" w:hAnsi="Times New Roman" w:cs="Times New Roman"/>
          <w:sz w:val="24"/>
          <w:szCs w:val="24"/>
        </w:rPr>
        <w:t xml:space="preserve"> последних 2 лет пользовались услугами скорой медицинской помощи (таблица 3.9). Практически по всем параметрам потребители услуг скорой медицинской помощи оценивают её работу положительно.  В целом за последний год оценки работы скорой медицинской помощи жителями региона говорят о повышении качества медицинских услуг. Положительная динамика прослеживается по всем исследуемым показателям.</w:t>
      </w:r>
    </w:p>
    <w:p w:rsidR="000B46FD" w:rsidRDefault="000B46FD" w:rsidP="00B617FE">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3.9.</w:t>
      </w:r>
    </w:p>
    <w:p w:rsidR="00290284" w:rsidRPr="00226454" w:rsidRDefault="00624894" w:rsidP="00B617FE">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Оценка качества работы скорой медицинской помощи,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DA1D9F">
        <w:rPr>
          <w:rFonts w:ascii="Times New Roman" w:eastAsia="Times New Roman" w:hAnsi="Times New Roman" w:cs="Times New Roman"/>
          <w:b/>
          <w:sz w:val="24"/>
          <w:szCs w:val="24"/>
        </w:rPr>
        <w:t>.</w:t>
      </w:r>
    </w:p>
    <w:p w:rsidR="00B617FE" w:rsidRPr="00226454" w:rsidRDefault="00B617FE" w:rsidP="00B617FE">
      <w:pPr>
        <w:spacing w:after="0" w:line="240" w:lineRule="auto"/>
        <w:ind w:firstLine="709"/>
        <w:jc w:val="center"/>
        <w:rPr>
          <w:rFonts w:ascii="Times New Roman" w:eastAsia="Times New Roman" w:hAnsi="Times New Roman" w:cs="Times New Roman"/>
          <w:b/>
          <w:sz w:val="24"/>
          <w:szCs w:val="24"/>
        </w:rPr>
      </w:pPr>
    </w:p>
    <w:tbl>
      <w:tblPr>
        <w:tblW w:w="0" w:type="auto"/>
        <w:jc w:val="center"/>
        <w:tblInd w:w="93" w:type="dxa"/>
        <w:tblCellMar>
          <w:left w:w="10" w:type="dxa"/>
          <w:right w:w="10" w:type="dxa"/>
        </w:tblCellMar>
        <w:tblLook w:val="04A0"/>
      </w:tblPr>
      <w:tblGrid>
        <w:gridCol w:w="1318"/>
        <w:gridCol w:w="800"/>
        <w:gridCol w:w="873"/>
        <w:gridCol w:w="773"/>
        <w:gridCol w:w="799"/>
        <w:gridCol w:w="872"/>
        <w:gridCol w:w="773"/>
        <w:gridCol w:w="799"/>
        <w:gridCol w:w="872"/>
        <w:gridCol w:w="773"/>
        <w:gridCol w:w="826"/>
      </w:tblGrid>
      <w:tr w:rsidR="00290284" w:rsidRPr="00226454">
        <w:trPr>
          <w:trHeight w:val="20"/>
          <w:jc w:val="center"/>
        </w:trPr>
        <w:tc>
          <w:tcPr>
            <w:tcW w:w="3636"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spacing w:after="0" w:line="240" w:lineRule="auto"/>
              <w:jc w:val="both"/>
              <w:rPr>
                <w:rFonts w:ascii="Calibri" w:eastAsia="Calibri" w:hAnsi="Calibri" w:cs="Calibri"/>
                <w:sz w:val="24"/>
                <w:szCs w:val="24"/>
              </w:rPr>
            </w:pPr>
          </w:p>
        </w:tc>
        <w:tc>
          <w:tcPr>
            <w:tcW w:w="1684" w:type="dxa"/>
            <w:gridSpan w:val="3"/>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Июнь 2008 г.</w:t>
            </w:r>
          </w:p>
        </w:tc>
        <w:tc>
          <w:tcPr>
            <w:tcW w:w="1741" w:type="dxa"/>
            <w:gridSpan w:val="3"/>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Июнь 2010 г.</w:t>
            </w:r>
          </w:p>
        </w:tc>
        <w:tc>
          <w:tcPr>
            <w:tcW w:w="2614" w:type="dxa"/>
            <w:gridSpan w:val="4"/>
            <w:tcBorders>
              <w:top w:val="single" w:sz="4"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Июнь 2011 г.</w:t>
            </w:r>
          </w:p>
        </w:tc>
      </w:tr>
      <w:tr w:rsidR="00290284" w:rsidRPr="00226454">
        <w:trPr>
          <w:trHeight w:val="2067"/>
          <w:jc w:val="center"/>
        </w:trPr>
        <w:tc>
          <w:tcPr>
            <w:tcW w:w="3636"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 xml:space="preserve">Устраивает </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Затрудняюсь ответить</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Не устраивает</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 xml:space="preserve">Устраивает </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Затрудняюсь ответить</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Не устраивает</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 xml:space="preserve">Устраивает </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Затрудняюсь ответить</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Не устраивает</w:t>
            </w:r>
          </w:p>
        </w:tc>
        <w:tc>
          <w:tcPr>
            <w:tcW w:w="913"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DA1D9F" w:rsidRDefault="00624894">
            <w:pPr>
              <w:spacing w:after="0" w:line="240" w:lineRule="auto"/>
              <w:jc w:val="both"/>
              <w:rPr>
                <w:sz w:val="20"/>
                <w:szCs w:val="20"/>
              </w:rPr>
            </w:pPr>
            <w:r w:rsidRPr="00DA1D9F">
              <w:rPr>
                <w:rFonts w:ascii="Times New Roman" w:eastAsia="Times New Roman" w:hAnsi="Times New Roman" w:cs="Times New Roman"/>
                <w:b/>
                <w:color w:val="000000"/>
                <w:sz w:val="20"/>
                <w:szCs w:val="20"/>
              </w:rPr>
              <w:t>Разница позитивных и негативных оценок</w:t>
            </w:r>
          </w:p>
        </w:tc>
      </w:tr>
      <w:tr w:rsidR="00290284" w:rsidRPr="00226454">
        <w:trPr>
          <w:trHeight w:val="20"/>
          <w:jc w:val="center"/>
        </w:trPr>
        <w:tc>
          <w:tcPr>
            <w:tcW w:w="36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 xml:space="preserve">Укомплектованность экипажа машины </w:t>
            </w:r>
            <w:r w:rsidRPr="00DA1D9F">
              <w:rPr>
                <w:rFonts w:ascii="Times New Roman" w:eastAsia="Times New Roman" w:hAnsi="Times New Roman" w:cs="Times New Roman"/>
              </w:rPr>
              <w:lastRenderedPageBreak/>
              <w:t xml:space="preserve">специалистами </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lastRenderedPageBreak/>
              <w:t>-</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78</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12</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10</w:t>
            </w:r>
          </w:p>
        </w:tc>
        <w:tc>
          <w:tcPr>
            <w:tcW w:w="913"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68</w:t>
            </w:r>
          </w:p>
        </w:tc>
      </w:tr>
      <w:tr w:rsidR="00290284" w:rsidRPr="00226454">
        <w:trPr>
          <w:trHeight w:val="20"/>
          <w:jc w:val="center"/>
        </w:trPr>
        <w:tc>
          <w:tcPr>
            <w:tcW w:w="36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lastRenderedPageBreak/>
              <w:t xml:space="preserve">Квалификация специалистов машины, профессионализм </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59</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30</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11</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29</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9</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72</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16</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11</w:t>
            </w:r>
          </w:p>
        </w:tc>
        <w:tc>
          <w:tcPr>
            <w:tcW w:w="913"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61</w:t>
            </w:r>
          </w:p>
        </w:tc>
      </w:tr>
      <w:tr w:rsidR="00290284" w:rsidRPr="00226454">
        <w:trPr>
          <w:trHeight w:val="20"/>
          <w:jc w:val="center"/>
        </w:trPr>
        <w:tc>
          <w:tcPr>
            <w:tcW w:w="36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 xml:space="preserve">Оснащение машин «скорой помощи» медицинской техникой и оборудованием </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44</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38</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18</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49</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39</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11</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54</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35</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11</w:t>
            </w:r>
          </w:p>
        </w:tc>
        <w:tc>
          <w:tcPr>
            <w:tcW w:w="913"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43</w:t>
            </w:r>
          </w:p>
        </w:tc>
      </w:tr>
      <w:tr w:rsidR="00290284" w:rsidRPr="00226454">
        <w:trPr>
          <w:trHeight w:val="20"/>
          <w:jc w:val="center"/>
        </w:trPr>
        <w:tc>
          <w:tcPr>
            <w:tcW w:w="36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 xml:space="preserve">Оперативность оказания услуг, скорость прибытия машины </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54</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23</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24</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23</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21</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77</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20</w:t>
            </w:r>
          </w:p>
        </w:tc>
        <w:tc>
          <w:tcPr>
            <w:tcW w:w="913"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57</w:t>
            </w:r>
          </w:p>
        </w:tc>
      </w:tr>
      <w:tr w:rsidR="00290284" w:rsidRPr="00226454">
        <w:trPr>
          <w:trHeight w:val="20"/>
          <w:jc w:val="center"/>
        </w:trPr>
        <w:tc>
          <w:tcPr>
            <w:tcW w:w="36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 xml:space="preserve">Отношение к пациентам со стороны прибывших медработников </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65</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25</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11</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23</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8</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90</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8</w:t>
            </w:r>
          </w:p>
        </w:tc>
        <w:tc>
          <w:tcPr>
            <w:tcW w:w="913"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82</w:t>
            </w:r>
          </w:p>
        </w:tc>
      </w:tr>
      <w:tr w:rsidR="00290284" w:rsidRPr="00226454">
        <w:trPr>
          <w:trHeight w:val="20"/>
          <w:jc w:val="center"/>
        </w:trPr>
        <w:tc>
          <w:tcPr>
            <w:tcW w:w="36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Качество оказания медицинской помощи, результат вызова</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62</w:t>
            </w:r>
          </w:p>
        </w:tc>
        <w:tc>
          <w:tcPr>
            <w:tcW w:w="5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24</w:t>
            </w:r>
          </w:p>
        </w:tc>
        <w:tc>
          <w:tcPr>
            <w:tcW w:w="54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14</w:t>
            </w:r>
          </w:p>
        </w:tc>
        <w:tc>
          <w:tcPr>
            <w:tcW w:w="6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25</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11</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86</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12</w:t>
            </w:r>
          </w:p>
        </w:tc>
        <w:tc>
          <w:tcPr>
            <w:tcW w:w="913"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75</w:t>
            </w:r>
          </w:p>
        </w:tc>
      </w:tr>
      <w:tr w:rsidR="00290284" w:rsidRPr="00226454">
        <w:trPr>
          <w:trHeight w:val="20"/>
          <w:jc w:val="center"/>
        </w:trPr>
        <w:tc>
          <w:tcPr>
            <w:tcW w:w="363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DA1D9F" w:rsidRDefault="00624894">
            <w:pPr>
              <w:spacing w:after="0" w:line="240" w:lineRule="auto"/>
              <w:jc w:val="both"/>
            </w:pPr>
            <w:r w:rsidRPr="00DA1D9F">
              <w:rPr>
                <w:rFonts w:ascii="Times New Roman" w:eastAsia="Times New Roman" w:hAnsi="Times New Roman" w:cs="Times New Roman"/>
              </w:rPr>
              <w:t>Наличие необходимых лекарств</w:t>
            </w:r>
          </w:p>
        </w:tc>
        <w:tc>
          <w:tcPr>
            <w:tcW w:w="56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42</w:t>
            </w:r>
          </w:p>
        </w:tc>
        <w:tc>
          <w:tcPr>
            <w:tcW w:w="56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32</w:t>
            </w:r>
          </w:p>
        </w:tc>
        <w:tc>
          <w:tcPr>
            <w:tcW w:w="54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25</w:t>
            </w:r>
          </w:p>
        </w:tc>
        <w:tc>
          <w:tcPr>
            <w:tcW w:w="60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51</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34</w:t>
            </w:r>
          </w:p>
        </w:tc>
        <w:tc>
          <w:tcPr>
            <w:tcW w:w="56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16</w:t>
            </w:r>
          </w:p>
        </w:tc>
        <w:tc>
          <w:tcPr>
            <w:tcW w:w="567"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74</w:t>
            </w:r>
          </w:p>
        </w:tc>
        <w:tc>
          <w:tcPr>
            <w:tcW w:w="567"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10</w:t>
            </w:r>
          </w:p>
        </w:tc>
        <w:tc>
          <w:tcPr>
            <w:tcW w:w="567"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16</w:t>
            </w:r>
          </w:p>
        </w:tc>
        <w:tc>
          <w:tcPr>
            <w:tcW w:w="913" w:type="dxa"/>
            <w:tcBorders>
              <w:top w:val="single" w:sz="6" w:space="0" w:color="000000"/>
              <w:left w:val="single" w:sz="6"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59</w:t>
            </w:r>
          </w:p>
        </w:tc>
      </w:tr>
    </w:tbl>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Жители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Ульяновска меньше, чем в целом по области, удовлетворены оснащением машин «скорой помощи» необходимым оборудованием (разность положительных и отрицательных оценок 37%)  и лекарствами (49%).</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Сельское население выше оценивает работу скорой медицинской помощи по следующим параметрам: отношение к пациентам со стороны прибывших медработников (88%), качество оказания медицинской помощи (81%), наличие необходимых лекарств (66%).</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Потребители услуг скорой медицинской помощи в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Димитровграде больше, чем в целом по региону, довольны наличием необходимых лекарств (70%), оперативностью оказания услуг (66%) и оснащением машин «скорой помощи» необходимым оборудованием (54%). Меньше – отношением медработников к пациентам.</w:t>
      </w:r>
    </w:p>
    <w:p w:rsidR="00290284" w:rsidRPr="00226454" w:rsidRDefault="00624894" w:rsidP="00B617FE">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lastRenderedPageBreak/>
        <w:t>Причины неудовлетворённости населения качеством меди</w:t>
      </w:r>
      <w:r w:rsidR="00B617FE" w:rsidRPr="00226454">
        <w:rPr>
          <w:rFonts w:ascii="Times New Roman" w:eastAsia="Times New Roman" w:hAnsi="Times New Roman" w:cs="Times New Roman"/>
          <w:b/>
          <w:sz w:val="24"/>
          <w:szCs w:val="24"/>
        </w:rPr>
        <w:t>цинского обслуживания в регионе</w:t>
      </w:r>
      <w:r w:rsidR="00DA1D9F">
        <w:rPr>
          <w:rFonts w:ascii="Times New Roman" w:eastAsia="Times New Roman" w:hAnsi="Times New Roman" w:cs="Times New Roman"/>
          <w:b/>
          <w:sz w:val="24"/>
          <w:szCs w:val="24"/>
        </w:rPr>
        <w:t>.</w:t>
      </w:r>
    </w:p>
    <w:p w:rsidR="00290284" w:rsidRPr="00226454" w:rsidRDefault="00290284" w:rsidP="00B617FE">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Оценки населением региона работы учреждений здравоохранения в целом разделились: 45% участников исследования в той или иной степени удовлетворены качеством медицинских услуг, 44% - нет, 11% - затруднились ответить. Выше уровень удовлетворённости качеством услуг учреждений здравоохранения области среди молодёжи, с неполным средним образованием, сельских жителей. Ниже – у жителей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Ульяновска, с высшим образованием и низким уровнем дохода.</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На какие проблемы в сфере здравоохранения указывают респонденты, не довольные работой медицинских учреждений области? Для выявления проблемных областей респондентам был задан вопрос «Что Вас не устраивает в медицинском обслуживании, которое Вы получаете?». Больше всего недовольства у населения региона вызывают высокая стоимость медицинских услуг, невозможность получить качественную помощь по полису медицинского страхования (35%) и недоступность медицинской помощи, большие очереди, невозможность попасть к специалистам (33%).  Каждый десятый участник исследования </w:t>
      </w:r>
      <w:proofErr w:type="gramStart"/>
      <w:r w:rsidRPr="00226454">
        <w:rPr>
          <w:rFonts w:ascii="Times New Roman" w:eastAsia="Times New Roman" w:hAnsi="Times New Roman" w:cs="Times New Roman"/>
          <w:sz w:val="24"/>
          <w:szCs w:val="24"/>
        </w:rPr>
        <w:t>высказал недовольство</w:t>
      </w:r>
      <w:proofErr w:type="gramEnd"/>
      <w:r w:rsidRPr="00226454">
        <w:rPr>
          <w:rFonts w:ascii="Times New Roman" w:eastAsia="Times New Roman" w:hAnsi="Times New Roman" w:cs="Times New Roman"/>
          <w:sz w:val="24"/>
          <w:szCs w:val="24"/>
        </w:rPr>
        <w:t xml:space="preserve"> качеством медицинского обслуживания по причине низкого профессионализма врачей, медперсонала (21%), недоброжелательного, равнодушного отношения к пациентам в учреждениях здравоохранения (20%), неполной укомплектованности поликлиник и больниц медицинским персоналом, специалистами (20%). 17% респондентов указали на отсутствие в медицинских учреждениях необходимого оборудования и лекарств. Также были названы такие недостатки как плохая работа регистратуры, волокита при оформлении документов (6%), низкое качество медицинской помощи (6%), необеспеченность больниц койко-местами (3%), коррупция в медицинских учреждениях (2%) и нехватка поликлиник, больниц (2%).</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Таким образом, на основе оценки состояния системы здравоохранения области, можно сделать следующие выводы:</w:t>
      </w:r>
    </w:p>
    <w:p w:rsidR="00290284" w:rsidRPr="00226454" w:rsidRDefault="00624894" w:rsidP="00D44022">
      <w:pPr>
        <w:numPr>
          <w:ilvl w:val="0"/>
          <w:numId w:val="47"/>
        </w:num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Чуть больше 40% участников исследования оценили ситуацию в сфере здравоохранения области как плохую, несколько меньше – как удовлетворительную. 43% не заметили каких-либо изменений в качестве медицинского обслуживания населения региона за последние 1-2 года, а четверть респондентов отметили изменения в худшую сторону.</w:t>
      </w:r>
      <w:proofErr w:type="gramEnd"/>
    </w:p>
    <w:p w:rsidR="00290284" w:rsidRPr="00226454" w:rsidRDefault="00624894" w:rsidP="00D44022">
      <w:pPr>
        <w:numPr>
          <w:ilvl w:val="0"/>
          <w:numId w:val="47"/>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82% участников исследования посещают поликлиники. Большинство опрошенных в той или иной степени удовлетворены уровнем санитарно-гигиенического состояния помещений поликлиники, расположением поликлиники, работой регистратуры, возможностью обращения к администрации учреждения, состоянием здания, помещения, в котором располагается поликлиника, отношением к пациентам со стороны медперсонала, консультацией врача.</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Есть проблемы с укомплектованностью поликлиник специалистами, оснащением кабинетов и лабораторий медицинской техникой и оборудованием, организацией диспансеризации. Больше всего нареканий и недовольства вызывает оперативность оказания услуг поликлиниками: 77% участников исследования не довольны временем ожидания приёма врача.</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 большинству параметров оценки работы поликлиник выше в сельских районах области. В городах только расположение поликлиник оценивается выше, чем в целом по региону.</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За прошедший год прослеживается положительная динамика в оценках поликлинического обслуживания населения региона по следующим параметрам: санитарно-гигиеническое состояние помещений поликлиники и доброжелательное отношение к пациентам со стороны медперсонала, достаточность консультации врача. Также результаты исследования показывают снижение уровня удовлетворённости </w:t>
      </w:r>
      <w:r w:rsidRPr="00226454">
        <w:rPr>
          <w:rFonts w:ascii="Times New Roman" w:eastAsia="Times New Roman" w:hAnsi="Times New Roman" w:cs="Times New Roman"/>
          <w:sz w:val="24"/>
          <w:szCs w:val="24"/>
        </w:rPr>
        <w:lastRenderedPageBreak/>
        <w:t>населения региона квалификацией и профессионализмом медицинского персонала поликлиник, а также качеством оказания медицинской помощи.</w:t>
      </w:r>
    </w:p>
    <w:p w:rsidR="00290284" w:rsidRPr="00226454" w:rsidRDefault="00624894" w:rsidP="00D44022">
      <w:pPr>
        <w:numPr>
          <w:ilvl w:val="0"/>
          <w:numId w:val="48"/>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Около половины участников исследования </w:t>
      </w:r>
      <w:proofErr w:type="gramStart"/>
      <w:r w:rsidRPr="00226454">
        <w:rPr>
          <w:rFonts w:ascii="Times New Roman" w:eastAsia="Times New Roman" w:hAnsi="Times New Roman" w:cs="Times New Roman"/>
          <w:sz w:val="24"/>
          <w:szCs w:val="24"/>
        </w:rPr>
        <w:t>в</w:t>
      </w:r>
      <w:proofErr w:type="gramEnd"/>
      <w:r w:rsidRPr="00226454">
        <w:rPr>
          <w:rFonts w:ascii="Times New Roman" w:eastAsia="Times New Roman" w:hAnsi="Times New Roman" w:cs="Times New Roman"/>
          <w:sz w:val="24"/>
          <w:szCs w:val="24"/>
        </w:rPr>
        <w:t xml:space="preserve"> последние 2 года пользовались услугами больниц. Уровень удовлетворённости населения региона качеством работы стационаров выше, чем поликлиник. В частности большинство потребителей услуг удовлетворены санитарно-гигиеническим состоянием помещений больницы, оформлением документов, возможностью обращения к администрации учреждения, доброжелательным отношением со стороны медперсонала, а также  возможностью проведения необходимых анализов и обследований, квалификацией медицинского персонала, качеством оказания медицинской помощи. Кроме того, население вполне устраивают время ожидания необходимого лечения (операции) в стационаре, укомплектованность специалистами и общее состояние здания, помещений больницы. </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Больше всего претензий участники исследования высказали к обеспеченности больниц лекарствами и перевязочными средствами. Также есть проблемы с наличием койко-мест и оснащением больниц медицинским оборудованием.</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 всем показателям работы больниц, изменение которых позволяют отследить результаты исследований 2008 г. и 2010 г., прослеживается явная положительная динамика.</w:t>
      </w:r>
    </w:p>
    <w:p w:rsidR="00290284" w:rsidRPr="00226454" w:rsidRDefault="00624894" w:rsidP="00D44022">
      <w:pPr>
        <w:numPr>
          <w:ilvl w:val="0"/>
          <w:numId w:val="49"/>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Половина участников исследования вызывали «скорую помощь» себе или членам семьи за последние полгода. Уровень удовлетворённости качеством услуг скорой медицинской помощи довольно высокий. Большинство респондентов удовлетворены отношением к пациентам со стороны прибывших медработников, качеством оказания медицинской помощи, результатом вызова,  укомплектованностью экипажа машины специалистами, скоростью прибытия машины, наличием необходимых лекарств, квалификацией специалистов. Несколько ниже удовлетворённость оснащением машин «скорой помощи» медицинской техникой и оборудованием.</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За прошедший год вырос показатель удовлетворённости населения региона работой службы скорой медицинской помощи.</w:t>
      </w:r>
    </w:p>
    <w:p w:rsidR="00290284" w:rsidRPr="00226454" w:rsidRDefault="00624894" w:rsidP="00D44022">
      <w:pPr>
        <w:numPr>
          <w:ilvl w:val="0"/>
          <w:numId w:val="50"/>
        </w:num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45% участников исследования в той или иной степени довольны качеством медицинского обслуживания, недовольны – 44%. Основными недостатками в работе учреждений здравоохранения области были названы высокая стоимость медицинских услуг, невозможность получить качественную помощь по полису медицинского страхования; недоступность медицинской помощи, большие очереди, невозможность попасть к специалистам.</w:t>
      </w:r>
      <w:proofErr w:type="gramEnd"/>
      <w:r w:rsidRPr="00226454">
        <w:rPr>
          <w:rFonts w:ascii="Times New Roman" w:eastAsia="Times New Roman" w:hAnsi="Times New Roman" w:cs="Times New Roman"/>
          <w:sz w:val="24"/>
          <w:szCs w:val="24"/>
        </w:rPr>
        <w:t xml:space="preserve">  А также - низкий профессионализм врачей, медперсонала; равнодушное отношение к пациентам в учреждениях здравоохранения; неполная укомплектованность поликлиник и больниц медицинским персоналом, специалистами;  отсутствие в медицинских учреждениях необходимого оборудования и лекарств.</w:t>
      </w:r>
    </w:p>
    <w:p w:rsidR="00290284" w:rsidRPr="00226454" w:rsidRDefault="00290284" w:rsidP="00B617FE">
      <w:pPr>
        <w:spacing w:after="0" w:line="240" w:lineRule="auto"/>
        <w:ind w:firstLine="709"/>
        <w:jc w:val="center"/>
        <w:rPr>
          <w:rFonts w:ascii="Calibri" w:eastAsia="Calibri" w:hAnsi="Calibri" w:cs="Calibri"/>
          <w:sz w:val="24"/>
          <w:szCs w:val="24"/>
        </w:rPr>
      </w:pPr>
    </w:p>
    <w:p w:rsidR="00290284" w:rsidRPr="00226454" w:rsidRDefault="00B617FE" w:rsidP="00B617FE">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Работа общественного транспорта</w:t>
      </w:r>
      <w:r w:rsidR="00DA1D9F">
        <w:rPr>
          <w:rFonts w:ascii="Times New Roman" w:eastAsia="Times New Roman" w:hAnsi="Times New Roman" w:cs="Times New Roman"/>
          <w:b/>
          <w:sz w:val="24"/>
          <w:szCs w:val="24"/>
        </w:rPr>
        <w:t>.</w:t>
      </w:r>
    </w:p>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Большинство участников исследования (64%) в той или иной степени  удовлетворены работой общественного транспорта (таблица 3.10). Динамики за период с 2007 г. не зафиксировано.</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Выше оценки работы транспорта в группах молодёжи, жителей средних городов. Ниже, чем в целом по выборке, удовлетворённость качеством услуг общественного транспорта среди опрошенных 40-49 лет, проживающих в крупных городах.</w:t>
      </w:r>
    </w:p>
    <w:p w:rsidR="00B617FE" w:rsidRPr="00226454" w:rsidRDefault="00B617FE"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3.10.</w:t>
      </w:r>
    </w:p>
    <w:p w:rsidR="00290284" w:rsidRPr="00226454" w:rsidRDefault="00B617FE" w:rsidP="00B617FE">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Как работает общественный транспорт, которым Вы пользуетесь?</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xml:space="preserve">, </w:t>
      </w:r>
      <w:proofErr w:type="gramStart"/>
      <w:r w:rsidR="00624894" w:rsidRPr="00226454">
        <w:rPr>
          <w:rFonts w:ascii="Times New Roman" w:eastAsia="Times New Roman" w:hAnsi="Times New Roman" w:cs="Times New Roman"/>
          <w:b/>
          <w:color w:val="000000"/>
          <w:sz w:val="24"/>
          <w:szCs w:val="24"/>
        </w:rPr>
        <w:t>в</w:t>
      </w:r>
      <w:proofErr w:type="gramEnd"/>
      <w:r w:rsidR="00624894" w:rsidRPr="00226454">
        <w:rPr>
          <w:rFonts w:ascii="Times New Roman" w:eastAsia="Times New Roman" w:hAnsi="Times New Roman" w:cs="Times New Roman"/>
          <w:b/>
          <w:color w:val="000000"/>
          <w:sz w:val="24"/>
          <w:szCs w:val="24"/>
        </w:rPr>
        <w:t xml:space="preserve"> %</w:t>
      </w:r>
      <w:r w:rsidR="00DA1D9F">
        <w:rPr>
          <w:rFonts w:ascii="Times New Roman" w:eastAsia="Times New Roman" w:hAnsi="Times New Roman" w:cs="Times New Roman"/>
          <w:b/>
          <w:color w:val="000000"/>
          <w:sz w:val="24"/>
          <w:szCs w:val="24"/>
        </w:rPr>
        <w:t>.</w:t>
      </w:r>
    </w:p>
    <w:p w:rsidR="00B617FE" w:rsidRPr="00226454" w:rsidRDefault="00B617FE" w:rsidP="00B617FE">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7196"/>
        <w:gridCol w:w="1141"/>
        <w:gridCol w:w="1141"/>
      </w:tblGrid>
      <w:tr w:rsidR="00290284" w:rsidRPr="00226454">
        <w:trPr>
          <w:trHeight w:val="300"/>
        </w:trPr>
        <w:tc>
          <w:tcPr>
            <w:tcW w:w="7386"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after="0" w:line="240" w:lineRule="auto"/>
              <w:rPr>
                <w:rFonts w:ascii="Calibri" w:eastAsia="Calibri" w:hAnsi="Calibri" w:cs="Calibri"/>
                <w:sz w:val="24"/>
                <w:szCs w:val="24"/>
              </w:rPr>
            </w:pPr>
          </w:p>
        </w:tc>
        <w:tc>
          <w:tcPr>
            <w:tcW w:w="115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b/>
                <w:color w:val="000000"/>
                <w:sz w:val="24"/>
                <w:szCs w:val="24"/>
              </w:rPr>
              <w:t>2007 г.</w:t>
            </w:r>
          </w:p>
        </w:tc>
        <w:tc>
          <w:tcPr>
            <w:tcW w:w="115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t>В целом хорошо</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33</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t>33</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lastRenderedPageBreak/>
              <w:t>Скорее хорошо</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34</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t>31</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t>Скорее плохо</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11</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t>12</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t>Плохо</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11</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t>9</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t>Затрудняюсь ответить</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6</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t>15</w:t>
            </w:r>
          </w:p>
        </w:tc>
      </w:tr>
      <w:tr w:rsidR="00290284" w:rsidRPr="00226454">
        <w:trPr>
          <w:trHeight w:val="300"/>
        </w:trPr>
        <w:tc>
          <w:tcPr>
            <w:tcW w:w="738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t>Отказ от ответа</w:t>
            </w:r>
          </w:p>
        </w:tc>
        <w:tc>
          <w:tcPr>
            <w:tcW w:w="115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4</w:t>
            </w:r>
          </w:p>
        </w:tc>
        <w:tc>
          <w:tcPr>
            <w:tcW w:w="115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rPr>
                <w:sz w:val="24"/>
                <w:szCs w:val="24"/>
              </w:rPr>
            </w:pPr>
            <w:r w:rsidRPr="00226454">
              <w:rPr>
                <w:rFonts w:ascii="Times New Roman" w:eastAsia="Times New Roman" w:hAnsi="Times New Roman" w:cs="Times New Roman"/>
                <w:color w:val="000000"/>
                <w:sz w:val="24"/>
                <w:szCs w:val="24"/>
              </w:rPr>
              <w:t>0</w:t>
            </w:r>
          </w:p>
        </w:tc>
      </w:tr>
    </w:tbl>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Отношение к региону, месту жите</w:t>
      </w:r>
      <w:r w:rsidR="00B617FE" w:rsidRPr="00226454">
        <w:rPr>
          <w:rFonts w:ascii="Times New Roman" w:eastAsia="Times New Roman" w:hAnsi="Times New Roman" w:cs="Times New Roman"/>
          <w:b/>
          <w:sz w:val="24"/>
          <w:szCs w:val="24"/>
        </w:rPr>
        <w:t>льства</w:t>
      </w:r>
      <w:r w:rsidR="00DA1D9F">
        <w:rPr>
          <w:rFonts w:ascii="Times New Roman" w:eastAsia="Times New Roman" w:hAnsi="Times New Roman" w:cs="Times New Roman"/>
          <w:b/>
          <w:sz w:val="24"/>
          <w:szCs w:val="24"/>
        </w:rPr>
        <w:t>.</w:t>
      </w:r>
    </w:p>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Удовлетворённость местом жительства, условиями жизни в регионе также обуславливают уровень социального самочувствия населения. </w:t>
      </w:r>
      <w:proofErr w:type="gramStart"/>
      <w:r w:rsidRPr="00226454">
        <w:rPr>
          <w:rFonts w:ascii="Times New Roman" w:eastAsia="Times New Roman" w:hAnsi="Times New Roman" w:cs="Times New Roman"/>
          <w:sz w:val="24"/>
          <w:szCs w:val="24"/>
        </w:rPr>
        <w:t>В целом жители Ульяновской области испытывают следующие чувства по отношению к своему региону: 46 % - в целом довольны жизнью, но есть и то, что не устраивает, 17% - не довольны жизнью в регионе, но привыкли и уезжать не собираются, 16% - рады, что живут здесь, 10% - не испытывают никаких особых чувств к региону, 9% - хотели бы уехать из региона  и 1% - хотели бы</w:t>
      </w:r>
      <w:proofErr w:type="gramEnd"/>
      <w:r w:rsidRPr="00226454">
        <w:rPr>
          <w:rFonts w:ascii="Times New Roman" w:eastAsia="Times New Roman" w:hAnsi="Times New Roman" w:cs="Times New Roman"/>
          <w:sz w:val="24"/>
          <w:szCs w:val="24"/>
        </w:rPr>
        <w:t xml:space="preserve"> вообще уехать из России. Отметим, что за прошедшие 4 года стало несколько больше тех, кто в целом доволен жизнью в регионе, но видит серьёзные недостатки.</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Анализ ответов социально-демографических групп показывает, что испытывают чувство радости по отношению к Ульяновской области в большей степени люди старше 60 лет, с неполным средним образованием. Довольны, но видят недостатки – респонденты 40-59 лет. А больше, чем в целом по выборке, желающих уехать в другой регион - среди молодёжи.</w:t>
      </w:r>
    </w:p>
    <w:p w:rsidR="00290284" w:rsidRPr="00226454" w:rsidRDefault="00624894" w:rsidP="00B617FE">
      <w:pPr>
        <w:spacing w:after="0" w:line="240" w:lineRule="auto"/>
        <w:ind w:firstLine="709"/>
        <w:jc w:val="both"/>
        <w:rPr>
          <w:rFonts w:ascii="Times New Roman" w:eastAsia="Times New Roman" w:hAnsi="Times New Roman" w:cs="Times New Roman"/>
          <w:b/>
          <w:i/>
          <w:color w:val="000000"/>
          <w:sz w:val="24"/>
          <w:szCs w:val="24"/>
        </w:rPr>
      </w:pPr>
      <w:r w:rsidRPr="00226454">
        <w:rPr>
          <w:rFonts w:ascii="Times New Roman" w:eastAsia="Times New Roman" w:hAnsi="Times New Roman" w:cs="Times New Roman"/>
          <w:sz w:val="24"/>
          <w:szCs w:val="24"/>
        </w:rPr>
        <w:t xml:space="preserve">По мнению участников исследования, жители Ульяновской области живут хуже, чем в соседних регионах (60% респондентов). Лишь 3% опрошенных ответили, что люди в нашем регионе живут лучше, чем в соседних. 19% респондентов считают, что уровень жизни в Ульяновской области является средним в сравнении с другими регионами: в одних регионах люди живут лучше, в других – хуже. Динамики по </w:t>
      </w:r>
      <w:proofErr w:type="gramStart"/>
      <w:r w:rsidRPr="00226454">
        <w:rPr>
          <w:rFonts w:ascii="Times New Roman" w:eastAsia="Times New Roman" w:hAnsi="Times New Roman" w:cs="Times New Roman"/>
          <w:sz w:val="24"/>
          <w:szCs w:val="24"/>
        </w:rPr>
        <w:t>данному</w:t>
      </w:r>
      <w:proofErr w:type="gramEnd"/>
      <w:r w:rsidRPr="00226454">
        <w:rPr>
          <w:rFonts w:ascii="Times New Roman" w:eastAsia="Times New Roman" w:hAnsi="Times New Roman" w:cs="Times New Roman"/>
          <w:sz w:val="24"/>
          <w:szCs w:val="24"/>
        </w:rPr>
        <w:t xml:space="preserve"> показатель за последние 4 года не зафиксировано.</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При сравнении с другими регионами вывод не в пользу Ульяновской области делают в большей степени люди 30-49 лет, со средним специальным или высшим образованием, жители малых или крупных городов.</w:t>
      </w:r>
    </w:p>
    <w:p w:rsidR="00290284" w:rsidRPr="00226454" w:rsidRDefault="00624894" w:rsidP="00B617FE">
      <w:pPr>
        <w:tabs>
          <w:tab w:val="left" w:pos="3165"/>
        </w:tabs>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 xml:space="preserve">В качестве привлекательных черт Ульяновской области 65% респондентов отмечают следующие: </w:t>
      </w:r>
      <w:proofErr w:type="gramEnd"/>
    </w:p>
    <w:p w:rsidR="00B617FE" w:rsidRPr="00226454" w:rsidRDefault="00B617FE" w:rsidP="00B617FE">
      <w:pPr>
        <w:tabs>
          <w:tab w:val="left" w:pos="3165"/>
        </w:tabs>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3.11.</w:t>
      </w:r>
    </w:p>
    <w:p w:rsidR="00290284" w:rsidRPr="00226454" w:rsidRDefault="00B617FE" w:rsidP="00B617FE">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В чем, по Вашему опыту, состоят особенности нашего региона, его привлекательные черты?</w:t>
      </w:r>
      <w:r w:rsidRPr="00226454">
        <w:rPr>
          <w:rFonts w:ascii="Times New Roman" w:eastAsia="Times New Roman" w:hAnsi="Times New Roman" w:cs="Times New Roman"/>
          <w:b/>
          <w:color w:val="000000"/>
          <w:sz w:val="24"/>
          <w:szCs w:val="24"/>
        </w:rPr>
        <w:t>»</w:t>
      </w:r>
      <w:r w:rsidR="00DA1D9F">
        <w:rPr>
          <w:rFonts w:ascii="Times New Roman" w:eastAsia="Times New Roman" w:hAnsi="Times New Roman" w:cs="Times New Roman"/>
          <w:b/>
          <w:color w:val="000000"/>
          <w:sz w:val="24"/>
          <w:szCs w:val="24"/>
        </w:rPr>
        <w:t>.</w:t>
      </w:r>
    </w:p>
    <w:p w:rsidR="00B617FE" w:rsidRPr="00226454" w:rsidRDefault="00B617FE" w:rsidP="00B617FE">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7198"/>
        <w:gridCol w:w="1140"/>
        <w:gridCol w:w="1140"/>
      </w:tblGrid>
      <w:tr w:rsidR="00290284" w:rsidRPr="00226454">
        <w:trPr>
          <w:trHeight w:val="300"/>
        </w:trPr>
        <w:tc>
          <w:tcPr>
            <w:tcW w:w="7386"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after="0" w:line="240" w:lineRule="auto"/>
              <w:jc w:val="both"/>
              <w:rPr>
                <w:rFonts w:ascii="Calibri" w:eastAsia="Calibri" w:hAnsi="Calibri" w:cs="Calibri"/>
                <w:sz w:val="24"/>
                <w:szCs w:val="24"/>
              </w:rPr>
            </w:pPr>
          </w:p>
        </w:tc>
        <w:tc>
          <w:tcPr>
            <w:tcW w:w="115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2007 г.</w:t>
            </w:r>
          </w:p>
        </w:tc>
        <w:tc>
          <w:tcPr>
            <w:tcW w:w="115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Красивая природа</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61</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65</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Добрые, душевные люди</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25</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14</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Это регион, перспективный для жизни</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5</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7</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Здесь много возможностей для инициативных людей</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6</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Другое</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5</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Затрудняюсь ответить</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18</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23</w:t>
            </w:r>
          </w:p>
        </w:tc>
      </w:tr>
      <w:tr w:rsidR="00290284" w:rsidRPr="00226454">
        <w:trPr>
          <w:trHeight w:val="300"/>
        </w:trPr>
        <w:tc>
          <w:tcPr>
            <w:tcW w:w="738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Отказ от ответа</w:t>
            </w:r>
          </w:p>
        </w:tc>
        <w:tc>
          <w:tcPr>
            <w:tcW w:w="115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sz w:val="24"/>
                <w:szCs w:val="24"/>
              </w:rPr>
              <w:t>3</w:t>
            </w:r>
          </w:p>
        </w:tc>
        <w:tc>
          <w:tcPr>
            <w:tcW w:w="115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w:t>
            </w:r>
          </w:p>
        </w:tc>
      </w:tr>
    </w:tbl>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качестве негативных черт Ульяновской области респонденты отметили следующие: </w:t>
      </w:r>
      <w:r w:rsidRPr="00226454">
        <w:rPr>
          <w:rFonts w:ascii="Times New Roman" w:eastAsia="Times New Roman" w:hAnsi="Times New Roman" w:cs="Times New Roman"/>
          <w:i/>
          <w:sz w:val="24"/>
          <w:szCs w:val="24"/>
        </w:rPr>
        <w:t>«Жизнь здесь заглохла»</w:t>
      </w:r>
      <w:r w:rsidRPr="00226454">
        <w:rPr>
          <w:rFonts w:ascii="Times New Roman" w:eastAsia="Times New Roman" w:hAnsi="Times New Roman" w:cs="Times New Roman"/>
          <w:sz w:val="24"/>
          <w:szCs w:val="24"/>
        </w:rPr>
        <w:t xml:space="preserve"> - 35% от числа опрошенных, </w:t>
      </w:r>
      <w:r w:rsidRPr="00226454">
        <w:rPr>
          <w:rFonts w:ascii="Times New Roman" w:eastAsia="Times New Roman" w:hAnsi="Times New Roman" w:cs="Times New Roman"/>
          <w:i/>
          <w:sz w:val="24"/>
          <w:szCs w:val="24"/>
        </w:rPr>
        <w:t>«Здесь не любят инициативу»</w:t>
      </w:r>
      <w:r w:rsidRPr="00226454">
        <w:rPr>
          <w:rFonts w:ascii="Times New Roman" w:eastAsia="Times New Roman" w:hAnsi="Times New Roman" w:cs="Times New Roman"/>
          <w:sz w:val="24"/>
          <w:szCs w:val="24"/>
        </w:rPr>
        <w:t xml:space="preserve"> - 18%, </w:t>
      </w:r>
      <w:r w:rsidRPr="00226454">
        <w:rPr>
          <w:rFonts w:ascii="Times New Roman" w:eastAsia="Times New Roman" w:hAnsi="Times New Roman" w:cs="Times New Roman"/>
          <w:i/>
          <w:sz w:val="24"/>
          <w:szCs w:val="24"/>
        </w:rPr>
        <w:t>«Неприветливые люди»</w:t>
      </w:r>
      <w:r w:rsidRPr="00226454">
        <w:rPr>
          <w:rFonts w:ascii="Times New Roman" w:eastAsia="Times New Roman" w:hAnsi="Times New Roman" w:cs="Times New Roman"/>
          <w:sz w:val="24"/>
          <w:szCs w:val="24"/>
        </w:rPr>
        <w:t xml:space="preserve"> - 13%. 26% назвали такие проблемы в </w:t>
      </w:r>
      <w:r w:rsidRPr="00226454">
        <w:rPr>
          <w:rFonts w:ascii="Times New Roman" w:eastAsia="Times New Roman" w:hAnsi="Times New Roman" w:cs="Times New Roman"/>
          <w:sz w:val="24"/>
          <w:szCs w:val="24"/>
        </w:rPr>
        <w:lastRenderedPageBreak/>
        <w:t>регионе, как низкий уровень жизни населения, безработица, плохие дороги, несоответствующее санитарное состояние населённых пунктов, грязь, пьянство населения.</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Результаты исследования показывают достаточно высокую степень идентификации населения в рамках собственного населённого пункта, региона и страны в целом (таблица 3.12). </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За последние 4 года отметим следующую тенденцию изменения уровня идентификации населения области: несколько меньше стало чувство близости по отношению к жителям своего населённого пункта и областного центра. При этом больше ощущение близости с населением России и всей Земли. То есть жители региона стали меньше ощущать себя </w:t>
      </w:r>
      <w:proofErr w:type="spellStart"/>
      <w:r w:rsidRPr="00226454">
        <w:rPr>
          <w:rFonts w:ascii="Times New Roman" w:eastAsia="Times New Roman" w:hAnsi="Times New Roman" w:cs="Times New Roman"/>
          <w:sz w:val="24"/>
          <w:szCs w:val="24"/>
        </w:rPr>
        <w:t>ульяновцами</w:t>
      </w:r>
      <w:proofErr w:type="spellEnd"/>
      <w:r w:rsidRPr="00226454">
        <w:rPr>
          <w:rFonts w:ascii="Times New Roman" w:eastAsia="Times New Roman" w:hAnsi="Times New Roman" w:cs="Times New Roman"/>
          <w:sz w:val="24"/>
          <w:szCs w:val="24"/>
        </w:rPr>
        <w:t>, но больше гражданами России.</w:t>
      </w:r>
    </w:p>
    <w:p w:rsidR="000B46FD" w:rsidRDefault="000B46FD" w:rsidP="000B46FD">
      <w:pPr>
        <w:spacing w:after="0" w:line="240" w:lineRule="auto"/>
        <w:ind w:firstLine="709"/>
        <w:jc w:val="center"/>
        <w:rPr>
          <w:rFonts w:ascii="Times New Roman" w:eastAsia="Times New Roman" w:hAnsi="Times New Roman" w:cs="Times New Roman"/>
          <w:b/>
          <w:sz w:val="24"/>
          <w:szCs w:val="24"/>
        </w:rPr>
      </w:pPr>
    </w:p>
    <w:p w:rsidR="000B46FD" w:rsidRPr="00226454" w:rsidRDefault="000B46FD" w:rsidP="000B46FD">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Отношение к приезжим, переселенцам</w:t>
      </w:r>
      <w:r w:rsidR="00DA1D9F">
        <w:rPr>
          <w:rFonts w:ascii="Times New Roman" w:eastAsia="Times New Roman" w:hAnsi="Times New Roman" w:cs="Times New Roman"/>
          <w:b/>
          <w:sz w:val="24"/>
          <w:szCs w:val="24"/>
        </w:rPr>
        <w:t>.</w:t>
      </w:r>
    </w:p>
    <w:p w:rsidR="000B46FD" w:rsidRPr="00226454" w:rsidRDefault="000B46FD" w:rsidP="000B46FD">
      <w:pPr>
        <w:spacing w:after="0" w:line="240" w:lineRule="auto"/>
        <w:ind w:firstLine="709"/>
        <w:jc w:val="both"/>
        <w:rPr>
          <w:rFonts w:ascii="Times New Roman" w:eastAsia="Times New Roman" w:hAnsi="Times New Roman" w:cs="Times New Roman"/>
          <w:sz w:val="24"/>
          <w:szCs w:val="24"/>
        </w:rPr>
      </w:pPr>
    </w:p>
    <w:p w:rsidR="000B46FD" w:rsidRDefault="000B46FD" w:rsidP="00DA1D9F">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Отношения между приезжими и основным населением в регионе отличаются терпимостью и минимизацией конфликтов. </w:t>
      </w:r>
      <w:r w:rsidRPr="00226454">
        <w:rPr>
          <w:rFonts w:ascii="Times New Roman" w:eastAsia="Times New Roman" w:hAnsi="Times New Roman" w:cs="Times New Roman"/>
          <w:b/>
          <w:sz w:val="24"/>
          <w:szCs w:val="24"/>
        </w:rPr>
        <w:t xml:space="preserve">23% респондентов считают, что у приезжих сложились устойчивые хорошие отношения с местным населением, 31% - говорят о нормальных отношениях с редкими недоразумениями, </w:t>
      </w:r>
      <w:r w:rsidRPr="00226454">
        <w:rPr>
          <w:rFonts w:ascii="Times New Roman" w:eastAsia="Times New Roman" w:hAnsi="Times New Roman" w:cs="Times New Roman"/>
          <w:sz w:val="24"/>
          <w:szCs w:val="24"/>
        </w:rPr>
        <w:t>15% опрошенных уверены, что отношения неровные, нередко возникают напряжения, 2% отметили существование конфликтов в явной форме. Существенных изменений в общественном мнении по данному вопросу за 4 года не зафиксировано.</w:t>
      </w:r>
    </w:p>
    <w:p w:rsidR="000B46FD" w:rsidRDefault="000B46FD" w:rsidP="00B617FE">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3.12.</w:t>
      </w:r>
    </w:p>
    <w:p w:rsidR="00290284" w:rsidRPr="00226454" w:rsidRDefault="00B617FE" w:rsidP="00B617FE">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Вы чувствуете или не чувствуете свою близость с такими людьми?</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xml:space="preserve">, </w:t>
      </w:r>
      <w:proofErr w:type="gramStart"/>
      <w:r w:rsidR="00624894" w:rsidRPr="00226454">
        <w:rPr>
          <w:rFonts w:ascii="Times New Roman" w:eastAsia="Times New Roman" w:hAnsi="Times New Roman" w:cs="Times New Roman"/>
          <w:b/>
          <w:color w:val="000000"/>
          <w:sz w:val="24"/>
          <w:szCs w:val="24"/>
        </w:rPr>
        <w:t>в</w:t>
      </w:r>
      <w:proofErr w:type="gramEnd"/>
      <w:r w:rsidR="00624894" w:rsidRPr="00226454">
        <w:rPr>
          <w:rFonts w:ascii="Times New Roman" w:eastAsia="Times New Roman" w:hAnsi="Times New Roman" w:cs="Times New Roman"/>
          <w:b/>
          <w:color w:val="000000"/>
          <w:sz w:val="24"/>
          <w:szCs w:val="24"/>
        </w:rPr>
        <w:t xml:space="preserve"> %</w:t>
      </w:r>
      <w:r w:rsidR="00DA1D9F">
        <w:rPr>
          <w:rFonts w:ascii="Times New Roman" w:eastAsia="Times New Roman" w:hAnsi="Times New Roman" w:cs="Times New Roman"/>
          <w:b/>
          <w:color w:val="000000"/>
          <w:sz w:val="24"/>
          <w:szCs w:val="24"/>
        </w:rPr>
        <w:t>.</w:t>
      </w:r>
    </w:p>
    <w:p w:rsidR="00B617FE" w:rsidRPr="00226454" w:rsidRDefault="00B617FE" w:rsidP="00B617FE">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1577"/>
        <w:gridCol w:w="1071"/>
        <w:gridCol w:w="1168"/>
        <w:gridCol w:w="1655"/>
        <w:gridCol w:w="1177"/>
        <w:gridCol w:w="1189"/>
        <w:gridCol w:w="1641"/>
      </w:tblGrid>
      <w:tr w:rsidR="00290284" w:rsidRPr="00226454">
        <w:trPr>
          <w:trHeight w:val="300"/>
        </w:trPr>
        <w:tc>
          <w:tcPr>
            <w:tcW w:w="4551"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after="0" w:line="240" w:lineRule="auto"/>
              <w:jc w:val="both"/>
              <w:rPr>
                <w:rFonts w:ascii="Calibri" w:eastAsia="Calibri" w:hAnsi="Calibri" w:cs="Calibri"/>
                <w:sz w:val="24"/>
                <w:szCs w:val="24"/>
              </w:rPr>
            </w:pPr>
          </w:p>
        </w:tc>
        <w:tc>
          <w:tcPr>
            <w:tcW w:w="2552" w:type="dxa"/>
            <w:gridSpan w:val="3"/>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8B3640" w:rsidRDefault="00624894" w:rsidP="008B3640">
            <w:pPr>
              <w:spacing w:after="0" w:line="240" w:lineRule="auto"/>
              <w:jc w:val="center"/>
              <w:rPr>
                <w:b/>
                <w:sz w:val="24"/>
                <w:szCs w:val="24"/>
              </w:rPr>
            </w:pPr>
            <w:r w:rsidRPr="008B3640">
              <w:rPr>
                <w:rFonts w:ascii="Times New Roman" w:eastAsia="Times New Roman" w:hAnsi="Times New Roman" w:cs="Times New Roman"/>
                <w:b/>
                <w:color w:val="000000"/>
                <w:sz w:val="24"/>
                <w:szCs w:val="24"/>
              </w:rPr>
              <w:t>2007 г.</w:t>
            </w:r>
          </w:p>
        </w:tc>
        <w:tc>
          <w:tcPr>
            <w:tcW w:w="2551" w:type="dxa"/>
            <w:gridSpan w:val="3"/>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8B3640" w:rsidRDefault="00624894" w:rsidP="008B3640">
            <w:pPr>
              <w:spacing w:after="0" w:line="240" w:lineRule="auto"/>
              <w:jc w:val="center"/>
              <w:rPr>
                <w:b/>
                <w:sz w:val="24"/>
                <w:szCs w:val="24"/>
              </w:rPr>
            </w:pPr>
            <w:r w:rsidRPr="008B3640">
              <w:rPr>
                <w:rFonts w:ascii="Times New Roman" w:eastAsia="Times New Roman" w:hAnsi="Times New Roman" w:cs="Times New Roman"/>
                <w:b/>
                <w:color w:val="000000"/>
                <w:sz w:val="24"/>
                <w:szCs w:val="24"/>
              </w:rPr>
              <w:t>2011 г.</w:t>
            </w:r>
          </w:p>
        </w:tc>
      </w:tr>
      <w:tr w:rsidR="00290284" w:rsidRPr="00226454">
        <w:trPr>
          <w:trHeight w:val="1678"/>
        </w:trPr>
        <w:tc>
          <w:tcPr>
            <w:tcW w:w="4551"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Своё, близкое</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Далёкое, чужое</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Безразлично, затрудняюсь ответить</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Есть близость</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Нет близости</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Затрудняюсь ответить</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Жители поселения, в котором я живу</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80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13</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63</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23</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14</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Жители областного центра, хотя я там и не живу</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56</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11</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36</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26</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38</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Жители всей Ульяновской области</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47</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15</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36</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44</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33</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23</w:t>
            </w:r>
          </w:p>
        </w:tc>
      </w:tr>
      <w:tr w:rsidR="00290284" w:rsidRPr="00226454">
        <w:trPr>
          <w:trHeight w:val="300"/>
        </w:trPr>
        <w:tc>
          <w:tcPr>
            <w:tcW w:w="455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Жители всей России</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28</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40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43</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33</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24</w:t>
            </w:r>
          </w:p>
        </w:tc>
      </w:tr>
      <w:tr w:rsidR="00290284" w:rsidRPr="00226454">
        <w:trPr>
          <w:trHeight w:val="300"/>
        </w:trPr>
        <w:tc>
          <w:tcPr>
            <w:tcW w:w="4551"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Жители всей Земли</w:t>
            </w:r>
          </w:p>
        </w:tc>
        <w:tc>
          <w:tcPr>
            <w:tcW w:w="851"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19</w:t>
            </w:r>
          </w:p>
        </w:tc>
        <w:tc>
          <w:tcPr>
            <w:tcW w:w="85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28</w:t>
            </w:r>
          </w:p>
        </w:tc>
        <w:tc>
          <w:tcPr>
            <w:tcW w:w="851"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51</w:t>
            </w:r>
          </w:p>
        </w:tc>
        <w:tc>
          <w:tcPr>
            <w:tcW w:w="85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b/>
                <w:color w:val="000000"/>
                <w:sz w:val="24"/>
                <w:szCs w:val="24"/>
              </w:rPr>
              <w:t>31</w:t>
            </w:r>
          </w:p>
        </w:tc>
        <w:tc>
          <w:tcPr>
            <w:tcW w:w="85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37</w:t>
            </w:r>
          </w:p>
        </w:tc>
        <w:tc>
          <w:tcPr>
            <w:tcW w:w="851"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after="0" w:line="240" w:lineRule="auto"/>
              <w:jc w:val="both"/>
              <w:rPr>
                <w:sz w:val="24"/>
                <w:szCs w:val="24"/>
              </w:rPr>
            </w:pPr>
            <w:r w:rsidRPr="00226454">
              <w:rPr>
                <w:rFonts w:ascii="Times New Roman" w:eastAsia="Times New Roman" w:hAnsi="Times New Roman" w:cs="Times New Roman"/>
                <w:color w:val="000000"/>
                <w:sz w:val="24"/>
                <w:szCs w:val="24"/>
              </w:rPr>
              <w:t>32</w:t>
            </w:r>
          </w:p>
        </w:tc>
      </w:tr>
    </w:tbl>
    <w:p w:rsidR="00290284" w:rsidRPr="00226454" w:rsidRDefault="00290284" w:rsidP="00B617FE">
      <w:pPr>
        <w:spacing w:after="0" w:line="240" w:lineRule="auto"/>
        <w:ind w:firstLine="709"/>
        <w:jc w:val="center"/>
        <w:rPr>
          <w:rFonts w:ascii="Times New Roman" w:eastAsia="Times New Roman" w:hAnsi="Times New Roman" w:cs="Times New Roman"/>
          <w:sz w:val="24"/>
          <w:szCs w:val="24"/>
        </w:rPr>
      </w:pPr>
    </w:p>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DA1D9F" w:rsidRDefault="00DA1D9F" w:rsidP="00B617FE">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B617FE">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lastRenderedPageBreak/>
        <w:t>Тр</w:t>
      </w:r>
      <w:r w:rsidR="00B617FE" w:rsidRPr="00226454">
        <w:rPr>
          <w:rFonts w:ascii="Times New Roman" w:eastAsia="Times New Roman" w:hAnsi="Times New Roman" w:cs="Times New Roman"/>
          <w:b/>
          <w:sz w:val="24"/>
          <w:szCs w:val="24"/>
        </w:rPr>
        <w:t>удовая деятельность и мотивация</w:t>
      </w:r>
      <w:r w:rsidR="00DA1D9F">
        <w:rPr>
          <w:rFonts w:ascii="Times New Roman" w:eastAsia="Times New Roman" w:hAnsi="Times New Roman" w:cs="Times New Roman"/>
          <w:b/>
          <w:sz w:val="24"/>
          <w:szCs w:val="24"/>
        </w:rPr>
        <w:t>.</w:t>
      </w:r>
    </w:p>
    <w:p w:rsidR="00B617FE" w:rsidRPr="00226454" w:rsidRDefault="00B617FE" w:rsidP="00B617FE">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B617FE">
      <w:pPr>
        <w:tabs>
          <w:tab w:val="left" w:pos="1890"/>
        </w:tabs>
        <w:spacing w:after="0" w:line="240" w:lineRule="auto"/>
        <w:ind w:firstLine="709"/>
        <w:rPr>
          <w:rFonts w:ascii="Times New Roman" w:eastAsia="Times New Roman" w:hAnsi="Times New Roman" w:cs="Times New Roman"/>
          <w:i/>
          <w:sz w:val="24"/>
          <w:szCs w:val="24"/>
        </w:rPr>
      </w:pPr>
      <w:r w:rsidRPr="00226454">
        <w:rPr>
          <w:rFonts w:ascii="Times New Roman" w:eastAsia="Times New Roman" w:hAnsi="Times New Roman" w:cs="Times New Roman"/>
          <w:b/>
          <w:i/>
          <w:sz w:val="24"/>
          <w:szCs w:val="24"/>
        </w:rPr>
        <w:t>Социально-профессиональная структура населения региона</w:t>
      </w:r>
      <w:r w:rsidR="00DA1D9F">
        <w:rPr>
          <w:rFonts w:ascii="Times New Roman" w:eastAsia="Times New Roman" w:hAnsi="Times New Roman" w:cs="Times New Roman"/>
          <w:b/>
          <w:i/>
          <w:sz w:val="24"/>
          <w:szCs w:val="24"/>
        </w:rPr>
        <w:t>.</w:t>
      </w:r>
    </w:p>
    <w:p w:rsidR="00B617FE" w:rsidRPr="00226454" w:rsidRDefault="00B617FE"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ходе проведенных исследований в 2007 г. и 2011 г. были получены данные о социально-профессиональной структуре нескольких поколений в регионе (таблицы 3.13, 3.14). </w:t>
      </w:r>
    </w:p>
    <w:p w:rsidR="00B617FE" w:rsidRPr="00226454" w:rsidRDefault="00B617FE"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3.13.</w:t>
      </w:r>
    </w:p>
    <w:p w:rsidR="00290284" w:rsidRPr="00226454" w:rsidRDefault="00B617FE" w:rsidP="00B617FE">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Кем Вы работали в 1990г. , 1998 г.?, Кем работала Ваша мать в 1990 г., 1998 г.?, Кем рабо</w:t>
      </w:r>
      <w:r w:rsidR="00626BFF" w:rsidRPr="00226454">
        <w:rPr>
          <w:rFonts w:ascii="Times New Roman" w:eastAsia="Times New Roman" w:hAnsi="Times New Roman" w:cs="Times New Roman"/>
          <w:b/>
          <w:color w:val="000000"/>
          <w:sz w:val="24"/>
          <w:szCs w:val="24"/>
        </w:rPr>
        <w:t>тал Ваш отец в 1990 г., 1998 г.</w:t>
      </w:r>
      <w:r w:rsidR="00624894" w:rsidRPr="00226454">
        <w:rPr>
          <w:rFonts w:ascii="Times New Roman" w:eastAsia="Times New Roman" w:hAnsi="Times New Roman" w:cs="Times New Roman"/>
          <w:b/>
          <w:color w:val="000000"/>
          <w:sz w:val="24"/>
          <w:szCs w:val="24"/>
        </w:rPr>
        <w:t>?</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xml:space="preserve">, </w:t>
      </w:r>
      <w:proofErr w:type="gramStart"/>
      <w:r w:rsidR="00624894" w:rsidRPr="00226454">
        <w:rPr>
          <w:rFonts w:ascii="Times New Roman" w:eastAsia="Times New Roman" w:hAnsi="Times New Roman" w:cs="Times New Roman"/>
          <w:b/>
          <w:color w:val="000000"/>
          <w:sz w:val="24"/>
          <w:szCs w:val="24"/>
        </w:rPr>
        <w:t>в</w:t>
      </w:r>
      <w:proofErr w:type="gramEnd"/>
      <w:r w:rsidR="00624894" w:rsidRPr="00226454">
        <w:rPr>
          <w:rFonts w:ascii="Times New Roman" w:eastAsia="Times New Roman" w:hAnsi="Times New Roman" w:cs="Times New Roman"/>
          <w:b/>
          <w:color w:val="000000"/>
          <w:sz w:val="24"/>
          <w:szCs w:val="24"/>
        </w:rPr>
        <w:t xml:space="preserve"> %</w:t>
      </w:r>
      <w:r w:rsidR="00DA1D9F">
        <w:rPr>
          <w:rFonts w:ascii="Times New Roman" w:eastAsia="Times New Roman" w:hAnsi="Times New Roman" w:cs="Times New Roman"/>
          <w:b/>
          <w:color w:val="000000"/>
          <w:sz w:val="24"/>
          <w:szCs w:val="24"/>
        </w:rPr>
        <w:t>.</w:t>
      </w:r>
    </w:p>
    <w:p w:rsidR="00B617FE" w:rsidRPr="00226454" w:rsidRDefault="00B617FE" w:rsidP="00B617FE">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2458"/>
        <w:gridCol w:w="1579"/>
        <w:gridCol w:w="985"/>
        <w:gridCol w:w="946"/>
        <w:gridCol w:w="1579"/>
        <w:gridCol w:w="985"/>
        <w:gridCol w:w="946"/>
      </w:tblGrid>
      <w:tr w:rsidR="00290284" w:rsidRPr="00226454">
        <w:trPr>
          <w:trHeight w:val="300"/>
        </w:trPr>
        <w:tc>
          <w:tcPr>
            <w:tcW w:w="5402"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line="240" w:lineRule="auto"/>
              <w:rPr>
                <w:rFonts w:ascii="Calibri" w:eastAsia="Calibri" w:hAnsi="Calibri" w:cs="Calibri"/>
                <w:sz w:val="24"/>
                <w:szCs w:val="24"/>
              </w:rPr>
            </w:pPr>
          </w:p>
        </w:tc>
        <w:tc>
          <w:tcPr>
            <w:tcW w:w="1982" w:type="dxa"/>
            <w:gridSpan w:val="3"/>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2007 г.</w:t>
            </w:r>
          </w:p>
        </w:tc>
        <w:tc>
          <w:tcPr>
            <w:tcW w:w="2270" w:type="dxa"/>
            <w:gridSpan w:val="3"/>
            <w:tcBorders>
              <w:top w:val="single" w:sz="4" w:space="0" w:color="000000"/>
              <w:left w:val="single" w:sz="6" w:space="0" w:color="000000"/>
              <w:bottom w:val="single" w:sz="6" w:space="0" w:color="000000"/>
              <w:right w:val="single" w:sz="4"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565"/>
        </w:trPr>
        <w:tc>
          <w:tcPr>
            <w:tcW w:w="5402"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708"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ind w:left="113" w:right="113"/>
              <w:jc w:val="center"/>
            </w:pPr>
            <w:r w:rsidRPr="009228E3">
              <w:rPr>
                <w:rFonts w:ascii="Times New Roman" w:eastAsia="Times New Roman" w:hAnsi="Times New Roman" w:cs="Times New Roman"/>
                <w:b/>
                <w:color w:val="000000"/>
              </w:rPr>
              <w:t>Респондент</w:t>
            </w:r>
          </w:p>
        </w:tc>
        <w:tc>
          <w:tcPr>
            <w:tcW w:w="1274"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b/>
                <w:color w:val="000000"/>
              </w:rPr>
              <w:t>Родители</w:t>
            </w:r>
          </w:p>
        </w:tc>
        <w:tc>
          <w:tcPr>
            <w:tcW w:w="760" w:type="dxa"/>
            <w:vMerge w:val="restart"/>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ind w:left="113" w:right="113"/>
              <w:jc w:val="center"/>
            </w:pPr>
            <w:r w:rsidRPr="009228E3">
              <w:rPr>
                <w:rFonts w:ascii="Times New Roman" w:eastAsia="Times New Roman" w:hAnsi="Times New Roman" w:cs="Times New Roman"/>
                <w:b/>
                <w:color w:val="000000"/>
              </w:rPr>
              <w:t>Респондент</w:t>
            </w:r>
          </w:p>
        </w:tc>
        <w:tc>
          <w:tcPr>
            <w:tcW w:w="1510" w:type="dxa"/>
            <w:gridSpan w:val="2"/>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b/>
                <w:color w:val="000000"/>
              </w:rPr>
              <w:t>Родители</w:t>
            </w:r>
          </w:p>
        </w:tc>
      </w:tr>
      <w:tr w:rsidR="00290284" w:rsidRPr="00226454">
        <w:trPr>
          <w:trHeight w:val="958"/>
        </w:trPr>
        <w:tc>
          <w:tcPr>
            <w:tcW w:w="5402"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708"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290284">
            <w:pPr>
              <w:rPr>
                <w:rFonts w:ascii="Calibri" w:eastAsia="Calibri" w:hAnsi="Calibri" w:cs="Calibri"/>
              </w:rPr>
            </w:pP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ind w:left="113" w:right="113"/>
              <w:jc w:val="center"/>
            </w:pPr>
            <w:r w:rsidRPr="009228E3">
              <w:rPr>
                <w:rFonts w:ascii="Times New Roman" w:eastAsia="Times New Roman" w:hAnsi="Times New Roman" w:cs="Times New Roman"/>
                <w:b/>
                <w:color w:val="000000"/>
              </w:rPr>
              <w:t>Мать</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ind w:left="113" w:right="113"/>
              <w:jc w:val="center"/>
            </w:pPr>
            <w:r w:rsidRPr="009228E3">
              <w:rPr>
                <w:rFonts w:ascii="Times New Roman" w:eastAsia="Times New Roman" w:hAnsi="Times New Roman" w:cs="Times New Roman"/>
                <w:b/>
                <w:color w:val="000000"/>
              </w:rPr>
              <w:t>Отец</w:t>
            </w:r>
          </w:p>
        </w:tc>
        <w:tc>
          <w:tcPr>
            <w:tcW w:w="760"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290284">
            <w:pPr>
              <w:rPr>
                <w:rFonts w:ascii="Calibri" w:eastAsia="Calibri" w:hAnsi="Calibri" w:cs="Calibri"/>
              </w:rPr>
            </w:pP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ind w:left="113" w:right="113"/>
              <w:jc w:val="center"/>
            </w:pPr>
            <w:r w:rsidRPr="009228E3">
              <w:rPr>
                <w:rFonts w:ascii="Times New Roman" w:eastAsia="Times New Roman" w:hAnsi="Times New Roman" w:cs="Times New Roman"/>
                <w:b/>
                <w:color w:val="000000"/>
              </w:rPr>
              <w:t>Мать</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ind w:left="113" w:right="113"/>
              <w:jc w:val="center"/>
            </w:pPr>
            <w:r w:rsidRPr="009228E3">
              <w:rPr>
                <w:rFonts w:ascii="Times New Roman" w:eastAsia="Times New Roman" w:hAnsi="Times New Roman" w:cs="Times New Roman"/>
                <w:b/>
                <w:color w:val="000000"/>
              </w:rPr>
              <w:t>Отец</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Рабочие в промышленности, на транспорте, в связи</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20</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11</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18</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26</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18</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21</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ИТР, госслужащие, средний управленческий персонал</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7</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6</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6</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9</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6</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4</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Руководители госпредприятий, акционерных обществ</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Предприниматели</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Бухгалтеры, экономисты, работники банков</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4</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5</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0</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Врачи, преподаватели, работники культуры, юристы и т.д.</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9</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8</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5</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4</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Работники сферы быта и услуг</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5</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5</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3</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Работники торговли</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5</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4</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0</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Военнослужащие, работники правоохранительных органов</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0</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4</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3</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Студенты, учащиеся</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21</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0</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0</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27</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0</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0</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 xml:space="preserve">Руководители в сельском хозяйстве, </w:t>
            </w:r>
            <w:r w:rsidRPr="00226454">
              <w:rPr>
                <w:rFonts w:ascii="Times New Roman" w:eastAsia="Times New Roman" w:hAnsi="Times New Roman" w:cs="Times New Roman"/>
                <w:color w:val="000000"/>
                <w:sz w:val="24"/>
                <w:szCs w:val="24"/>
              </w:rPr>
              <w:lastRenderedPageBreak/>
              <w:t>сельская интеллигенция</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lastRenderedPageBreak/>
              <w:t>2</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lastRenderedPageBreak/>
              <w:t>Другие сельские жители, в том числе пенсионеры</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7</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6</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7</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16</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13</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Пенсионеры (не сельские жители)</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4</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15</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13</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6</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14</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10</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Не работал и не учился, не был пенсионером</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10</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5</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5</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5</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Другое</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6</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14</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16</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22</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32</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Не знаю</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63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6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300"/>
        </w:trPr>
        <w:tc>
          <w:tcPr>
            <w:tcW w:w="5402"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Отказ от ответа</w:t>
            </w:r>
          </w:p>
        </w:tc>
        <w:tc>
          <w:tcPr>
            <w:tcW w:w="70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63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15</w:t>
            </w:r>
          </w:p>
        </w:tc>
        <w:tc>
          <w:tcPr>
            <w:tcW w:w="63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19</w:t>
            </w:r>
          </w:p>
        </w:tc>
        <w:tc>
          <w:tcPr>
            <w:tcW w:w="760"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60"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750" w:type="dxa"/>
            <w:tcBorders>
              <w:top w:val="single" w:sz="6" w:space="0" w:color="000000"/>
              <w:left w:val="single" w:sz="6"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w:t>
            </w:r>
          </w:p>
        </w:tc>
      </w:tr>
    </w:tbl>
    <w:p w:rsidR="00DA1D9F" w:rsidRDefault="00DA1D9F" w:rsidP="00B617FE">
      <w:pPr>
        <w:spacing w:after="0" w:line="240" w:lineRule="auto"/>
        <w:jc w:val="right"/>
        <w:rPr>
          <w:rFonts w:ascii="Times New Roman" w:eastAsia="Times New Roman" w:hAnsi="Times New Roman" w:cs="Times New Roman"/>
          <w:sz w:val="24"/>
          <w:szCs w:val="24"/>
        </w:rPr>
      </w:pPr>
    </w:p>
    <w:p w:rsidR="00290284" w:rsidRPr="00226454" w:rsidRDefault="00624894" w:rsidP="00B617FE">
      <w:pPr>
        <w:spacing w:after="0" w:line="240" w:lineRule="auto"/>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3.14.</w:t>
      </w:r>
    </w:p>
    <w:p w:rsidR="00290284" w:rsidRPr="00226454" w:rsidRDefault="00B617FE" w:rsidP="00B617FE">
      <w:pPr>
        <w:spacing w:after="0" w:line="240" w:lineRule="auto"/>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Кем Вы и Ваши родители работаете сегодня?</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xml:space="preserve">, </w:t>
      </w:r>
      <w:proofErr w:type="gramStart"/>
      <w:r w:rsidR="00624894" w:rsidRPr="00226454">
        <w:rPr>
          <w:rFonts w:ascii="Times New Roman" w:eastAsia="Times New Roman" w:hAnsi="Times New Roman" w:cs="Times New Roman"/>
          <w:b/>
          <w:color w:val="000000"/>
          <w:sz w:val="24"/>
          <w:szCs w:val="24"/>
        </w:rPr>
        <w:t>в</w:t>
      </w:r>
      <w:proofErr w:type="gramEnd"/>
      <w:r w:rsidR="00624894" w:rsidRPr="00226454">
        <w:rPr>
          <w:rFonts w:ascii="Times New Roman" w:eastAsia="Times New Roman" w:hAnsi="Times New Roman" w:cs="Times New Roman"/>
          <w:b/>
          <w:color w:val="000000"/>
          <w:sz w:val="24"/>
          <w:szCs w:val="24"/>
        </w:rPr>
        <w:t xml:space="preserve"> %</w:t>
      </w:r>
      <w:r w:rsidR="00DA1D9F">
        <w:rPr>
          <w:rFonts w:ascii="Times New Roman" w:eastAsia="Times New Roman" w:hAnsi="Times New Roman" w:cs="Times New Roman"/>
          <w:b/>
          <w:color w:val="000000"/>
          <w:sz w:val="24"/>
          <w:szCs w:val="24"/>
        </w:rPr>
        <w:t>.</w:t>
      </w:r>
    </w:p>
    <w:p w:rsidR="00B617FE" w:rsidRPr="00226454" w:rsidRDefault="00B617FE" w:rsidP="00B617FE">
      <w:pPr>
        <w:spacing w:after="0" w:line="240" w:lineRule="auto"/>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2458"/>
        <w:gridCol w:w="1579"/>
        <w:gridCol w:w="985"/>
        <w:gridCol w:w="946"/>
        <w:gridCol w:w="1579"/>
        <w:gridCol w:w="985"/>
        <w:gridCol w:w="946"/>
      </w:tblGrid>
      <w:tr w:rsidR="00290284" w:rsidRPr="00226454">
        <w:trPr>
          <w:trHeight w:val="300"/>
        </w:trPr>
        <w:tc>
          <w:tcPr>
            <w:tcW w:w="5402"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line="240" w:lineRule="auto"/>
              <w:rPr>
                <w:rFonts w:ascii="Calibri" w:eastAsia="Calibri" w:hAnsi="Calibri" w:cs="Calibri"/>
                <w:sz w:val="24"/>
                <w:szCs w:val="24"/>
              </w:rPr>
            </w:pPr>
          </w:p>
        </w:tc>
        <w:tc>
          <w:tcPr>
            <w:tcW w:w="2154" w:type="dxa"/>
            <w:gridSpan w:val="3"/>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2007 г.</w:t>
            </w:r>
          </w:p>
        </w:tc>
        <w:tc>
          <w:tcPr>
            <w:tcW w:w="2098" w:type="dxa"/>
            <w:gridSpan w:val="3"/>
            <w:tcBorders>
              <w:top w:val="single" w:sz="4" w:space="0" w:color="000000"/>
              <w:left w:val="single" w:sz="6" w:space="0" w:color="000000"/>
              <w:bottom w:val="single" w:sz="6" w:space="0" w:color="000000"/>
              <w:right w:val="single" w:sz="4" w:space="0" w:color="000000"/>
            </w:tcBorders>
            <w:shd w:val="pct12" w:color="auto" w:fill="auto"/>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565"/>
        </w:trPr>
        <w:tc>
          <w:tcPr>
            <w:tcW w:w="5402"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718"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before="40" w:after="40" w:line="240" w:lineRule="auto"/>
              <w:ind w:left="113" w:right="113"/>
              <w:jc w:val="center"/>
            </w:pPr>
            <w:r w:rsidRPr="00DA1D9F">
              <w:rPr>
                <w:rFonts w:ascii="Times New Roman" w:eastAsia="Times New Roman" w:hAnsi="Times New Roman" w:cs="Times New Roman"/>
                <w:b/>
                <w:color w:val="000000"/>
              </w:rPr>
              <w:t>Респондент</w:t>
            </w:r>
          </w:p>
        </w:tc>
        <w:tc>
          <w:tcPr>
            <w:tcW w:w="1436" w:type="dxa"/>
            <w:gridSpan w:val="2"/>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before="40" w:after="40" w:line="240" w:lineRule="auto"/>
              <w:jc w:val="center"/>
            </w:pPr>
            <w:r w:rsidRPr="00DA1D9F">
              <w:rPr>
                <w:rFonts w:ascii="Times New Roman" w:eastAsia="Times New Roman" w:hAnsi="Times New Roman" w:cs="Times New Roman"/>
                <w:b/>
                <w:color w:val="000000"/>
              </w:rPr>
              <w:t>Родители</w:t>
            </w:r>
          </w:p>
        </w:tc>
        <w:tc>
          <w:tcPr>
            <w:tcW w:w="674" w:type="dxa"/>
            <w:vMerge w:val="restart"/>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DA1D9F" w:rsidRDefault="00624894">
            <w:pPr>
              <w:spacing w:before="40" w:after="40" w:line="240" w:lineRule="auto"/>
              <w:ind w:left="113" w:right="113"/>
              <w:jc w:val="center"/>
            </w:pPr>
            <w:r w:rsidRPr="00DA1D9F">
              <w:rPr>
                <w:rFonts w:ascii="Times New Roman" w:eastAsia="Times New Roman" w:hAnsi="Times New Roman" w:cs="Times New Roman"/>
                <w:b/>
                <w:color w:val="000000"/>
              </w:rPr>
              <w:t>Респондент</w:t>
            </w:r>
          </w:p>
        </w:tc>
        <w:tc>
          <w:tcPr>
            <w:tcW w:w="1424" w:type="dxa"/>
            <w:gridSpan w:val="2"/>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DA1D9F" w:rsidRDefault="00624894">
            <w:pPr>
              <w:spacing w:before="40" w:after="40" w:line="240" w:lineRule="auto"/>
              <w:jc w:val="center"/>
            </w:pPr>
            <w:r w:rsidRPr="00DA1D9F">
              <w:rPr>
                <w:rFonts w:ascii="Times New Roman" w:eastAsia="Times New Roman" w:hAnsi="Times New Roman" w:cs="Times New Roman"/>
                <w:b/>
                <w:color w:val="000000"/>
              </w:rPr>
              <w:t>Родители</w:t>
            </w:r>
          </w:p>
        </w:tc>
      </w:tr>
      <w:tr w:rsidR="00290284" w:rsidRPr="00226454">
        <w:trPr>
          <w:trHeight w:val="958"/>
        </w:trPr>
        <w:tc>
          <w:tcPr>
            <w:tcW w:w="5402"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718"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290284">
            <w:pPr>
              <w:rPr>
                <w:rFonts w:ascii="Calibri" w:eastAsia="Calibri" w:hAnsi="Calibri" w:cs="Calibri"/>
              </w:rPr>
            </w:pP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before="40" w:after="40" w:line="240" w:lineRule="auto"/>
              <w:ind w:left="113" w:right="113"/>
              <w:jc w:val="center"/>
            </w:pPr>
            <w:r w:rsidRPr="00DA1D9F">
              <w:rPr>
                <w:rFonts w:ascii="Times New Roman" w:eastAsia="Times New Roman" w:hAnsi="Times New Roman" w:cs="Times New Roman"/>
                <w:b/>
                <w:color w:val="000000"/>
              </w:rPr>
              <w:t>Мать</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624894">
            <w:pPr>
              <w:spacing w:before="40" w:after="40" w:line="240" w:lineRule="auto"/>
              <w:ind w:left="113" w:right="113"/>
              <w:jc w:val="center"/>
            </w:pPr>
            <w:r w:rsidRPr="00DA1D9F">
              <w:rPr>
                <w:rFonts w:ascii="Times New Roman" w:eastAsia="Times New Roman" w:hAnsi="Times New Roman" w:cs="Times New Roman"/>
                <w:b/>
                <w:color w:val="000000"/>
              </w:rPr>
              <w:t>Отец</w:t>
            </w:r>
          </w:p>
        </w:tc>
        <w:tc>
          <w:tcPr>
            <w:tcW w:w="674"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DA1D9F" w:rsidRDefault="00290284">
            <w:pPr>
              <w:rPr>
                <w:rFonts w:ascii="Calibri" w:eastAsia="Calibri" w:hAnsi="Calibri" w:cs="Calibri"/>
              </w:rPr>
            </w:pP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DA1D9F" w:rsidRDefault="00624894">
            <w:pPr>
              <w:spacing w:before="40" w:after="40" w:line="240" w:lineRule="auto"/>
              <w:ind w:left="113" w:right="113"/>
              <w:jc w:val="center"/>
            </w:pPr>
            <w:r w:rsidRPr="00DA1D9F">
              <w:rPr>
                <w:rFonts w:ascii="Times New Roman" w:eastAsia="Times New Roman" w:hAnsi="Times New Roman" w:cs="Times New Roman"/>
                <w:b/>
                <w:color w:val="000000"/>
              </w:rPr>
              <w:t>Мать</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DA1D9F" w:rsidRDefault="00624894">
            <w:pPr>
              <w:spacing w:before="40" w:after="40" w:line="240" w:lineRule="auto"/>
              <w:ind w:left="113" w:right="113"/>
              <w:jc w:val="center"/>
            </w:pPr>
            <w:r w:rsidRPr="00DA1D9F">
              <w:rPr>
                <w:rFonts w:ascii="Times New Roman" w:eastAsia="Times New Roman" w:hAnsi="Times New Roman" w:cs="Times New Roman"/>
                <w:b/>
                <w:color w:val="000000"/>
              </w:rPr>
              <w:t>Отец</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Рабочие в  промышленности, на транспорте, в связи</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12</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10</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21</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10</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ИТР,  госслужащие, средний управленческий персонал</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8</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Руководители госпредприятий, акционерных обществ</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0,3</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0,2</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0,4</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Предприниматели</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Бухгалтеры, экономисты, работники банков</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0,4</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proofErr w:type="gramStart"/>
            <w:r w:rsidRPr="00226454">
              <w:rPr>
                <w:rFonts w:ascii="Times New Roman" w:eastAsia="Times New Roman" w:hAnsi="Times New Roman" w:cs="Times New Roman"/>
                <w:color w:val="000000"/>
                <w:sz w:val="24"/>
                <w:szCs w:val="24"/>
              </w:rPr>
              <w:t>Врачи,  преподаватели, работники культуры, юристы и т.д.)</w:t>
            </w:r>
            <w:proofErr w:type="gramEnd"/>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8</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Работники сферы быта и услуг</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Работники торговли</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lastRenderedPageBreak/>
              <w:t>Военнослужащие, работники правоохранительных органов</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0,2</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0,3</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Студенты, учащиеся</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8</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Руководители в сельском хозяйстве, сельская интеллигенция</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0,4</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0,3</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0,3</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Default="00624894">
            <w:pPr>
              <w:spacing w:before="40" w:after="40" w:line="240" w:lineRule="auto"/>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Другие сельские жители, в том числе пенсионеры</w:t>
            </w:r>
          </w:p>
          <w:p w:rsidR="000B46FD" w:rsidRPr="00226454" w:rsidRDefault="000B46FD">
            <w:pPr>
              <w:spacing w:before="40" w:after="40" w:line="240" w:lineRule="auto"/>
              <w:rPr>
                <w:sz w:val="24"/>
                <w:szCs w:val="24"/>
              </w:rPr>
            </w:pP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7</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7</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14</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10</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Пенсионеры (не сельские жители)</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19</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23</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18</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19</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24</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16</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 работаю и не учусь, не являюсь пенсионером</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Другое</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7</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21</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24</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33</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44</w:t>
            </w:r>
          </w:p>
        </w:tc>
      </w:tr>
      <w:tr w:rsidR="00290284" w:rsidRPr="00226454">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 знаю</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71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674"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750"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300"/>
        </w:trPr>
        <w:tc>
          <w:tcPr>
            <w:tcW w:w="5402"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Отказ от ответа</w:t>
            </w:r>
          </w:p>
        </w:tc>
        <w:tc>
          <w:tcPr>
            <w:tcW w:w="71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71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24</w:t>
            </w:r>
          </w:p>
        </w:tc>
        <w:tc>
          <w:tcPr>
            <w:tcW w:w="71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28</w:t>
            </w:r>
          </w:p>
        </w:tc>
        <w:tc>
          <w:tcPr>
            <w:tcW w:w="674"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674"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w:t>
            </w:r>
          </w:p>
        </w:tc>
        <w:tc>
          <w:tcPr>
            <w:tcW w:w="750" w:type="dxa"/>
            <w:tcBorders>
              <w:top w:val="single" w:sz="6" w:space="0" w:color="000000"/>
              <w:left w:val="single" w:sz="6"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w:t>
            </w:r>
          </w:p>
        </w:tc>
      </w:tr>
    </w:tbl>
    <w:p w:rsidR="00290284" w:rsidRPr="00226454" w:rsidRDefault="00290284" w:rsidP="004E7B7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Прежде всего, отметим, что большая часть самих респондентов в 1990 г. и 1998 г. были студентами, а их родители – пенсионерами. В 2007 г. и 2011 г. также зафиксирована большая доля пенсионеров среди самих респондентов и их родителей. Проанализируем профессиональную структуру населения области, полученную на основе результатов данного исследования.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Прежде всего, определим и сравним лидирующие группы профессий/специальностей в 1990 г., 1998 г., 2007 г. и 2011 г. (таблица 3.15) Методология исследования позволит определить </w:t>
      </w:r>
      <w:proofErr w:type="spellStart"/>
      <w:r w:rsidRPr="00226454">
        <w:rPr>
          <w:rFonts w:ascii="Times New Roman" w:eastAsia="Times New Roman" w:hAnsi="Times New Roman" w:cs="Times New Roman"/>
          <w:sz w:val="24"/>
          <w:szCs w:val="24"/>
        </w:rPr>
        <w:t>гендерные</w:t>
      </w:r>
      <w:proofErr w:type="spellEnd"/>
      <w:r w:rsidRPr="00226454">
        <w:rPr>
          <w:rFonts w:ascii="Times New Roman" w:eastAsia="Times New Roman" w:hAnsi="Times New Roman" w:cs="Times New Roman"/>
          <w:sz w:val="24"/>
          <w:szCs w:val="24"/>
        </w:rPr>
        <w:t xml:space="preserve"> особенности профессиональной структуры населения (таблицы 3.16 и 3.17).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Итак, 1990 г. характеризуется преобладанием рабочих профессий в промышленности, на транспорте и т.д. (20%). Далее следуют врачи, учителя, работники культуры, юристы (9%), ИТР, госслужащие (7%), работники сферы услуг (5%) и бухгалтеры, экономисты, банковские служащие (4%). В 1998 г. группа рабочих более существенная (26%), также среди лидирующих профессиональных групп появились торговые работники (4%). В 2007 г. при сохранении основной профессиональной структуры населения, снизилось число рабочих (12%). В 2011 г. – отметим рост популярности рабочих специальностей (21%) и появление группы предпринимателей (4%).</w:t>
      </w:r>
    </w:p>
    <w:p w:rsidR="00290284" w:rsidRPr="00226454" w:rsidRDefault="00290284" w:rsidP="004E7B77">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4E7B7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3.15.</w:t>
      </w:r>
    </w:p>
    <w:p w:rsidR="00290284" w:rsidRPr="00226454" w:rsidRDefault="00624894"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Профессиональная структура населения («Кем работали и работаете Вы?»)</w:t>
      </w:r>
      <w:r w:rsidR="00DA1D9F">
        <w:rPr>
          <w:rFonts w:ascii="Times New Roman" w:eastAsia="Times New Roman" w:hAnsi="Times New Roman" w:cs="Times New Roman"/>
          <w:b/>
          <w:sz w:val="24"/>
          <w:szCs w:val="24"/>
        </w:rPr>
        <w:t>.</w:t>
      </w:r>
    </w:p>
    <w:p w:rsidR="00B617FE" w:rsidRPr="00226454" w:rsidRDefault="00B617FE" w:rsidP="004E7B77">
      <w:pPr>
        <w:spacing w:after="0" w:line="240" w:lineRule="auto"/>
        <w:ind w:firstLine="709"/>
        <w:jc w:val="center"/>
        <w:rPr>
          <w:rFonts w:ascii="Times New Roman" w:eastAsia="Times New Roman" w:hAnsi="Times New Roman" w:cs="Times New Roman"/>
          <w:b/>
          <w:sz w:val="24"/>
          <w:szCs w:val="24"/>
        </w:rPr>
      </w:pPr>
    </w:p>
    <w:tbl>
      <w:tblPr>
        <w:tblW w:w="0" w:type="auto"/>
        <w:tblInd w:w="98" w:type="dxa"/>
        <w:tblCellMar>
          <w:left w:w="10" w:type="dxa"/>
          <w:right w:w="10" w:type="dxa"/>
        </w:tblCellMar>
        <w:tblLook w:val="04A0"/>
      </w:tblPr>
      <w:tblGrid>
        <w:gridCol w:w="2434"/>
        <w:gridCol w:w="2346"/>
        <w:gridCol w:w="2346"/>
        <w:gridCol w:w="2347"/>
      </w:tblGrid>
      <w:tr w:rsidR="00290284" w:rsidRPr="00226454">
        <w:trPr>
          <w:trHeight w:val="1"/>
        </w:trPr>
        <w:tc>
          <w:tcPr>
            <w:tcW w:w="2520"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1990 г.</w:t>
            </w:r>
          </w:p>
        </w:tc>
        <w:tc>
          <w:tcPr>
            <w:tcW w:w="2410"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1998 г.</w:t>
            </w:r>
          </w:p>
        </w:tc>
        <w:tc>
          <w:tcPr>
            <w:tcW w:w="2410"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2007 г.</w:t>
            </w:r>
          </w:p>
        </w:tc>
        <w:tc>
          <w:tcPr>
            <w:tcW w:w="2410"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2011 г.</w:t>
            </w:r>
          </w:p>
        </w:tc>
      </w:tr>
      <w:tr w:rsidR="00290284" w:rsidRPr="00226454">
        <w:trPr>
          <w:trHeight w:val="1"/>
        </w:trPr>
        <w:tc>
          <w:tcPr>
            <w:tcW w:w="252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 xml:space="preserve">Рабочие в промышленности, на транспорте, в связи – </w:t>
            </w:r>
            <w:r w:rsidRPr="00226454">
              <w:rPr>
                <w:rFonts w:ascii="Times New Roman" w:eastAsia="Times New Roman" w:hAnsi="Times New Roman" w:cs="Times New Roman"/>
                <w:sz w:val="24"/>
                <w:szCs w:val="24"/>
              </w:rPr>
              <w:lastRenderedPageBreak/>
              <w:t>20%</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lastRenderedPageBreak/>
              <w:t xml:space="preserve">Рабочие в промышленности, на транспорте, в </w:t>
            </w:r>
            <w:r w:rsidRPr="00226454">
              <w:rPr>
                <w:rFonts w:ascii="Times New Roman" w:eastAsia="Times New Roman" w:hAnsi="Times New Roman" w:cs="Times New Roman"/>
                <w:sz w:val="24"/>
                <w:szCs w:val="24"/>
              </w:rPr>
              <w:lastRenderedPageBreak/>
              <w:t>связи – 26%</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lastRenderedPageBreak/>
              <w:t xml:space="preserve">Рабочие в  промышленности, на транспорте, в </w:t>
            </w:r>
            <w:r w:rsidRPr="00226454">
              <w:rPr>
                <w:rFonts w:ascii="Times New Roman" w:eastAsia="Times New Roman" w:hAnsi="Times New Roman" w:cs="Times New Roman"/>
                <w:color w:val="000000"/>
                <w:sz w:val="24"/>
                <w:szCs w:val="24"/>
              </w:rPr>
              <w:lastRenderedPageBreak/>
              <w:t>связи – 12%</w:t>
            </w:r>
          </w:p>
        </w:tc>
        <w:tc>
          <w:tcPr>
            <w:tcW w:w="241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lastRenderedPageBreak/>
              <w:t xml:space="preserve">Рабочие в  промышленности, на транспорте, в </w:t>
            </w:r>
            <w:r w:rsidRPr="00226454">
              <w:rPr>
                <w:rFonts w:ascii="Times New Roman" w:eastAsia="Times New Roman" w:hAnsi="Times New Roman" w:cs="Times New Roman"/>
                <w:color w:val="000000"/>
                <w:sz w:val="24"/>
                <w:szCs w:val="24"/>
              </w:rPr>
              <w:lastRenderedPageBreak/>
              <w:t>связи – 21%</w:t>
            </w:r>
          </w:p>
        </w:tc>
      </w:tr>
      <w:tr w:rsidR="00290284" w:rsidRPr="00226454">
        <w:trPr>
          <w:trHeight w:val="1"/>
        </w:trPr>
        <w:tc>
          <w:tcPr>
            <w:tcW w:w="252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lastRenderedPageBreak/>
              <w:t>Врачи, преподаватели, работники культуры, юристы и т.д. – 9%</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ИТР, госслужащие, средний управленческий персонал – 9%</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proofErr w:type="gramStart"/>
            <w:r w:rsidRPr="00226454">
              <w:rPr>
                <w:rFonts w:ascii="Times New Roman" w:eastAsia="Times New Roman" w:hAnsi="Times New Roman" w:cs="Times New Roman"/>
                <w:color w:val="000000"/>
                <w:sz w:val="24"/>
                <w:szCs w:val="24"/>
              </w:rPr>
              <w:t>Врачи,  преподаватели, работники культуры, юристы и т.д.) – 8%</w:t>
            </w:r>
            <w:proofErr w:type="gramEnd"/>
          </w:p>
        </w:tc>
        <w:tc>
          <w:tcPr>
            <w:tcW w:w="241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ИТР,  госслужащие, средний управленческий персонал – 8%</w:t>
            </w:r>
          </w:p>
        </w:tc>
      </w:tr>
      <w:tr w:rsidR="00290284" w:rsidRPr="00226454">
        <w:trPr>
          <w:trHeight w:val="1"/>
        </w:trPr>
        <w:tc>
          <w:tcPr>
            <w:tcW w:w="252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ИТР, госслужащие, средний управленческий персонал – 7%</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Сельские жители, в т.ч. пенсионеры – 7%</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Сельские жители, в т.ч. пенсионеры – 7%</w:t>
            </w:r>
          </w:p>
        </w:tc>
        <w:tc>
          <w:tcPr>
            <w:tcW w:w="241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Сельские жители, в т.ч. пенсионеры – 7%</w:t>
            </w:r>
          </w:p>
        </w:tc>
      </w:tr>
      <w:tr w:rsidR="00290284" w:rsidRPr="00226454">
        <w:trPr>
          <w:trHeight w:val="1"/>
        </w:trPr>
        <w:tc>
          <w:tcPr>
            <w:tcW w:w="252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Работники сферы быта и услуг – 5%</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Врачи, преподаватели, работники культуры, юристы и т.д. – 5%</w:t>
            </w:r>
          </w:p>
        </w:tc>
        <w:tc>
          <w:tcPr>
            <w:tcW w:w="2410" w:type="dxa"/>
            <w:vMerge w:val="restart"/>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Работники сферы быта и услуг – 6% Работники торговли – 6% </w:t>
            </w:r>
          </w:p>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Бухгалтеры, экономисты, работники банков – 6%</w:t>
            </w:r>
          </w:p>
        </w:tc>
        <w:tc>
          <w:tcPr>
            <w:tcW w:w="241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Работники сферы быта и услуг – 6% Врачи,  преподаватели, работники культуры, юристы и т.д.) – 6%</w:t>
            </w:r>
            <w:proofErr w:type="gramEnd"/>
          </w:p>
          <w:p w:rsidR="00290284" w:rsidRPr="00226454" w:rsidRDefault="00290284">
            <w:pPr>
              <w:spacing w:before="40" w:after="40" w:line="240" w:lineRule="auto"/>
              <w:rPr>
                <w:sz w:val="24"/>
                <w:szCs w:val="24"/>
              </w:rPr>
            </w:pPr>
          </w:p>
        </w:tc>
      </w:tr>
      <w:tr w:rsidR="00290284" w:rsidRPr="00226454">
        <w:trPr>
          <w:trHeight w:val="1135"/>
        </w:trPr>
        <w:tc>
          <w:tcPr>
            <w:tcW w:w="2520"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Бухгалтеры, экономисты, работники банков – 4%</w:t>
            </w:r>
          </w:p>
        </w:tc>
        <w:tc>
          <w:tcPr>
            <w:tcW w:w="241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Работники торговли – 4%</w:t>
            </w:r>
          </w:p>
        </w:tc>
        <w:tc>
          <w:tcPr>
            <w:tcW w:w="2410" w:type="dxa"/>
            <w:vMerge/>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2410"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Предприниматели – 4% </w:t>
            </w:r>
          </w:p>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Работники торговли – 4%</w:t>
            </w:r>
          </w:p>
        </w:tc>
      </w:tr>
    </w:tbl>
    <w:p w:rsidR="00290284" w:rsidRPr="00226454" w:rsidRDefault="00290284" w:rsidP="004E7B77">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целом, сохраняют свои ведущие позиции из поколения в поколение такие профессии/специальности, как:</w:t>
      </w:r>
    </w:p>
    <w:p w:rsidR="00290284" w:rsidRPr="00226454" w:rsidRDefault="00624894" w:rsidP="00D44022">
      <w:pPr>
        <w:numPr>
          <w:ilvl w:val="0"/>
          <w:numId w:val="51"/>
        </w:numPr>
        <w:tabs>
          <w:tab w:val="left" w:pos="927"/>
        </w:tabs>
        <w:spacing w:after="0" w:line="240" w:lineRule="auto"/>
        <w:ind w:firstLine="851"/>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Рабочие в промышленности, на транспорте, в связи;</w:t>
      </w:r>
    </w:p>
    <w:p w:rsidR="00290284" w:rsidRPr="00226454" w:rsidRDefault="00624894" w:rsidP="00D44022">
      <w:pPr>
        <w:numPr>
          <w:ilvl w:val="0"/>
          <w:numId w:val="51"/>
        </w:numPr>
        <w:tabs>
          <w:tab w:val="left" w:pos="927"/>
        </w:tabs>
        <w:spacing w:after="0" w:line="240" w:lineRule="auto"/>
        <w:ind w:firstLine="851"/>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Врачи, преподаватели, работники культуры, юристы;</w:t>
      </w:r>
    </w:p>
    <w:p w:rsidR="00290284" w:rsidRPr="00226454" w:rsidRDefault="00624894" w:rsidP="00D44022">
      <w:pPr>
        <w:numPr>
          <w:ilvl w:val="0"/>
          <w:numId w:val="51"/>
        </w:numPr>
        <w:tabs>
          <w:tab w:val="left" w:pos="927"/>
        </w:tabs>
        <w:spacing w:after="0" w:line="240" w:lineRule="auto"/>
        <w:ind w:firstLine="851"/>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ИТР, госслужащие, средний управленческий персонал.</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Далее следуют работники торговли; работники сферы быта и услуг; бухгалтеры, экономисты, работники банков; военнослужащие, работники правоохранительных органов; руководители в сельском хозяйстве, Кроме того, в регионе весьма высок процент пенсионеров, как среди сельских, так и среди городских жителей, что свидетельствует о старении населения региона.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Данные тенденции также проявляются и среди женского населения. Отметим, что группа рабочих здесь менее многочисленная, особенно в настоящее время  (7%). Далее следуют специалисты – врачи, преподаватели, юристы, работники культуры, ИТР, госслужащие.</w:t>
      </w:r>
    </w:p>
    <w:p w:rsidR="00B617FE" w:rsidRPr="00226454" w:rsidRDefault="00B617FE" w:rsidP="004E7B7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3.16.</w:t>
      </w:r>
    </w:p>
    <w:p w:rsidR="00290284" w:rsidRPr="00226454" w:rsidRDefault="00624894"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Профессиональная структура женского населения </w:t>
      </w:r>
    </w:p>
    <w:p w:rsidR="00290284" w:rsidRPr="00226454" w:rsidRDefault="00624894"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(«Кем работала и работает Ваша мать?»)</w:t>
      </w:r>
      <w:r w:rsidR="00DA1D9F">
        <w:rPr>
          <w:rFonts w:ascii="Times New Roman" w:eastAsia="Times New Roman" w:hAnsi="Times New Roman" w:cs="Times New Roman"/>
          <w:b/>
          <w:sz w:val="24"/>
          <w:szCs w:val="24"/>
        </w:rPr>
        <w:t>.</w:t>
      </w:r>
    </w:p>
    <w:p w:rsidR="00B617FE" w:rsidRPr="00226454" w:rsidRDefault="00B617FE" w:rsidP="004E7B77">
      <w:pPr>
        <w:spacing w:after="0" w:line="240" w:lineRule="auto"/>
        <w:ind w:firstLine="709"/>
        <w:jc w:val="center"/>
        <w:rPr>
          <w:rFonts w:ascii="Times New Roman" w:eastAsia="Times New Roman" w:hAnsi="Times New Roman" w:cs="Times New Roman"/>
          <w:b/>
          <w:sz w:val="24"/>
          <w:szCs w:val="24"/>
        </w:rPr>
      </w:pPr>
    </w:p>
    <w:tbl>
      <w:tblPr>
        <w:tblW w:w="0" w:type="auto"/>
        <w:tblInd w:w="98" w:type="dxa"/>
        <w:tblCellMar>
          <w:left w:w="10" w:type="dxa"/>
          <w:right w:w="10" w:type="dxa"/>
        </w:tblCellMar>
        <w:tblLook w:val="04A0"/>
      </w:tblPr>
      <w:tblGrid>
        <w:gridCol w:w="2435"/>
        <w:gridCol w:w="2346"/>
        <w:gridCol w:w="2346"/>
        <w:gridCol w:w="2346"/>
      </w:tblGrid>
      <w:tr w:rsidR="00290284" w:rsidRPr="00226454">
        <w:trPr>
          <w:trHeight w:val="1"/>
        </w:trPr>
        <w:tc>
          <w:tcPr>
            <w:tcW w:w="2520"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1990 г.</w:t>
            </w:r>
          </w:p>
        </w:tc>
        <w:tc>
          <w:tcPr>
            <w:tcW w:w="2410"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1998 г.</w:t>
            </w:r>
          </w:p>
        </w:tc>
        <w:tc>
          <w:tcPr>
            <w:tcW w:w="2410"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2007 г.</w:t>
            </w:r>
          </w:p>
        </w:tc>
        <w:tc>
          <w:tcPr>
            <w:tcW w:w="2410"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2011 г.</w:t>
            </w:r>
          </w:p>
        </w:tc>
      </w:tr>
      <w:tr w:rsidR="00290284" w:rsidRPr="00226454">
        <w:trPr>
          <w:trHeight w:val="1"/>
        </w:trPr>
        <w:tc>
          <w:tcPr>
            <w:tcW w:w="252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Рабочие в промышленности, на транспорте, в связи – 11%</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Рабочие в промышленности, на транспорте, в связи – 18%</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Рабочие в промышленности, на транспорте, в связи – 5%</w:t>
            </w:r>
          </w:p>
        </w:tc>
        <w:tc>
          <w:tcPr>
            <w:tcW w:w="241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Сельские жители, в том числе пенсионеры – 14%</w:t>
            </w:r>
          </w:p>
        </w:tc>
      </w:tr>
      <w:tr w:rsidR="00290284" w:rsidRPr="00226454">
        <w:trPr>
          <w:trHeight w:val="1"/>
        </w:trPr>
        <w:tc>
          <w:tcPr>
            <w:tcW w:w="252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 xml:space="preserve">Врачи, преподаватели, </w:t>
            </w:r>
            <w:r w:rsidRPr="00226454">
              <w:rPr>
                <w:rFonts w:ascii="Times New Roman" w:eastAsia="Times New Roman" w:hAnsi="Times New Roman" w:cs="Times New Roman"/>
                <w:sz w:val="24"/>
                <w:szCs w:val="24"/>
              </w:rPr>
              <w:lastRenderedPageBreak/>
              <w:t>работники культуры, юристы и т.д. - 8%</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lastRenderedPageBreak/>
              <w:t xml:space="preserve">Сельские жители, в том числе </w:t>
            </w:r>
            <w:r w:rsidRPr="00226454">
              <w:rPr>
                <w:rFonts w:ascii="Times New Roman" w:eastAsia="Times New Roman" w:hAnsi="Times New Roman" w:cs="Times New Roman"/>
                <w:color w:val="000000"/>
                <w:sz w:val="24"/>
                <w:szCs w:val="24"/>
              </w:rPr>
              <w:lastRenderedPageBreak/>
              <w:t>пенсионеры – 16%</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lastRenderedPageBreak/>
              <w:t xml:space="preserve">Врачи, преподаватели, </w:t>
            </w:r>
            <w:r w:rsidRPr="00226454">
              <w:rPr>
                <w:rFonts w:ascii="Times New Roman" w:eastAsia="Times New Roman" w:hAnsi="Times New Roman" w:cs="Times New Roman"/>
                <w:sz w:val="24"/>
                <w:szCs w:val="24"/>
              </w:rPr>
              <w:lastRenderedPageBreak/>
              <w:t>работники культуры, юристы и т.д. – 4%</w:t>
            </w:r>
          </w:p>
        </w:tc>
        <w:tc>
          <w:tcPr>
            <w:tcW w:w="241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lastRenderedPageBreak/>
              <w:t xml:space="preserve">Рабочие в  промышленности, </w:t>
            </w:r>
            <w:r w:rsidRPr="00226454">
              <w:rPr>
                <w:rFonts w:ascii="Times New Roman" w:eastAsia="Times New Roman" w:hAnsi="Times New Roman" w:cs="Times New Roman"/>
                <w:color w:val="000000"/>
                <w:sz w:val="24"/>
                <w:szCs w:val="24"/>
              </w:rPr>
              <w:lastRenderedPageBreak/>
              <w:t>на транспорте, в связи</w:t>
            </w:r>
          </w:p>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- 7%</w:t>
            </w:r>
          </w:p>
        </w:tc>
      </w:tr>
      <w:tr w:rsidR="00290284" w:rsidRPr="00226454">
        <w:trPr>
          <w:trHeight w:val="1"/>
        </w:trPr>
        <w:tc>
          <w:tcPr>
            <w:tcW w:w="252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lastRenderedPageBreak/>
              <w:t>Сельские жители, в т.ч. пенсионеры – 7,4%</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ИТР, госслужащие, средний управленческий персонал – 6%</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Работники торговли – 4%</w:t>
            </w:r>
          </w:p>
        </w:tc>
        <w:tc>
          <w:tcPr>
            <w:tcW w:w="241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Врачи,  преподаватели, работники культуры, юристы и т.д.)</w:t>
            </w:r>
            <w:proofErr w:type="gramEnd"/>
          </w:p>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 xml:space="preserve"> - 4%</w:t>
            </w:r>
          </w:p>
        </w:tc>
      </w:tr>
      <w:tr w:rsidR="00290284" w:rsidRPr="00226454">
        <w:trPr>
          <w:trHeight w:val="1"/>
        </w:trPr>
        <w:tc>
          <w:tcPr>
            <w:tcW w:w="252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ИТР, госслужащие, средний управленческий персонал – 6%</w:t>
            </w:r>
          </w:p>
          <w:p w:rsidR="00290284" w:rsidRPr="00226454" w:rsidRDefault="00290284">
            <w:pPr>
              <w:spacing w:before="40" w:after="40" w:line="240" w:lineRule="auto"/>
              <w:rPr>
                <w:sz w:val="24"/>
                <w:szCs w:val="24"/>
              </w:rPr>
            </w:pPr>
          </w:p>
        </w:tc>
        <w:tc>
          <w:tcPr>
            <w:tcW w:w="2410" w:type="dxa"/>
            <w:vMerge w:val="restart"/>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Врачи, преподаватели, работники культуры, юристы и т.д. – 4%</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ИТР, госслужащие, средний управленческий персонал –3%</w:t>
            </w:r>
          </w:p>
        </w:tc>
        <w:tc>
          <w:tcPr>
            <w:tcW w:w="241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ИТР,  госслужащие, средний управленческий персонал – 3%</w:t>
            </w:r>
          </w:p>
        </w:tc>
      </w:tr>
      <w:tr w:rsidR="00290284" w:rsidRPr="00226454">
        <w:trPr>
          <w:trHeight w:val="1"/>
        </w:trPr>
        <w:tc>
          <w:tcPr>
            <w:tcW w:w="2520" w:type="dxa"/>
            <w:vMerge w:val="restart"/>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Бухгалтеры, экономисты, работники банков и работники торговли – по 5%</w:t>
            </w:r>
          </w:p>
        </w:tc>
        <w:tc>
          <w:tcPr>
            <w:tcW w:w="2410" w:type="dxa"/>
            <w:vMerge/>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2410" w:type="dxa"/>
            <w:vMerge w:val="restart"/>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Бухгалтеры, экономисты, работники банков – 2%</w:t>
            </w:r>
          </w:p>
        </w:tc>
        <w:tc>
          <w:tcPr>
            <w:tcW w:w="241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Работники сферы быта и услуг – 2%</w:t>
            </w:r>
          </w:p>
        </w:tc>
      </w:tr>
      <w:tr w:rsidR="00290284" w:rsidRPr="00226454">
        <w:trPr>
          <w:trHeight w:val="1"/>
        </w:trPr>
        <w:tc>
          <w:tcPr>
            <w:tcW w:w="2520" w:type="dxa"/>
            <w:vMerge/>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2410" w:type="dxa"/>
            <w:vMerge/>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2410" w:type="dxa"/>
            <w:vMerge/>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2410"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Работники торговли – 2%</w:t>
            </w:r>
          </w:p>
        </w:tc>
      </w:tr>
    </w:tbl>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Особенностью изменений профессиональной структуры мужского населения является снижение популярности профессии военнослужащего (в 2007 г. и 2011 г. военнослужащие не попали в группу лидирующих специальностей). А также заметно снизился процент руководителей в сельском хозяйстве, сельской интеллигенции. Лидирующие позиции занимают рабочие в промышленности, транспорте и т.д. Однако в 2011 г. их число заметно сократилось (до 10%).</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Среди ответов «другое»  весьма высок процент ответа «умер».</w:t>
      </w:r>
    </w:p>
    <w:p w:rsidR="00290284" w:rsidRPr="00226454" w:rsidRDefault="00290284"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3.17.</w:t>
      </w:r>
    </w:p>
    <w:p w:rsidR="00290284" w:rsidRPr="00226454" w:rsidRDefault="00624894" w:rsidP="00B617FE">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Профессиональная структура мужского населения </w:t>
      </w:r>
    </w:p>
    <w:p w:rsidR="00290284" w:rsidRPr="00226454" w:rsidRDefault="00624894" w:rsidP="00B617FE">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(«Кем работал и работает Ваш отец?»)</w:t>
      </w:r>
      <w:r w:rsidR="00DA1D9F">
        <w:rPr>
          <w:rFonts w:ascii="Times New Roman" w:eastAsia="Times New Roman" w:hAnsi="Times New Roman" w:cs="Times New Roman"/>
          <w:b/>
          <w:sz w:val="24"/>
          <w:szCs w:val="24"/>
        </w:rPr>
        <w:t>.</w:t>
      </w:r>
    </w:p>
    <w:p w:rsidR="00B617FE" w:rsidRPr="00226454" w:rsidRDefault="00B617FE" w:rsidP="00B617FE">
      <w:pPr>
        <w:spacing w:after="0" w:line="240" w:lineRule="auto"/>
        <w:ind w:firstLine="709"/>
        <w:jc w:val="center"/>
        <w:rPr>
          <w:rFonts w:ascii="Times New Roman" w:eastAsia="Times New Roman" w:hAnsi="Times New Roman" w:cs="Times New Roman"/>
          <w:b/>
          <w:sz w:val="24"/>
          <w:szCs w:val="24"/>
        </w:rPr>
      </w:pPr>
    </w:p>
    <w:tbl>
      <w:tblPr>
        <w:tblW w:w="0" w:type="auto"/>
        <w:tblInd w:w="98" w:type="dxa"/>
        <w:tblCellMar>
          <w:left w:w="10" w:type="dxa"/>
          <w:right w:w="10" w:type="dxa"/>
        </w:tblCellMar>
        <w:tblLook w:val="04A0"/>
      </w:tblPr>
      <w:tblGrid>
        <w:gridCol w:w="2472"/>
        <w:gridCol w:w="2399"/>
        <w:gridCol w:w="2302"/>
        <w:gridCol w:w="2300"/>
      </w:tblGrid>
      <w:tr w:rsidR="00290284" w:rsidRPr="00226454">
        <w:trPr>
          <w:trHeight w:val="1"/>
        </w:trPr>
        <w:tc>
          <w:tcPr>
            <w:tcW w:w="2520"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1990 г.</w:t>
            </w:r>
          </w:p>
        </w:tc>
        <w:tc>
          <w:tcPr>
            <w:tcW w:w="2410"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1998 г.</w:t>
            </w:r>
          </w:p>
        </w:tc>
        <w:tc>
          <w:tcPr>
            <w:tcW w:w="2410"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2007 г.</w:t>
            </w:r>
          </w:p>
        </w:tc>
        <w:tc>
          <w:tcPr>
            <w:tcW w:w="2410"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sz w:val="24"/>
                <w:szCs w:val="24"/>
              </w:rPr>
              <w:t>2011 г.</w:t>
            </w:r>
          </w:p>
        </w:tc>
      </w:tr>
      <w:tr w:rsidR="00290284" w:rsidRPr="00226454">
        <w:trPr>
          <w:trHeight w:val="1"/>
        </w:trPr>
        <w:tc>
          <w:tcPr>
            <w:tcW w:w="252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Рабочие в промышленности, на транспорте, в связи – 19%</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Рабочие в промышленности, на транспорте, в связи – 21%</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after="0" w:line="240" w:lineRule="auto"/>
              <w:rPr>
                <w:sz w:val="24"/>
                <w:szCs w:val="24"/>
              </w:rPr>
            </w:pPr>
            <w:r w:rsidRPr="00226454">
              <w:rPr>
                <w:rFonts w:ascii="Times New Roman" w:eastAsia="Times New Roman" w:hAnsi="Times New Roman" w:cs="Times New Roman"/>
                <w:sz w:val="24"/>
                <w:szCs w:val="24"/>
              </w:rPr>
              <w:t>Рабочие в промышленности, на транспорте, в связи – 10%;</w:t>
            </w:r>
          </w:p>
        </w:tc>
        <w:tc>
          <w:tcPr>
            <w:tcW w:w="241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Рабочие в  промышленности, на транспорте, в связи – 10%</w:t>
            </w:r>
          </w:p>
        </w:tc>
      </w:tr>
      <w:tr w:rsidR="00290284" w:rsidRPr="00226454">
        <w:trPr>
          <w:trHeight w:val="1"/>
        </w:trPr>
        <w:tc>
          <w:tcPr>
            <w:tcW w:w="252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ИТР, госслужащие, средний управленческий персонал – 6%</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Сельские жители, в том числе пенсионеры – 13%</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ИТР, госслужащие, средний управленческий персонал –3%</w:t>
            </w:r>
          </w:p>
        </w:tc>
        <w:tc>
          <w:tcPr>
            <w:tcW w:w="2410"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Сельские жители, в том числе пенсионеры – 10%</w:t>
            </w:r>
          </w:p>
        </w:tc>
      </w:tr>
      <w:tr w:rsidR="00290284" w:rsidRPr="00226454">
        <w:trPr>
          <w:trHeight w:val="1"/>
        </w:trPr>
        <w:tc>
          <w:tcPr>
            <w:tcW w:w="252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Военнослужащие, работники правоохранительных органов - 4%</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ИТР, госслужащие, средний управленческий персонал – 4%</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Предприниматели – 2%</w:t>
            </w:r>
          </w:p>
        </w:tc>
        <w:tc>
          <w:tcPr>
            <w:tcW w:w="2410" w:type="dxa"/>
            <w:vMerge w:val="restart"/>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ИТР,  госслужащие, средний управленческий персонал – 2%</w:t>
            </w:r>
          </w:p>
        </w:tc>
      </w:tr>
      <w:tr w:rsidR="00290284" w:rsidRPr="00226454">
        <w:trPr>
          <w:trHeight w:val="1"/>
        </w:trPr>
        <w:tc>
          <w:tcPr>
            <w:tcW w:w="252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Врачи, преподаватели, работники культуры, юристы и т.д. – 3%</w:t>
            </w:r>
          </w:p>
        </w:tc>
        <w:tc>
          <w:tcPr>
            <w:tcW w:w="2410" w:type="dxa"/>
            <w:vMerge w:val="restart"/>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Военнослужащие, работники правоохранительных органов – 2%</w:t>
            </w:r>
          </w:p>
        </w:tc>
        <w:tc>
          <w:tcPr>
            <w:tcW w:w="241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Работники сферы быта и услуг – 2%</w:t>
            </w:r>
          </w:p>
        </w:tc>
        <w:tc>
          <w:tcPr>
            <w:tcW w:w="2410" w:type="dxa"/>
            <w:vMerge/>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r>
      <w:tr w:rsidR="00290284" w:rsidRPr="00226454">
        <w:trPr>
          <w:trHeight w:val="800"/>
        </w:trPr>
        <w:tc>
          <w:tcPr>
            <w:tcW w:w="2520"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lastRenderedPageBreak/>
              <w:t>Руководители в сельском хозяйстве, сельская интеллигенция – 3%</w:t>
            </w:r>
          </w:p>
        </w:tc>
        <w:tc>
          <w:tcPr>
            <w:tcW w:w="2410" w:type="dxa"/>
            <w:vMerge/>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241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Врачи, преподаватели, работники культуры, юристы и т.д. – 2%</w:t>
            </w:r>
          </w:p>
        </w:tc>
        <w:tc>
          <w:tcPr>
            <w:tcW w:w="2410" w:type="dxa"/>
            <w:vMerge/>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r>
    </w:tbl>
    <w:p w:rsidR="00290284" w:rsidRPr="00226454" w:rsidRDefault="00290284">
      <w:pPr>
        <w:spacing w:after="0" w:line="240" w:lineRule="auto"/>
        <w:ind w:firstLine="851"/>
        <w:jc w:val="both"/>
        <w:rPr>
          <w:rFonts w:ascii="Times New Roman" w:eastAsia="Times New Roman" w:hAnsi="Times New Roman" w:cs="Times New Roman"/>
          <w:sz w:val="24"/>
          <w:szCs w:val="24"/>
        </w:rPr>
      </w:pPr>
    </w:p>
    <w:p w:rsidR="00B617FE" w:rsidRDefault="00624894" w:rsidP="00DA1D9F">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Анализ социально-демографических характеристик представителей тех или иных социально-профессиональных групп показывает, что рабочие специальности преобладают в группах мужчин, 18-59 лет, с общим средним или средним специальным образованием, жителей среднего города. ИТР, госслужащие – это скорее люди 30-39 лет, с высшим образованием, проживающие в крупном городе. Врачей, преподавателей больше, чем в целом по выборке, в возрастной группе 30-49 лет, с высшим образованием. Предприниматели имеют скорее высшее образование, им 40-49 лет.  </w:t>
      </w:r>
    </w:p>
    <w:p w:rsidR="000B46FD" w:rsidRPr="00226454" w:rsidRDefault="000B46FD"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tabs>
          <w:tab w:val="left" w:pos="3180"/>
        </w:tabs>
        <w:spacing w:after="0" w:line="240" w:lineRule="auto"/>
        <w:ind w:firstLine="709"/>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Изменение социально-профессионального статуса. Причины</w:t>
      </w:r>
      <w:r w:rsidR="00DA1D9F">
        <w:rPr>
          <w:rFonts w:ascii="Times New Roman" w:eastAsia="Times New Roman" w:hAnsi="Times New Roman" w:cs="Times New Roman"/>
          <w:b/>
          <w:i/>
          <w:sz w:val="24"/>
          <w:szCs w:val="24"/>
        </w:rPr>
        <w:t>.</w:t>
      </w:r>
    </w:p>
    <w:p w:rsidR="00B617FE" w:rsidRPr="00226454" w:rsidRDefault="00B617FE" w:rsidP="00B617FE">
      <w:pPr>
        <w:tabs>
          <w:tab w:val="left" w:pos="3180"/>
        </w:tabs>
        <w:spacing w:after="0" w:line="240" w:lineRule="auto"/>
        <w:ind w:firstLine="709"/>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2007 г. немногим более половины опрошенных работали. Среди них сейчас не работают 38% респондентов, сменили специальность или место работы 37%. </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25% работающих в 1998 г. сохранили своё место работы и сейчас. Среди мотивов сохранения работы лидирующими являются «</w:t>
      </w:r>
      <w:r w:rsidRPr="00226454">
        <w:rPr>
          <w:rFonts w:ascii="Times New Roman" w:eastAsia="Times New Roman" w:hAnsi="Times New Roman" w:cs="Times New Roman"/>
          <w:i/>
          <w:color w:val="000000"/>
          <w:sz w:val="24"/>
          <w:szCs w:val="24"/>
        </w:rPr>
        <w:t>Я привык к своей работе, к коллективу</w:t>
      </w:r>
      <w:r w:rsidRPr="00226454">
        <w:rPr>
          <w:rFonts w:ascii="Times New Roman" w:eastAsia="Times New Roman" w:hAnsi="Times New Roman" w:cs="Times New Roman"/>
          <w:sz w:val="24"/>
          <w:szCs w:val="24"/>
        </w:rPr>
        <w:t>» (23%) и «</w:t>
      </w:r>
      <w:r w:rsidRPr="00226454">
        <w:rPr>
          <w:rFonts w:ascii="Times New Roman" w:eastAsia="Times New Roman" w:hAnsi="Times New Roman" w:cs="Times New Roman"/>
          <w:i/>
          <w:color w:val="000000"/>
          <w:sz w:val="24"/>
          <w:szCs w:val="24"/>
        </w:rPr>
        <w:t>Мне некуда уходить, другой работы у меня не было</w:t>
      </w:r>
      <w:r w:rsidRPr="00226454">
        <w:rPr>
          <w:rFonts w:ascii="Times New Roman" w:eastAsia="Times New Roman" w:hAnsi="Times New Roman" w:cs="Times New Roman"/>
          <w:sz w:val="24"/>
          <w:szCs w:val="24"/>
        </w:rPr>
        <w:t>» (22%). Каждый десятый респондент объясняет профессиональное постоянство интересом к существующей работе. Также были отмечены такие мотивы, как «</w:t>
      </w:r>
      <w:r w:rsidRPr="00226454">
        <w:rPr>
          <w:rFonts w:ascii="Times New Roman" w:eastAsia="Times New Roman" w:hAnsi="Times New Roman" w:cs="Times New Roman"/>
          <w:i/>
          <w:color w:val="000000"/>
          <w:sz w:val="24"/>
          <w:szCs w:val="24"/>
        </w:rPr>
        <w:t>Работа почетная, уважаемая, престижная, приносит пользу людям</w:t>
      </w:r>
      <w:r w:rsidRPr="00226454">
        <w:rPr>
          <w:rFonts w:ascii="Times New Roman" w:eastAsia="Times New Roman" w:hAnsi="Times New Roman" w:cs="Times New Roman"/>
          <w:sz w:val="24"/>
          <w:szCs w:val="24"/>
        </w:rPr>
        <w:t>» (7%) и «</w:t>
      </w:r>
      <w:r w:rsidRPr="00226454">
        <w:rPr>
          <w:rFonts w:ascii="Times New Roman" w:eastAsia="Times New Roman" w:hAnsi="Times New Roman" w:cs="Times New Roman"/>
          <w:i/>
          <w:color w:val="000000"/>
          <w:sz w:val="24"/>
          <w:szCs w:val="24"/>
        </w:rPr>
        <w:t>Работа  хорошо оплачивается</w:t>
      </w:r>
      <w:r w:rsidRPr="00226454">
        <w:rPr>
          <w:rFonts w:ascii="Times New Roman" w:eastAsia="Times New Roman" w:hAnsi="Times New Roman" w:cs="Times New Roman"/>
          <w:sz w:val="24"/>
          <w:szCs w:val="24"/>
        </w:rPr>
        <w:t xml:space="preserve">» (7%). </w:t>
      </w:r>
    </w:p>
    <w:p w:rsidR="00290284" w:rsidRPr="0022645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период с 2007 г. возросло значение ведущих мотивов сохранения работы (особенно роль привычки).</w:t>
      </w:r>
    </w:p>
    <w:p w:rsidR="00290284" w:rsidRDefault="00624894" w:rsidP="00B617FE">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Основными причинами смены работы, профессии являются сокращения, закрытие предприятия и низкая оплата труда (таблица 3.18). Значимость этих мотивов в сравнении с 2007 г. заметно возросла, что является следствием экономического кризиса, приведшего к упадку промышленного производства (в т.ч. сокращениям, снижению заработной платы).</w:t>
      </w:r>
    </w:p>
    <w:p w:rsidR="00DA1D9F" w:rsidRPr="00226454" w:rsidRDefault="00DA1D9F" w:rsidP="00B617FE">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617FE">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3.18.</w:t>
      </w:r>
    </w:p>
    <w:p w:rsidR="00290284" w:rsidRPr="00226454" w:rsidRDefault="00626BFF" w:rsidP="00B617FE">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Если Вы после 1998 г. изменили свою работу, профессию, то почему</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xml:space="preserve">?, </w:t>
      </w:r>
      <w:proofErr w:type="gramStart"/>
      <w:r w:rsidR="00624894" w:rsidRPr="00226454">
        <w:rPr>
          <w:rFonts w:ascii="Times New Roman" w:eastAsia="Times New Roman" w:hAnsi="Times New Roman" w:cs="Times New Roman"/>
          <w:b/>
          <w:color w:val="000000"/>
          <w:sz w:val="24"/>
          <w:szCs w:val="24"/>
        </w:rPr>
        <w:t>в</w:t>
      </w:r>
      <w:proofErr w:type="gramEnd"/>
      <w:r w:rsidR="00624894" w:rsidRPr="00226454">
        <w:rPr>
          <w:rFonts w:ascii="Times New Roman" w:eastAsia="Times New Roman" w:hAnsi="Times New Roman" w:cs="Times New Roman"/>
          <w:b/>
          <w:color w:val="000000"/>
          <w:sz w:val="24"/>
          <w:szCs w:val="24"/>
        </w:rPr>
        <w:t xml:space="preserve"> %</w:t>
      </w:r>
      <w:r w:rsidR="00DA1D9F">
        <w:rPr>
          <w:rFonts w:ascii="Times New Roman" w:eastAsia="Times New Roman" w:hAnsi="Times New Roman" w:cs="Times New Roman"/>
          <w:b/>
          <w:color w:val="000000"/>
          <w:sz w:val="24"/>
          <w:szCs w:val="24"/>
        </w:rPr>
        <w:t>.</w:t>
      </w:r>
    </w:p>
    <w:p w:rsidR="00626BFF" w:rsidRPr="00226454" w:rsidRDefault="00626BFF" w:rsidP="00B617FE">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7196"/>
        <w:gridCol w:w="1141"/>
        <w:gridCol w:w="1141"/>
      </w:tblGrid>
      <w:tr w:rsidR="00290284" w:rsidRPr="00226454">
        <w:trPr>
          <w:trHeight w:val="300"/>
        </w:trPr>
        <w:tc>
          <w:tcPr>
            <w:tcW w:w="7386"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line="240" w:lineRule="auto"/>
              <w:rPr>
                <w:rFonts w:ascii="Calibri" w:eastAsia="Calibri" w:hAnsi="Calibri" w:cs="Calibri"/>
                <w:sz w:val="24"/>
                <w:szCs w:val="24"/>
              </w:rPr>
            </w:pPr>
          </w:p>
        </w:tc>
        <w:tc>
          <w:tcPr>
            <w:tcW w:w="115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2007 г.</w:t>
            </w:r>
          </w:p>
        </w:tc>
        <w:tc>
          <w:tcPr>
            <w:tcW w:w="115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Появилась возможность более интересной работы</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Работа   не пользовалась уважением</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Были сокращения, предприятие было закрыто</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17</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Работа по моей специальности сейчас не нужна</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Работа плохо оплачивалась</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17</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На новой работе я имею больше возможностей проявить себя</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Другое</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22</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 знаю</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738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 меняли работу и отказ от ответа</w:t>
            </w:r>
          </w:p>
        </w:tc>
        <w:tc>
          <w:tcPr>
            <w:tcW w:w="115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58</w:t>
            </w:r>
          </w:p>
        </w:tc>
        <w:tc>
          <w:tcPr>
            <w:tcW w:w="115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51</w:t>
            </w:r>
          </w:p>
        </w:tc>
      </w:tr>
    </w:tbl>
    <w:p w:rsidR="00290284" w:rsidRPr="00226454" w:rsidRDefault="00290284">
      <w:pPr>
        <w:spacing w:before="40" w:after="40" w:line="240" w:lineRule="auto"/>
        <w:ind w:firstLine="851"/>
        <w:jc w:val="both"/>
        <w:rPr>
          <w:rFonts w:ascii="Times New Roman" w:eastAsia="Times New Roman" w:hAnsi="Times New Roman" w:cs="Times New Roman"/>
          <w:sz w:val="24"/>
          <w:szCs w:val="24"/>
        </w:rPr>
      </w:pPr>
    </w:p>
    <w:p w:rsidR="00290284" w:rsidRPr="00226454" w:rsidRDefault="00624894">
      <w:pPr>
        <w:spacing w:line="240" w:lineRule="auto"/>
        <w:ind w:firstLine="852"/>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Результаты проведённого исследования показывают негативное влияние экономического кризиса на уровень жизни населения региона. В частности более трети </w:t>
      </w:r>
      <w:r w:rsidRPr="00226454">
        <w:rPr>
          <w:rFonts w:ascii="Times New Roman" w:eastAsia="Times New Roman" w:hAnsi="Times New Roman" w:cs="Times New Roman"/>
          <w:sz w:val="24"/>
          <w:szCs w:val="24"/>
        </w:rPr>
        <w:lastRenderedPageBreak/>
        <w:t xml:space="preserve">участников исследования пожаловались на снижение доходов в период кризиса 2008-2010 гг. (таблица 3.19). </w:t>
      </w:r>
    </w:p>
    <w:p w:rsidR="00290284" w:rsidRPr="00226454" w:rsidRDefault="00624894" w:rsidP="008B3640">
      <w:pPr>
        <w:spacing w:after="0" w:line="240" w:lineRule="auto"/>
        <w:ind w:left="360"/>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3.19.</w:t>
      </w:r>
    </w:p>
    <w:p w:rsidR="00290284" w:rsidRPr="00226454" w:rsidRDefault="00626BFF" w:rsidP="008B3640">
      <w:pPr>
        <w:spacing w:after="0" w:line="240" w:lineRule="auto"/>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Скажите, пожалуйста, как повлиял кризис 2008-2010 гг. на Вашу жизнь, на жизнь членов Вашей семьи?</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xml:space="preserve">, </w:t>
      </w:r>
      <w:proofErr w:type="gramStart"/>
      <w:r w:rsidR="00624894" w:rsidRPr="00226454">
        <w:rPr>
          <w:rFonts w:ascii="Times New Roman" w:eastAsia="Times New Roman" w:hAnsi="Times New Roman" w:cs="Times New Roman"/>
          <w:b/>
          <w:color w:val="000000"/>
          <w:sz w:val="24"/>
          <w:szCs w:val="24"/>
        </w:rPr>
        <w:t>в</w:t>
      </w:r>
      <w:proofErr w:type="gramEnd"/>
      <w:r w:rsidR="00624894" w:rsidRPr="00226454">
        <w:rPr>
          <w:rFonts w:ascii="Times New Roman" w:eastAsia="Times New Roman" w:hAnsi="Times New Roman" w:cs="Times New Roman"/>
          <w:b/>
          <w:color w:val="000000"/>
          <w:sz w:val="24"/>
          <w:szCs w:val="24"/>
        </w:rPr>
        <w:t xml:space="preserve"> %</w:t>
      </w:r>
      <w:r w:rsidR="00DA1D9F">
        <w:rPr>
          <w:rFonts w:ascii="Times New Roman" w:eastAsia="Times New Roman" w:hAnsi="Times New Roman" w:cs="Times New Roman"/>
          <w:b/>
          <w:color w:val="000000"/>
          <w:sz w:val="24"/>
          <w:szCs w:val="24"/>
        </w:rPr>
        <w:t>.</w:t>
      </w:r>
    </w:p>
    <w:p w:rsidR="004E7B77" w:rsidRPr="00226454" w:rsidRDefault="004E7B77">
      <w:pPr>
        <w:spacing w:before="40" w:after="40" w:line="240" w:lineRule="auto"/>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7254"/>
        <w:gridCol w:w="2224"/>
      </w:tblGrid>
      <w:tr w:rsidR="00290284" w:rsidRPr="00226454">
        <w:trPr>
          <w:trHeight w:val="300"/>
        </w:trPr>
        <w:tc>
          <w:tcPr>
            <w:tcW w:w="7386"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Потерял в заработке, доходах</w:t>
            </w:r>
          </w:p>
        </w:tc>
        <w:tc>
          <w:tcPr>
            <w:tcW w:w="2268"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37</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Оказался без работы и без заработка</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Столкнулся с задержками заработной платы, социальных выплат</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Пришлось взяться за дополнительную работу</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Пришлось перейти на другую, менее оплачиваемую работу</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Сумел повысить свою квалификацию и стал больше зарабатывать</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Нашел другую, лучше оплачиваемую работу</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Ничего не изменилось</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44</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Другое</w:t>
            </w:r>
          </w:p>
        </w:tc>
        <w:tc>
          <w:tcPr>
            <w:tcW w:w="226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300"/>
        </w:trPr>
        <w:tc>
          <w:tcPr>
            <w:tcW w:w="738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Отказ от ответа</w:t>
            </w:r>
          </w:p>
        </w:tc>
        <w:tc>
          <w:tcPr>
            <w:tcW w:w="2268"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r>
    </w:tbl>
    <w:p w:rsidR="00290284" w:rsidRPr="00226454" w:rsidRDefault="00290284" w:rsidP="004E7B77">
      <w:pPr>
        <w:spacing w:after="0" w:line="240" w:lineRule="auto"/>
        <w:ind w:firstLine="709"/>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Первичная и вторичная занятость</w:t>
      </w:r>
      <w:r w:rsidR="004E7B77" w:rsidRPr="00226454">
        <w:rPr>
          <w:rFonts w:ascii="Times New Roman" w:eastAsia="Times New Roman" w:hAnsi="Times New Roman" w:cs="Times New Roman"/>
          <w:b/>
          <w:i/>
          <w:sz w:val="24"/>
          <w:szCs w:val="24"/>
        </w:rPr>
        <w:t>. Типы предприятий</w:t>
      </w:r>
      <w:r w:rsidR="00DA1D9F">
        <w:rPr>
          <w:rFonts w:ascii="Times New Roman" w:eastAsia="Times New Roman" w:hAnsi="Times New Roman" w:cs="Times New Roman"/>
          <w:b/>
          <w:i/>
          <w:sz w:val="24"/>
          <w:szCs w:val="24"/>
        </w:rPr>
        <w:t>.</w:t>
      </w:r>
    </w:p>
    <w:p w:rsidR="00290284" w:rsidRPr="00226454" w:rsidRDefault="00290284" w:rsidP="004E7B7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ходе проведенного социологического исследования была изучена проблема вторичной занятости (официальной и неофициальной) на предприятиях различных типов собственности и её распространение.</w:t>
      </w:r>
    </w:p>
    <w:p w:rsidR="00290284" w:rsidRPr="00226454" w:rsidRDefault="00624894" w:rsidP="004E7B77">
      <w:pPr>
        <w:spacing w:after="0" w:line="240" w:lineRule="auto"/>
        <w:ind w:firstLine="709"/>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Большинство работающих участников исследования (81%) имеют письменный трудовой договор на основной работе, т.е. работают официально.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Значительная часть респондентов (22%) на основной работе заняты на частных предприятиях, несколько меньше (19%) – на государственных, муниципальных предприятиях (таблица 3.20). Далее следуют АО с участием государства (9%). </w:t>
      </w:r>
      <w:proofErr w:type="gramStart"/>
      <w:r w:rsidRPr="00226454">
        <w:rPr>
          <w:rFonts w:ascii="Times New Roman" w:eastAsia="Times New Roman" w:hAnsi="Times New Roman" w:cs="Times New Roman"/>
          <w:sz w:val="24"/>
          <w:szCs w:val="24"/>
        </w:rPr>
        <w:t xml:space="preserve">Об отсутствии постоянной работы сообщили 36% опрошенных (среди женщин это 41%). </w:t>
      </w:r>
      <w:proofErr w:type="gramEnd"/>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На частных предприятиях трудятся, прежде всего, молодёжь и люди среднего возраста. </w:t>
      </w:r>
      <w:proofErr w:type="gramStart"/>
      <w:r w:rsidRPr="00226454">
        <w:rPr>
          <w:rFonts w:ascii="Times New Roman" w:eastAsia="Times New Roman" w:hAnsi="Times New Roman" w:cs="Times New Roman"/>
          <w:sz w:val="24"/>
          <w:szCs w:val="24"/>
        </w:rPr>
        <w:t xml:space="preserve">На государственных – респонденты 30-49 лет, с высшим образованием. </w:t>
      </w:r>
      <w:proofErr w:type="gramEnd"/>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Отметим, что в период с 2007 г. снизилась популярность государственных предприятий, больше жителей области стали работать на частных предприятиях и в акционерных обществах. В регионе достаточно слабо распространена вторичная занятость. Не имеют дополнительной работы большинство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w:t>
      </w:r>
    </w:p>
    <w:p w:rsidR="004E7B77" w:rsidRPr="00226454" w:rsidRDefault="004E7B77" w:rsidP="004E7B7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3.20.</w:t>
      </w:r>
    </w:p>
    <w:p w:rsidR="00290284" w:rsidRPr="00226454" w:rsidRDefault="00626BFF" w:rsidP="004E7B77">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К какому типу относится предприятие (организация), где Вы работаете?</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xml:space="preserve">, </w:t>
      </w:r>
      <w:proofErr w:type="gramStart"/>
      <w:r w:rsidR="00624894" w:rsidRPr="00226454">
        <w:rPr>
          <w:rFonts w:ascii="Times New Roman" w:eastAsia="Times New Roman" w:hAnsi="Times New Roman" w:cs="Times New Roman"/>
          <w:b/>
          <w:color w:val="000000"/>
          <w:sz w:val="24"/>
          <w:szCs w:val="24"/>
        </w:rPr>
        <w:t>в</w:t>
      </w:r>
      <w:proofErr w:type="gramEnd"/>
      <w:r w:rsidR="00624894" w:rsidRPr="00226454">
        <w:rPr>
          <w:rFonts w:ascii="Times New Roman" w:eastAsia="Times New Roman" w:hAnsi="Times New Roman" w:cs="Times New Roman"/>
          <w:b/>
          <w:color w:val="000000"/>
          <w:sz w:val="24"/>
          <w:szCs w:val="24"/>
        </w:rPr>
        <w:t xml:space="preserve"> %</w:t>
      </w:r>
      <w:r w:rsidR="00DA1D9F">
        <w:rPr>
          <w:rFonts w:ascii="Times New Roman" w:eastAsia="Times New Roman" w:hAnsi="Times New Roman" w:cs="Times New Roman"/>
          <w:b/>
          <w:color w:val="000000"/>
          <w:sz w:val="24"/>
          <w:szCs w:val="24"/>
        </w:rPr>
        <w:t>.</w:t>
      </w:r>
    </w:p>
    <w:p w:rsidR="004E7B77" w:rsidRPr="00226454" w:rsidRDefault="004E7B77" w:rsidP="004E7B77">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2816"/>
        <w:gridCol w:w="1286"/>
        <w:gridCol w:w="2045"/>
        <w:gridCol w:w="1286"/>
        <w:gridCol w:w="2045"/>
      </w:tblGrid>
      <w:tr w:rsidR="00290284" w:rsidRPr="00226454">
        <w:trPr>
          <w:trHeight w:val="300"/>
        </w:trPr>
        <w:tc>
          <w:tcPr>
            <w:tcW w:w="4694"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line="240" w:lineRule="auto"/>
              <w:rPr>
                <w:rFonts w:ascii="Calibri" w:eastAsia="Calibri" w:hAnsi="Calibri" w:cs="Calibri"/>
                <w:sz w:val="24"/>
                <w:szCs w:val="24"/>
              </w:rPr>
            </w:pPr>
          </w:p>
        </w:tc>
        <w:tc>
          <w:tcPr>
            <w:tcW w:w="2554" w:type="dxa"/>
            <w:gridSpan w:val="2"/>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2007 г.</w:t>
            </w:r>
          </w:p>
        </w:tc>
        <w:tc>
          <w:tcPr>
            <w:tcW w:w="2412" w:type="dxa"/>
            <w:gridSpan w:val="2"/>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300"/>
        </w:trPr>
        <w:tc>
          <w:tcPr>
            <w:tcW w:w="4694"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Основная работа</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Дополнительная работа</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Основная работа</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Дополнительная работа</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Государственное, муниципальное предприятие</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32</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19</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 xml:space="preserve"> Акционерное </w:t>
            </w:r>
            <w:r w:rsidRPr="00226454">
              <w:rPr>
                <w:rFonts w:ascii="Times New Roman" w:eastAsia="Times New Roman" w:hAnsi="Times New Roman" w:cs="Times New Roman"/>
                <w:color w:val="000000"/>
                <w:sz w:val="24"/>
                <w:szCs w:val="24"/>
              </w:rPr>
              <w:lastRenderedPageBreak/>
              <w:t>предприятие с участием государства</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lastRenderedPageBreak/>
              <w:t>5</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lastRenderedPageBreak/>
              <w:t xml:space="preserve"> Акционерное предприятие без участия государства</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Предприятие, фирма, находящаяся в Вашей личной собственности</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Частное предприятие (не Ваша собственность)</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12</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22</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Колхоз, совхоз, сельскохозяйственный кооператив</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Крестьянское, фермерское хозяйство</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Личное подсобное хозяйство</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Индивидуальная трудовая деятельность</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Другое</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 имею постоянной (дополнительной) работы</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12</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18</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36</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72</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 знаю</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300"/>
        </w:trPr>
        <w:tc>
          <w:tcPr>
            <w:tcW w:w="4694"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Отказ от ответа</w:t>
            </w:r>
          </w:p>
        </w:tc>
        <w:tc>
          <w:tcPr>
            <w:tcW w:w="128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22</w:t>
            </w:r>
          </w:p>
        </w:tc>
        <w:tc>
          <w:tcPr>
            <w:tcW w:w="12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68</w:t>
            </w:r>
          </w:p>
        </w:tc>
        <w:tc>
          <w:tcPr>
            <w:tcW w:w="128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125"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18</w:t>
            </w:r>
          </w:p>
        </w:tc>
      </w:tr>
    </w:tbl>
    <w:p w:rsidR="00290284" w:rsidRPr="00226454" w:rsidRDefault="00290284" w:rsidP="004E7B77">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Мотивационные ос</w:t>
      </w:r>
      <w:r w:rsidR="004E7B77" w:rsidRPr="00226454">
        <w:rPr>
          <w:rFonts w:ascii="Times New Roman" w:eastAsia="Times New Roman" w:hAnsi="Times New Roman" w:cs="Times New Roman"/>
          <w:b/>
          <w:i/>
          <w:sz w:val="24"/>
          <w:szCs w:val="24"/>
        </w:rPr>
        <w:t>обенности трудовой деятельности</w:t>
      </w:r>
      <w:r w:rsidR="00DA1D9F">
        <w:rPr>
          <w:rFonts w:ascii="Times New Roman" w:eastAsia="Times New Roman" w:hAnsi="Times New Roman" w:cs="Times New Roman"/>
          <w:b/>
          <w:i/>
          <w:sz w:val="24"/>
          <w:szCs w:val="24"/>
        </w:rPr>
        <w:t>.</w:t>
      </w:r>
    </w:p>
    <w:p w:rsidR="00290284" w:rsidRPr="00226454" w:rsidRDefault="00290284" w:rsidP="004E7B77">
      <w:pPr>
        <w:spacing w:after="0" w:line="240" w:lineRule="auto"/>
        <w:ind w:firstLine="709"/>
        <w:jc w:val="center"/>
        <w:rPr>
          <w:rFonts w:ascii="Times New Roman" w:eastAsia="Times New Roman" w:hAnsi="Times New Roman" w:cs="Times New Roman"/>
          <w:b/>
          <w:i/>
          <w:color w:val="000000"/>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При анализе данных о том, на предприятиях какой формы собственности хотели бы работать жители региона в качестве основной и дополнительной работы, были получены следующие результаты (таблица 3.21).</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Более трети участников исследования предпочли бы работать на государственном, муниципальном предприятии. Причём с 2007 г. престиж предприятий данной формы собственности заметно возрос. Также положительная динамика зафиксирована относительно индивидуальной трудовой деятельности – каждый десятый хотел бы открыть своё дело (в 2007 г. – 4%). Также отметим, что с 2007 г. снизилось число желающих работать на предприятии, фирме, уже находящейся в личной собственности. Учитывая, что процент предпринимателей, участвовавших в исследовании в 2007 г. и 2011 г. одинаков, можно предположить, что указанная выше тенденция связана со сложностями ведения предпринимательской деятельности в настоящее время.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Большинство участников исследования, как и в 2007 г. не стремятся иметь дополнительную работу. </w:t>
      </w:r>
    </w:p>
    <w:p w:rsidR="004E7B77" w:rsidRPr="00226454" w:rsidRDefault="004E7B77" w:rsidP="004E7B77">
      <w:pPr>
        <w:spacing w:after="0" w:line="240" w:lineRule="auto"/>
        <w:ind w:firstLine="709"/>
        <w:jc w:val="both"/>
        <w:rPr>
          <w:rFonts w:ascii="Times New Roman" w:eastAsia="Times New Roman" w:hAnsi="Times New Roman" w:cs="Times New Roman"/>
          <w:sz w:val="24"/>
          <w:szCs w:val="24"/>
        </w:rPr>
      </w:pPr>
    </w:p>
    <w:p w:rsidR="00DA1D9F" w:rsidRDefault="00DA1D9F" w:rsidP="004E7B77">
      <w:pPr>
        <w:spacing w:after="0" w:line="240" w:lineRule="auto"/>
        <w:ind w:firstLine="709"/>
        <w:jc w:val="right"/>
        <w:rPr>
          <w:rFonts w:ascii="Times New Roman" w:eastAsia="Times New Roman" w:hAnsi="Times New Roman" w:cs="Times New Roman"/>
          <w:sz w:val="24"/>
          <w:szCs w:val="24"/>
        </w:rPr>
      </w:pPr>
    </w:p>
    <w:p w:rsidR="00DA1D9F" w:rsidRDefault="00DA1D9F" w:rsidP="004E7B77">
      <w:pPr>
        <w:spacing w:after="0" w:line="240" w:lineRule="auto"/>
        <w:ind w:firstLine="709"/>
        <w:jc w:val="right"/>
        <w:rPr>
          <w:rFonts w:ascii="Times New Roman" w:eastAsia="Times New Roman" w:hAnsi="Times New Roman" w:cs="Times New Roman"/>
          <w:sz w:val="24"/>
          <w:szCs w:val="24"/>
        </w:rPr>
      </w:pPr>
    </w:p>
    <w:p w:rsidR="00DA1D9F" w:rsidRDefault="00DA1D9F" w:rsidP="004E7B77">
      <w:pPr>
        <w:spacing w:after="0" w:line="240" w:lineRule="auto"/>
        <w:ind w:firstLine="709"/>
        <w:jc w:val="right"/>
        <w:rPr>
          <w:rFonts w:ascii="Times New Roman" w:eastAsia="Times New Roman" w:hAnsi="Times New Roman" w:cs="Times New Roman"/>
          <w:sz w:val="24"/>
          <w:szCs w:val="24"/>
        </w:rPr>
      </w:pPr>
    </w:p>
    <w:p w:rsidR="00DA1D9F" w:rsidRDefault="00DA1D9F" w:rsidP="004E7B77">
      <w:pPr>
        <w:spacing w:after="0" w:line="240" w:lineRule="auto"/>
        <w:ind w:firstLine="709"/>
        <w:jc w:val="right"/>
        <w:rPr>
          <w:rFonts w:ascii="Times New Roman" w:eastAsia="Times New Roman" w:hAnsi="Times New Roman" w:cs="Times New Roman"/>
          <w:sz w:val="24"/>
          <w:szCs w:val="24"/>
        </w:rPr>
      </w:pPr>
    </w:p>
    <w:p w:rsidR="008B3640" w:rsidRDefault="008B3640" w:rsidP="004E7B77">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Таблица 3.21.</w:t>
      </w:r>
    </w:p>
    <w:p w:rsidR="00290284" w:rsidRPr="00226454" w:rsidRDefault="004E7B77" w:rsidP="004E7B77">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xml:space="preserve">На </w:t>
      </w:r>
      <w:proofErr w:type="gramStart"/>
      <w:r w:rsidR="00624894" w:rsidRPr="00226454">
        <w:rPr>
          <w:rFonts w:ascii="Times New Roman" w:eastAsia="Times New Roman" w:hAnsi="Times New Roman" w:cs="Times New Roman"/>
          <w:b/>
          <w:color w:val="000000"/>
          <w:sz w:val="24"/>
          <w:szCs w:val="24"/>
        </w:rPr>
        <w:t>предприятии</w:t>
      </w:r>
      <w:proofErr w:type="gramEnd"/>
      <w:r w:rsidR="00624894" w:rsidRPr="00226454">
        <w:rPr>
          <w:rFonts w:ascii="Times New Roman" w:eastAsia="Times New Roman" w:hAnsi="Times New Roman" w:cs="Times New Roman"/>
          <w:b/>
          <w:color w:val="000000"/>
          <w:sz w:val="24"/>
          <w:szCs w:val="24"/>
        </w:rPr>
        <w:t xml:space="preserve"> какого типа Вы хотели бы работать?</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в %</w:t>
      </w:r>
      <w:r w:rsidR="00DA1D9F">
        <w:rPr>
          <w:rFonts w:ascii="Times New Roman" w:eastAsia="Times New Roman" w:hAnsi="Times New Roman" w:cs="Times New Roman"/>
          <w:b/>
          <w:color w:val="000000"/>
          <w:sz w:val="24"/>
          <w:szCs w:val="24"/>
        </w:rPr>
        <w:t>.</w:t>
      </w:r>
    </w:p>
    <w:p w:rsidR="004E7B77" w:rsidRPr="00226454" w:rsidRDefault="004E7B77" w:rsidP="004E7B77">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2816"/>
        <w:gridCol w:w="1286"/>
        <w:gridCol w:w="2045"/>
        <w:gridCol w:w="1286"/>
        <w:gridCol w:w="2045"/>
      </w:tblGrid>
      <w:tr w:rsidR="00290284" w:rsidRPr="00226454">
        <w:trPr>
          <w:trHeight w:val="300"/>
        </w:trPr>
        <w:tc>
          <w:tcPr>
            <w:tcW w:w="4694"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line="240" w:lineRule="auto"/>
              <w:rPr>
                <w:rFonts w:ascii="Calibri" w:eastAsia="Calibri" w:hAnsi="Calibri" w:cs="Calibri"/>
                <w:sz w:val="24"/>
                <w:szCs w:val="24"/>
              </w:rPr>
            </w:pPr>
          </w:p>
        </w:tc>
        <w:tc>
          <w:tcPr>
            <w:tcW w:w="2554" w:type="dxa"/>
            <w:gridSpan w:val="2"/>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2007 г.</w:t>
            </w:r>
          </w:p>
        </w:tc>
        <w:tc>
          <w:tcPr>
            <w:tcW w:w="2412" w:type="dxa"/>
            <w:gridSpan w:val="2"/>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300"/>
        </w:trPr>
        <w:tc>
          <w:tcPr>
            <w:tcW w:w="4694"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Основная работа</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Дополнительная работа</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Основная работа</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Дополнительная работа</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Государственное, муниципальное предприятие</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29</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38</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 xml:space="preserve"> Акционерное предприятие с участием государства</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 xml:space="preserve"> Акционерное предприятие без участия государства</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Предприятие, фирма, находящаяся в Вашей личной собственности</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14</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6</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Частное предприятие (не Ваша собственность)</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7</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Колхоз, совхоз, сельскохозяйственный кооператив</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Крестьянское, фермерское хозяйство</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Личное подсобное хозяйство</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Индивидуальная трудовая деятельность</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11</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Другое</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 хочу иметь постоянной работы</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8</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17</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45</w:t>
            </w:r>
          </w:p>
        </w:tc>
      </w:tr>
      <w:tr w:rsidR="00290284" w:rsidRPr="00226454">
        <w:trPr>
          <w:trHeight w:val="300"/>
        </w:trPr>
        <w:tc>
          <w:tcPr>
            <w:tcW w:w="4694"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 знаю</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13</w:t>
            </w:r>
          </w:p>
        </w:tc>
        <w:tc>
          <w:tcPr>
            <w:tcW w:w="12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13</w:t>
            </w:r>
          </w:p>
        </w:tc>
        <w:tc>
          <w:tcPr>
            <w:tcW w:w="128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w:t>
            </w:r>
          </w:p>
        </w:tc>
        <w:tc>
          <w:tcPr>
            <w:tcW w:w="112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14</w:t>
            </w:r>
          </w:p>
        </w:tc>
      </w:tr>
      <w:tr w:rsidR="00290284" w:rsidRPr="00226454">
        <w:trPr>
          <w:trHeight w:val="300"/>
        </w:trPr>
        <w:tc>
          <w:tcPr>
            <w:tcW w:w="4694"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Отказ от ответа</w:t>
            </w:r>
          </w:p>
        </w:tc>
        <w:tc>
          <w:tcPr>
            <w:tcW w:w="128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14</w:t>
            </w:r>
          </w:p>
        </w:tc>
        <w:tc>
          <w:tcPr>
            <w:tcW w:w="12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59</w:t>
            </w:r>
          </w:p>
        </w:tc>
        <w:tc>
          <w:tcPr>
            <w:tcW w:w="128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125"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21</w:t>
            </w:r>
          </w:p>
        </w:tc>
      </w:tr>
    </w:tbl>
    <w:p w:rsidR="00290284" w:rsidRPr="00226454" w:rsidRDefault="00290284" w:rsidP="004E7B77">
      <w:pPr>
        <w:spacing w:after="0" w:line="240" w:lineRule="auto"/>
        <w:ind w:firstLine="709"/>
        <w:rPr>
          <w:rFonts w:ascii="Times New Roman" w:eastAsia="Times New Roman" w:hAnsi="Times New Roman" w:cs="Times New Roman"/>
          <w:b/>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Трудовая ориентация большей части респондентов связана с желанием иметь небольшой, но твёрдый заработок, что обеспечило бы уверенность в будущем (таблица 3.22). Причём, значимость регулярного заработка возросла за </w:t>
      </w:r>
      <w:proofErr w:type="gramStart"/>
      <w:r w:rsidRPr="00226454">
        <w:rPr>
          <w:rFonts w:ascii="Times New Roman" w:eastAsia="Times New Roman" w:hAnsi="Times New Roman" w:cs="Times New Roman"/>
          <w:sz w:val="24"/>
          <w:szCs w:val="24"/>
        </w:rPr>
        <w:t>последние</w:t>
      </w:r>
      <w:proofErr w:type="gramEnd"/>
      <w:r w:rsidRPr="00226454">
        <w:rPr>
          <w:rFonts w:ascii="Times New Roman" w:eastAsia="Times New Roman" w:hAnsi="Times New Roman" w:cs="Times New Roman"/>
          <w:sz w:val="24"/>
          <w:szCs w:val="24"/>
        </w:rPr>
        <w:t xml:space="preserve"> 4 года.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Среди социально-демографических групп предпочитают небольшой, но постоянный заработок и уверенность в завтрашнем дне, в большей степени, люди 40-59 лет, со средним специальным образованием, жители ПГТ и малых городов. Большой, но негарантированный заработок хотели бы иметь, прежде всего, мужчины, до 49 лет, с общим средним образованием, проживающие в малых городах. Люди 18-39 лет, с высшим образованием готовы рискнуть и начать собственное дело.</w:t>
      </w:r>
    </w:p>
    <w:p w:rsidR="004E7B77" w:rsidRPr="00226454" w:rsidRDefault="004E7B77" w:rsidP="004E7B77">
      <w:pPr>
        <w:spacing w:after="0" w:line="240" w:lineRule="auto"/>
        <w:ind w:firstLine="709"/>
        <w:jc w:val="both"/>
        <w:rPr>
          <w:rFonts w:ascii="Times New Roman" w:eastAsia="Times New Roman" w:hAnsi="Times New Roman" w:cs="Times New Roman"/>
          <w:sz w:val="24"/>
          <w:szCs w:val="24"/>
        </w:rPr>
      </w:pPr>
    </w:p>
    <w:p w:rsidR="00DA1D9F" w:rsidRDefault="00DA1D9F" w:rsidP="004E7B77">
      <w:pPr>
        <w:spacing w:after="0" w:line="240" w:lineRule="auto"/>
        <w:ind w:firstLine="709"/>
        <w:jc w:val="right"/>
        <w:rPr>
          <w:rFonts w:ascii="Times New Roman" w:eastAsia="Times New Roman" w:hAnsi="Times New Roman" w:cs="Times New Roman"/>
          <w:sz w:val="24"/>
          <w:szCs w:val="24"/>
        </w:rPr>
      </w:pPr>
    </w:p>
    <w:p w:rsidR="00DA1D9F" w:rsidRDefault="00DA1D9F" w:rsidP="004E7B77">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Таблица 3.22.</w:t>
      </w:r>
    </w:p>
    <w:p w:rsidR="00290284" w:rsidRPr="00226454" w:rsidRDefault="004E7B77" w:rsidP="004E7B77">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Какую  работу Вы бы предпочли сегодня, если бы могли выбирать?</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xml:space="preserve">, </w:t>
      </w:r>
      <w:proofErr w:type="gramStart"/>
      <w:r w:rsidR="00624894" w:rsidRPr="00226454">
        <w:rPr>
          <w:rFonts w:ascii="Times New Roman" w:eastAsia="Times New Roman" w:hAnsi="Times New Roman" w:cs="Times New Roman"/>
          <w:b/>
          <w:color w:val="000000"/>
          <w:sz w:val="24"/>
          <w:szCs w:val="24"/>
        </w:rPr>
        <w:t>в</w:t>
      </w:r>
      <w:proofErr w:type="gramEnd"/>
      <w:r w:rsidR="00624894" w:rsidRPr="00226454">
        <w:rPr>
          <w:rFonts w:ascii="Times New Roman" w:eastAsia="Times New Roman" w:hAnsi="Times New Roman" w:cs="Times New Roman"/>
          <w:b/>
          <w:color w:val="000000"/>
          <w:sz w:val="24"/>
          <w:szCs w:val="24"/>
        </w:rPr>
        <w:t xml:space="preserve"> %</w:t>
      </w:r>
      <w:r w:rsidR="00DA1D9F">
        <w:rPr>
          <w:rFonts w:ascii="Times New Roman" w:eastAsia="Times New Roman" w:hAnsi="Times New Roman" w:cs="Times New Roman"/>
          <w:b/>
          <w:color w:val="000000"/>
          <w:sz w:val="24"/>
          <w:szCs w:val="24"/>
        </w:rPr>
        <w:t>.</w:t>
      </w:r>
    </w:p>
    <w:p w:rsidR="004E7B77" w:rsidRPr="00226454" w:rsidRDefault="004E7B77" w:rsidP="004E7B77">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7196"/>
        <w:gridCol w:w="1141"/>
        <w:gridCol w:w="1141"/>
      </w:tblGrid>
      <w:tr w:rsidR="00290284" w:rsidRPr="00226454">
        <w:trPr>
          <w:trHeight w:val="300"/>
        </w:trPr>
        <w:tc>
          <w:tcPr>
            <w:tcW w:w="7386"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line="240" w:lineRule="auto"/>
              <w:rPr>
                <w:rFonts w:ascii="Calibri" w:eastAsia="Calibri" w:hAnsi="Calibri" w:cs="Calibri"/>
                <w:sz w:val="24"/>
                <w:szCs w:val="24"/>
              </w:rPr>
            </w:pPr>
          </w:p>
        </w:tc>
        <w:tc>
          <w:tcPr>
            <w:tcW w:w="115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2007 г.</w:t>
            </w:r>
          </w:p>
        </w:tc>
        <w:tc>
          <w:tcPr>
            <w:tcW w:w="115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b/>
                <w:color w:val="000000"/>
                <w:sz w:val="24"/>
                <w:szCs w:val="24"/>
              </w:rPr>
              <w:t>2011 г.</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Иметь пусть небольшой, но твердый заработок и уверенность в завтрашнем дне</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41</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52</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Иметь пусть небольшой, но твердый заработок</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10</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Иметь небольшой заработок, но больше свободного времени и более лёгкую работу</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5</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Много зарабатывать, пусть даже без особых гарантий на будущее</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14</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13</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Иметь собственное дело, вести его на свой страх и риск</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12</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13</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 знаю</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10</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12</w:t>
            </w:r>
          </w:p>
        </w:tc>
      </w:tr>
      <w:tr w:rsidR="00290284" w:rsidRPr="00226454">
        <w:trPr>
          <w:trHeight w:val="300"/>
        </w:trPr>
        <w:tc>
          <w:tcPr>
            <w:tcW w:w="738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Отказ от ответа</w:t>
            </w:r>
          </w:p>
        </w:tc>
        <w:tc>
          <w:tcPr>
            <w:tcW w:w="115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10</w:t>
            </w:r>
          </w:p>
        </w:tc>
        <w:tc>
          <w:tcPr>
            <w:tcW w:w="115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w:t>
            </w:r>
          </w:p>
        </w:tc>
      </w:tr>
    </w:tbl>
    <w:p w:rsidR="00290284" w:rsidRPr="00226454" w:rsidRDefault="00290284" w:rsidP="004E7B77">
      <w:pPr>
        <w:spacing w:after="0" w:line="240" w:lineRule="auto"/>
        <w:ind w:firstLine="709"/>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Что касается существующей работы, то большинство участников исследования (83%) не имеют подчинённых, и соответственно не являются руководителями того или иного уровня (таблица 3.2.35).Руководители малых коллективов составляют 13%, средних – 3%, крупных - 0%. </w:t>
      </w:r>
    </w:p>
    <w:p w:rsidR="000B46FD" w:rsidRDefault="000B46FD" w:rsidP="00DA1D9F">
      <w:pPr>
        <w:spacing w:after="0" w:line="240" w:lineRule="auto"/>
        <w:rPr>
          <w:rFonts w:ascii="Times New Roman" w:eastAsia="Cambria" w:hAnsi="Times New Roman" w:cs="Times New Roman"/>
          <w:b/>
          <w:sz w:val="24"/>
          <w:szCs w:val="24"/>
        </w:rPr>
      </w:pPr>
    </w:p>
    <w:p w:rsidR="00290284" w:rsidRPr="00DA1D9F" w:rsidRDefault="00624894" w:rsidP="004E7B77">
      <w:pPr>
        <w:spacing w:after="0" w:line="240" w:lineRule="auto"/>
        <w:ind w:firstLine="709"/>
        <w:jc w:val="center"/>
        <w:rPr>
          <w:rFonts w:ascii="Times New Roman" w:eastAsia="Cambria" w:hAnsi="Times New Roman" w:cs="Times New Roman"/>
          <w:b/>
          <w:sz w:val="28"/>
          <w:szCs w:val="28"/>
        </w:rPr>
      </w:pPr>
      <w:r w:rsidRPr="00DA1D9F">
        <w:rPr>
          <w:rFonts w:ascii="Times New Roman" w:eastAsia="Cambria" w:hAnsi="Times New Roman" w:cs="Times New Roman"/>
          <w:b/>
          <w:sz w:val="28"/>
          <w:szCs w:val="28"/>
        </w:rPr>
        <w:t>3.3</w:t>
      </w:r>
      <w:r w:rsidR="00DA1D9F" w:rsidRPr="00DA1D9F">
        <w:rPr>
          <w:rFonts w:ascii="Times New Roman" w:eastAsia="Cambria" w:hAnsi="Times New Roman" w:cs="Times New Roman"/>
          <w:b/>
          <w:sz w:val="28"/>
          <w:szCs w:val="28"/>
        </w:rPr>
        <w:t>.</w:t>
      </w:r>
      <w:r w:rsidRPr="00DA1D9F">
        <w:rPr>
          <w:rFonts w:ascii="Times New Roman" w:eastAsia="Cambria" w:hAnsi="Times New Roman" w:cs="Times New Roman"/>
          <w:b/>
          <w:sz w:val="28"/>
          <w:szCs w:val="28"/>
        </w:rPr>
        <w:t xml:space="preserve"> Условия ведения бизнеса.</w:t>
      </w:r>
    </w:p>
    <w:p w:rsidR="00290284" w:rsidRPr="00226454" w:rsidRDefault="00DA1D9F" w:rsidP="004E7B77">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Исходным для анализа состояния делового климата стал вопрос о том, насколько оптимистично представители предпринимательского сообщества оценивают развитие собственного бизнеса. По результатам опроса 40% опрошенных дали положительные оценки успешности развития своего бизнеса (на уровне 4-5 баллов по 5-балльной шкале). Как неуспешный свой бизнес охарактеризовали 26% респондентов (таблица 3.23).</w:t>
      </w:r>
    </w:p>
    <w:p w:rsidR="004E7B77" w:rsidRPr="00226454" w:rsidRDefault="004E7B77" w:rsidP="004E7B7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3.23.</w:t>
      </w:r>
    </w:p>
    <w:p w:rsidR="00290284" w:rsidRPr="00226454" w:rsidRDefault="004E7B77"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Оцените, пожалуйста, насколько успешно </w:t>
      </w:r>
      <w:r w:rsidRPr="00226454">
        <w:rPr>
          <w:rFonts w:ascii="Times New Roman" w:eastAsia="Times New Roman" w:hAnsi="Times New Roman" w:cs="Times New Roman"/>
          <w:b/>
          <w:sz w:val="24"/>
          <w:szCs w:val="24"/>
        </w:rPr>
        <w:t>развивается</w:t>
      </w:r>
      <w:r w:rsidR="00624894" w:rsidRPr="00226454">
        <w:rPr>
          <w:rFonts w:ascii="Times New Roman" w:eastAsia="Times New Roman" w:hAnsi="Times New Roman" w:cs="Times New Roman"/>
          <w:b/>
          <w:sz w:val="24"/>
          <w:szCs w:val="24"/>
        </w:rPr>
        <w:t xml:space="preserve"> Ваш </w:t>
      </w:r>
      <w:r w:rsidRPr="00226454">
        <w:rPr>
          <w:rFonts w:ascii="Times New Roman" w:eastAsia="Times New Roman" w:hAnsi="Times New Roman" w:cs="Times New Roman"/>
          <w:b/>
          <w:sz w:val="24"/>
          <w:szCs w:val="24"/>
        </w:rPr>
        <w:t>бизнес</w:t>
      </w:r>
      <w:r w:rsidR="00624894" w:rsidRPr="00226454">
        <w:rPr>
          <w:rFonts w:ascii="Times New Roman" w:eastAsia="Times New Roman" w:hAnsi="Times New Roman" w:cs="Times New Roman"/>
          <w:b/>
          <w:sz w:val="24"/>
          <w:szCs w:val="24"/>
        </w:rPr>
        <w:t xml:space="preserve"> в настоящее время?</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5F35D3">
        <w:rPr>
          <w:rFonts w:ascii="Times New Roman" w:eastAsia="Times New Roman" w:hAnsi="Times New Roman" w:cs="Times New Roman"/>
          <w:b/>
          <w:sz w:val="24"/>
          <w:szCs w:val="24"/>
        </w:rPr>
        <w:t>.</w:t>
      </w:r>
    </w:p>
    <w:p w:rsidR="004E7B77" w:rsidRPr="00226454" w:rsidRDefault="004E7B77" w:rsidP="004E7B77">
      <w:pPr>
        <w:spacing w:after="0" w:line="240" w:lineRule="auto"/>
        <w:ind w:firstLine="709"/>
        <w:jc w:val="center"/>
        <w:rPr>
          <w:rFonts w:ascii="Times New Roman" w:eastAsia="Times New Roman" w:hAnsi="Times New Roman" w:cs="Times New Roman"/>
          <w:i/>
          <w:sz w:val="24"/>
          <w:szCs w:val="24"/>
        </w:rPr>
      </w:pPr>
    </w:p>
    <w:tbl>
      <w:tblPr>
        <w:tblW w:w="0" w:type="auto"/>
        <w:tblInd w:w="98" w:type="dxa"/>
        <w:tblCellMar>
          <w:left w:w="10" w:type="dxa"/>
          <w:right w:w="10" w:type="dxa"/>
        </w:tblCellMar>
        <w:tblLook w:val="04A0"/>
      </w:tblPr>
      <w:tblGrid>
        <w:gridCol w:w="3727"/>
        <w:gridCol w:w="1133"/>
        <w:gridCol w:w="1138"/>
        <w:gridCol w:w="1088"/>
        <w:gridCol w:w="1156"/>
        <w:gridCol w:w="1231"/>
      </w:tblGrid>
      <w:tr w:rsidR="00290284" w:rsidRPr="00226454">
        <w:trPr>
          <w:trHeight w:val="1"/>
        </w:trPr>
        <w:tc>
          <w:tcPr>
            <w:tcW w:w="3936"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290284">
            <w:pPr>
              <w:tabs>
                <w:tab w:val="left" w:pos="4545"/>
              </w:tabs>
              <w:spacing w:before="40" w:after="40" w:line="240" w:lineRule="auto"/>
              <w:rPr>
                <w:rFonts w:ascii="Calibri" w:eastAsia="Calibri" w:hAnsi="Calibri" w:cs="Calibri"/>
                <w:sz w:val="24"/>
                <w:szCs w:val="24"/>
              </w:rPr>
            </w:pPr>
          </w:p>
        </w:tc>
        <w:tc>
          <w:tcPr>
            <w:tcW w:w="1170" w:type="dxa"/>
            <w:vMerge w:val="restart"/>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Ноябрь 2009</w:t>
            </w:r>
          </w:p>
        </w:tc>
        <w:tc>
          <w:tcPr>
            <w:tcW w:w="4684" w:type="dxa"/>
            <w:gridSpan w:val="4"/>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Апрель 2011</w:t>
            </w:r>
          </w:p>
        </w:tc>
      </w:tr>
      <w:tr w:rsidR="00290284" w:rsidRPr="00226454">
        <w:trPr>
          <w:trHeight w:val="1"/>
        </w:trPr>
        <w:tc>
          <w:tcPr>
            <w:tcW w:w="3936"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1170" w:type="dxa"/>
            <w:vMerge/>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В целом по выборке</w:t>
            </w:r>
          </w:p>
        </w:tc>
        <w:tc>
          <w:tcPr>
            <w:tcW w:w="11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Малый бизнес</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Средний бизнес</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Крупный бизнес</w:t>
            </w:r>
          </w:p>
        </w:tc>
      </w:tr>
      <w:tr w:rsidR="00290284" w:rsidRPr="00226454">
        <w:trPr>
          <w:trHeight w:val="1"/>
        </w:trPr>
        <w:tc>
          <w:tcPr>
            <w:tcW w:w="39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tabs>
                <w:tab w:val="left" w:pos="4545"/>
              </w:tabs>
              <w:spacing w:before="40" w:after="40" w:line="240" w:lineRule="auto"/>
              <w:rPr>
                <w:sz w:val="24"/>
                <w:szCs w:val="24"/>
              </w:rPr>
            </w:pPr>
            <w:r w:rsidRPr="00226454">
              <w:rPr>
                <w:rFonts w:ascii="Times New Roman" w:eastAsia="Times New Roman" w:hAnsi="Times New Roman" w:cs="Times New Roman"/>
                <w:sz w:val="24"/>
                <w:szCs w:val="24"/>
              </w:rPr>
              <w:t>Крайне неуспешно</w:t>
            </w:r>
            <w:r w:rsidRPr="00226454">
              <w:rPr>
                <w:rFonts w:ascii="Times New Roman" w:eastAsia="Times New Roman" w:hAnsi="Times New Roman" w:cs="Times New Roman"/>
                <w:sz w:val="24"/>
                <w:szCs w:val="24"/>
              </w:rPr>
              <w:tab/>
            </w:r>
          </w:p>
        </w:tc>
        <w:tc>
          <w:tcPr>
            <w:tcW w:w="117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10</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8</w:t>
            </w:r>
          </w:p>
        </w:tc>
        <w:tc>
          <w:tcPr>
            <w:tcW w:w="11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18</w:t>
            </w:r>
          </w:p>
        </w:tc>
      </w:tr>
      <w:tr w:rsidR="00290284" w:rsidRPr="00226454">
        <w:trPr>
          <w:trHeight w:val="1"/>
        </w:trPr>
        <w:tc>
          <w:tcPr>
            <w:tcW w:w="39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Скорее неуспешно</w:t>
            </w:r>
          </w:p>
        </w:tc>
        <w:tc>
          <w:tcPr>
            <w:tcW w:w="117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16</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18</w:t>
            </w:r>
          </w:p>
        </w:tc>
        <w:tc>
          <w:tcPr>
            <w:tcW w:w="11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23</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17</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1"/>
        </w:trPr>
        <w:tc>
          <w:tcPr>
            <w:tcW w:w="39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И успешно, и неуспешно</w:t>
            </w:r>
          </w:p>
        </w:tc>
        <w:tc>
          <w:tcPr>
            <w:tcW w:w="117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44</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34</w:t>
            </w:r>
          </w:p>
        </w:tc>
        <w:tc>
          <w:tcPr>
            <w:tcW w:w="11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30</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41</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24</w:t>
            </w:r>
          </w:p>
        </w:tc>
      </w:tr>
      <w:tr w:rsidR="00290284" w:rsidRPr="00226454">
        <w:trPr>
          <w:trHeight w:val="1"/>
        </w:trPr>
        <w:tc>
          <w:tcPr>
            <w:tcW w:w="39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Скорее успешно</w:t>
            </w:r>
          </w:p>
        </w:tc>
        <w:tc>
          <w:tcPr>
            <w:tcW w:w="117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23</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35</w:t>
            </w:r>
          </w:p>
        </w:tc>
        <w:tc>
          <w:tcPr>
            <w:tcW w:w="11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32</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37</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35</w:t>
            </w:r>
          </w:p>
        </w:tc>
      </w:tr>
      <w:tr w:rsidR="00290284" w:rsidRPr="00226454">
        <w:trPr>
          <w:trHeight w:val="1"/>
        </w:trPr>
        <w:tc>
          <w:tcPr>
            <w:tcW w:w="39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Очень успешно</w:t>
            </w:r>
          </w:p>
        </w:tc>
        <w:tc>
          <w:tcPr>
            <w:tcW w:w="117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w:t>
            </w:r>
          </w:p>
        </w:tc>
        <w:tc>
          <w:tcPr>
            <w:tcW w:w="11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18</w:t>
            </w:r>
          </w:p>
        </w:tc>
      </w:tr>
      <w:tr w:rsidR="00290284" w:rsidRPr="00226454">
        <w:trPr>
          <w:trHeight w:val="1"/>
        </w:trPr>
        <w:tc>
          <w:tcPr>
            <w:tcW w:w="39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Затрудняюсь ответить</w:t>
            </w:r>
          </w:p>
        </w:tc>
        <w:tc>
          <w:tcPr>
            <w:tcW w:w="117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12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393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Среднее значение показателя</w:t>
            </w:r>
          </w:p>
        </w:tc>
        <w:tc>
          <w:tcPr>
            <w:tcW w:w="117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2,91</w:t>
            </w:r>
          </w:p>
        </w:tc>
        <w:tc>
          <w:tcPr>
            <w:tcW w:w="1152"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3,11</w:t>
            </w:r>
          </w:p>
        </w:tc>
        <w:tc>
          <w:tcPr>
            <w:tcW w:w="112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2,96</w:t>
            </w:r>
          </w:p>
        </w:tc>
        <w:tc>
          <w:tcPr>
            <w:tcW w:w="116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3,20</w:t>
            </w:r>
          </w:p>
        </w:tc>
        <w:tc>
          <w:tcPr>
            <w:tcW w:w="124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3,29</w:t>
            </w:r>
          </w:p>
        </w:tc>
      </w:tr>
    </w:tbl>
    <w:p w:rsidR="00290284" w:rsidRPr="00226454" w:rsidRDefault="00290284" w:rsidP="004E7B7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Средний балл по 5-балльной шкале оценок составил по данному показателю 3,11, что чуть выше срединного значения (3 балла).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Оценки предпринимателями успешности собственного бизнеса различаются в зависимости от их статуса (величины). Наиболее оптимистично настроены владельцы и </w:t>
      </w:r>
      <w:proofErr w:type="spellStart"/>
      <w:proofErr w:type="gramStart"/>
      <w:r w:rsidRPr="00226454">
        <w:rPr>
          <w:rFonts w:ascii="Times New Roman" w:eastAsia="Times New Roman" w:hAnsi="Times New Roman" w:cs="Times New Roman"/>
          <w:sz w:val="24"/>
          <w:szCs w:val="24"/>
        </w:rPr>
        <w:t>топ-менеджеры</w:t>
      </w:r>
      <w:proofErr w:type="spellEnd"/>
      <w:proofErr w:type="gramEnd"/>
      <w:r w:rsidRPr="00226454">
        <w:rPr>
          <w:rFonts w:ascii="Times New Roman" w:eastAsia="Times New Roman" w:hAnsi="Times New Roman" w:cs="Times New Roman"/>
          <w:sz w:val="24"/>
          <w:szCs w:val="24"/>
        </w:rPr>
        <w:t xml:space="preserve"> крупных предприятий, средний балл их оценок составляет 3,29. Напротив, уровень оптимизма представителей малого бизнеса ниже – 2,96.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Отметим положительную динамику уровня оптимизма предпринимателей относительно развития собственного бизнеса за период с ноября 2009 г. В частности среднее значение данного показателя возросло с 2,91 до 3,11 балла.</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качестве отправной точки в анализе условий ведения бизнеса в Ульяновской области, рассмотрим региональное распределение ответов на вопрос о самом большом препятствии, с которым сталкиваются предприниматели в своей деятельности. Участникам исследования был предложен список из пятнадцати типичных проблем, из которых они должны были </w:t>
      </w:r>
      <w:r w:rsidR="004E7B77" w:rsidRPr="00226454">
        <w:rPr>
          <w:rFonts w:ascii="Times New Roman" w:eastAsia="Times New Roman" w:hAnsi="Times New Roman" w:cs="Times New Roman"/>
          <w:sz w:val="24"/>
          <w:szCs w:val="24"/>
        </w:rPr>
        <w:t xml:space="preserve">выбрать одну (таблица 3.24).   </w:t>
      </w:r>
    </w:p>
    <w:p w:rsidR="000B46FD" w:rsidRPr="00226454" w:rsidRDefault="000B46FD" w:rsidP="005F35D3">
      <w:pPr>
        <w:spacing w:after="0" w:line="240" w:lineRule="auto"/>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3.24.</w:t>
      </w:r>
    </w:p>
    <w:p w:rsidR="00290284" w:rsidRPr="00226454" w:rsidRDefault="004E7B77"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Назовите, пожалуйста, самое большое препятствие, с которым сталкивается Ваше предприятие в своей деятельности?</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5F35D3">
        <w:rPr>
          <w:rFonts w:ascii="Times New Roman" w:eastAsia="Times New Roman" w:hAnsi="Times New Roman" w:cs="Times New Roman"/>
          <w:b/>
          <w:sz w:val="24"/>
          <w:szCs w:val="24"/>
        </w:rPr>
        <w:t>.</w:t>
      </w:r>
    </w:p>
    <w:p w:rsidR="004E7B77" w:rsidRPr="00226454" w:rsidRDefault="004E7B77" w:rsidP="004E7B77">
      <w:pPr>
        <w:spacing w:after="0" w:line="240" w:lineRule="auto"/>
        <w:ind w:firstLine="709"/>
        <w:jc w:val="center"/>
        <w:rPr>
          <w:rFonts w:ascii="Times New Roman" w:eastAsia="Times New Roman" w:hAnsi="Times New Roman" w:cs="Times New Roman"/>
          <w:i/>
          <w:sz w:val="24"/>
          <w:szCs w:val="24"/>
        </w:rPr>
      </w:pPr>
    </w:p>
    <w:tbl>
      <w:tblPr>
        <w:tblW w:w="0" w:type="auto"/>
        <w:tblInd w:w="98" w:type="dxa"/>
        <w:tblCellMar>
          <w:left w:w="10" w:type="dxa"/>
          <w:right w:w="10" w:type="dxa"/>
        </w:tblCellMar>
        <w:tblLook w:val="04A0"/>
      </w:tblPr>
      <w:tblGrid>
        <w:gridCol w:w="4815"/>
        <w:gridCol w:w="1145"/>
        <w:gridCol w:w="1113"/>
        <w:gridCol w:w="1161"/>
        <w:gridCol w:w="1239"/>
      </w:tblGrid>
      <w:tr w:rsidR="00290284" w:rsidRPr="00226454">
        <w:trPr>
          <w:trHeight w:val="1"/>
        </w:trPr>
        <w:tc>
          <w:tcPr>
            <w:tcW w:w="5070"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290284">
            <w:pPr>
              <w:spacing w:before="40" w:after="40" w:line="240" w:lineRule="auto"/>
              <w:rPr>
                <w:rFonts w:ascii="Calibri" w:eastAsia="Calibri" w:hAnsi="Calibri" w:cs="Calibri"/>
                <w:sz w:val="24"/>
                <w:szCs w:val="24"/>
              </w:rPr>
            </w:pPr>
          </w:p>
        </w:tc>
        <w:tc>
          <w:tcPr>
            <w:tcW w:w="1152" w:type="dxa"/>
            <w:tcBorders>
              <w:top w:val="single" w:sz="4"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В целом по выборке</w:t>
            </w:r>
          </w:p>
        </w:tc>
        <w:tc>
          <w:tcPr>
            <w:tcW w:w="1129"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Малый бизнес</w:t>
            </w:r>
          </w:p>
        </w:tc>
        <w:tc>
          <w:tcPr>
            <w:tcW w:w="116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Средний бизнес</w:t>
            </w:r>
          </w:p>
        </w:tc>
        <w:tc>
          <w:tcPr>
            <w:tcW w:w="124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Крупный бизнес</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Ставка налогообложения</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30</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30</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26</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41</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Конкуренция, теневой сектор</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12</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15</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Доступ к финансированию</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Недостаточная подготовка сотрудников</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18</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Транспорт</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12</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Электроснабжение</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Налоговые службы</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Политическая нестабильность</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Судебная система</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Доступ к получению земли</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Коррупция</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Получение лицензии</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Таможенные правила</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Трудовое законодательство</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Преступность</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 сталкивается с препятствиями</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112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1"/>
        </w:trPr>
        <w:tc>
          <w:tcPr>
            <w:tcW w:w="5070"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Затрудняюсь ответить, отказ от ответа</w:t>
            </w:r>
          </w:p>
        </w:tc>
        <w:tc>
          <w:tcPr>
            <w:tcW w:w="1152"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w:t>
            </w:r>
          </w:p>
        </w:tc>
        <w:tc>
          <w:tcPr>
            <w:tcW w:w="112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116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c>
          <w:tcPr>
            <w:tcW w:w="124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r>
    </w:tbl>
    <w:p w:rsidR="00290284" w:rsidRPr="00226454" w:rsidRDefault="00290284">
      <w:pPr>
        <w:spacing w:line="240" w:lineRule="auto"/>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Отметим, что для представителей крупного бизнеса большими препятствиями наряду с налогами являются недостаточная подготовка сотрудников и транспорт.</w:t>
      </w:r>
    </w:p>
    <w:p w:rsidR="004E7B77" w:rsidRPr="00226454" w:rsidRDefault="004E7B77" w:rsidP="004E7B7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Барьеры, с которыми сталкиваются предприятия, их относительная значимость для </w:t>
      </w:r>
      <w:proofErr w:type="spellStart"/>
      <w:proofErr w:type="gramStart"/>
      <w:r w:rsidRPr="00226454">
        <w:rPr>
          <w:rFonts w:ascii="Times New Roman" w:eastAsia="Times New Roman" w:hAnsi="Times New Roman" w:cs="Times New Roman"/>
          <w:b/>
          <w:sz w:val="24"/>
          <w:szCs w:val="24"/>
        </w:rPr>
        <w:t>бизнес-с</w:t>
      </w:r>
      <w:r w:rsidR="004E7B77" w:rsidRPr="00226454">
        <w:rPr>
          <w:rFonts w:ascii="Times New Roman" w:eastAsia="Times New Roman" w:hAnsi="Times New Roman" w:cs="Times New Roman"/>
          <w:b/>
          <w:sz w:val="24"/>
          <w:szCs w:val="24"/>
        </w:rPr>
        <w:t>ообщества</w:t>
      </w:r>
      <w:proofErr w:type="spellEnd"/>
      <w:proofErr w:type="gramEnd"/>
      <w:r w:rsidR="004E7B77" w:rsidRPr="00226454">
        <w:rPr>
          <w:rFonts w:ascii="Times New Roman" w:eastAsia="Times New Roman" w:hAnsi="Times New Roman" w:cs="Times New Roman"/>
          <w:b/>
          <w:sz w:val="24"/>
          <w:szCs w:val="24"/>
        </w:rPr>
        <w:t xml:space="preserve"> региона</w:t>
      </w:r>
      <w:r w:rsidR="005F35D3">
        <w:rPr>
          <w:rFonts w:ascii="Times New Roman" w:eastAsia="Times New Roman" w:hAnsi="Times New Roman" w:cs="Times New Roman"/>
          <w:b/>
          <w:sz w:val="24"/>
          <w:szCs w:val="24"/>
        </w:rPr>
        <w:t>.</w:t>
      </w:r>
    </w:p>
    <w:p w:rsidR="00290284" w:rsidRPr="00226454" w:rsidRDefault="00290284" w:rsidP="004E7B77">
      <w:pPr>
        <w:spacing w:after="0" w:line="240" w:lineRule="auto"/>
        <w:ind w:firstLine="709"/>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Далее в ходе опроса представителям предприятий задавались вопросы относительно того, насколько проблематичными для деятельности предприятия являются те или иные факторы инфраструктуры региона, государственного регулирования, конкуренции, условий на рынке труда и т.д. Ответы на данные вопросы оценивались по шкале от 0 до 4, что соответствует уровню препятствий от отсутствия проблемы до очень серьёзной проблемы для деятельности. В таблице 3.25 представлены распределения ответов по каждому фактору и средние результаты по региону.</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целом полученные результаты подтверждают результаты анализа, изложенные в предыдущем разделе. В частности, участники исследования отметили, что самым значительным барьером для ведения бизнеса в регионе является ставка налогообложения. Уровень значимости данного фактора 2,4 балла по 4-бальной шкале. Также отметим, что некоторые трудности в предпринимательской деятельности возникают по причине невысокого качества электроснабжения, недостаточной подготовки сотрудников и конкуренции в теневом секторе экономики. </w:t>
      </w:r>
    </w:p>
    <w:p w:rsidR="004E7B77" w:rsidRPr="00226454" w:rsidRDefault="004E7B77" w:rsidP="004E7B7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3.25.</w:t>
      </w:r>
    </w:p>
    <w:p w:rsidR="00290284" w:rsidRPr="00226454" w:rsidRDefault="00624894"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Оценка значимости барьеров для ведения бизнеса,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5F35D3">
        <w:rPr>
          <w:rFonts w:ascii="Times New Roman" w:eastAsia="Times New Roman" w:hAnsi="Times New Roman" w:cs="Times New Roman"/>
          <w:b/>
          <w:sz w:val="24"/>
          <w:szCs w:val="24"/>
        </w:rPr>
        <w:t>.</w:t>
      </w:r>
    </w:p>
    <w:p w:rsidR="004E7B77" w:rsidRPr="00226454" w:rsidRDefault="004E7B77" w:rsidP="004E7B77">
      <w:pPr>
        <w:spacing w:after="0" w:line="240" w:lineRule="auto"/>
        <w:ind w:firstLine="709"/>
        <w:jc w:val="center"/>
        <w:rPr>
          <w:rFonts w:ascii="Times New Roman" w:eastAsia="Times New Roman" w:hAnsi="Times New Roman" w:cs="Times New Roman"/>
          <w:sz w:val="24"/>
          <w:szCs w:val="24"/>
        </w:rPr>
      </w:pPr>
    </w:p>
    <w:tbl>
      <w:tblPr>
        <w:tblW w:w="0" w:type="auto"/>
        <w:tblInd w:w="98" w:type="dxa"/>
        <w:tblCellMar>
          <w:left w:w="10" w:type="dxa"/>
          <w:right w:w="10" w:type="dxa"/>
        </w:tblCellMar>
        <w:tblLook w:val="04A0"/>
      </w:tblPr>
      <w:tblGrid>
        <w:gridCol w:w="1695"/>
        <w:gridCol w:w="993"/>
        <w:gridCol w:w="1319"/>
        <w:gridCol w:w="1509"/>
        <w:gridCol w:w="1319"/>
        <w:gridCol w:w="1319"/>
        <w:gridCol w:w="1319"/>
      </w:tblGrid>
      <w:tr w:rsidR="00290284" w:rsidRPr="00226454">
        <w:trPr>
          <w:cantSplit/>
          <w:trHeight w:val="2498"/>
        </w:trPr>
        <w:tc>
          <w:tcPr>
            <w:tcW w:w="4786"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290284">
            <w:pPr>
              <w:spacing w:before="40" w:after="40" w:line="240" w:lineRule="auto"/>
              <w:rPr>
                <w:rFonts w:ascii="Calibri" w:eastAsia="Calibri" w:hAnsi="Calibri" w:cs="Calibri"/>
                <w:sz w:val="24"/>
                <w:szCs w:val="24"/>
              </w:rPr>
            </w:pPr>
          </w:p>
        </w:tc>
        <w:tc>
          <w:tcPr>
            <w:tcW w:w="830" w:type="dxa"/>
            <w:tcBorders>
              <w:top w:val="single" w:sz="4"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5F35D3" w:rsidRDefault="00624894">
            <w:pPr>
              <w:spacing w:before="40" w:after="40" w:line="240" w:lineRule="auto"/>
              <w:ind w:left="113" w:right="113"/>
              <w:jc w:val="center"/>
            </w:pPr>
            <w:r w:rsidRPr="005F35D3">
              <w:rPr>
                <w:rFonts w:ascii="Times New Roman" w:eastAsia="Times New Roman" w:hAnsi="Times New Roman" w:cs="Times New Roman"/>
              </w:rPr>
              <w:t>Среднее значение ранга</w:t>
            </w:r>
          </w:p>
        </w:tc>
        <w:tc>
          <w:tcPr>
            <w:tcW w:w="850"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5F35D3" w:rsidRDefault="00624894">
            <w:pPr>
              <w:spacing w:before="40" w:after="40" w:line="240" w:lineRule="auto"/>
              <w:ind w:left="113" w:right="113"/>
              <w:jc w:val="center"/>
            </w:pPr>
            <w:r w:rsidRPr="005F35D3">
              <w:rPr>
                <w:rFonts w:ascii="Times New Roman" w:eastAsia="Times New Roman" w:hAnsi="Times New Roman" w:cs="Times New Roman"/>
              </w:rPr>
              <w:t>Не является препятствием</w:t>
            </w:r>
          </w:p>
        </w:tc>
        <w:tc>
          <w:tcPr>
            <w:tcW w:w="851"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5F35D3" w:rsidRDefault="00624894">
            <w:pPr>
              <w:spacing w:before="40" w:after="40" w:line="240" w:lineRule="auto"/>
              <w:ind w:left="113" w:right="113"/>
              <w:jc w:val="center"/>
            </w:pPr>
            <w:r w:rsidRPr="005F35D3">
              <w:rPr>
                <w:rFonts w:ascii="Times New Roman" w:eastAsia="Times New Roman" w:hAnsi="Times New Roman" w:cs="Times New Roman"/>
              </w:rPr>
              <w:t>Является незначительным препятствием</w:t>
            </w:r>
          </w:p>
        </w:tc>
        <w:tc>
          <w:tcPr>
            <w:tcW w:w="851"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5F35D3" w:rsidRDefault="00624894">
            <w:pPr>
              <w:spacing w:before="40" w:after="40" w:line="240" w:lineRule="auto"/>
              <w:ind w:left="113" w:right="113"/>
              <w:jc w:val="center"/>
            </w:pPr>
            <w:r w:rsidRPr="005F35D3">
              <w:rPr>
                <w:rFonts w:ascii="Times New Roman" w:eastAsia="Times New Roman" w:hAnsi="Times New Roman" w:cs="Times New Roman"/>
              </w:rPr>
              <w:t>Является умеренным препятствием</w:t>
            </w:r>
          </w:p>
        </w:tc>
        <w:tc>
          <w:tcPr>
            <w:tcW w:w="850"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5F35D3" w:rsidRDefault="00624894">
            <w:pPr>
              <w:spacing w:before="40" w:after="40" w:line="240" w:lineRule="auto"/>
              <w:ind w:left="113" w:right="113"/>
              <w:jc w:val="center"/>
            </w:pPr>
            <w:r w:rsidRPr="005F35D3">
              <w:rPr>
                <w:rFonts w:ascii="Times New Roman" w:eastAsia="Times New Roman" w:hAnsi="Times New Roman" w:cs="Times New Roman"/>
              </w:rPr>
              <w:t>Является серьёзным препятствием</w:t>
            </w:r>
          </w:p>
        </w:tc>
        <w:tc>
          <w:tcPr>
            <w:tcW w:w="851"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5F35D3" w:rsidRDefault="00624894">
            <w:pPr>
              <w:spacing w:before="40" w:after="40" w:line="240" w:lineRule="auto"/>
              <w:ind w:left="113" w:right="113"/>
              <w:jc w:val="center"/>
            </w:pPr>
            <w:r w:rsidRPr="005F35D3">
              <w:rPr>
                <w:rFonts w:ascii="Times New Roman" w:eastAsia="Times New Roman" w:hAnsi="Times New Roman" w:cs="Times New Roman"/>
              </w:rPr>
              <w:t>Является очень серьёзным препятствием</w:t>
            </w:r>
          </w:p>
        </w:tc>
      </w:tr>
      <w:tr w:rsidR="00290284" w:rsidRPr="00226454">
        <w:trPr>
          <w:trHeight w:val="1"/>
        </w:trPr>
        <w:tc>
          <w:tcPr>
            <w:tcW w:w="47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t>Ставка налогообложения</w:t>
            </w:r>
          </w:p>
        </w:tc>
        <w:tc>
          <w:tcPr>
            <w:tcW w:w="83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2,4</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15</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34</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23</w:t>
            </w:r>
          </w:p>
        </w:tc>
      </w:tr>
      <w:tr w:rsidR="00290284" w:rsidRPr="00226454">
        <w:trPr>
          <w:trHeight w:val="1"/>
        </w:trPr>
        <w:tc>
          <w:tcPr>
            <w:tcW w:w="47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t>Электроснабжение</w:t>
            </w:r>
          </w:p>
        </w:tc>
        <w:tc>
          <w:tcPr>
            <w:tcW w:w="83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16</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15</w:t>
            </w:r>
          </w:p>
        </w:tc>
      </w:tr>
      <w:tr w:rsidR="00290284" w:rsidRPr="00226454">
        <w:trPr>
          <w:trHeight w:val="1"/>
        </w:trPr>
        <w:tc>
          <w:tcPr>
            <w:tcW w:w="47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t>Недостаточная подготовка сотрудников</w:t>
            </w:r>
          </w:p>
        </w:tc>
        <w:tc>
          <w:tcPr>
            <w:tcW w:w="83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45</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15</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15</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19</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r>
      <w:tr w:rsidR="00290284" w:rsidRPr="00226454">
        <w:trPr>
          <w:trHeight w:val="1"/>
        </w:trPr>
        <w:tc>
          <w:tcPr>
            <w:tcW w:w="47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t>Способы конкуренции в теневом секторе экономики</w:t>
            </w:r>
          </w:p>
        </w:tc>
        <w:tc>
          <w:tcPr>
            <w:tcW w:w="83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1,2</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44</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18</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17</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16</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1"/>
        </w:trPr>
        <w:tc>
          <w:tcPr>
            <w:tcW w:w="47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t>Политическая нестабильнос</w:t>
            </w:r>
            <w:r w:rsidRPr="00226454">
              <w:rPr>
                <w:rFonts w:ascii="Times New Roman" w:eastAsia="Times New Roman" w:hAnsi="Times New Roman" w:cs="Times New Roman"/>
                <w:i/>
                <w:sz w:val="24"/>
                <w:szCs w:val="24"/>
              </w:rPr>
              <w:lastRenderedPageBreak/>
              <w:t>ть</w:t>
            </w:r>
          </w:p>
        </w:tc>
        <w:tc>
          <w:tcPr>
            <w:tcW w:w="83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lastRenderedPageBreak/>
              <w:t>1,1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54</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14</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r>
      <w:tr w:rsidR="00290284" w:rsidRPr="00226454">
        <w:trPr>
          <w:trHeight w:val="1"/>
        </w:trPr>
        <w:tc>
          <w:tcPr>
            <w:tcW w:w="47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lastRenderedPageBreak/>
              <w:t>Коррупция</w:t>
            </w:r>
          </w:p>
        </w:tc>
        <w:tc>
          <w:tcPr>
            <w:tcW w:w="83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57</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14</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w:t>
            </w:r>
          </w:p>
        </w:tc>
      </w:tr>
      <w:tr w:rsidR="00290284" w:rsidRPr="00226454">
        <w:trPr>
          <w:trHeight w:val="1"/>
        </w:trPr>
        <w:tc>
          <w:tcPr>
            <w:tcW w:w="47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t>Доступ к финансированию</w:t>
            </w:r>
          </w:p>
        </w:tc>
        <w:tc>
          <w:tcPr>
            <w:tcW w:w="83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57</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14</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12</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r>
      <w:tr w:rsidR="00290284" w:rsidRPr="00226454">
        <w:trPr>
          <w:trHeight w:val="1"/>
        </w:trPr>
        <w:tc>
          <w:tcPr>
            <w:tcW w:w="47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t>Налоговые службы</w:t>
            </w:r>
          </w:p>
        </w:tc>
        <w:tc>
          <w:tcPr>
            <w:tcW w:w="83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0,8</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60</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18</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r>
      <w:tr w:rsidR="00290284" w:rsidRPr="00226454">
        <w:trPr>
          <w:trHeight w:val="1"/>
        </w:trPr>
        <w:tc>
          <w:tcPr>
            <w:tcW w:w="47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t>Получение лицензий и разрешений</w:t>
            </w:r>
          </w:p>
        </w:tc>
        <w:tc>
          <w:tcPr>
            <w:tcW w:w="83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69</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1"/>
        </w:trPr>
        <w:tc>
          <w:tcPr>
            <w:tcW w:w="47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t>Трудовое законодательство</w:t>
            </w:r>
          </w:p>
        </w:tc>
        <w:tc>
          <w:tcPr>
            <w:tcW w:w="83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68</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16</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r>
      <w:tr w:rsidR="00290284" w:rsidRPr="00226454">
        <w:trPr>
          <w:trHeight w:val="1"/>
        </w:trPr>
        <w:tc>
          <w:tcPr>
            <w:tcW w:w="47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t>Доступ к получению земли</w:t>
            </w:r>
          </w:p>
        </w:tc>
        <w:tc>
          <w:tcPr>
            <w:tcW w:w="83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0,7</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72</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r>
      <w:tr w:rsidR="00290284" w:rsidRPr="00226454">
        <w:trPr>
          <w:trHeight w:val="1"/>
        </w:trPr>
        <w:tc>
          <w:tcPr>
            <w:tcW w:w="47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t>Транспорт</w:t>
            </w:r>
          </w:p>
        </w:tc>
        <w:tc>
          <w:tcPr>
            <w:tcW w:w="83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0,6</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67</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12</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r>
      <w:tr w:rsidR="00290284" w:rsidRPr="00226454">
        <w:trPr>
          <w:trHeight w:val="1"/>
        </w:trPr>
        <w:tc>
          <w:tcPr>
            <w:tcW w:w="47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t>Преступность, воровство, беспорядки</w:t>
            </w:r>
          </w:p>
        </w:tc>
        <w:tc>
          <w:tcPr>
            <w:tcW w:w="83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76</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12</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1"/>
        </w:trPr>
        <w:tc>
          <w:tcPr>
            <w:tcW w:w="47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t>Судебная система</w:t>
            </w:r>
          </w:p>
        </w:tc>
        <w:tc>
          <w:tcPr>
            <w:tcW w:w="83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0,5</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78</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85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85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851"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1"/>
        </w:trPr>
        <w:tc>
          <w:tcPr>
            <w:tcW w:w="478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i/>
                <w:sz w:val="24"/>
                <w:szCs w:val="24"/>
              </w:rPr>
              <w:t>Таможенные правила, правила импорта, экспорта</w:t>
            </w:r>
          </w:p>
        </w:tc>
        <w:tc>
          <w:tcPr>
            <w:tcW w:w="830"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0,4</w:t>
            </w:r>
          </w:p>
        </w:tc>
        <w:tc>
          <w:tcPr>
            <w:tcW w:w="85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82</w:t>
            </w:r>
          </w:p>
        </w:tc>
        <w:tc>
          <w:tcPr>
            <w:tcW w:w="851"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c>
          <w:tcPr>
            <w:tcW w:w="851"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85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851"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r>
    </w:tbl>
    <w:p w:rsidR="00290284" w:rsidRPr="00226454" w:rsidRDefault="00290284" w:rsidP="004E7B77">
      <w:pPr>
        <w:spacing w:after="0" w:line="240" w:lineRule="auto"/>
        <w:ind w:firstLine="709"/>
        <w:jc w:val="center"/>
        <w:rPr>
          <w:rFonts w:ascii="Times New Roman" w:eastAsia="Times New Roman" w:hAnsi="Times New Roman" w:cs="Times New Roman"/>
          <w:i/>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Прежде всего, отметим, что по большинству препятствий уровень выраженности в области ниже, чем в других регионах. Однако, актуальность таких проблем, как способы конкуренции, теневой сектор, электроснабжение и транспорт несколько выше, чем в среднем по регионам.</w:t>
      </w:r>
    </w:p>
    <w:p w:rsidR="004E7B77" w:rsidRPr="00226454" w:rsidRDefault="004E7B77" w:rsidP="004E7B77">
      <w:pPr>
        <w:spacing w:after="0" w:line="240" w:lineRule="auto"/>
        <w:ind w:firstLine="709"/>
        <w:jc w:val="both"/>
        <w:rPr>
          <w:rFonts w:ascii="Times New Roman" w:eastAsia="Times New Roman" w:hAnsi="Times New Roman" w:cs="Times New Roman"/>
          <w:sz w:val="24"/>
          <w:szCs w:val="24"/>
        </w:rPr>
      </w:pPr>
    </w:p>
    <w:p w:rsidR="005F35D3" w:rsidRDefault="005F35D3" w:rsidP="004E7B77">
      <w:pPr>
        <w:spacing w:after="0" w:line="240" w:lineRule="auto"/>
        <w:ind w:firstLine="709"/>
        <w:jc w:val="right"/>
        <w:rPr>
          <w:rFonts w:ascii="Times New Roman" w:eastAsia="Times New Roman" w:hAnsi="Times New Roman" w:cs="Times New Roman"/>
          <w:sz w:val="24"/>
          <w:szCs w:val="24"/>
        </w:rPr>
      </w:pPr>
    </w:p>
    <w:p w:rsidR="005F35D3" w:rsidRDefault="005F35D3" w:rsidP="004E7B77">
      <w:pPr>
        <w:spacing w:after="0" w:line="240" w:lineRule="auto"/>
        <w:ind w:firstLine="709"/>
        <w:jc w:val="right"/>
        <w:rPr>
          <w:rFonts w:ascii="Times New Roman" w:eastAsia="Times New Roman" w:hAnsi="Times New Roman" w:cs="Times New Roman"/>
          <w:sz w:val="24"/>
          <w:szCs w:val="24"/>
        </w:rPr>
      </w:pPr>
    </w:p>
    <w:p w:rsidR="005F35D3" w:rsidRDefault="005F35D3" w:rsidP="004E7B77">
      <w:pPr>
        <w:spacing w:after="0" w:line="240" w:lineRule="auto"/>
        <w:ind w:firstLine="709"/>
        <w:jc w:val="right"/>
        <w:rPr>
          <w:rFonts w:ascii="Times New Roman" w:eastAsia="Times New Roman" w:hAnsi="Times New Roman" w:cs="Times New Roman"/>
          <w:sz w:val="24"/>
          <w:szCs w:val="24"/>
        </w:rPr>
      </w:pPr>
    </w:p>
    <w:p w:rsidR="005F35D3" w:rsidRDefault="005F35D3" w:rsidP="004E7B77">
      <w:pPr>
        <w:spacing w:after="0" w:line="240" w:lineRule="auto"/>
        <w:ind w:firstLine="709"/>
        <w:jc w:val="right"/>
        <w:rPr>
          <w:rFonts w:ascii="Times New Roman" w:eastAsia="Times New Roman" w:hAnsi="Times New Roman" w:cs="Times New Roman"/>
          <w:sz w:val="24"/>
          <w:szCs w:val="24"/>
        </w:rPr>
      </w:pPr>
    </w:p>
    <w:p w:rsidR="005F35D3" w:rsidRDefault="005F35D3" w:rsidP="004E7B77">
      <w:pPr>
        <w:spacing w:after="0" w:line="240" w:lineRule="auto"/>
        <w:ind w:firstLine="709"/>
        <w:jc w:val="right"/>
        <w:rPr>
          <w:rFonts w:ascii="Times New Roman" w:eastAsia="Times New Roman" w:hAnsi="Times New Roman" w:cs="Times New Roman"/>
          <w:sz w:val="24"/>
          <w:szCs w:val="24"/>
        </w:rPr>
      </w:pPr>
    </w:p>
    <w:p w:rsidR="005F35D3" w:rsidRDefault="005F35D3" w:rsidP="004E7B77">
      <w:pPr>
        <w:spacing w:after="0" w:line="240" w:lineRule="auto"/>
        <w:ind w:firstLine="709"/>
        <w:jc w:val="right"/>
        <w:rPr>
          <w:rFonts w:ascii="Times New Roman" w:eastAsia="Times New Roman" w:hAnsi="Times New Roman" w:cs="Times New Roman"/>
          <w:sz w:val="24"/>
          <w:szCs w:val="24"/>
        </w:rPr>
      </w:pPr>
    </w:p>
    <w:p w:rsidR="005F35D3" w:rsidRDefault="005F35D3" w:rsidP="004E7B77">
      <w:pPr>
        <w:spacing w:after="0" w:line="240" w:lineRule="auto"/>
        <w:ind w:firstLine="709"/>
        <w:jc w:val="right"/>
        <w:rPr>
          <w:rFonts w:ascii="Times New Roman" w:eastAsia="Times New Roman" w:hAnsi="Times New Roman" w:cs="Times New Roman"/>
          <w:sz w:val="24"/>
          <w:szCs w:val="24"/>
        </w:rPr>
      </w:pPr>
    </w:p>
    <w:p w:rsidR="005F35D3" w:rsidRDefault="005F35D3" w:rsidP="004E7B77">
      <w:pPr>
        <w:spacing w:after="0" w:line="240" w:lineRule="auto"/>
        <w:ind w:firstLine="709"/>
        <w:jc w:val="right"/>
        <w:rPr>
          <w:rFonts w:ascii="Times New Roman" w:eastAsia="Times New Roman" w:hAnsi="Times New Roman" w:cs="Times New Roman"/>
          <w:sz w:val="24"/>
          <w:szCs w:val="24"/>
        </w:rPr>
      </w:pPr>
    </w:p>
    <w:p w:rsidR="005F35D3" w:rsidRDefault="005F35D3" w:rsidP="004E7B77">
      <w:pPr>
        <w:spacing w:after="0" w:line="240" w:lineRule="auto"/>
        <w:ind w:firstLine="709"/>
        <w:jc w:val="right"/>
        <w:rPr>
          <w:rFonts w:ascii="Times New Roman" w:eastAsia="Times New Roman" w:hAnsi="Times New Roman" w:cs="Times New Roman"/>
          <w:sz w:val="24"/>
          <w:szCs w:val="24"/>
        </w:rPr>
      </w:pPr>
    </w:p>
    <w:p w:rsidR="005F35D3" w:rsidRDefault="005F35D3" w:rsidP="004E7B77">
      <w:pPr>
        <w:spacing w:after="0" w:line="240" w:lineRule="auto"/>
        <w:ind w:firstLine="709"/>
        <w:jc w:val="right"/>
        <w:rPr>
          <w:rFonts w:ascii="Times New Roman" w:eastAsia="Times New Roman" w:hAnsi="Times New Roman" w:cs="Times New Roman"/>
          <w:sz w:val="24"/>
          <w:szCs w:val="24"/>
        </w:rPr>
      </w:pPr>
    </w:p>
    <w:p w:rsidR="005F35D3" w:rsidRDefault="005F35D3" w:rsidP="004E7B77">
      <w:pPr>
        <w:spacing w:after="0" w:line="240" w:lineRule="auto"/>
        <w:ind w:firstLine="709"/>
        <w:jc w:val="right"/>
        <w:rPr>
          <w:rFonts w:ascii="Times New Roman" w:eastAsia="Times New Roman" w:hAnsi="Times New Roman" w:cs="Times New Roman"/>
          <w:sz w:val="24"/>
          <w:szCs w:val="24"/>
        </w:rPr>
      </w:pPr>
    </w:p>
    <w:p w:rsidR="005F35D3" w:rsidRDefault="005F35D3" w:rsidP="004E7B77">
      <w:pPr>
        <w:spacing w:after="0" w:line="240" w:lineRule="auto"/>
        <w:ind w:firstLine="709"/>
        <w:jc w:val="right"/>
        <w:rPr>
          <w:rFonts w:ascii="Times New Roman" w:eastAsia="Times New Roman" w:hAnsi="Times New Roman" w:cs="Times New Roman"/>
          <w:sz w:val="24"/>
          <w:szCs w:val="24"/>
        </w:rPr>
      </w:pPr>
    </w:p>
    <w:p w:rsidR="005F35D3" w:rsidRDefault="005F35D3" w:rsidP="004E7B77">
      <w:pPr>
        <w:spacing w:after="0" w:line="240" w:lineRule="auto"/>
        <w:ind w:firstLine="709"/>
        <w:jc w:val="right"/>
        <w:rPr>
          <w:rFonts w:ascii="Times New Roman" w:eastAsia="Times New Roman" w:hAnsi="Times New Roman" w:cs="Times New Roman"/>
          <w:sz w:val="24"/>
          <w:szCs w:val="24"/>
        </w:rPr>
      </w:pPr>
    </w:p>
    <w:p w:rsidR="005F35D3" w:rsidRDefault="005F35D3" w:rsidP="004E7B77">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Таблица 3.26.</w:t>
      </w:r>
    </w:p>
    <w:p w:rsidR="00290284" w:rsidRPr="00226454" w:rsidRDefault="00626BFF"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Назовите, пожалуйста, самое большое препятствие, с которым сталкивается Ваше предприятие в своей деятельности?</w:t>
      </w:r>
      <w:r w:rsidRPr="00226454">
        <w:rPr>
          <w:rFonts w:ascii="Times New Roman" w:eastAsia="Times New Roman" w:hAnsi="Times New Roman" w:cs="Times New Roman"/>
          <w:b/>
          <w:sz w:val="24"/>
          <w:szCs w:val="24"/>
        </w:rPr>
        <w:t>»</w:t>
      </w:r>
    </w:p>
    <w:p w:rsidR="00290284" w:rsidRPr="00226454" w:rsidRDefault="00624894"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(сравнение по регионам),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5F35D3">
        <w:rPr>
          <w:rFonts w:ascii="Times New Roman" w:eastAsia="Times New Roman" w:hAnsi="Times New Roman" w:cs="Times New Roman"/>
          <w:b/>
          <w:sz w:val="24"/>
          <w:szCs w:val="24"/>
        </w:rPr>
        <w:t>.</w:t>
      </w:r>
    </w:p>
    <w:p w:rsidR="004E7B77" w:rsidRPr="00226454" w:rsidRDefault="004E7B77" w:rsidP="004E7B77">
      <w:pPr>
        <w:spacing w:after="0" w:line="240" w:lineRule="auto"/>
        <w:ind w:firstLine="709"/>
        <w:jc w:val="center"/>
        <w:rPr>
          <w:rFonts w:ascii="Times New Roman" w:eastAsia="Times New Roman" w:hAnsi="Times New Roman" w:cs="Times New Roman"/>
          <w:sz w:val="24"/>
          <w:szCs w:val="24"/>
        </w:rPr>
      </w:pPr>
    </w:p>
    <w:tbl>
      <w:tblPr>
        <w:tblW w:w="0" w:type="auto"/>
        <w:tblInd w:w="98" w:type="dxa"/>
        <w:tblCellMar>
          <w:left w:w="10" w:type="dxa"/>
          <w:right w:w="10" w:type="dxa"/>
        </w:tblCellMar>
        <w:tblLook w:val="04A0"/>
      </w:tblPr>
      <w:tblGrid>
        <w:gridCol w:w="2372"/>
        <w:gridCol w:w="586"/>
        <w:gridCol w:w="586"/>
        <w:gridCol w:w="586"/>
        <w:gridCol w:w="586"/>
        <w:gridCol w:w="586"/>
        <w:gridCol w:w="586"/>
        <w:gridCol w:w="586"/>
        <w:gridCol w:w="586"/>
        <w:gridCol w:w="586"/>
        <w:gridCol w:w="586"/>
        <w:gridCol w:w="586"/>
        <w:gridCol w:w="655"/>
      </w:tblGrid>
      <w:tr w:rsidR="00290284" w:rsidRPr="00226454" w:rsidTr="005F35D3">
        <w:trPr>
          <w:cantSplit/>
          <w:trHeight w:val="2516"/>
        </w:trPr>
        <w:tc>
          <w:tcPr>
            <w:tcW w:w="2941"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290284">
            <w:pPr>
              <w:spacing w:before="40" w:after="40" w:line="240" w:lineRule="auto"/>
              <w:ind w:left="113" w:right="113"/>
              <w:rPr>
                <w:rFonts w:ascii="Calibri" w:eastAsia="Calibri" w:hAnsi="Calibri" w:cs="Calibri"/>
                <w:sz w:val="24"/>
                <w:szCs w:val="24"/>
              </w:rPr>
            </w:pPr>
          </w:p>
        </w:tc>
        <w:tc>
          <w:tcPr>
            <w:tcW w:w="566" w:type="dxa"/>
            <w:tcBorders>
              <w:top w:val="single" w:sz="4" w:space="0" w:color="000000"/>
              <w:left w:val="single" w:sz="6" w:space="0" w:color="000000"/>
              <w:bottom w:val="single" w:sz="6" w:space="0" w:color="000000"/>
              <w:right w:val="single" w:sz="6" w:space="0" w:color="000000"/>
            </w:tcBorders>
            <w:shd w:val="pct12" w:color="auto" w:fill="auto"/>
            <w:tcMar>
              <w:left w:w="108" w:type="dxa"/>
              <w:right w:w="108" w:type="dxa"/>
            </w:tcMar>
            <w:textDirection w:val="tbRl"/>
            <w:vAlign w:val="center"/>
          </w:tcPr>
          <w:p w:rsidR="00290284" w:rsidRPr="005F35D3" w:rsidRDefault="00624894">
            <w:pPr>
              <w:spacing w:before="40" w:after="40" w:line="240" w:lineRule="auto"/>
              <w:ind w:left="113" w:right="113"/>
              <w:jc w:val="center"/>
              <w:rPr>
                <w:b/>
                <w:sz w:val="24"/>
                <w:szCs w:val="24"/>
              </w:rPr>
            </w:pPr>
            <w:r w:rsidRPr="005F35D3">
              <w:rPr>
                <w:rFonts w:ascii="Times New Roman" w:eastAsia="Times New Roman" w:hAnsi="Times New Roman" w:cs="Times New Roman"/>
                <w:b/>
                <w:sz w:val="24"/>
                <w:szCs w:val="24"/>
              </w:rPr>
              <w:t>Ульяновская область</w:t>
            </w:r>
          </w:p>
        </w:tc>
        <w:tc>
          <w:tcPr>
            <w:tcW w:w="567"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5F35D3" w:rsidRDefault="00624894">
            <w:pPr>
              <w:spacing w:before="40" w:after="40" w:line="240" w:lineRule="auto"/>
              <w:ind w:left="113" w:right="113"/>
              <w:jc w:val="center"/>
              <w:rPr>
                <w:b/>
                <w:sz w:val="24"/>
                <w:szCs w:val="24"/>
              </w:rPr>
            </w:pPr>
            <w:r w:rsidRPr="005F35D3">
              <w:rPr>
                <w:rFonts w:ascii="Times New Roman" w:eastAsia="Times New Roman" w:hAnsi="Times New Roman" w:cs="Times New Roman"/>
                <w:b/>
                <w:sz w:val="24"/>
                <w:szCs w:val="24"/>
              </w:rPr>
              <w:t>Иркутская область</w:t>
            </w:r>
          </w:p>
        </w:tc>
        <w:tc>
          <w:tcPr>
            <w:tcW w:w="567"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5F35D3" w:rsidRDefault="00624894">
            <w:pPr>
              <w:spacing w:before="40" w:after="40" w:line="240" w:lineRule="auto"/>
              <w:ind w:left="113" w:right="113"/>
              <w:jc w:val="center"/>
              <w:rPr>
                <w:b/>
                <w:sz w:val="24"/>
                <w:szCs w:val="24"/>
              </w:rPr>
            </w:pPr>
            <w:r w:rsidRPr="005F35D3">
              <w:rPr>
                <w:rFonts w:ascii="Times New Roman" w:eastAsia="Times New Roman" w:hAnsi="Times New Roman" w:cs="Times New Roman"/>
                <w:b/>
                <w:sz w:val="24"/>
                <w:szCs w:val="24"/>
              </w:rPr>
              <w:t>Калужская область</w:t>
            </w:r>
          </w:p>
        </w:tc>
        <w:tc>
          <w:tcPr>
            <w:tcW w:w="567"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5F35D3" w:rsidRDefault="00624894">
            <w:pPr>
              <w:spacing w:before="40" w:after="40" w:line="240" w:lineRule="auto"/>
              <w:ind w:left="113" w:right="113"/>
              <w:jc w:val="center"/>
              <w:rPr>
                <w:b/>
                <w:sz w:val="24"/>
                <w:szCs w:val="24"/>
              </w:rPr>
            </w:pPr>
            <w:r w:rsidRPr="005F35D3">
              <w:rPr>
                <w:rFonts w:ascii="Times New Roman" w:eastAsia="Times New Roman" w:hAnsi="Times New Roman" w:cs="Times New Roman"/>
                <w:b/>
                <w:sz w:val="24"/>
                <w:szCs w:val="24"/>
              </w:rPr>
              <w:t>Г. Москва</w:t>
            </w:r>
          </w:p>
        </w:tc>
        <w:tc>
          <w:tcPr>
            <w:tcW w:w="567"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5F35D3" w:rsidRDefault="00624894">
            <w:pPr>
              <w:spacing w:before="40" w:after="40" w:line="240" w:lineRule="auto"/>
              <w:ind w:left="113" w:right="113"/>
              <w:jc w:val="center"/>
              <w:rPr>
                <w:b/>
                <w:sz w:val="24"/>
                <w:szCs w:val="24"/>
              </w:rPr>
            </w:pPr>
            <w:r w:rsidRPr="005F35D3">
              <w:rPr>
                <w:rFonts w:ascii="Times New Roman" w:eastAsia="Times New Roman" w:hAnsi="Times New Roman" w:cs="Times New Roman"/>
                <w:b/>
                <w:sz w:val="24"/>
                <w:szCs w:val="24"/>
              </w:rPr>
              <w:t>Пермский край</w:t>
            </w:r>
          </w:p>
        </w:tc>
        <w:tc>
          <w:tcPr>
            <w:tcW w:w="567"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5F35D3" w:rsidRDefault="00624894">
            <w:pPr>
              <w:spacing w:before="40" w:after="40" w:line="240" w:lineRule="auto"/>
              <w:ind w:left="113" w:right="113"/>
              <w:jc w:val="center"/>
              <w:rPr>
                <w:b/>
                <w:sz w:val="24"/>
                <w:szCs w:val="24"/>
              </w:rPr>
            </w:pPr>
            <w:r w:rsidRPr="005F35D3">
              <w:rPr>
                <w:rFonts w:ascii="Times New Roman" w:eastAsia="Times New Roman" w:hAnsi="Times New Roman" w:cs="Times New Roman"/>
                <w:b/>
                <w:sz w:val="24"/>
                <w:szCs w:val="24"/>
              </w:rPr>
              <w:t>Татарстан</w:t>
            </w:r>
          </w:p>
        </w:tc>
        <w:tc>
          <w:tcPr>
            <w:tcW w:w="567"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5F35D3" w:rsidRDefault="00624894">
            <w:pPr>
              <w:spacing w:before="40" w:after="40" w:line="240" w:lineRule="auto"/>
              <w:ind w:left="113" w:right="113"/>
              <w:jc w:val="center"/>
              <w:rPr>
                <w:b/>
                <w:sz w:val="24"/>
                <w:szCs w:val="24"/>
              </w:rPr>
            </w:pPr>
            <w:r w:rsidRPr="005F35D3">
              <w:rPr>
                <w:rFonts w:ascii="Times New Roman" w:eastAsia="Times New Roman" w:hAnsi="Times New Roman" w:cs="Times New Roman"/>
                <w:b/>
                <w:sz w:val="24"/>
                <w:szCs w:val="24"/>
              </w:rPr>
              <w:t>Ростовская область</w:t>
            </w:r>
          </w:p>
        </w:tc>
        <w:tc>
          <w:tcPr>
            <w:tcW w:w="567"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5F35D3" w:rsidRDefault="00624894">
            <w:pPr>
              <w:spacing w:before="40" w:after="40" w:line="240" w:lineRule="auto"/>
              <w:ind w:left="113" w:right="113"/>
              <w:jc w:val="center"/>
              <w:rPr>
                <w:b/>
                <w:sz w:val="24"/>
                <w:szCs w:val="24"/>
              </w:rPr>
            </w:pPr>
            <w:r w:rsidRPr="005F35D3">
              <w:rPr>
                <w:rFonts w:ascii="Times New Roman" w:eastAsia="Times New Roman" w:hAnsi="Times New Roman" w:cs="Times New Roman"/>
                <w:b/>
                <w:sz w:val="24"/>
                <w:szCs w:val="24"/>
              </w:rPr>
              <w:t>Г. Санкт-Петербург</w:t>
            </w:r>
          </w:p>
        </w:tc>
        <w:tc>
          <w:tcPr>
            <w:tcW w:w="567"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5F35D3" w:rsidRDefault="00624894">
            <w:pPr>
              <w:spacing w:before="40" w:after="40" w:line="240" w:lineRule="auto"/>
              <w:ind w:left="113" w:right="113"/>
              <w:jc w:val="center"/>
              <w:rPr>
                <w:b/>
                <w:sz w:val="24"/>
                <w:szCs w:val="24"/>
              </w:rPr>
            </w:pPr>
            <w:r w:rsidRPr="005F35D3">
              <w:rPr>
                <w:rFonts w:ascii="Times New Roman" w:eastAsia="Times New Roman" w:hAnsi="Times New Roman" w:cs="Times New Roman"/>
                <w:b/>
                <w:sz w:val="24"/>
                <w:szCs w:val="24"/>
              </w:rPr>
              <w:t>Томская область</w:t>
            </w:r>
          </w:p>
        </w:tc>
        <w:tc>
          <w:tcPr>
            <w:tcW w:w="567"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5F35D3" w:rsidRDefault="00624894">
            <w:pPr>
              <w:spacing w:before="40" w:after="40" w:line="240" w:lineRule="auto"/>
              <w:ind w:left="113" w:right="113"/>
              <w:jc w:val="center"/>
              <w:rPr>
                <w:b/>
                <w:sz w:val="24"/>
                <w:szCs w:val="24"/>
              </w:rPr>
            </w:pPr>
            <w:r w:rsidRPr="005F35D3">
              <w:rPr>
                <w:rFonts w:ascii="Times New Roman" w:eastAsia="Times New Roman" w:hAnsi="Times New Roman" w:cs="Times New Roman"/>
                <w:b/>
                <w:sz w:val="24"/>
                <w:szCs w:val="24"/>
              </w:rPr>
              <w:t>Тверская область</w:t>
            </w:r>
          </w:p>
        </w:tc>
        <w:tc>
          <w:tcPr>
            <w:tcW w:w="567"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5F35D3" w:rsidRDefault="00624894">
            <w:pPr>
              <w:spacing w:before="40" w:after="40" w:line="240" w:lineRule="auto"/>
              <w:ind w:left="113" w:right="113"/>
              <w:jc w:val="center"/>
              <w:rPr>
                <w:b/>
                <w:sz w:val="24"/>
                <w:szCs w:val="24"/>
              </w:rPr>
            </w:pPr>
            <w:r w:rsidRPr="005F35D3">
              <w:rPr>
                <w:rFonts w:ascii="Times New Roman" w:eastAsia="Times New Roman" w:hAnsi="Times New Roman" w:cs="Times New Roman"/>
                <w:b/>
                <w:sz w:val="24"/>
                <w:szCs w:val="24"/>
              </w:rPr>
              <w:t>Воронежская область</w:t>
            </w:r>
          </w:p>
        </w:tc>
        <w:tc>
          <w:tcPr>
            <w:tcW w:w="708"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textDirection w:val="tbRl"/>
            <w:vAlign w:val="center"/>
          </w:tcPr>
          <w:p w:rsidR="00290284" w:rsidRPr="005F35D3" w:rsidRDefault="00624894">
            <w:pPr>
              <w:spacing w:before="40" w:after="40" w:line="240" w:lineRule="auto"/>
              <w:ind w:left="113" w:right="113"/>
              <w:jc w:val="center"/>
              <w:rPr>
                <w:b/>
                <w:sz w:val="24"/>
                <w:szCs w:val="24"/>
              </w:rPr>
            </w:pPr>
            <w:r w:rsidRPr="005F35D3">
              <w:rPr>
                <w:rFonts w:ascii="Times New Roman" w:eastAsia="Times New Roman" w:hAnsi="Times New Roman" w:cs="Times New Roman"/>
                <w:b/>
                <w:sz w:val="24"/>
                <w:szCs w:val="24"/>
              </w:rPr>
              <w:t>Среднее значение по регионам</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Ставка налогообложения</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37</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29</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19</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17</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27,7</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Конкуренция, теневой сектор</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27</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8,5</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Доступ к финансированию</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17</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18,2</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Недостаточная подготовка сотрудников</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18</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8,0</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Транспорт</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1,0</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Электроснабжение</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2,0</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Налоговые службы</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2,2</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Политическая нестабильность</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15</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8,0</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Судебная система</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1,4</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Доступ к получению земли</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3,5</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Коррупция</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18</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4,2</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Получение лицензии</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12</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5,5</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Таможенные правила</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0,5</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Трудовое законодательство</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r>
      <w:tr w:rsidR="00290284" w:rsidRPr="00226454">
        <w:trPr>
          <w:trHeight w:val="1"/>
        </w:trPr>
        <w:tc>
          <w:tcPr>
            <w:tcW w:w="294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Преступность</w:t>
            </w:r>
          </w:p>
        </w:tc>
        <w:tc>
          <w:tcPr>
            <w:tcW w:w="56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70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r>
      <w:tr w:rsidR="00290284" w:rsidRPr="00226454">
        <w:trPr>
          <w:trHeight w:val="1"/>
        </w:trPr>
        <w:tc>
          <w:tcPr>
            <w:tcW w:w="2941"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Затрудняюсь ответить, отказ от ответа</w:t>
            </w:r>
          </w:p>
        </w:tc>
        <w:tc>
          <w:tcPr>
            <w:tcW w:w="566"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22</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08"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6,3</w:t>
            </w:r>
          </w:p>
        </w:tc>
      </w:tr>
    </w:tbl>
    <w:p w:rsidR="00290284" w:rsidRPr="00226454" w:rsidRDefault="00290284" w:rsidP="004E7B77">
      <w:pPr>
        <w:spacing w:after="0" w:line="240" w:lineRule="auto"/>
        <w:ind w:firstLine="709"/>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b/>
          <w:sz w:val="24"/>
          <w:szCs w:val="24"/>
        </w:rPr>
      </w:pPr>
      <w:r w:rsidRPr="00226454">
        <w:rPr>
          <w:rFonts w:ascii="Times New Roman" w:eastAsia="Times New Roman" w:hAnsi="Times New Roman" w:cs="Times New Roman"/>
          <w:sz w:val="24"/>
          <w:szCs w:val="24"/>
        </w:rPr>
        <w:lastRenderedPageBreak/>
        <w:t xml:space="preserve">Сравнение значимости факторов </w:t>
      </w:r>
      <w:proofErr w:type="spellStart"/>
      <w:proofErr w:type="gramStart"/>
      <w:r w:rsidRPr="00226454">
        <w:rPr>
          <w:rFonts w:ascii="Times New Roman" w:eastAsia="Times New Roman" w:hAnsi="Times New Roman" w:cs="Times New Roman"/>
          <w:sz w:val="24"/>
          <w:szCs w:val="24"/>
        </w:rPr>
        <w:t>бизнес-среды</w:t>
      </w:r>
      <w:proofErr w:type="spellEnd"/>
      <w:proofErr w:type="gramEnd"/>
      <w:r w:rsidRPr="00226454">
        <w:rPr>
          <w:rFonts w:ascii="Times New Roman" w:eastAsia="Times New Roman" w:hAnsi="Times New Roman" w:cs="Times New Roman"/>
          <w:sz w:val="24"/>
          <w:szCs w:val="24"/>
        </w:rPr>
        <w:t xml:space="preserve"> в Ульяновской области с показателями по России в целом показывает меньшую проблематичность по большинству исследуемых показателей. Таким образом, можно предположить, </w:t>
      </w:r>
      <w:r w:rsidRPr="00226454">
        <w:rPr>
          <w:rFonts w:ascii="Times New Roman" w:eastAsia="Times New Roman" w:hAnsi="Times New Roman" w:cs="Times New Roman"/>
          <w:b/>
          <w:sz w:val="24"/>
          <w:szCs w:val="24"/>
        </w:rPr>
        <w:t xml:space="preserve">что по значительному числу параметров инвестиционный климат в регионе отличается в лучшую сторону от </w:t>
      </w:r>
      <w:proofErr w:type="gramStart"/>
      <w:r w:rsidRPr="00226454">
        <w:rPr>
          <w:rFonts w:ascii="Times New Roman" w:eastAsia="Times New Roman" w:hAnsi="Times New Roman" w:cs="Times New Roman"/>
          <w:b/>
          <w:sz w:val="24"/>
          <w:szCs w:val="24"/>
        </w:rPr>
        <w:t>общероссийского</w:t>
      </w:r>
      <w:proofErr w:type="gramEnd"/>
      <w:r w:rsidRPr="00226454">
        <w:rPr>
          <w:rFonts w:ascii="Times New Roman" w:eastAsia="Times New Roman" w:hAnsi="Times New Roman" w:cs="Times New Roman"/>
          <w:b/>
          <w:sz w:val="24"/>
          <w:szCs w:val="24"/>
        </w:rPr>
        <w:t>.</w:t>
      </w:r>
    </w:p>
    <w:p w:rsidR="00290284" w:rsidRPr="00226454" w:rsidRDefault="00290284" w:rsidP="004E7B77">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Региональные приоритеты политики, нацеленной на улучшение </w:t>
      </w:r>
      <w:proofErr w:type="spellStart"/>
      <w:proofErr w:type="gramStart"/>
      <w:r w:rsidRPr="00226454">
        <w:rPr>
          <w:rFonts w:ascii="Times New Roman" w:eastAsia="Times New Roman" w:hAnsi="Times New Roman" w:cs="Times New Roman"/>
          <w:b/>
          <w:sz w:val="24"/>
          <w:szCs w:val="24"/>
        </w:rPr>
        <w:t>бизнес-клим</w:t>
      </w:r>
      <w:r w:rsidR="004E7B77" w:rsidRPr="00226454">
        <w:rPr>
          <w:rFonts w:ascii="Times New Roman" w:eastAsia="Times New Roman" w:hAnsi="Times New Roman" w:cs="Times New Roman"/>
          <w:b/>
          <w:sz w:val="24"/>
          <w:szCs w:val="24"/>
        </w:rPr>
        <w:t>ата</w:t>
      </w:r>
      <w:proofErr w:type="spellEnd"/>
      <w:proofErr w:type="gramEnd"/>
      <w:r w:rsidR="005F35D3">
        <w:rPr>
          <w:rFonts w:ascii="Times New Roman" w:eastAsia="Times New Roman" w:hAnsi="Times New Roman" w:cs="Times New Roman"/>
          <w:b/>
          <w:sz w:val="24"/>
          <w:szCs w:val="24"/>
        </w:rPr>
        <w:t>.</w:t>
      </w:r>
    </w:p>
    <w:p w:rsidR="00290284" w:rsidRPr="00226454" w:rsidRDefault="00290284" w:rsidP="004E7B7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На основе результатов исследования выделены следующие факторы бизнес среды, создающие самые серьёзные проблемы для ведения бизнеса в Ульяновской области. Это высокая ставка налогообложения, уровень подготовки сотрудников, недостатки системы электроснабжения и способы конкуренции в теневом секторе. Таким образом, в качестве приоритетных направлений для улучшения </w:t>
      </w:r>
      <w:proofErr w:type="spellStart"/>
      <w:proofErr w:type="gramStart"/>
      <w:r w:rsidRPr="00226454">
        <w:rPr>
          <w:rFonts w:ascii="Times New Roman" w:eastAsia="Times New Roman" w:hAnsi="Times New Roman" w:cs="Times New Roman"/>
          <w:sz w:val="24"/>
          <w:szCs w:val="24"/>
        </w:rPr>
        <w:t>бизнес-среды</w:t>
      </w:r>
      <w:proofErr w:type="spellEnd"/>
      <w:proofErr w:type="gramEnd"/>
      <w:r w:rsidRPr="00226454">
        <w:rPr>
          <w:rFonts w:ascii="Times New Roman" w:eastAsia="Times New Roman" w:hAnsi="Times New Roman" w:cs="Times New Roman"/>
          <w:sz w:val="24"/>
          <w:szCs w:val="24"/>
        </w:rPr>
        <w:t xml:space="preserve"> в Ульяновской области можно выделить: повышение квалификации трудовых ресурсов, развитие инфраструктуры электроснабжения, а кроме того, меры по выводу экономики из тени и стимулирование добросовестной конкуренции. </w:t>
      </w:r>
    </w:p>
    <w:p w:rsidR="004E7B77" w:rsidRPr="00226454" w:rsidRDefault="004E7B77" w:rsidP="004E7B7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Факторы </w:t>
      </w:r>
      <w:proofErr w:type="spellStart"/>
      <w:proofErr w:type="gramStart"/>
      <w:r w:rsidRPr="00226454">
        <w:rPr>
          <w:rFonts w:ascii="Times New Roman" w:eastAsia="Times New Roman" w:hAnsi="Times New Roman" w:cs="Times New Roman"/>
          <w:b/>
          <w:sz w:val="24"/>
          <w:szCs w:val="24"/>
        </w:rPr>
        <w:t>бизнес-климата</w:t>
      </w:r>
      <w:proofErr w:type="spellEnd"/>
      <w:proofErr w:type="gramEnd"/>
      <w:r w:rsidRPr="00226454">
        <w:rPr>
          <w:rFonts w:ascii="Times New Roman" w:eastAsia="Times New Roman" w:hAnsi="Times New Roman" w:cs="Times New Roman"/>
          <w:b/>
          <w:sz w:val="24"/>
          <w:szCs w:val="24"/>
        </w:rPr>
        <w:t xml:space="preserve"> в Ульяновско</w:t>
      </w:r>
      <w:r w:rsidR="004E7B77" w:rsidRPr="00226454">
        <w:rPr>
          <w:rFonts w:ascii="Times New Roman" w:eastAsia="Times New Roman" w:hAnsi="Times New Roman" w:cs="Times New Roman"/>
          <w:b/>
          <w:sz w:val="24"/>
          <w:szCs w:val="24"/>
        </w:rPr>
        <w:t>й области: региональный профиль</w:t>
      </w:r>
      <w:r w:rsidR="005F35D3">
        <w:rPr>
          <w:rFonts w:ascii="Times New Roman" w:eastAsia="Times New Roman" w:hAnsi="Times New Roman" w:cs="Times New Roman"/>
          <w:b/>
          <w:sz w:val="24"/>
          <w:szCs w:val="24"/>
        </w:rPr>
        <w:t>.</w:t>
      </w:r>
    </w:p>
    <w:p w:rsidR="004E7B77" w:rsidRPr="00226454" w:rsidRDefault="004E7B77" w:rsidP="004E7B77">
      <w:pPr>
        <w:spacing w:after="0" w:line="240" w:lineRule="auto"/>
        <w:ind w:firstLine="709"/>
        <w:jc w:val="center"/>
        <w:rPr>
          <w:rFonts w:ascii="Times New Roman" w:eastAsia="Times New Roman" w:hAnsi="Times New Roman" w:cs="Times New Roman"/>
          <w:b/>
          <w:sz w:val="24"/>
          <w:szCs w:val="24"/>
        </w:rPr>
      </w:pPr>
    </w:p>
    <w:p w:rsidR="00290284" w:rsidRPr="00226454" w:rsidRDefault="004E7B77" w:rsidP="004E7B7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Характеристики предприятий</w:t>
      </w:r>
      <w:r w:rsidR="005F35D3">
        <w:rPr>
          <w:rFonts w:ascii="Times New Roman" w:eastAsia="Times New Roman" w:hAnsi="Times New Roman" w:cs="Times New Roman"/>
          <w:b/>
          <w:i/>
          <w:sz w:val="24"/>
          <w:szCs w:val="24"/>
        </w:rPr>
        <w:t>.</w:t>
      </w:r>
    </w:p>
    <w:p w:rsidR="004E7B77" w:rsidRPr="00226454" w:rsidRDefault="004E7B77" w:rsidP="004E7B77">
      <w:pPr>
        <w:spacing w:after="0" w:line="240" w:lineRule="auto"/>
        <w:ind w:firstLine="709"/>
        <w:jc w:val="both"/>
        <w:rPr>
          <w:rFonts w:ascii="Times New Roman" w:eastAsia="Times New Roman" w:hAnsi="Times New Roman" w:cs="Times New Roman"/>
          <w:sz w:val="24"/>
          <w:szCs w:val="24"/>
        </w:rPr>
      </w:pPr>
    </w:p>
    <w:p w:rsidR="000B46FD" w:rsidRPr="00226454" w:rsidRDefault="00624894" w:rsidP="005F35D3">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Наиболее распространённой организационно-правовой формой предприятий является Общество с ограниченной ответственностью (таблица 3.27). Заметно менее популярны ИП, ОАО и ЗАО.</w:t>
      </w:r>
    </w:p>
    <w:p w:rsidR="004E7B77" w:rsidRPr="00226454" w:rsidRDefault="004E7B77" w:rsidP="004E7B7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3.27.</w:t>
      </w:r>
    </w:p>
    <w:p w:rsidR="00290284" w:rsidRPr="00226454" w:rsidRDefault="00626BFF"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«Какова о</w:t>
      </w:r>
      <w:r w:rsidR="00624894" w:rsidRPr="00226454">
        <w:rPr>
          <w:rFonts w:ascii="Times New Roman" w:eastAsia="Times New Roman" w:hAnsi="Times New Roman" w:cs="Times New Roman"/>
          <w:b/>
          <w:sz w:val="24"/>
          <w:szCs w:val="24"/>
        </w:rPr>
        <w:t>рганизационно-правовая форма Вашего предприятия?</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5F35D3">
        <w:rPr>
          <w:rFonts w:ascii="Times New Roman" w:eastAsia="Times New Roman" w:hAnsi="Times New Roman" w:cs="Times New Roman"/>
          <w:b/>
          <w:sz w:val="24"/>
          <w:szCs w:val="24"/>
        </w:rPr>
        <w:t>.</w:t>
      </w:r>
    </w:p>
    <w:p w:rsidR="004E7B77" w:rsidRPr="00226454" w:rsidRDefault="004E7B77" w:rsidP="004E7B77">
      <w:pPr>
        <w:spacing w:after="0" w:line="240" w:lineRule="auto"/>
        <w:ind w:firstLine="709"/>
        <w:jc w:val="center"/>
        <w:rPr>
          <w:rFonts w:ascii="Times New Roman" w:eastAsia="Times New Roman" w:hAnsi="Times New Roman" w:cs="Times New Roman"/>
          <w:i/>
          <w:sz w:val="24"/>
          <w:szCs w:val="24"/>
        </w:rPr>
      </w:pPr>
    </w:p>
    <w:tbl>
      <w:tblPr>
        <w:tblW w:w="0" w:type="auto"/>
        <w:tblInd w:w="98" w:type="dxa"/>
        <w:tblCellMar>
          <w:left w:w="10" w:type="dxa"/>
          <w:right w:w="10" w:type="dxa"/>
        </w:tblCellMar>
        <w:tblLook w:val="04A0"/>
      </w:tblPr>
      <w:tblGrid>
        <w:gridCol w:w="8652"/>
        <w:gridCol w:w="821"/>
      </w:tblGrid>
      <w:tr w:rsidR="00290284" w:rsidRPr="00226454">
        <w:trPr>
          <w:trHeight w:val="1"/>
        </w:trPr>
        <w:tc>
          <w:tcPr>
            <w:tcW w:w="8897"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Открытое акционерное общество</w:t>
            </w:r>
          </w:p>
        </w:tc>
        <w:tc>
          <w:tcPr>
            <w:tcW w:w="835"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11</w:t>
            </w:r>
          </w:p>
        </w:tc>
      </w:tr>
      <w:tr w:rsidR="00290284" w:rsidRPr="00226454">
        <w:trPr>
          <w:trHeight w:val="1"/>
        </w:trPr>
        <w:tc>
          <w:tcPr>
            <w:tcW w:w="889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Закрытое акционерное общество</w:t>
            </w:r>
          </w:p>
        </w:tc>
        <w:tc>
          <w:tcPr>
            <w:tcW w:w="83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r>
      <w:tr w:rsidR="00290284" w:rsidRPr="00226454">
        <w:trPr>
          <w:trHeight w:val="1"/>
        </w:trPr>
        <w:tc>
          <w:tcPr>
            <w:tcW w:w="889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Общество с ограниченной ответственностью</w:t>
            </w:r>
          </w:p>
        </w:tc>
        <w:tc>
          <w:tcPr>
            <w:tcW w:w="83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69</w:t>
            </w:r>
          </w:p>
        </w:tc>
      </w:tr>
      <w:tr w:rsidR="00290284" w:rsidRPr="00226454">
        <w:trPr>
          <w:trHeight w:val="1"/>
        </w:trPr>
        <w:tc>
          <w:tcPr>
            <w:tcW w:w="889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Индивидуальный предприниматель</w:t>
            </w:r>
          </w:p>
        </w:tc>
        <w:tc>
          <w:tcPr>
            <w:tcW w:w="83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13</w:t>
            </w:r>
          </w:p>
        </w:tc>
      </w:tr>
      <w:tr w:rsidR="00290284" w:rsidRPr="00226454">
        <w:trPr>
          <w:trHeight w:val="1"/>
        </w:trPr>
        <w:tc>
          <w:tcPr>
            <w:tcW w:w="889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Коммандитное товарищество</w:t>
            </w:r>
          </w:p>
        </w:tc>
        <w:tc>
          <w:tcPr>
            <w:tcW w:w="83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889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Полное товарищество</w:t>
            </w:r>
          </w:p>
        </w:tc>
        <w:tc>
          <w:tcPr>
            <w:tcW w:w="83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889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Другое (что именно?)</w:t>
            </w:r>
          </w:p>
        </w:tc>
        <w:tc>
          <w:tcPr>
            <w:tcW w:w="835"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1"/>
        </w:trPr>
        <w:tc>
          <w:tcPr>
            <w:tcW w:w="8897"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Затрудняюсь ответить, отказ</w:t>
            </w:r>
          </w:p>
        </w:tc>
        <w:tc>
          <w:tcPr>
            <w:tcW w:w="835"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r>
    </w:tbl>
    <w:p w:rsidR="004E7B77" w:rsidRPr="00226454" w:rsidRDefault="004E7B77" w:rsidP="004E7B7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Следующий показатель позволяет судить о структуре собственности в частном секторе экономики региона. Результаты исследования показывают, что в собственности типичного предприятия региона ведущую роль играет национальный частный капитал. Доля иностранного капитала и государства существенно ниже.</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Основная сфера деятельности предприятий региона – это обслуживание и торговля (43%) или промышленность и строительство (37%).</w:t>
      </w:r>
    </w:p>
    <w:p w:rsidR="00290284" w:rsidRPr="00226454" w:rsidRDefault="00290284" w:rsidP="004E7B77">
      <w:pPr>
        <w:spacing w:after="0" w:line="240" w:lineRule="auto"/>
        <w:ind w:firstLine="709"/>
        <w:jc w:val="both"/>
        <w:rPr>
          <w:rFonts w:ascii="Times New Roman" w:eastAsia="Times New Roman" w:hAnsi="Times New Roman" w:cs="Times New Roman"/>
          <w:b/>
          <w:sz w:val="24"/>
          <w:szCs w:val="24"/>
        </w:rPr>
      </w:pPr>
    </w:p>
    <w:p w:rsidR="005F35D3" w:rsidRDefault="005F35D3" w:rsidP="004E7B77">
      <w:pPr>
        <w:spacing w:after="0" w:line="240" w:lineRule="auto"/>
        <w:ind w:firstLine="709"/>
        <w:jc w:val="both"/>
        <w:rPr>
          <w:rFonts w:ascii="Times New Roman" w:eastAsia="Times New Roman" w:hAnsi="Times New Roman" w:cs="Times New Roman"/>
          <w:b/>
          <w:i/>
          <w:sz w:val="24"/>
          <w:szCs w:val="24"/>
        </w:rPr>
      </w:pPr>
    </w:p>
    <w:p w:rsidR="00290284" w:rsidRPr="00226454" w:rsidRDefault="004E7B77" w:rsidP="004E7B7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lastRenderedPageBreak/>
        <w:t>Инфраструктура</w:t>
      </w:r>
      <w:r w:rsidR="005F35D3">
        <w:rPr>
          <w:rFonts w:ascii="Times New Roman" w:eastAsia="Times New Roman" w:hAnsi="Times New Roman" w:cs="Times New Roman"/>
          <w:b/>
          <w:i/>
          <w:sz w:val="24"/>
          <w:szCs w:val="24"/>
        </w:rPr>
        <w:t>.</w:t>
      </w:r>
    </w:p>
    <w:p w:rsidR="004E7B77" w:rsidRPr="00226454" w:rsidRDefault="004E7B77" w:rsidP="004E7B77">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деятельности большинства предприятий не возникает перебоев в </w:t>
      </w:r>
      <w:proofErr w:type="spellStart"/>
      <w:r w:rsidRPr="00226454">
        <w:rPr>
          <w:rFonts w:ascii="Times New Roman" w:eastAsia="Times New Roman" w:hAnsi="Times New Roman" w:cs="Times New Roman"/>
          <w:sz w:val="24"/>
          <w:szCs w:val="24"/>
        </w:rPr>
        <w:t>электро</w:t>
      </w:r>
      <w:proofErr w:type="spellEnd"/>
      <w:r w:rsidRPr="00226454">
        <w:rPr>
          <w:rFonts w:ascii="Times New Roman" w:eastAsia="Times New Roman" w:hAnsi="Times New Roman" w:cs="Times New Roman"/>
          <w:sz w:val="24"/>
          <w:szCs w:val="24"/>
        </w:rPr>
        <w:t xml:space="preserve">-, водоснабжении, телефонной связи и транспортном обслуживании. А если они случаются, то не более 1-2 раз в месяц.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Перебои в </w:t>
      </w:r>
      <w:proofErr w:type="spellStart"/>
      <w:r w:rsidRPr="00226454">
        <w:rPr>
          <w:rFonts w:ascii="Times New Roman" w:eastAsia="Times New Roman" w:hAnsi="Times New Roman" w:cs="Times New Roman"/>
          <w:sz w:val="24"/>
          <w:szCs w:val="24"/>
        </w:rPr>
        <w:t>электро</w:t>
      </w:r>
      <w:proofErr w:type="spellEnd"/>
      <w:r w:rsidRPr="00226454">
        <w:rPr>
          <w:rFonts w:ascii="Times New Roman" w:eastAsia="Times New Roman" w:hAnsi="Times New Roman" w:cs="Times New Roman"/>
          <w:sz w:val="24"/>
          <w:szCs w:val="24"/>
        </w:rPr>
        <w:t xml:space="preserve">- и водоснабжении устраняются, как правило, в течение 1 рабочего дня (8 ч). В крайнем случае – за сутки. С телефонной связью и особенно с транспортом ситуация сложнее: 38% участников исследования отметили, что телефонная связь в случае перебоев восстанавливается более суток, а транспортные проблемы также не решаются за сутки у 46% предприятий. </w:t>
      </w:r>
    </w:p>
    <w:p w:rsidR="00290284" w:rsidRPr="00226454" w:rsidRDefault="00290284" w:rsidP="004E7B77">
      <w:pPr>
        <w:spacing w:after="0" w:line="240" w:lineRule="auto"/>
        <w:ind w:firstLine="709"/>
        <w:jc w:val="both"/>
        <w:rPr>
          <w:rFonts w:ascii="Times New Roman" w:eastAsia="Times New Roman" w:hAnsi="Times New Roman" w:cs="Times New Roman"/>
          <w:sz w:val="24"/>
          <w:szCs w:val="24"/>
        </w:rPr>
      </w:pPr>
    </w:p>
    <w:p w:rsidR="00290284" w:rsidRPr="00226454" w:rsidRDefault="004E7B77" w:rsidP="004E7B7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Торговля</w:t>
      </w:r>
      <w:r w:rsidR="005F35D3">
        <w:rPr>
          <w:rFonts w:ascii="Times New Roman" w:eastAsia="Times New Roman" w:hAnsi="Times New Roman" w:cs="Times New Roman"/>
          <w:b/>
          <w:i/>
          <w:sz w:val="24"/>
          <w:szCs w:val="24"/>
        </w:rPr>
        <w:t>.</w:t>
      </w:r>
    </w:p>
    <w:p w:rsidR="004E7B77" w:rsidRPr="00226454" w:rsidRDefault="004E7B77" w:rsidP="004E7B77">
      <w:pPr>
        <w:spacing w:after="0" w:line="240" w:lineRule="auto"/>
        <w:ind w:firstLine="709"/>
        <w:jc w:val="both"/>
        <w:rPr>
          <w:rFonts w:ascii="Times New Roman" w:eastAsia="Times New Roman" w:hAnsi="Times New Roman" w:cs="Times New Roman"/>
          <w:b/>
          <w:sz w:val="24"/>
          <w:szCs w:val="24"/>
        </w:rPr>
      </w:pPr>
    </w:p>
    <w:p w:rsidR="000B46FD" w:rsidRDefault="00624894" w:rsidP="005F35D3">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Первый индикатор отражает то, насколько частные предприятия вовлечены в международную торговлю. Доля предприятий, прямо или косвенно осуществляющих экспортную деятельность, составляет 12% (это, прежде всего, крупный бизнес) (таблица 3.28). При этом проблема задержки товаров на таможне при прохождении таможенных процедур не является актуальной для данных предприятий. Товары либо не задерживаются на таможне, либо задержка составляет не более 2-3 дней. Также перед предприятиями региона, осуществляющими экспортную деятельность, не стоит проблема потери товаров при экспорте по причине воровства, повреждении и порчи.</w:t>
      </w:r>
    </w:p>
    <w:p w:rsidR="005F35D3" w:rsidRDefault="005F35D3" w:rsidP="005F35D3">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3.28.</w:t>
      </w:r>
    </w:p>
    <w:p w:rsidR="00290284" w:rsidRPr="00226454" w:rsidRDefault="004E7B77"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Ваше предприятие </w:t>
      </w:r>
      <w:r w:rsidRPr="00226454">
        <w:rPr>
          <w:rFonts w:ascii="Times New Roman" w:eastAsia="Times New Roman" w:hAnsi="Times New Roman" w:cs="Times New Roman"/>
          <w:b/>
          <w:sz w:val="24"/>
          <w:szCs w:val="24"/>
        </w:rPr>
        <w:t>осуществляет</w:t>
      </w:r>
      <w:r w:rsidR="00624894" w:rsidRPr="00226454">
        <w:rPr>
          <w:rFonts w:ascii="Times New Roman" w:eastAsia="Times New Roman" w:hAnsi="Times New Roman" w:cs="Times New Roman"/>
          <w:b/>
          <w:sz w:val="24"/>
          <w:szCs w:val="24"/>
        </w:rPr>
        <w:t xml:space="preserve"> экспортную деятельность?</w:t>
      </w:r>
      <w:r w:rsidRPr="00226454">
        <w:rPr>
          <w:rFonts w:ascii="Times New Roman" w:eastAsia="Times New Roman" w:hAnsi="Times New Roman" w:cs="Times New Roman"/>
          <w:b/>
          <w:sz w:val="24"/>
          <w:szCs w:val="24"/>
        </w:rPr>
        <w:t>»</w:t>
      </w:r>
      <w:r w:rsidR="00626BFF"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5F35D3">
        <w:rPr>
          <w:rFonts w:ascii="Times New Roman" w:eastAsia="Times New Roman" w:hAnsi="Times New Roman" w:cs="Times New Roman"/>
          <w:b/>
          <w:sz w:val="24"/>
          <w:szCs w:val="24"/>
        </w:rPr>
        <w:t>.</w:t>
      </w:r>
    </w:p>
    <w:p w:rsidR="004E7B77" w:rsidRPr="00226454" w:rsidRDefault="004E7B77" w:rsidP="004E7B77">
      <w:pPr>
        <w:spacing w:after="0" w:line="240" w:lineRule="auto"/>
        <w:ind w:firstLine="709"/>
        <w:jc w:val="center"/>
        <w:rPr>
          <w:rFonts w:ascii="Times New Roman" w:eastAsia="Times New Roman" w:hAnsi="Times New Roman" w:cs="Times New Roman"/>
          <w:i/>
          <w:sz w:val="24"/>
          <w:szCs w:val="24"/>
        </w:rPr>
      </w:pPr>
    </w:p>
    <w:tbl>
      <w:tblPr>
        <w:tblW w:w="0" w:type="auto"/>
        <w:tblInd w:w="98" w:type="dxa"/>
        <w:tblCellMar>
          <w:left w:w="10" w:type="dxa"/>
          <w:right w:w="10" w:type="dxa"/>
        </w:tblCellMar>
        <w:tblLook w:val="04A0"/>
      </w:tblPr>
      <w:tblGrid>
        <w:gridCol w:w="4808"/>
        <w:gridCol w:w="1146"/>
        <w:gridCol w:w="1117"/>
        <w:gridCol w:w="1162"/>
        <w:gridCol w:w="1240"/>
      </w:tblGrid>
      <w:tr w:rsidR="00290284" w:rsidRPr="00226454">
        <w:trPr>
          <w:trHeight w:val="1"/>
        </w:trPr>
        <w:tc>
          <w:tcPr>
            <w:tcW w:w="5070"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290284">
            <w:pPr>
              <w:spacing w:before="40" w:after="40" w:line="240" w:lineRule="auto"/>
              <w:rPr>
                <w:rFonts w:ascii="Calibri" w:eastAsia="Calibri" w:hAnsi="Calibri" w:cs="Calibri"/>
                <w:sz w:val="24"/>
                <w:szCs w:val="24"/>
              </w:rPr>
            </w:pPr>
          </w:p>
        </w:tc>
        <w:tc>
          <w:tcPr>
            <w:tcW w:w="1152" w:type="dxa"/>
            <w:tcBorders>
              <w:top w:val="single" w:sz="4"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В целом по выборке</w:t>
            </w:r>
          </w:p>
        </w:tc>
        <w:tc>
          <w:tcPr>
            <w:tcW w:w="1131"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Малый бизнес</w:t>
            </w:r>
          </w:p>
        </w:tc>
        <w:tc>
          <w:tcPr>
            <w:tcW w:w="116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Средний бизнес</w:t>
            </w:r>
          </w:p>
        </w:tc>
        <w:tc>
          <w:tcPr>
            <w:tcW w:w="124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Крупный бизнес</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Да, осуществляет прямую экспортную деятельность</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1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47</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Да, осуществляет экспортную деятельность через посредников</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Нет, не осуществляет экспортную деятельность</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86</w:t>
            </w:r>
          </w:p>
        </w:tc>
        <w:tc>
          <w:tcPr>
            <w:tcW w:w="1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91</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96</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47</w:t>
            </w:r>
          </w:p>
        </w:tc>
      </w:tr>
      <w:tr w:rsidR="00290284" w:rsidRPr="00226454">
        <w:trPr>
          <w:trHeight w:val="1"/>
        </w:trPr>
        <w:tc>
          <w:tcPr>
            <w:tcW w:w="5070"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Затрудняюсь ответить, отказ</w:t>
            </w:r>
          </w:p>
        </w:tc>
        <w:tc>
          <w:tcPr>
            <w:tcW w:w="1152"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131"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16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24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bl>
    <w:p w:rsidR="00290284" w:rsidRPr="00226454" w:rsidRDefault="00290284" w:rsidP="004E7B77">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Регулир</w:t>
      </w:r>
      <w:r w:rsidR="004E7B77" w:rsidRPr="00226454">
        <w:rPr>
          <w:rFonts w:ascii="Times New Roman" w:eastAsia="Times New Roman" w:hAnsi="Times New Roman" w:cs="Times New Roman"/>
          <w:b/>
          <w:i/>
          <w:sz w:val="24"/>
          <w:szCs w:val="24"/>
        </w:rPr>
        <w:t>ование, налоги и лицензирование</w:t>
      </w:r>
      <w:r w:rsidR="005F35D3">
        <w:rPr>
          <w:rFonts w:ascii="Times New Roman" w:eastAsia="Times New Roman" w:hAnsi="Times New Roman" w:cs="Times New Roman"/>
          <w:b/>
          <w:i/>
          <w:sz w:val="24"/>
          <w:szCs w:val="24"/>
        </w:rPr>
        <w:t>.</w:t>
      </w:r>
    </w:p>
    <w:p w:rsidR="004E7B77" w:rsidRPr="00226454" w:rsidRDefault="004E7B77" w:rsidP="004E7B77">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Важнейшим компонентом благоприятного инвестиционного климата являются эффективно работающие системы налогообложения, регулирования и лицензирования.</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Прежде всего, остановимся на эффективности процессов лицензирования и выдачи разрешений в регионе. Большинство участников исследования не подтвердили факта получения предприятием лицензий на импорт, осуществление деятельности и разрешения на строительство. И, следовательно, они не могут оценить временные потери в данных процессах. Мнение тех респондентов, которые получали лицензию на ведение деятельности, разделились: 6% отмечают небольшие задержки в получении лицензии (не более недели) и 6% - существенные задержки (более месяца). Кроме того, 4% участников исследования отметили большие потери времени при получении разрешения на строительство – более месяца.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Следующий набор индикаторов позволяет зафиксировать так называемый «временной налог», связанный с регулированием, – время, которое высшее руководство предприятия тратит на встречи с чиновниками, а, кроме того, - среднее число налоговых проверок либо встреч с налоговым инспектором за год.</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Итак, четверть участников исследования отметили отсутствие временных затрат руководства предприятия на встречи с чиновниками. </w:t>
      </w:r>
      <w:proofErr w:type="gramStart"/>
      <w:r w:rsidRPr="00226454">
        <w:rPr>
          <w:rFonts w:ascii="Times New Roman" w:eastAsia="Times New Roman" w:hAnsi="Times New Roman" w:cs="Times New Roman"/>
          <w:sz w:val="24"/>
          <w:szCs w:val="24"/>
        </w:rPr>
        <w:t>Столько же уверены, что «временной налог» составляет не более 5%, 19% опрошенных говорят о затратах 6%-20% времени.</w:t>
      </w:r>
      <w:proofErr w:type="gramEnd"/>
      <w:r w:rsidRPr="00226454">
        <w:rPr>
          <w:rFonts w:ascii="Times New Roman" w:eastAsia="Times New Roman" w:hAnsi="Times New Roman" w:cs="Times New Roman"/>
          <w:sz w:val="24"/>
          <w:szCs w:val="24"/>
        </w:rPr>
        <w:t xml:space="preserve"> И, наконец, 7% руководителей предприятий тратят более 20% своего времени на встречи с чиновниками.</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Отметим, что 40% респондентов не подтвердили случаев налоговых проверок на предприятии за последний год. Столько же говорят об 1-2 проверках. И предприятия 11%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налоговые службы посещали более 3 раз за год. </w:t>
      </w:r>
    </w:p>
    <w:p w:rsidR="00290284" w:rsidRPr="00226454" w:rsidRDefault="00290284" w:rsidP="004E7B77">
      <w:pPr>
        <w:spacing w:after="0" w:line="240" w:lineRule="auto"/>
        <w:ind w:firstLine="709"/>
        <w:jc w:val="both"/>
        <w:rPr>
          <w:rFonts w:ascii="Times New Roman" w:eastAsia="Times New Roman" w:hAnsi="Times New Roman" w:cs="Times New Roman"/>
          <w:b/>
          <w:i/>
          <w:sz w:val="24"/>
          <w:szCs w:val="24"/>
        </w:rPr>
      </w:pPr>
    </w:p>
    <w:p w:rsidR="00290284" w:rsidRPr="00226454" w:rsidRDefault="004E7B77" w:rsidP="004E7B7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Коррупция</w:t>
      </w:r>
      <w:r w:rsidR="005F35D3">
        <w:rPr>
          <w:rFonts w:ascii="Times New Roman" w:eastAsia="Times New Roman" w:hAnsi="Times New Roman" w:cs="Times New Roman"/>
          <w:b/>
          <w:i/>
          <w:sz w:val="24"/>
          <w:szCs w:val="24"/>
        </w:rPr>
        <w:t>.</w:t>
      </w:r>
    </w:p>
    <w:p w:rsidR="004E7B77" w:rsidRPr="00226454" w:rsidRDefault="004E7B77" w:rsidP="004E7B77">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Коррупция со стороны чиновников может представлять собой существенное бремя для предприятий, как в административном, так и в финансовом плане. Коррупция создаёт неблагоприятные условия для ведения бизнеса, подрывая операционную эффективность предприятий, повышая издержки и риски.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 мнению большинства участников исследования, при встречах руководства предприятия с представителями налоговой инспекции все вопросы можно решить и без взятки (таблица 3.29).</w:t>
      </w:r>
    </w:p>
    <w:p w:rsidR="004E7B77" w:rsidRPr="00226454" w:rsidRDefault="00624894" w:rsidP="004E7B77">
      <w:pPr>
        <w:spacing w:after="0" w:line="240" w:lineRule="auto"/>
        <w:ind w:firstLine="709"/>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Подобного единодушия не наблюдается при оценке ситуации при получении </w:t>
      </w:r>
      <w:proofErr w:type="spellStart"/>
      <w:r w:rsidRPr="00226454">
        <w:rPr>
          <w:rFonts w:ascii="Times New Roman" w:eastAsia="Times New Roman" w:hAnsi="Times New Roman" w:cs="Times New Roman"/>
          <w:sz w:val="24"/>
          <w:szCs w:val="24"/>
        </w:rPr>
        <w:t>госконтракта</w:t>
      </w:r>
      <w:proofErr w:type="spellEnd"/>
      <w:r w:rsidRPr="00226454">
        <w:rPr>
          <w:rFonts w:ascii="Times New Roman" w:eastAsia="Times New Roman" w:hAnsi="Times New Roman" w:cs="Times New Roman"/>
          <w:sz w:val="24"/>
          <w:szCs w:val="24"/>
        </w:rPr>
        <w:t>. Только чуть больше половины предпринимателей убеждены в отсутствии необходимости во взятке (таблица 3.30).</w:t>
      </w:r>
    </w:p>
    <w:p w:rsidR="00290284" w:rsidRPr="00226454" w:rsidRDefault="00290284" w:rsidP="004E7B77">
      <w:pPr>
        <w:spacing w:after="0" w:line="240" w:lineRule="auto"/>
        <w:ind w:firstLine="709"/>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3.29.</w:t>
      </w:r>
    </w:p>
    <w:p w:rsidR="00290284" w:rsidRPr="00226454" w:rsidRDefault="004E7B77"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Исходя из Вашего опыта, при встречах руководства предприятия с представителями налоговой инспекции необходимо давать взятку или нет?</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5F35D3">
        <w:rPr>
          <w:rFonts w:ascii="Times New Roman" w:eastAsia="Times New Roman" w:hAnsi="Times New Roman" w:cs="Times New Roman"/>
          <w:b/>
          <w:sz w:val="24"/>
          <w:szCs w:val="24"/>
        </w:rPr>
        <w:t>.</w:t>
      </w:r>
    </w:p>
    <w:p w:rsidR="004E7B77" w:rsidRPr="00226454" w:rsidRDefault="004E7B77" w:rsidP="004E7B77">
      <w:pPr>
        <w:spacing w:after="0" w:line="240" w:lineRule="auto"/>
        <w:ind w:firstLine="709"/>
        <w:jc w:val="center"/>
        <w:rPr>
          <w:rFonts w:ascii="Times New Roman" w:eastAsia="Times New Roman" w:hAnsi="Times New Roman" w:cs="Times New Roman"/>
          <w:i/>
          <w:sz w:val="24"/>
          <w:szCs w:val="24"/>
        </w:rPr>
      </w:pPr>
    </w:p>
    <w:tbl>
      <w:tblPr>
        <w:tblW w:w="0" w:type="auto"/>
        <w:tblInd w:w="98" w:type="dxa"/>
        <w:tblCellMar>
          <w:left w:w="10" w:type="dxa"/>
          <w:right w:w="10" w:type="dxa"/>
        </w:tblCellMar>
        <w:tblLook w:val="04A0"/>
      </w:tblPr>
      <w:tblGrid>
        <w:gridCol w:w="4697"/>
        <w:gridCol w:w="1258"/>
        <w:gridCol w:w="1116"/>
        <w:gridCol w:w="1162"/>
        <w:gridCol w:w="1240"/>
      </w:tblGrid>
      <w:tr w:rsidR="00290284" w:rsidRPr="00226454">
        <w:trPr>
          <w:trHeight w:val="1"/>
        </w:trPr>
        <w:tc>
          <w:tcPr>
            <w:tcW w:w="4928"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spacing w:line="240" w:lineRule="auto"/>
              <w:rPr>
                <w:rFonts w:ascii="Calibri" w:eastAsia="Calibri" w:hAnsi="Calibri" w:cs="Calibri"/>
                <w:sz w:val="24"/>
                <w:szCs w:val="24"/>
              </w:rPr>
            </w:pPr>
          </w:p>
        </w:tc>
        <w:tc>
          <w:tcPr>
            <w:tcW w:w="1272" w:type="dxa"/>
            <w:tcBorders>
              <w:top w:val="single" w:sz="4"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В целом по выборке</w:t>
            </w:r>
          </w:p>
        </w:tc>
        <w:tc>
          <w:tcPr>
            <w:tcW w:w="1130"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Малый бизнес</w:t>
            </w:r>
          </w:p>
        </w:tc>
        <w:tc>
          <w:tcPr>
            <w:tcW w:w="116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Средний бизнес</w:t>
            </w:r>
          </w:p>
        </w:tc>
        <w:tc>
          <w:tcPr>
            <w:tcW w:w="124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Крупный бизнес</w:t>
            </w:r>
          </w:p>
        </w:tc>
      </w:tr>
      <w:tr w:rsidR="00290284" w:rsidRPr="00226454">
        <w:trPr>
          <w:trHeight w:val="1"/>
        </w:trPr>
        <w:tc>
          <w:tcPr>
            <w:tcW w:w="49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Дать взятку обязательно</w:t>
            </w:r>
          </w:p>
        </w:tc>
        <w:tc>
          <w:tcPr>
            <w:tcW w:w="127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13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0</w:t>
            </w:r>
          </w:p>
        </w:tc>
      </w:tr>
      <w:tr w:rsidR="00290284" w:rsidRPr="00226454">
        <w:trPr>
          <w:trHeight w:val="1"/>
        </w:trPr>
        <w:tc>
          <w:tcPr>
            <w:tcW w:w="49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Дать взятку желательно</w:t>
            </w:r>
          </w:p>
        </w:tc>
        <w:tc>
          <w:tcPr>
            <w:tcW w:w="127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13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1"/>
        </w:trPr>
        <w:tc>
          <w:tcPr>
            <w:tcW w:w="49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Нет необходимости давать взятку</w:t>
            </w:r>
          </w:p>
        </w:tc>
        <w:tc>
          <w:tcPr>
            <w:tcW w:w="127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89</w:t>
            </w:r>
          </w:p>
        </w:tc>
        <w:tc>
          <w:tcPr>
            <w:tcW w:w="113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91</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89</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82</w:t>
            </w:r>
          </w:p>
        </w:tc>
      </w:tr>
      <w:tr w:rsidR="00290284" w:rsidRPr="00226454">
        <w:trPr>
          <w:trHeight w:val="1"/>
        </w:trPr>
        <w:tc>
          <w:tcPr>
            <w:tcW w:w="4928"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Затрудняюсь ответить</w:t>
            </w:r>
          </w:p>
        </w:tc>
        <w:tc>
          <w:tcPr>
            <w:tcW w:w="1272"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113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16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c>
          <w:tcPr>
            <w:tcW w:w="124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12</w:t>
            </w:r>
          </w:p>
        </w:tc>
      </w:tr>
    </w:tbl>
    <w:p w:rsidR="004E7B77" w:rsidRPr="00226454" w:rsidRDefault="004E7B77" w:rsidP="004E7B77">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3.30.</w:t>
      </w:r>
    </w:p>
    <w:p w:rsidR="00290284" w:rsidRPr="00226454" w:rsidRDefault="004E7B77"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Исходя из Вашего опыта, для получения </w:t>
      </w:r>
      <w:proofErr w:type="spellStart"/>
      <w:r w:rsidR="00624894" w:rsidRPr="00226454">
        <w:rPr>
          <w:rFonts w:ascii="Times New Roman" w:eastAsia="Times New Roman" w:hAnsi="Times New Roman" w:cs="Times New Roman"/>
          <w:b/>
          <w:sz w:val="24"/>
          <w:szCs w:val="24"/>
        </w:rPr>
        <w:t>госконтракта</w:t>
      </w:r>
      <w:proofErr w:type="spellEnd"/>
      <w:r w:rsidR="00624894" w:rsidRPr="00226454">
        <w:rPr>
          <w:rFonts w:ascii="Times New Roman" w:eastAsia="Times New Roman" w:hAnsi="Times New Roman" w:cs="Times New Roman"/>
          <w:b/>
          <w:sz w:val="24"/>
          <w:szCs w:val="24"/>
        </w:rPr>
        <w:t xml:space="preserve"> необходимо давать взятку или нет?</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5F35D3">
        <w:rPr>
          <w:rFonts w:ascii="Times New Roman" w:eastAsia="Times New Roman" w:hAnsi="Times New Roman" w:cs="Times New Roman"/>
          <w:b/>
          <w:sz w:val="24"/>
          <w:szCs w:val="24"/>
        </w:rPr>
        <w:t>.</w:t>
      </w:r>
    </w:p>
    <w:p w:rsidR="004E7B77" w:rsidRPr="00226454" w:rsidRDefault="004E7B77" w:rsidP="004E7B77">
      <w:pPr>
        <w:spacing w:after="0" w:line="240" w:lineRule="auto"/>
        <w:ind w:firstLine="709"/>
        <w:jc w:val="center"/>
        <w:rPr>
          <w:rFonts w:ascii="Times New Roman" w:eastAsia="Times New Roman" w:hAnsi="Times New Roman" w:cs="Times New Roman"/>
          <w:i/>
          <w:sz w:val="24"/>
          <w:szCs w:val="24"/>
        </w:rPr>
      </w:pPr>
    </w:p>
    <w:tbl>
      <w:tblPr>
        <w:tblW w:w="0" w:type="auto"/>
        <w:tblInd w:w="98" w:type="dxa"/>
        <w:tblCellMar>
          <w:left w:w="10" w:type="dxa"/>
          <w:right w:w="10" w:type="dxa"/>
        </w:tblCellMar>
        <w:tblLook w:val="04A0"/>
      </w:tblPr>
      <w:tblGrid>
        <w:gridCol w:w="4697"/>
        <w:gridCol w:w="1258"/>
        <w:gridCol w:w="1116"/>
        <w:gridCol w:w="1162"/>
        <w:gridCol w:w="1240"/>
      </w:tblGrid>
      <w:tr w:rsidR="00290284" w:rsidRPr="00226454">
        <w:trPr>
          <w:trHeight w:val="1"/>
        </w:trPr>
        <w:tc>
          <w:tcPr>
            <w:tcW w:w="4928"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spacing w:line="240" w:lineRule="auto"/>
              <w:rPr>
                <w:rFonts w:ascii="Calibri" w:eastAsia="Calibri" w:hAnsi="Calibri" w:cs="Calibri"/>
                <w:sz w:val="24"/>
                <w:szCs w:val="24"/>
              </w:rPr>
            </w:pPr>
          </w:p>
        </w:tc>
        <w:tc>
          <w:tcPr>
            <w:tcW w:w="1272" w:type="dxa"/>
            <w:tcBorders>
              <w:top w:val="single" w:sz="4"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В целом по выборке</w:t>
            </w:r>
          </w:p>
        </w:tc>
        <w:tc>
          <w:tcPr>
            <w:tcW w:w="1130"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Малый бизнес</w:t>
            </w:r>
          </w:p>
        </w:tc>
        <w:tc>
          <w:tcPr>
            <w:tcW w:w="116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Средний бизнес</w:t>
            </w:r>
          </w:p>
        </w:tc>
        <w:tc>
          <w:tcPr>
            <w:tcW w:w="124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Крупный бизнес</w:t>
            </w:r>
          </w:p>
        </w:tc>
      </w:tr>
      <w:tr w:rsidR="00290284" w:rsidRPr="00226454">
        <w:trPr>
          <w:trHeight w:val="1"/>
        </w:trPr>
        <w:tc>
          <w:tcPr>
            <w:tcW w:w="49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Дать взятку обязательно</w:t>
            </w:r>
          </w:p>
        </w:tc>
        <w:tc>
          <w:tcPr>
            <w:tcW w:w="127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w:t>
            </w:r>
          </w:p>
        </w:tc>
        <w:tc>
          <w:tcPr>
            <w:tcW w:w="113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1"/>
        </w:trPr>
        <w:tc>
          <w:tcPr>
            <w:tcW w:w="49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lastRenderedPageBreak/>
              <w:t>Дать взятку желательно</w:t>
            </w:r>
          </w:p>
        </w:tc>
        <w:tc>
          <w:tcPr>
            <w:tcW w:w="127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w:t>
            </w:r>
          </w:p>
        </w:tc>
        <w:tc>
          <w:tcPr>
            <w:tcW w:w="113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12</w:t>
            </w:r>
          </w:p>
        </w:tc>
      </w:tr>
      <w:tr w:rsidR="00290284" w:rsidRPr="00226454">
        <w:trPr>
          <w:trHeight w:val="1"/>
        </w:trPr>
        <w:tc>
          <w:tcPr>
            <w:tcW w:w="492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Нет необходимости давать взятку</w:t>
            </w:r>
          </w:p>
        </w:tc>
        <w:tc>
          <w:tcPr>
            <w:tcW w:w="127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54</w:t>
            </w:r>
          </w:p>
        </w:tc>
        <w:tc>
          <w:tcPr>
            <w:tcW w:w="113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60</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54</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35</w:t>
            </w:r>
          </w:p>
        </w:tc>
      </w:tr>
      <w:tr w:rsidR="00290284" w:rsidRPr="00226454">
        <w:trPr>
          <w:trHeight w:val="1"/>
        </w:trPr>
        <w:tc>
          <w:tcPr>
            <w:tcW w:w="4928"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Затрудняюсь ответить</w:t>
            </w:r>
          </w:p>
        </w:tc>
        <w:tc>
          <w:tcPr>
            <w:tcW w:w="1272"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33</w:t>
            </w:r>
          </w:p>
        </w:tc>
        <w:tc>
          <w:tcPr>
            <w:tcW w:w="113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26</w:t>
            </w:r>
          </w:p>
        </w:tc>
        <w:tc>
          <w:tcPr>
            <w:tcW w:w="116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35</w:t>
            </w:r>
          </w:p>
        </w:tc>
        <w:tc>
          <w:tcPr>
            <w:tcW w:w="124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47</w:t>
            </w:r>
          </w:p>
        </w:tc>
      </w:tr>
    </w:tbl>
    <w:p w:rsidR="00290284" w:rsidRPr="00226454" w:rsidRDefault="00290284" w:rsidP="004E7B77">
      <w:pPr>
        <w:spacing w:after="0" w:line="240" w:lineRule="auto"/>
        <w:ind w:firstLine="709"/>
        <w:jc w:val="center"/>
        <w:rPr>
          <w:rFonts w:ascii="Times New Roman" w:eastAsia="Times New Roman" w:hAnsi="Times New Roman" w:cs="Times New Roman"/>
          <w:i/>
          <w:sz w:val="24"/>
          <w:szCs w:val="24"/>
        </w:rPr>
      </w:pP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Далее представителям </w:t>
      </w:r>
      <w:proofErr w:type="spellStart"/>
      <w:proofErr w:type="gramStart"/>
      <w:r w:rsidRPr="00226454">
        <w:rPr>
          <w:rFonts w:ascii="Times New Roman" w:eastAsia="Times New Roman" w:hAnsi="Times New Roman" w:cs="Times New Roman"/>
          <w:sz w:val="24"/>
          <w:szCs w:val="24"/>
        </w:rPr>
        <w:t>бизнес-сообщества</w:t>
      </w:r>
      <w:proofErr w:type="spellEnd"/>
      <w:proofErr w:type="gramEnd"/>
      <w:r w:rsidRPr="00226454">
        <w:rPr>
          <w:rFonts w:ascii="Times New Roman" w:eastAsia="Times New Roman" w:hAnsi="Times New Roman" w:cs="Times New Roman"/>
          <w:sz w:val="24"/>
          <w:szCs w:val="24"/>
        </w:rPr>
        <w:t xml:space="preserve"> было предложено оценить собственный опыт подключения предприятия к сетям общего пользования, получения лицензий и разрешений, с точки зрения необходимости дачи взятки. Отметим, что большинство участников исследования не подключались к сетям и не получали разрешений. В ситуации, когда требовалась взятка или ожидался подарок, оказались немногие: 2%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при подключении к электроснабжению, 1% - к водоснабжению и 3% - для получение лицензии на осуществление деятельности.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Уровень коррумпированности различных государственных органов и инстанций неодинаков</w:t>
      </w:r>
      <w:proofErr w:type="gramStart"/>
      <w:r w:rsidRPr="00226454">
        <w:rPr>
          <w:rFonts w:ascii="Times New Roman" w:eastAsia="Times New Roman" w:hAnsi="Times New Roman" w:cs="Times New Roman"/>
          <w:sz w:val="24"/>
          <w:szCs w:val="24"/>
        </w:rPr>
        <w:t>.</w:t>
      </w:r>
      <w:proofErr w:type="gramEnd"/>
      <w:r w:rsidRPr="00226454">
        <w:rPr>
          <w:rFonts w:ascii="Times New Roman" w:eastAsia="Times New Roman" w:hAnsi="Times New Roman" w:cs="Times New Roman"/>
          <w:sz w:val="24"/>
          <w:szCs w:val="24"/>
        </w:rPr>
        <w:t xml:space="preserve"> (</w:t>
      </w:r>
      <w:proofErr w:type="gramStart"/>
      <w:r w:rsidRPr="00226454">
        <w:rPr>
          <w:rFonts w:ascii="Times New Roman" w:eastAsia="Times New Roman" w:hAnsi="Times New Roman" w:cs="Times New Roman"/>
          <w:sz w:val="24"/>
          <w:szCs w:val="24"/>
        </w:rPr>
        <w:t>т</w:t>
      </w:r>
      <w:proofErr w:type="gramEnd"/>
      <w:r w:rsidRPr="00226454">
        <w:rPr>
          <w:rFonts w:ascii="Times New Roman" w:eastAsia="Times New Roman" w:hAnsi="Times New Roman" w:cs="Times New Roman"/>
          <w:sz w:val="24"/>
          <w:szCs w:val="24"/>
        </w:rPr>
        <w:t xml:space="preserve">аблица 3.31).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Чем выше уровень органа власти, тем, по оценкам предпринимателей, меньше в нем распространена коррупция. Во всяком случае, региональные органы власти в числе наиболее коррумпированных инстанций назывались заметно реже, чем местные (15% и 23%, соответственно), а федеральные органы исполнительной и законодательной власти фигурируют в рейтинге очагов коррупции еще реже – 5% и 6%, соответственно.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Направления, по которым складываются коррупционные взаимосвязи бизнеса и власти, имеют заметные отличия в зависимости от размера, статуса компании. </w:t>
      </w:r>
    </w:p>
    <w:p w:rsidR="00290284" w:rsidRPr="00226454" w:rsidRDefault="00624894" w:rsidP="004E7B7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Крупный бизнес реже жалуется на правоохранительные органы, власть местного уровня, суды. В среде малого бизнеса заметно чаще встречаются те, кто считает главным коррупционером правоохранительные органы.</w:t>
      </w:r>
    </w:p>
    <w:p w:rsidR="004E7B77" w:rsidRPr="00226454" w:rsidRDefault="004E7B77" w:rsidP="004E7B7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4E7B7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3.31.</w:t>
      </w:r>
    </w:p>
    <w:p w:rsidR="00290284" w:rsidRPr="00226454" w:rsidRDefault="004E7B77" w:rsidP="004E7B7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Какие органы власти, по Вашему мнению, наиболее коррумпированы?</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5F35D3">
        <w:rPr>
          <w:rFonts w:ascii="Times New Roman" w:eastAsia="Times New Roman" w:hAnsi="Times New Roman" w:cs="Times New Roman"/>
          <w:b/>
          <w:sz w:val="24"/>
          <w:szCs w:val="24"/>
        </w:rPr>
        <w:t>.</w:t>
      </w:r>
    </w:p>
    <w:p w:rsidR="004E7B77" w:rsidRPr="00226454" w:rsidRDefault="004E7B77" w:rsidP="004E7B77">
      <w:pPr>
        <w:spacing w:after="0" w:line="240" w:lineRule="auto"/>
        <w:ind w:firstLine="709"/>
        <w:jc w:val="center"/>
        <w:rPr>
          <w:rFonts w:ascii="Times New Roman" w:eastAsia="Times New Roman" w:hAnsi="Times New Roman" w:cs="Times New Roman"/>
          <w:b/>
          <w:sz w:val="24"/>
          <w:szCs w:val="24"/>
        </w:rPr>
      </w:pPr>
    </w:p>
    <w:tbl>
      <w:tblPr>
        <w:tblW w:w="0" w:type="auto"/>
        <w:tblInd w:w="98" w:type="dxa"/>
        <w:tblCellMar>
          <w:left w:w="10" w:type="dxa"/>
          <w:right w:w="10" w:type="dxa"/>
        </w:tblCellMar>
        <w:tblLook w:val="04A0"/>
      </w:tblPr>
      <w:tblGrid>
        <w:gridCol w:w="3197"/>
        <w:gridCol w:w="806"/>
        <w:gridCol w:w="633"/>
        <w:gridCol w:w="829"/>
        <w:gridCol w:w="620"/>
        <w:gridCol w:w="1019"/>
        <w:gridCol w:w="1147"/>
        <w:gridCol w:w="1222"/>
      </w:tblGrid>
      <w:tr w:rsidR="00290284" w:rsidRPr="00226454">
        <w:trPr>
          <w:trHeight w:val="1"/>
        </w:trPr>
        <w:tc>
          <w:tcPr>
            <w:tcW w:w="3369"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290284">
            <w:pPr>
              <w:spacing w:before="40" w:after="40" w:line="240" w:lineRule="auto"/>
              <w:rPr>
                <w:rFonts w:ascii="Calibri" w:eastAsia="Calibri" w:hAnsi="Calibri" w:cs="Calibri"/>
              </w:rPr>
            </w:pPr>
          </w:p>
        </w:tc>
        <w:tc>
          <w:tcPr>
            <w:tcW w:w="1500" w:type="dxa"/>
            <w:gridSpan w:val="2"/>
            <w:vMerge w:val="restart"/>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Ноябрь 2009</w:t>
            </w:r>
          </w:p>
        </w:tc>
        <w:tc>
          <w:tcPr>
            <w:tcW w:w="4966" w:type="dxa"/>
            <w:gridSpan w:val="5"/>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Апрель 2011</w:t>
            </w:r>
          </w:p>
        </w:tc>
      </w:tr>
      <w:tr w:rsidR="00290284" w:rsidRPr="00226454">
        <w:trPr>
          <w:trHeight w:val="1"/>
        </w:trPr>
        <w:tc>
          <w:tcPr>
            <w:tcW w:w="3369"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290284">
            <w:pPr>
              <w:rPr>
                <w:rFonts w:ascii="Calibri" w:eastAsia="Calibri" w:hAnsi="Calibri" w:cs="Calibri"/>
              </w:rPr>
            </w:pPr>
          </w:p>
        </w:tc>
        <w:tc>
          <w:tcPr>
            <w:tcW w:w="1500" w:type="dxa"/>
            <w:gridSpan w:val="2"/>
            <w:vMerge/>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290284">
            <w:pPr>
              <w:rPr>
                <w:rFonts w:ascii="Calibri" w:eastAsia="Calibri" w:hAnsi="Calibri" w:cs="Calibri"/>
              </w:rPr>
            </w:pPr>
          </w:p>
        </w:tc>
        <w:tc>
          <w:tcPr>
            <w:tcW w:w="1511" w:type="dxa"/>
            <w:gridSpan w:val="2"/>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В целом по выборке</w:t>
            </w:r>
          </w:p>
        </w:tc>
        <w:tc>
          <w:tcPr>
            <w:tcW w:w="1043"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Малый бизнес</w:t>
            </w:r>
          </w:p>
        </w:tc>
        <w:tc>
          <w:tcPr>
            <w:tcW w:w="1166"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Средний бизнес</w:t>
            </w:r>
          </w:p>
        </w:tc>
        <w:tc>
          <w:tcPr>
            <w:tcW w:w="1246" w:type="dxa"/>
            <w:vMerge w:val="restart"/>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Крупный бизнес</w:t>
            </w:r>
          </w:p>
        </w:tc>
      </w:tr>
      <w:tr w:rsidR="00290284" w:rsidRPr="00226454">
        <w:trPr>
          <w:trHeight w:val="1"/>
        </w:trPr>
        <w:tc>
          <w:tcPr>
            <w:tcW w:w="3369"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290284">
            <w:pPr>
              <w:rPr>
                <w:rFonts w:ascii="Calibri" w:eastAsia="Calibri" w:hAnsi="Calibri" w:cs="Calibri"/>
              </w:rPr>
            </w:pPr>
          </w:p>
        </w:tc>
        <w:tc>
          <w:tcPr>
            <w:tcW w:w="8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jc w:val="center"/>
            </w:pPr>
            <w:r w:rsidRPr="009228E3">
              <w:rPr>
                <w:rFonts w:ascii="Times New Roman" w:eastAsia="Times New Roman" w:hAnsi="Times New Roman" w:cs="Times New Roman"/>
                <w:i/>
              </w:rPr>
              <w:t>Ранг</w:t>
            </w: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jc w:val="center"/>
            </w:pPr>
            <w:r w:rsidRPr="009228E3">
              <w:rPr>
                <w:rFonts w:ascii="Times New Roman" w:eastAsia="Times New Roman" w:hAnsi="Times New Roman" w:cs="Times New Roman"/>
                <w:i/>
              </w:rPr>
              <w:t>%</w:t>
            </w:r>
          </w:p>
        </w:tc>
        <w:tc>
          <w:tcPr>
            <w:tcW w:w="859"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tcPr>
          <w:p w:rsidR="00290284" w:rsidRPr="009228E3" w:rsidRDefault="00624894">
            <w:pPr>
              <w:spacing w:before="40" w:after="40" w:line="240" w:lineRule="auto"/>
              <w:jc w:val="center"/>
            </w:pPr>
            <w:r w:rsidRPr="009228E3">
              <w:rPr>
                <w:rFonts w:ascii="Times New Roman" w:eastAsia="Times New Roman" w:hAnsi="Times New Roman" w:cs="Times New Roman"/>
                <w:i/>
              </w:rPr>
              <w:t>Ранг</w:t>
            </w:r>
          </w:p>
        </w:tc>
        <w:tc>
          <w:tcPr>
            <w:tcW w:w="6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tcPr>
          <w:p w:rsidR="00290284" w:rsidRPr="009228E3" w:rsidRDefault="00624894">
            <w:pPr>
              <w:spacing w:before="40" w:after="40" w:line="240" w:lineRule="auto"/>
              <w:jc w:val="center"/>
            </w:pPr>
            <w:r w:rsidRPr="009228E3">
              <w:rPr>
                <w:rFonts w:ascii="Times New Roman" w:eastAsia="Times New Roman" w:hAnsi="Times New Roman" w:cs="Times New Roman"/>
                <w:i/>
              </w:rPr>
              <w:t>%</w:t>
            </w:r>
          </w:p>
        </w:tc>
        <w:tc>
          <w:tcPr>
            <w:tcW w:w="1043"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290284">
            <w:pPr>
              <w:rPr>
                <w:rFonts w:ascii="Calibri" w:eastAsia="Calibri" w:hAnsi="Calibri" w:cs="Calibri"/>
              </w:rPr>
            </w:pPr>
          </w:p>
        </w:tc>
        <w:tc>
          <w:tcPr>
            <w:tcW w:w="1166"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290284">
            <w:pPr>
              <w:rPr>
                <w:rFonts w:ascii="Calibri" w:eastAsia="Calibri" w:hAnsi="Calibri" w:cs="Calibri"/>
              </w:rPr>
            </w:pPr>
          </w:p>
        </w:tc>
        <w:tc>
          <w:tcPr>
            <w:tcW w:w="1246" w:type="dxa"/>
            <w:vMerge/>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290284">
            <w:pPr>
              <w:rPr>
                <w:rFonts w:ascii="Calibri" w:eastAsia="Calibri" w:hAnsi="Calibri" w:cs="Calibri"/>
              </w:rPr>
            </w:pPr>
          </w:p>
        </w:tc>
      </w:tr>
      <w:tr w:rsidR="00290284" w:rsidRPr="00226454">
        <w:trPr>
          <w:trHeight w:val="1"/>
        </w:trPr>
        <w:tc>
          <w:tcPr>
            <w:tcW w:w="336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Местные органы власти</w:t>
            </w:r>
          </w:p>
        </w:tc>
        <w:tc>
          <w:tcPr>
            <w:tcW w:w="8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w:t>
            </w: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28</w:t>
            </w:r>
          </w:p>
        </w:tc>
        <w:tc>
          <w:tcPr>
            <w:tcW w:w="859"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2</w:t>
            </w:r>
          </w:p>
        </w:tc>
        <w:tc>
          <w:tcPr>
            <w:tcW w:w="6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23</w:t>
            </w:r>
          </w:p>
        </w:tc>
        <w:tc>
          <w:tcPr>
            <w:tcW w:w="10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26</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22</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18</w:t>
            </w:r>
          </w:p>
        </w:tc>
      </w:tr>
      <w:tr w:rsidR="00290284" w:rsidRPr="00226454">
        <w:trPr>
          <w:trHeight w:val="1"/>
        </w:trPr>
        <w:tc>
          <w:tcPr>
            <w:tcW w:w="336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Региональные органы власти</w:t>
            </w:r>
          </w:p>
        </w:tc>
        <w:tc>
          <w:tcPr>
            <w:tcW w:w="8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w:t>
            </w: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19</w:t>
            </w:r>
          </w:p>
        </w:tc>
        <w:tc>
          <w:tcPr>
            <w:tcW w:w="859"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w:t>
            </w:r>
          </w:p>
        </w:tc>
        <w:tc>
          <w:tcPr>
            <w:tcW w:w="6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15</w:t>
            </w:r>
          </w:p>
        </w:tc>
        <w:tc>
          <w:tcPr>
            <w:tcW w:w="10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17</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13</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12</w:t>
            </w:r>
          </w:p>
        </w:tc>
      </w:tr>
      <w:tr w:rsidR="00290284" w:rsidRPr="00226454">
        <w:trPr>
          <w:trHeight w:val="1"/>
        </w:trPr>
        <w:tc>
          <w:tcPr>
            <w:tcW w:w="336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Правоохранительные органы</w:t>
            </w:r>
          </w:p>
        </w:tc>
        <w:tc>
          <w:tcPr>
            <w:tcW w:w="8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w:t>
            </w: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45</w:t>
            </w:r>
          </w:p>
        </w:tc>
        <w:tc>
          <w:tcPr>
            <w:tcW w:w="859"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w:t>
            </w:r>
          </w:p>
        </w:tc>
        <w:tc>
          <w:tcPr>
            <w:tcW w:w="6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36</w:t>
            </w:r>
          </w:p>
        </w:tc>
        <w:tc>
          <w:tcPr>
            <w:tcW w:w="10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43</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33</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29</w:t>
            </w:r>
          </w:p>
        </w:tc>
      </w:tr>
      <w:tr w:rsidR="00290284" w:rsidRPr="00226454">
        <w:trPr>
          <w:trHeight w:val="1"/>
        </w:trPr>
        <w:tc>
          <w:tcPr>
            <w:tcW w:w="336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Судебная система</w:t>
            </w:r>
          </w:p>
        </w:tc>
        <w:tc>
          <w:tcPr>
            <w:tcW w:w="8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4</w:t>
            </w: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18</w:t>
            </w:r>
          </w:p>
        </w:tc>
        <w:tc>
          <w:tcPr>
            <w:tcW w:w="859"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w:t>
            </w:r>
          </w:p>
        </w:tc>
        <w:tc>
          <w:tcPr>
            <w:tcW w:w="6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15</w:t>
            </w:r>
          </w:p>
        </w:tc>
        <w:tc>
          <w:tcPr>
            <w:tcW w:w="10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17</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13</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12</w:t>
            </w:r>
          </w:p>
        </w:tc>
      </w:tr>
      <w:tr w:rsidR="00290284" w:rsidRPr="00226454">
        <w:trPr>
          <w:trHeight w:val="1"/>
        </w:trPr>
        <w:tc>
          <w:tcPr>
            <w:tcW w:w="336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Представители территориальных органов федеральных ведомств</w:t>
            </w:r>
          </w:p>
        </w:tc>
        <w:tc>
          <w:tcPr>
            <w:tcW w:w="8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5</w:t>
            </w: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7</w:t>
            </w:r>
          </w:p>
        </w:tc>
        <w:tc>
          <w:tcPr>
            <w:tcW w:w="859"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7</w:t>
            </w:r>
          </w:p>
        </w:tc>
        <w:tc>
          <w:tcPr>
            <w:tcW w:w="6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4</w:t>
            </w:r>
          </w:p>
        </w:tc>
        <w:tc>
          <w:tcPr>
            <w:tcW w:w="10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4</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6</w:t>
            </w:r>
          </w:p>
        </w:tc>
      </w:tr>
      <w:tr w:rsidR="00290284" w:rsidRPr="00226454">
        <w:trPr>
          <w:trHeight w:val="1"/>
        </w:trPr>
        <w:tc>
          <w:tcPr>
            <w:tcW w:w="336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Федеральные органы исполнительной власти</w:t>
            </w:r>
          </w:p>
        </w:tc>
        <w:tc>
          <w:tcPr>
            <w:tcW w:w="8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6</w:t>
            </w: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5</w:t>
            </w:r>
          </w:p>
        </w:tc>
        <w:tc>
          <w:tcPr>
            <w:tcW w:w="859"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5</w:t>
            </w:r>
          </w:p>
        </w:tc>
        <w:tc>
          <w:tcPr>
            <w:tcW w:w="6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14</w:t>
            </w:r>
          </w:p>
        </w:tc>
        <w:tc>
          <w:tcPr>
            <w:tcW w:w="10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13</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13</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18</w:t>
            </w:r>
          </w:p>
        </w:tc>
      </w:tr>
      <w:tr w:rsidR="00290284" w:rsidRPr="00226454">
        <w:trPr>
          <w:trHeight w:val="1"/>
        </w:trPr>
        <w:tc>
          <w:tcPr>
            <w:tcW w:w="336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Федеральные органы законодательной власти</w:t>
            </w:r>
          </w:p>
        </w:tc>
        <w:tc>
          <w:tcPr>
            <w:tcW w:w="8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7</w:t>
            </w: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4</w:t>
            </w:r>
          </w:p>
        </w:tc>
        <w:tc>
          <w:tcPr>
            <w:tcW w:w="859"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6</w:t>
            </w:r>
          </w:p>
        </w:tc>
        <w:tc>
          <w:tcPr>
            <w:tcW w:w="6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6</w:t>
            </w:r>
          </w:p>
        </w:tc>
        <w:tc>
          <w:tcPr>
            <w:tcW w:w="10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11</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4</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0</w:t>
            </w:r>
          </w:p>
        </w:tc>
      </w:tr>
      <w:tr w:rsidR="00290284" w:rsidRPr="00226454">
        <w:trPr>
          <w:trHeight w:val="1"/>
        </w:trPr>
        <w:tc>
          <w:tcPr>
            <w:tcW w:w="336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Никакие</w:t>
            </w:r>
          </w:p>
        </w:tc>
        <w:tc>
          <w:tcPr>
            <w:tcW w:w="8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290284">
            <w:pPr>
              <w:spacing w:before="40" w:after="40" w:line="240" w:lineRule="auto"/>
              <w:jc w:val="center"/>
              <w:rPr>
                <w:rFonts w:ascii="Calibri" w:eastAsia="Calibri" w:hAnsi="Calibri" w:cs="Calibri"/>
              </w:rPr>
            </w:pPr>
          </w:p>
        </w:tc>
        <w:tc>
          <w:tcPr>
            <w:tcW w:w="66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w:t>
            </w:r>
          </w:p>
        </w:tc>
        <w:tc>
          <w:tcPr>
            <w:tcW w:w="859"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290284">
            <w:pPr>
              <w:spacing w:before="40" w:after="40" w:line="240" w:lineRule="auto"/>
              <w:jc w:val="center"/>
              <w:rPr>
                <w:rFonts w:ascii="Calibri" w:eastAsia="Calibri" w:hAnsi="Calibri" w:cs="Calibri"/>
              </w:rPr>
            </w:pPr>
          </w:p>
        </w:tc>
        <w:tc>
          <w:tcPr>
            <w:tcW w:w="6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w:t>
            </w:r>
          </w:p>
        </w:tc>
        <w:tc>
          <w:tcPr>
            <w:tcW w:w="10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2</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0</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6</w:t>
            </w:r>
          </w:p>
        </w:tc>
      </w:tr>
      <w:tr w:rsidR="00290284" w:rsidRPr="00226454">
        <w:trPr>
          <w:trHeight w:val="1"/>
        </w:trPr>
        <w:tc>
          <w:tcPr>
            <w:tcW w:w="3369"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Затрудняюсь ответить</w:t>
            </w:r>
          </w:p>
        </w:tc>
        <w:tc>
          <w:tcPr>
            <w:tcW w:w="832"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9228E3" w:rsidRDefault="00290284">
            <w:pPr>
              <w:spacing w:before="40" w:after="40" w:line="240" w:lineRule="auto"/>
              <w:jc w:val="center"/>
              <w:rPr>
                <w:rFonts w:ascii="Calibri" w:eastAsia="Calibri" w:hAnsi="Calibri" w:cs="Calibri"/>
              </w:rPr>
            </w:pPr>
          </w:p>
        </w:tc>
        <w:tc>
          <w:tcPr>
            <w:tcW w:w="66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35</w:t>
            </w:r>
          </w:p>
        </w:tc>
        <w:tc>
          <w:tcPr>
            <w:tcW w:w="859"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9228E3" w:rsidRDefault="00290284">
            <w:pPr>
              <w:spacing w:before="40" w:after="40" w:line="240" w:lineRule="auto"/>
              <w:jc w:val="center"/>
              <w:rPr>
                <w:rFonts w:ascii="Calibri" w:eastAsia="Calibri" w:hAnsi="Calibri" w:cs="Calibri"/>
              </w:rPr>
            </w:pPr>
          </w:p>
        </w:tc>
        <w:tc>
          <w:tcPr>
            <w:tcW w:w="652"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43</w:t>
            </w:r>
          </w:p>
        </w:tc>
        <w:tc>
          <w:tcPr>
            <w:tcW w:w="1043"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40</w:t>
            </w:r>
          </w:p>
        </w:tc>
        <w:tc>
          <w:tcPr>
            <w:tcW w:w="116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43</w:t>
            </w:r>
          </w:p>
        </w:tc>
        <w:tc>
          <w:tcPr>
            <w:tcW w:w="124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color w:val="000000"/>
              </w:rPr>
              <w:t>47</w:t>
            </w:r>
          </w:p>
        </w:tc>
      </w:tr>
    </w:tbl>
    <w:p w:rsidR="00290284" w:rsidRPr="00226454" w:rsidRDefault="00290284" w:rsidP="00BE32FD">
      <w:pPr>
        <w:spacing w:after="0" w:line="240" w:lineRule="auto"/>
        <w:ind w:firstLine="709"/>
        <w:rPr>
          <w:rFonts w:ascii="Times New Roman" w:eastAsia="Times New Roman" w:hAnsi="Times New Roman" w:cs="Times New Roman"/>
          <w:sz w:val="24"/>
          <w:szCs w:val="24"/>
        </w:rPr>
      </w:pPr>
    </w:p>
    <w:p w:rsidR="009228E3" w:rsidRDefault="009228E3" w:rsidP="00BE32FD">
      <w:pPr>
        <w:spacing w:after="0" w:line="240" w:lineRule="auto"/>
        <w:ind w:firstLine="709"/>
        <w:jc w:val="both"/>
        <w:rPr>
          <w:rFonts w:ascii="Times New Roman" w:eastAsia="Times New Roman" w:hAnsi="Times New Roman" w:cs="Times New Roman"/>
          <w:b/>
          <w:i/>
          <w:sz w:val="24"/>
          <w:szCs w:val="24"/>
        </w:rPr>
      </w:pPr>
    </w:p>
    <w:p w:rsidR="009228E3" w:rsidRDefault="009228E3" w:rsidP="00BE32FD">
      <w:pPr>
        <w:spacing w:after="0" w:line="240" w:lineRule="auto"/>
        <w:ind w:firstLine="709"/>
        <w:jc w:val="both"/>
        <w:rPr>
          <w:rFonts w:ascii="Times New Roman" w:eastAsia="Times New Roman" w:hAnsi="Times New Roman" w:cs="Times New Roman"/>
          <w:b/>
          <w:i/>
          <w:sz w:val="24"/>
          <w:szCs w:val="24"/>
        </w:rPr>
      </w:pPr>
    </w:p>
    <w:p w:rsidR="00290284" w:rsidRPr="00226454" w:rsidRDefault="00624894" w:rsidP="00BE32FD">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lastRenderedPageBreak/>
        <w:t>Преступность, тен</w:t>
      </w:r>
      <w:r w:rsidR="00BE32FD" w:rsidRPr="00226454">
        <w:rPr>
          <w:rFonts w:ascii="Times New Roman" w:eastAsia="Times New Roman" w:hAnsi="Times New Roman" w:cs="Times New Roman"/>
          <w:b/>
          <w:i/>
          <w:sz w:val="24"/>
          <w:szCs w:val="24"/>
        </w:rPr>
        <w:t>евая деятельность, работа судов</w:t>
      </w:r>
      <w:r w:rsidR="005F35D3">
        <w:rPr>
          <w:rFonts w:ascii="Times New Roman" w:eastAsia="Times New Roman" w:hAnsi="Times New Roman" w:cs="Times New Roman"/>
          <w:b/>
          <w:i/>
          <w:sz w:val="24"/>
          <w:szCs w:val="24"/>
        </w:rPr>
        <w:t>.</w:t>
      </w:r>
    </w:p>
    <w:p w:rsidR="00BE32FD" w:rsidRPr="00226454" w:rsidRDefault="00BE32FD" w:rsidP="00BE32FD">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BE32F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Высокий уровень преступности означает более высокие издержки для предприятий, которые вынуждены тратить ресурсы на обеспечение безопасности. В ходе деятельности предприятий распространённым явлением являются торговые споры, разрешение которых напрямую зависит от уровня развития институтов правосудия. Значительный размер неформального сектора экономики может иметь серьёзные последствия для формального сектора, испытывающего на себе последствия недобросовестной конкуренции.</w:t>
      </w:r>
    </w:p>
    <w:p w:rsidR="00290284" w:rsidRPr="00226454" w:rsidRDefault="00624894" w:rsidP="00BE32F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Опрос предпринимателей включает такие аспекты, как влияние преступности на издержки предприятий, представления предпринимателей о том, насколько честными являются суды и степень неформальных (теневых) отношений в экономике.</w:t>
      </w:r>
    </w:p>
    <w:p w:rsidR="00290284" w:rsidRPr="00226454" w:rsidRDefault="00624894" w:rsidP="00BE32F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Издержки предприятий от преступной деятельности незначительны: для 67% предпринимателей они составляют 0%, для 17% - не более 5%, для 5% - 6%-10% от выручки предприятия и для 5% существенно больше (более 10%).</w:t>
      </w:r>
    </w:p>
    <w:p w:rsidR="00290284" w:rsidRPr="00226454" w:rsidRDefault="00624894" w:rsidP="00BE32F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Кроме того, четверть предприятий нисколько не тратит на обеспечение безопасности. Для 39% расходы на безопасность составляют до 5%, для 13% - 6%-10% и 9% предпринимателей тратят более 10% своей прибыли на обеспечение безопасности предприятия.  </w:t>
      </w:r>
    </w:p>
    <w:p w:rsidR="00290284" w:rsidRPr="00226454" w:rsidRDefault="00624894" w:rsidP="00BE32F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Большинство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(71%) не верят в справедливость и неподкупность судебной системы в России. Противоположной точки зрения придерживаются только 16% предпринимателей. </w:t>
      </w:r>
    </w:p>
    <w:p w:rsidR="00290284" w:rsidRPr="00226454" w:rsidRDefault="00290284" w:rsidP="00BE32FD">
      <w:pPr>
        <w:spacing w:after="0" w:line="240" w:lineRule="auto"/>
        <w:ind w:firstLine="709"/>
        <w:jc w:val="both"/>
        <w:rPr>
          <w:rFonts w:ascii="Times New Roman" w:eastAsia="Times New Roman" w:hAnsi="Times New Roman" w:cs="Times New Roman"/>
          <w:i/>
          <w:sz w:val="24"/>
          <w:szCs w:val="24"/>
        </w:rPr>
      </w:pPr>
    </w:p>
    <w:p w:rsidR="00290284" w:rsidRPr="00226454" w:rsidRDefault="00BE32FD" w:rsidP="00BE32FD">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Источники финансирования</w:t>
      </w:r>
      <w:r w:rsidR="005F35D3">
        <w:rPr>
          <w:rFonts w:ascii="Times New Roman" w:eastAsia="Times New Roman" w:hAnsi="Times New Roman" w:cs="Times New Roman"/>
          <w:b/>
          <w:i/>
          <w:sz w:val="24"/>
          <w:szCs w:val="24"/>
        </w:rPr>
        <w:t>.</w:t>
      </w:r>
    </w:p>
    <w:p w:rsidR="00BE32FD" w:rsidRPr="00226454" w:rsidRDefault="00BE32FD" w:rsidP="00BE32FD">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BE32F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Развитые финансовые рынки обеспечивают оплату услуг, мобилизуют средства на депозитах, облегчают финансирование инвестиций. Соединяя между собой собственников средств и инвесторов, эффективные финансовые рынки уменьшают зависимость бизнеса от наличия собственных средств и от неформальных источников финансирования, таких, как друзья и родственники.</w:t>
      </w:r>
    </w:p>
    <w:p w:rsidR="00290284" w:rsidRPr="00226454" w:rsidRDefault="00624894" w:rsidP="00BE32F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данном исследовании первый индикатор сравнивает интенсивность использования предпринимателями различных источников финансирования инвестиций (таблица 3.32). </w:t>
      </w:r>
    </w:p>
    <w:p w:rsidR="00BE32FD" w:rsidRPr="00226454" w:rsidRDefault="00BE32FD" w:rsidP="00BE32FD">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BE32FD">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3.32.</w:t>
      </w:r>
    </w:p>
    <w:p w:rsidR="00290284" w:rsidRPr="00226454" w:rsidRDefault="00BE32FD" w:rsidP="005F35D3">
      <w:pPr>
        <w:spacing w:after="0" w:line="240" w:lineRule="auto"/>
        <w:ind w:firstLine="567"/>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Каковы источники финансирования инвестиций Вашего предприятия?</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5F35D3">
        <w:rPr>
          <w:rFonts w:ascii="Times New Roman" w:eastAsia="Times New Roman" w:hAnsi="Times New Roman" w:cs="Times New Roman"/>
          <w:b/>
          <w:sz w:val="24"/>
          <w:szCs w:val="24"/>
        </w:rPr>
        <w:t>.</w:t>
      </w:r>
    </w:p>
    <w:p w:rsidR="00BE32FD" w:rsidRPr="00226454" w:rsidRDefault="00BE32FD" w:rsidP="00BE32FD">
      <w:pPr>
        <w:spacing w:after="0" w:line="240" w:lineRule="auto"/>
        <w:ind w:firstLine="709"/>
        <w:jc w:val="center"/>
        <w:rPr>
          <w:rFonts w:ascii="Times New Roman" w:eastAsia="Times New Roman" w:hAnsi="Times New Roman" w:cs="Times New Roman"/>
          <w:i/>
          <w:sz w:val="24"/>
          <w:szCs w:val="24"/>
        </w:rPr>
      </w:pPr>
    </w:p>
    <w:tbl>
      <w:tblPr>
        <w:tblW w:w="0" w:type="auto"/>
        <w:tblInd w:w="98" w:type="dxa"/>
        <w:tblCellMar>
          <w:left w:w="10" w:type="dxa"/>
          <w:right w:w="10" w:type="dxa"/>
        </w:tblCellMar>
        <w:tblLook w:val="04A0"/>
      </w:tblPr>
      <w:tblGrid>
        <w:gridCol w:w="4829"/>
        <w:gridCol w:w="1141"/>
        <w:gridCol w:w="1113"/>
        <w:gridCol w:w="1156"/>
        <w:gridCol w:w="1234"/>
      </w:tblGrid>
      <w:tr w:rsidR="00290284" w:rsidRPr="009228E3">
        <w:trPr>
          <w:trHeight w:val="1"/>
        </w:trPr>
        <w:tc>
          <w:tcPr>
            <w:tcW w:w="5070"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290284">
            <w:pPr>
              <w:spacing w:before="40" w:after="40" w:line="240" w:lineRule="auto"/>
              <w:rPr>
                <w:rFonts w:ascii="Calibri" w:eastAsia="Calibri" w:hAnsi="Calibri" w:cs="Calibri"/>
              </w:rPr>
            </w:pPr>
          </w:p>
        </w:tc>
        <w:tc>
          <w:tcPr>
            <w:tcW w:w="1152" w:type="dxa"/>
            <w:tcBorders>
              <w:top w:val="single" w:sz="4"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В целом по выборке</w:t>
            </w:r>
          </w:p>
        </w:tc>
        <w:tc>
          <w:tcPr>
            <w:tcW w:w="1131"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Малый бизнес</w:t>
            </w:r>
          </w:p>
        </w:tc>
        <w:tc>
          <w:tcPr>
            <w:tcW w:w="116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Средний бизнес</w:t>
            </w:r>
          </w:p>
        </w:tc>
        <w:tc>
          <w:tcPr>
            <w:tcW w:w="124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before="40" w:after="40" w:line="240" w:lineRule="auto"/>
              <w:jc w:val="center"/>
            </w:pPr>
            <w:r w:rsidRPr="009228E3">
              <w:rPr>
                <w:rFonts w:ascii="Times New Roman" w:eastAsia="Times New Roman" w:hAnsi="Times New Roman" w:cs="Times New Roman"/>
              </w:rPr>
              <w:t>Крупный бизнес</w:t>
            </w:r>
          </w:p>
        </w:tc>
      </w:tr>
      <w:tr w:rsidR="00290284" w:rsidRPr="009228E3">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Внутреннее финансирование</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75</w:t>
            </w:r>
          </w:p>
        </w:tc>
        <w:tc>
          <w:tcPr>
            <w:tcW w:w="1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79</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70</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76</w:t>
            </w:r>
          </w:p>
        </w:tc>
      </w:tr>
      <w:tr w:rsidR="00290284" w:rsidRPr="009228E3">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Займы государственных банков</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20</w:t>
            </w:r>
          </w:p>
        </w:tc>
        <w:tc>
          <w:tcPr>
            <w:tcW w:w="1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13</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17</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47</w:t>
            </w:r>
          </w:p>
        </w:tc>
      </w:tr>
      <w:tr w:rsidR="00290284" w:rsidRPr="009228E3">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Займы частных банков</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12</w:t>
            </w:r>
          </w:p>
        </w:tc>
        <w:tc>
          <w:tcPr>
            <w:tcW w:w="1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4</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15</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24</w:t>
            </w:r>
          </w:p>
        </w:tc>
      </w:tr>
      <w:tr w:rsidR="00290284" w:rsidRPr="009228E3">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Выпуск акций или вклад владельца</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8</w:t>
            </w:r>
          </w:p>
        </w:tc>
        <w:tc>
          <w:tcPr>
            <w:tcW w:w="1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6</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9</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12</w:t>
            </w:r>
          </w:p>
        </w:tc>
      </w:tr>
      <w:tr w:rsidR="00290284" w:rsidRPr="009228E3">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Торговый кредит</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4</w:t>
            </w:r>
          </w:p>
        </w:tc>
        <w:tc>
          <w:tcPr>
            <w:tcW w:w="1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2</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7</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0</w:t>
            </w:r>
          </w:p>
        </w:tc>
      </w:tr>
      <w:tr w:rsidR="00290284" w:rsidRPr="009228E3">
        <w:trPr>
          <w:trHeight w:val="1"/>
        </w:trPr>
        <w:tc>
          <w:tcPr>
            <w:tcW w:w="5070"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Другие источники</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5</w:t>
            </w:r>
          </w:p>
        </w:tc>
        <w:tc>
          <w:tcPr>
            <w:tcW w:w="113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4</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7</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0</w:t>
            </w:r>
          </w:p>
        </w:tc>
      </w:tr>
      <w:tr w:rsidR="00290284" w:rsidRPr="00226454">
        <w:trPr>
          <w:trHeight w:val="1"/>
        </w:trPr>
        <w:tc>
          <w:tcPr>
            <w:tcW w:w="5070"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9228E3" w:rsidRDefault="00624894">
            <w:pPr>
              <w:spacing w:before="40" w:after="40" w:line="240" w:lineRule="auto"/>
            </w:pPr>
            <w:r w:rsidRPr="009228E3">
              <w:rPr>
                <w:rFonts w:ascii="Times New Roman" w:eastAsia="Times New Roman" w:hAnsi="Times New Roman" w:cs="Times New Roman"/>
              </w:rPr>
              <w:t>Затрудняюсь ответить, отказ</w:t>
            </w:r>
          </w:p>
        </w:tc>
        <w:tc>
          <w:tcPr>
            <w:tcW w:w="1152"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7</w:t>
            </w:r>
          </w:p>
        </w:tc>
        <w:tc>
          <w:tcPr>
            <w:tcW w:w="1131"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6</w:t>
            </w:r>
          </w:p>
        </w:tc>
        <w:tc>
          <w:tcPr>
            <w:tcW w:w="116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9</w:t>
            </w:r>
          </w:p>
        </w:tc>
        <w:tc>
          <w:tcPr>
            <w:tcW w:w="124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9228E3" w:rsidRDefault="00624894">
            <w:pPr>
              <w:spacing w:line="240" w:lineRule="auto"/>
              <w:jc w:val="center"/>
            </w:pPr>
            <w:r w:rsidRPr="009228E3">
              <w:rPr>
                <w:rFonts w:ascii="Times New Roman" w:eastAsia="Times New Roman" w:hAnsi="Times New Roman" w:cs="Times New Roman"/>
                <w:color w:val="000000"/>
              </w:rPr>
              <w:t>6</w:t>
            </w:r>
          </w:p>
        </w:tc>
      </w:tr>
    </w:tbl>
    <w:p w:rsidR="00290284" w:rsidRPr="00226454" w:rsidRDefault="00624894" w:rsidP="00BE32FD">
      <w:pPr>
        <w:spacing w:after="0" w:line="240" w:lineRule="auto"/>
        <w:ind w:firstLine="709"/>
        <w:jc w:val="both"/>
        <w:rPr>
          <w:rFonts w:ascii="Times New Roman" w:eastAsia="Times New Roman" w:hAnsi="Times New Roman" w:cs="Times New Roman"/>
          <w:i/>
          <w:sz w:val="24"/>
          <w:szCs w:val="24"/>
        </w:rPr>
      </w:pPr>
      <w:r w:rsidRPr="00226454">
        <w:rPr>
          <w:rFonts w:ascii="Times New Roman" w:eastAsia="Times New Roman" w:hAnsi="Times New Roman" w:cs="Times New Roman"/>
          <w:sz w:val="24"/>
          <w:szCs w:val="24"/>
        </w:rPr>
        <w:lastRenderedPageBreak/>
        <w:t xml:space="preserve">Следующий индикатор показывает, насколько часто предприятия прибегают к использованию финансовых рынков и насколько обременительными являются условия займа. Большинство участников исследования не используют такой внешний источник финансирования, как банковский </w:t>
      </w:r>
      <w:proofErr w:type="spellStart"/>
      <w:r w:rsidRPr="00226454">
        <w:rPr>
          <w:rFonts w:ascii="Times New Roman" w:eastAsia="Times New Roman" w:hAnsi="Times New Roman" w:cs="Times New Roman"/>
          <w:sz w:val="24"/>
          <w:szCs w:val="24"/>
        </w:rPr>
        <w:t>займ</w:t>
      </w:r>
      <w:proofErr w:type="spellEnd"/>
      <w:r w:rsidRPr="00226454">
        <w:rPr>
          <w:rFonts w:ascii="Times New Roman" w:eastAsia="Times New Roman" w:hAnsi="Times New Roman" w:cs="Times New Roman"/>
          <w:sz w:val="24"/>
          <w:szCs w:val="24"/>
        </w:rPr>
        <w:t>. Для 8% опрошенных при получении займа не требовался залог, 8% предоставили залог в объёме не более 50% от получаемого займа, 11% - в размере 51%-100%. И у 9% предпринимателей при получении займа в банке  потребовали залог в размере более 100% от получаемого займа.</w:t>
      </w:r>
    </w:p>
    <w:p w:rsidR="00290284" w:rsidRPr="00226454" w:rsidRDefault="00624894" w:rsidP="00BE32F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Далее индикаторы демонстрируют использование финансовых услуг частными предприятиями, как кредитных (процент предприятий, получивших кредиты в банке), так и депозитных (процент предприятий, имеющих текущие либо накопительные счета). Итак, банковский кредит брали около 40% предпринимателей, не пользовались данной услугой больше – 59%. Банковский счёт имеют подавляющее большинство предпринимателей – 93%. Однако в среде малого бизнеса этот процент несколько ниже – 83%.</w:t>
      </w:r>
    </w:p>
    <w:p w:rsidR="000B46FD" w:rsidRPr="00226454" w:rsidRDefault="000B46FD" w:rsidP="005F35D3">
      <w:pPr>
        <w:spacing w:after="0" w:line="240" w:lineRule="auto"/>
        <w:jc w:val="both"/>
        <w:rPr>
          <w:rFonts w:ascii="Times New Roman" w:eastAsia="Times New Roman" w:hAnsi="Times New Roman" w:cs="Times New Roman"/>
          <w:sz w:val="24"/>
          <w:szCs w:val="24"/>
        </w:rPr>
      </w:pPr>
    </w:p>
    <w:p w:rsidR="00290284" w:rsidRPr="00226454" w:rsidRDefault="00624894" w:rsidP="00BE32FD">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Инновации и</w:t>
      </w:r>
      <w:r w:rsidR="00BE32FD" w:rsidRPr="00226454">
        <w:rPr>
          <w:rFonts w:ascii="Times New Roman" w:eastAsia="Times New Roman" w:hAnsi="Times New Roman" w:cs="Times New Roman"/>
          <w:b/>
          <w:i/>
          <w:sz w:val="24"/>
          <w:szCs w:val="24"/>
        </w:rPr>
        <w:t xml:space="preserve"> трудовые ресурсы</w:t>
      </w:r>
      <w:r w:rsidR="005F35D3">
        <w:rPr>
          <w:rFonts w:ascii="Times New Roman" w:eastAsia="Times New Roman" w:hAnsi="Times New Roman" w:cs="Times New Roman"/>
          <w:b/>
          <w:i/>
          <w:sz w:val="24"/>
          <w:szCs w:val="24"/>
        </w:rPr>
        <w:t>.</w:t>
      </w:r>
    </w:p>
    <w:p w:rsidR="00BE32FD" w:rsidRPr="00226454" w:rsidRDefault="00BE32FD" w:rsidP="00BE32FD">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BE32F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Опрос предприятий позволяет оценить некоторые аспекты, касающиеся инноваций и использования технологий. Он также даёт информацию о характеристиках трудовых ресурсов, занятых на частных предприятиях региона.</w:t>
      </w:r>
    </w:p>
    <w:p w:rsidR="00290284" w:rsidRPr="00226454" w:rsidRDefault="00624894" w:rsidP="00BE32F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Первый набор индикаторов характеризует уровень инвестирования предприятиями в получение общепризнанных сертификатов. Получение сертификатов международного уровня может открыть двери для новых технологий и инноваций, кроме того, являясь определённым сигналом качества, может способствовать выходу на внешние рынки. Только 11% предприятий, участвовавших в исследовании, имеют международный сертификат качества. И это преимущественно крупный бизнес (47%). Треть предприятий ежегодно проверяется внешним аудитором. Этот показатель напрямую связан с размером предприятия: среди </w:t>
      </w:r>
      <w:proofErr w:type="gramStart"/>
      <w:r w:rsidRPr="00226454">
        <w:rPr>
          <w:rFonts w:ascii="Times New Roman" w:eastAsia="Times New Roman" w:hAnsi="Times New Roman" w:cs="Times New Roman"/>
          <w:sz w:val="24"/>
          <w:szCs w:val="24"/>
        </w:rPr>
        <w:t>крупных</w:t>
      </w:r>
      <w:proofErr w:type="gramEnd"/>
      <w:r w:rsidRPr="00226454">
        <w:rPr>
          <w:rFonts w:ascii="Times New Roman" w:eastAsia="Times New Roman" w:hAnsi="Times New Roman" w:cs="Times New Roman"/>
          <w:sz w:val="24"/>
          <w:szCs w:val="24"/>
        </w:rPr>
        <w:t xml:space="preserve"> – это 71%, среди средних – 37%, в мелком бизнесе – 19%.</w:t>
      </w:r>
    </w:p>
    <w:p w:rsidR="00290284" w:rsidRPr="00226454" w:rsidRDefault="00624894" w:rsidP="00BE32F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Следующий индикатор демонстрирует использование информационных и коммуникационных технологий (ИКТ) в бизнесе. ИКТ, такие как Интернет, являются важными инструментами для всех предприятий, так как даже мелким предпринимателям они дают возможность выхода на национальные и международные рынки с минимальными затратами. Большая часть предприятий, участвовавших в исследовании, имеют свою страничку в Интернете (73%). И подавляющее </w:t>
      </w:r>
      <w:proofErr w:type="gramStart"/>
      <w:r w:rsidRPr="00226454">
        <w:rPr>
          <w:rFonts w:ascii="Times New Roman" w:eastAsia="Times New Roman" w:hAnsi="Times New Roman" w:cs="Times New Roman"/>
          <w:sz w:val="24"/>
          <w:szCs w:val="24"/>
        </w:rPr>
        <w:t>большинство предпринимателей использует в своей деятельности электронную почту для</w:t>
      </w:r>
      <w:proofErr w:type="gramEnd"/>
      <w:r w:rsidRPr="00226454">
        <w:rPr>
          <w:rFonts w:ascii="Times New Roman" w:eastAsia="Times New Roman" w:hAnsi="Times New Roman" w:cs="Times New Roman"/>
          <w:sz w:val="24"/>
          <w:szCs w:val="24"/>
        </w:rPr>
        <w:t xml:space="preserve"> взаимодействия с клиентами и поставщиками. Причём уровень использования ИКТ выше среди средних и особенно крупных предприятий.</w:t>
      </w:r>
    </w:p>
    <w:p w:rsidR="00290284" w:rsidRPr="00226454" w:rsidRDefault="00624894" w:rsidP="00BE32F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Итак, на большинстве предприятий, участвовавших в исследовании (немногим более 70%), соотношение постоянных и временных работников составляет более 80% и менее 21% соответственно. И чем крупнее бизнес, тем больше привлекается постоянных сотрудников. </w:t>
      </w:r>
    </w:p>
    <w:p w:rsidR="00290284" w:rsidRPr="00226454" w:rsidRDefault="00624894" w:rsidP="00BE32FD">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 трети предприятий доля женщин среди сотрудников составляет 26%-50%, на каждом четвёртом предприятии – не более 25%.</w:t>
      </w:r>
    </w:p>
    <w:p w:rsidR="00290284" w:rsidRPr="00226454" w:rsidRDefault="00290284">
      <w:pPr>
        <w:spacing w:before="120" w:after="40" w:line="240" w:lineRule="auto"/>
        <w:jc w:val="right"/>
        <w:rPr>
          <w:rFonts w:ascii="Times New Roman" w:eastAsia="Times New Roman" w:hAnsi="Times New Roman" w:cs="Times New Roman"/>
          <w:sz w:val="24"/>
          <w:szCs w:val="24"/>
        </w:rPr>
      </w:pPr>
    </w:p>
    <w:p w:rsidR="005F35D3" w:rsidRDefault="005F35D3" w:rsidP="00F45727">
      <w:pPr>
        <w:spacing w:after="0" w:line="240" w:lineRule="auto"/>
        <w:ind w:firstLine="709"/>
        <w:jc w:val="center"/>
        <w:rPr>
          <w:rFonts w:ascii="Times New Roman" w:eastAsia="Times New Roman" w:hAnsi="Times New Roman" w:cs="Times New Roman"/>
          <w:b/>
          <w:sz w:val="24"/>
          <w:szCs w:val="24"/>
        </w:rPr>
      </w:pPr>
    </w:p>
    <w:p w:rsidR="005F35D3" w:rsidRDefault="005F35D3" w:rsidP="00F45727">
      <w:pPr>
        <w:spacing w:after="0" w:line="240" w:lineRule="auto"/>
        <w:ind w:firstLine="709"/>
        <w:jc w:val="center"/>
        <w:rPr>
          <w:rFonts w:ascii="Times New Roman" w:eastAsia="Times New Roman" w:hAnsi="Times New Roman" w:cs="Times New Roman"/>
          <w:b/>
          <w:sz w:val="24"/>
          <w:szCs w:val="24"/>
        </w:rPr>
      </w:pPr>
    </w:p>
    <w:p w:rsidR="005F35D3" w:rsidRDefault="005F35D3" w:rsidP="00F45727">
      <w:pPr>
        <w:spacing w:after="0" w:line="240" w:lineRule="auto"/>
        <w:ind w:firstLine="709"/>
        <w:jc w:val="center"/>
        <w:rPr>
          <w:rFonts w:ascii="Times New Roman" w:eastAsia="Times New Roman" w:hAnsi="Times New Roman" w:cs="Times New Roman"/>
          <w:b/>
          <w:sz w:val="24"/>
          <w:szCs w:val="24"/>
        </w:rPr>
      </w:pPr>
    </w:p>
    <w:p w:rsidR="005F35D3" w:rsidRDefault="005F35D3" w:rsidP="00F45727">
      <w:pPr>
        <w:spacing w:after="0" w:line="240" w:lineRule="auto"/>
        <w:ind w:firstLine="709"/>
        <w:jc w:val="center"/>
        <w:rPr>
          <w:rFonts w:ascii="Times New Roman" w:eastAsia="Times New Roman" w:hAnsi="Times New Roman" w:cs="Times New Roman"/>
          <w:b/>
          <w:sz w:val="24"/>
          <w:szCs w:val="24"/>
        </w:rPr>
      </w:pPr>
    </w:p>
    <w:p w:rsidR="005F35D3" w:rsidRDefault="005F35D3" w:rsidP="00F45727">
      <w:pPr>
        <w:spacing w:after="0" w:line="240" w:lineRule="auto"/>
        <w:ind w:firstLine="709"/>
        <w:jc w:val="center"/>
        <w:rPr>
          <w:rFonts w:ascii="Times New Roman" w:eastAsia="Times New Roman" w:hAnsi="Times New Roman" w:cs="Times New Roman"/>
          <w:b/>
          <w:sz w:val="24"/>
          <w:szCs w:val="24"/>
        </w:rPr>
      </w:pPr>
    </w:p>
    <w:p w:rsidR="005F35D3" w:rsidRDefault="005F35D3" w:rsidP="00F45727">
      <w:pPr>
        <w:spacing w:after="0" w:line="240" w:lineRule="auto"/>
        <w:ind w:firstLine="709"/>
        <w:jc w:val="center"/>
        <w:rPr>
          <w:rFonts w:ascii="Times New Roman" w:eastAsia="Times New Roman" w:hAnsi="Times New Roman" w:cs="Times New Roman"/>
          <w:b/>
          <w:sz w:val="24"/>
          <w:szCs w:val="24"/>
        </w:rPr>
      </w:pPr>
    </w:p>
    <w:p w:rsidR="00CD3F26" w:rsidRDefault="00CD3F26" w:rsidP="00F45727">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F4572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lastRenderedPageBreak/>
        <w:t>Развитие бизнеса в регионе: оце</w:t>
      </w:r>
      <w:r w:rsidR="00F45727" w:rsidRPr="00226454">
        <w:rPr>
          <w:rFonts w:ascii="Times New Roman" w:eastAsia="Times New Roman" w:hAnsi="Times New Roman" w:cs="Times New Roman"/>
          <w:b/>
          <w:sz w:val="24"/>
          <w:szCs w:val="24"/>
        </w:rPr>
        <w:t>нки деятельности органов власти</w:t>
      </w:r>
      <w:r w:rsidR="005F35D3">
        <w:rPr>
          <w:rFonts w:ascii="Times New Roman" w:eastAsia="Times New Roman" w:hAnsi="Times New Roman" w:cs="Times New Roman"/>
          <w:b/>
          <w:sz w:val="24"/>
          <w:szCs w:val="24"/>
        </w:rPr>
        <w:t>.</w:t>
      </w:r>
    </w:p>
    <w:p w:rsidR="00F45727" w:rsidRPr="00226454" w:rsidRDefault="00F45727" w:rsidP="00F45727">
      <w:pPr>
        <w:spacing w:after="0" w:line="240" w:lineRule="auto"/>
        <w:ind w:firstLine="709"/>
        <w:rPr>
          <w:rFonts w:ascii="Times New Roman" w:eastAsia="Times New Roman" w:hAnsi="Times New Roman" w:cs="Times New Roman"/>
          <w:b/>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Соответствие политики федеральной и региональной вла</w:t>
      </w:r>
      <w:r w:rsidR="00F45727" w:rsidRPr="00226454">
        <w:rPr>
          <w:rFonts w:ascii="Times New Roman" w:eastAsia="Times New Roman" w:hAnsi="Times New Roman" w:cs="Times New Roman"/>
          <w:b/>
          <w:i/>
          <w:sz w:val="24"/>
          <w:szCs w:val="24"/>
        </w:rPr>
        <w:t xml:space="preserve">сти интересам </w:t>
      </w:r>
      <w:proofErr w:type="spellStart"/>
      <w:proofErr w:type="gramStart"/>
      <w:r w:rsidR="00F45727" w:rsidRPr="00226454">
        <w:rPr>
          <w:rFonts w:ascii="Times New Roman" w:eastAsia="Times New Roman" w:hAnsi="Times New Roman" w:cs="Times New Roman"/>
          <w:b/>
          <w:i/>
          <w:sz w:val="24"/>
          <w:szCs w:val="24"/>
        </w:rPr>
        <w:t>бизнес-сообщества</w:t>
      </w:r>
      <w:proofErr w:type="spellEnd"/>
      <w:proofErr w:type="gramEnd"/>
      <w:r w:rsidR="005F35D3">
        <w:rPr>
          <w:rFonts w:ascii="Times New Roman" w:eastAsia="Times New Roman" w:hAnsi="Times New Roman" w:cs="Times New Roman"/>
          <w:b/>
          <w:i/>
          <w:sz w:val="24"/>
          <w:szCs w:val="24"/>
        </w:rPr>
        <w:t>.</w:t>
      </w:r>
    </w:p>
    <w:p w:rsidR="00290284" w:rsidRPr="00226454" w:rsidRDefault="00290284" w:rsidP="00F45727">
      <w:pPr>
        <w:spacing w:after="0" w:line="240" w:lineRule="auto"/>
        <w:ind w:firstLine="709"/>
        <w:jc w:val="both"/>
        <w:rPr>
          <w:rFonts w:ascii="Times New Roman" w:eastAsia="Times New Roman" w:hAnsi="Times New Roman" w:cs="Times New Roman"/>
          <w:sz w:val="24"/>
          <w:szCs w:val="24"/>
        </w:rPr>
      </w:pPr>
    </w:p>
    <w:p w:rsidR="005F35D3" w:rsidRDefault="00624894" w:rsidP="005F35D3">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целом предприниматели довольно скептически относятся к мерам, предпринимаемым региональной властью в интересах развития бизнеса (диаграмма 2).</w:t>
      </w:r>
    </w:p>
    <w:p w:rsidR="005F35D3" w:rsidRDefault="005F35D3" w:rsidP="005F35D3">
      <w:pPr>
        <w:spacing w:after="0" w:line="240" w:lineRule="auto"/>
        <w:ind w:firstLine="709"/>
        <w:jc w:val="right"/>
        <w:rPr>
          <w:rFonts w:ascii="Times New Roman" w:eastAsia="Times New Roman" w:hAnsi="Times New Roman" w:cs="Times New Roman"/>
          <w:sz w:val="24"/>
          <w:szCs w:val="24"/>
        </w:rPr>
      </w:pPr>
    </w:p>
    <w:p w:rsidR="005F35D3" w:rsidRPr="00226454" w:rsidRDefault="005F35D3" w:rsidP="005F35D3">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Диаграмма 2</w:t>
      </w:r>
      <w:r w:rsidR="0034459B">
        <w:rPr>
          <w:rFonts w:ascii="Times New Roman" w:eastAsia="Times New Roman" w:hAnsi="Times New Roman" w:cs="Times New Roman"/>
          <w:sz w:val="24"/>
          <w:szCs w:val="24"/>
        </w:rPr>
        <w:t>.</w:t>
      </w:r>
    </w:p>
    <w:p w:rsidR="00290284" w:rsidRPr="005F35D3" w:rsidRDefault="008478EA" w:rsidP="005F35D3">
      <w:pPr>
        <w:spacing w:after="0" w:line="240" w:lineRule="auto"/>
        <w:ind w:firstLine="709"/>
        <w:jc w:val="center"/>
        <w:rPr>
          <w:rFonts w:ascii="Times New Roman" w:eastAsia="Times New Roman" w:hAnsi="Times New Roman" w:cs="Times New Roman"/>
          <w:b/>
          <w:sz w:val="24"/>
          <w:szCs w:val="24"/>
        </w:rPr>
      </w:pPr>
      <w:r w:rsidRPr="008478EA">
        <w:rPr>
          <w:noProof/>
          <w:sz w:val="24"/>
          <w:szCs w:val="24"/>
        </w:rPr>
        <w:pict>
          <v:shape id="_x0000_s1057" type="#_x0000_t75" style="position:absolute;left:0;text-align:left;margin-left:6.35pt;margin-top:37.6pt;width:472.5pt;height:254.25pt;z-index:-251655168" wrapcoords="-34 0 -34 21536 21600 21536 21600 0 -34 0" filled="t">
            <v:imagedata r:id="rId13" o:title=""/>
            <o:lock v:ext="edit" aspectratio="f"/>
            <w10:wrap type="tight"/>
          </v:shape>
          <o:OLEObject Type="Embed" ProgID="StaticMetafile" ShapeID="_x0000_s1057" DrawAspect="Content" ObjectID="_1407565826" r:id="rId14"/>
        </w:pict>
      </w:r>
      <w:r w:rsidR="005F35D3" w:rsidRPr="00226454">
        <w:rPr>
          <w:rFonts w:ascii="Times New Roman" w:eastAsia="Times New Roman" w:hAnsi="Times New Roman" w:cs="Times New Roman"/>
          <w:b/>
          <w:sz w:val="24"/>
          <w:szCs w:val="24"/>
        </w:rPr>
        <w:t xml:space="preserve">«В какой мере политика федеральной и региональной власти отвечает интересам бизнеса?», </w:t>
      </w:r>
      <w:proofErr w:type="gramStart"/>
      <w:r w:rsidR="005F35D3" w:rsidRPr="00226454">
        <w:rPr>
          <w:rFonts w:ascii="Times New Roman" w:eastAsia="Times New Roman" w:hAnsi="Times New Roman" w:cs="Times New Roman"/>
          <w:b/>
          <w:sz w:val="24"/>
          <w:szCs w:val="24"/>
        </w:rPr>
        <w:t>в</w:t>
      </w:r>
      <w:proofErr w:type="gramEnd"/>
      <w:r w:rsidR="005F35D3" w:rsidRPr="00226454">
        <w:rPr>
          <w:rFonts w:ascii="Times New Roman" w:eastAsia="Times New Roman" w:hAnsi="Times New Roman" w:cs="Times New Roman"/>
          <w:b/>
          <w:sz w:val="24"/>
          <w:szCs w:val="24"/>
        </w:rPr>
        <w:t xml:space="preserve"> %</w:t>
      </w:r>
      <w:r w:rsidR="00E71BA1">
        <w:rPr>
          <w:rFonts w:ascii="Times New Roman" w:eastAsia="Times New Roman" w:hAnsi="Times New Roman" w:cs="Times New Roman"/>
          <w:b/>
          <w:sz w:val="24"/>
          <w:szCs w:val="24"/>
        </w:rPr>
        <w:t>.</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Отметим, что оценки предпринимателями соответствия политики региональной власти интересам бизнеса в период с ноября 2009 г. стали более определёнными (таблицы 3.33). В частности возрос процент мнений «отвечает» (на 13%) и «не отвечает» (на 7%). Оценки политики федерального правительства стали негативнее (таблица 3.34). </w:t>
      </w:r>
    </w:p>
    <w:p w:rsidR="00F45727" w:rsidRPr="00226454" w:rsidRDefault="00F45727"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3.33.</w:t>
      </w:r>
    </w:p>
    <w:p w:rsidR="005F35D3" w:rsidRPr="00226454" w:rsidRDefault="00F45727" w:rsidP="005F35D3">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Оцените, пожалуйста, в какой мере политика региональной власти отвечает интересам бизнеса?</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5F35D3">
        <w:rPr>
          <w:rFonts w:ascii="Times New Roman" w:eastAsia="Times New Roman" w:hAnsi="Times New Roman" w:cs="Times New Roman"/>
          <w:b/>
          <w:sz w:val="24"/>
          <w:szCs w:val="24"/>
        </w:rPr>
        <w:t>.</w:t>
      </w:r>
    </w:p>
    <w:p w:rsidR="00F45727" w:rsidRPr="00226454" w:rsidRDefault="00F45727" w:rsidP="00F45727">
      <w:pPr>
        <w:spacing w:after="0" w:line="240" w:lineRule="auto"/>
        <w:ind w:firstLine="709"/>
        <w:jc w:val="center"/>
        <w:rPr>
          <w:rFonts w:ascii="Times New Roman" w:eastAsia="Times New Roman" w:hAnsi="Times New Roman" w:cs="Times New Roman"/>
          <w:i/>
          <w:sz w:val="24"/>
          <w:szCs w:val="24"/>
        </w:rPr>
      </w:pPr>
    </w:p>
    <w:tbl>
      <w:tblPr>
        <w:tblW w:w="0" w:type="auto"/>
        <w:tblInd w:w="98" w:type="dxa"/>
        <w:tblCellMar>
          <w:left w:w="10" w:type="dxa"/>
          <w:right w:w="10" w:type="dxa"/>
        </w:tblCellMar>
        <w:tblLook w:val="04A0"/>
      </w:tblPr>
      <w:tblGrid>
        <w:gridCol w:w="3681"/>
        <w:gridCol w:w="1149"/>
        <w:gridCol w:w="1144"/>
        <w:gridCol w:w="1102"/>
        <w:gridCol w:w="1160"/>
        <w:gridCol w:w="1237"/>
      </w:tblGrid>
      <w:tr w:rsidR="00290284" w:rsidRPr="00226454">
        <w:trPr>
          <w:trHeight w:val="1"/>
        </w:trPr>
        <w:tc>
          <w:tcPr>
            <w:tcW w:w="3936"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290284">
            <w:pPr>
              <w:tabs>
                <w:tab w:val="left" w:pos="4545"/>
              </w:tabs>
              <w:spacing w:before="40" w:after="40" w:line="240" w:lineRule="auto"/>
              <w:rPr>
                <w:rFonts w:ascii="Calibri" w:eastAsia="Calibri" w:hAnsi="Calibri" w:cs="Calibri"/>
                <w:sz w:val="24"/>
                <w:szCs w:val="24"/>
              </w:rPr>
            </w:pPr>
          </w:p>
        </w:tc>
        <w:tc>
          <w:tcPr>
            <w:tcW w:w="1170" w:type="dxa"/>
            <w:vMerge w:val="restart"/>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Ноябрь 2009</w:t>
            </w:r>
          </w:p>
        </w:tc>
        <w:tc>
          <w:tcPr>
            <w:tcW w:w="4685" w:type="dxa"/>
            <w:gridSpan w:val="4"/>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Апрель 2011</w:t>
            </w:r>
          </w:p>
        </w:tc>
      </w:tr>
      <w:tr w:rsidR="00290284" w:rsidRPr="00226454">
        <w:trPr>
          <w:trHeight w:val="1023"/>
        </w:trPr>
        <w:tc>
          <w:tcPr>
            <w:tcW w:w="3936"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1170" w:type="dxa"/>
            <w:vMerge/>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В целом по выборке</w:t>
            </w:r>
          </w:p>
        </w:tc>
        <w:tc>
          <w:tcPr>
            <w:tcW w:w="1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Малый бизнес</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Средний бизнес</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Крупный бизнес</w:t>
            </w:r>
          </w:p>
        </w:tc>
      </w:tr>
      <w:tr w:rsidR="00290284" w:rsidRPr="00226454">
        <w:trPr>
          <w:trHeight w:val="1"/>
        </w:trPr>
        <w:tc>
          <w:tcPr>
            <w:tcW w:w="39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Не отвечает</w:t>
            </w:r>
          </w:p>
        </w:tc>
        <w:tc>
          <w:tcPr>
            <w:tcW w:w="117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34</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41</w:t>
            </w:r>
          </w:p>
        </w:tc>
        <w:tc>
          <w:tcPr>
            <w:tcW w:w="1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52</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37</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29</w:t>
            </w:r>
          </w:p>
        </w:tc>
      </w:tr>
      <w:tr w:rsidR="00290284" w:rsidRPr="00226454">
        <w:trPr>
          <w:trHeight w:val="1"/>
        </w:trPr>
        <w:tc>
          <w:tcPr>
            <w:tcW w:w="39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И отвечает, и не отвечает</w:t>
            </w:r>
          </w:p>
        </w:tc>
        <w:tc>
          <w:tcPr>
            <w:tcW w:w="117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31</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20</w:t>
            </w:r>
          </w:p>
        </w:tc>
        <w:tc>
          <w:tcPr>
            <w:tcW w:w="1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28</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24</w:t>
            </w:r>
          </w:p>
        </w:tc>
      </w:tr>
      <w:tr w:rsidR="00290284" w:rsidRPr="00226454">
        <w:trPr>
          <w:trHeight w:val="1"/>
        </w:trPr>
        <w:tc>
          <w:tcPr>
            <w:tcW w:w="39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 xml:space="preserve">Отвечает </w:t>
            </w:r>
          </w:p>
        </w:tc>
        <w:tc>
          <w:tcPr>
            <w:tcW w:w="117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17</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30</w:t>
            </w:r>
          </w:p>
        </w:tc>
        <w:tc>
          <w:tcPr>
            <w:tcW w:w="1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32</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28</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29</w:t>
            </w:r>
          </w:p>
        </w:tc>
      </w:tr>
      <w:tr w:rsidR="00290284" w:rsidRPr="00226454">
        <w:trPr>
          <w:trHeight w:val="1"/>
        </w:trPr>
        <w:tc>
          <w:tcPr>
            <w:tcW w:w="393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 xml:space="preserve">Затрудняюсь ответить </w:t>
            </w:r>
          </w:p>
        </w:tc>
        <w:tc>
          <w:tcPr>
            <w:tcW w:w="117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19</w:t>
            </w:r>
          </w:p>
        </w:tc>
        <w:tc>
          <w:tcPr>
            <w:tcW w:w="1152"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8</w:t>
            </w:r>
          </w:p>
        </w:tc>
        <w:tc>
          <w:tcPr>
            <w:tcW w:w="1121"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116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c>
          <w:tcPr>
            <w:tcW w:w="124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18</w:t>
            </w:r>
          </w:p>
        </w:tc>
      </w:tr>
    </w:tbl>
    <w:p w:rsidR="00290284" w:rsidRPr="00226454" w:rsidRDefault="00624894" w:rsidP="00F4572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Таблица 3.34.</w:t>
      </w:r>
    </w:p>
    <w:p w:rsidR="005F35D3" w:rsidRPr="00226454" w:rsidRDefault="00626BFF" w:rsidP="005F35D3">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Оцените, пожалуйста, в какой мере политика федеральной власти отвечает интересам бизнеса?</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5F35D3">
        <w:rPr>
          <w:rFonts w:ascii="Times New Roman" w:eastAsia="Times New Roman" w:hAnsi="Times New Roman" w:cs="Times New Roman"/>
          <w:b/>
          <w:sz w:val="24"/>
          <w:szCs w:val="24"/>
        </w:rPr>
        <w:t>.</w:t>
      </w:r>
    </w:p>
    <w:p w:rsidR="00F45727" w:rsidRPr="00226454" w:rsidRDefault="00F45727" w:rsidP="00F45727">
      <w:pPr>
        <w:spacing w:after="0" w:line="240" w:lineRule="auto"/>
        <w:ind w:firstLine="709"/>
        <w:jc w:val="center"/>
        <w:rPr>
          <w:rFonts w:ascii="Times New Roman" w:eastAsia="Times New Roman" w:hAnsi="Times New Roman" w:cs="Times New Roman"/>
          <w:i/>
          <w:sz w:val="24"/>
          <w:szCs w:val="24"/>
        </w:rPr>
      </w:pPr>
    </w:p>
    <w:tbl>
      <w:tblPr>
        <w:tblW w:w="0" w:type="auto"/>
        <w:tblInd w:w="98" w:type="dxa"/>
        <w:tblCellMar>
          <w:left w:w="10" w:type="dxa"/>
          <w:right w:w="10" w:type="dxa"/>
        </w:tblCellMar>
        <w:tblLook w:val="04A0"/>
      </w:tblPr>
      <w:tblGrid>
        <w:gridCol w:w="3671"/>
        <w:gridCol w:w="1159"/>
        <w:gridCol w:w="1144"/>
        <w:gridCol w:w="1102"/>
        <w:gridCol w:w="1160"/>
        <w:gridCol w:w="1237"/>
      </w:tblGrid>
      <w:tr w:rsidR="00290284" w:rsidRPr="00226454">
        <w:trPr>
          <w:trHeight w:val="1"/>
        </w:trPr>
        <w:tc>
          <w:tcPr>
            <w:tcW w:w="3936"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290284">
            <w:pPr>
              <w:tabs>
                <w:tab w:val="left" w:pos="4545"/>
              </w:tabs>
              <w:spacing w:before="40" w:after="40" w:line="240" w:lineRule="auto"/>
              <w:rPr>
                <w:rFonts w:ascii="Calibri" w:eastAsia="Calibri" w:hAnsi="Calibri" w:cs="Calibri"/>
                <w:sz w:val="24"/>
                <w:szCs w:val="24"/>
              </w:rPr>
            </w:pPr>
          </w:p>
        </w:tc>
        <w:tc>
          <w:tcPr>
            <w:tcW w:w="1170" w:type="dxa"/>
            <w:vMerge w:val="restart"/>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Октябрь 2009</w:t>
            </w:r>
          </w:p>
        </w:tc>
        <w:tc>
          <w:tcPr>
            <w:tcW w:w="4685" w:type="dxa"/>
            <w:gridSpan w:val="4"/>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Апрель 2011</w:t>
            </w:r>
          </w:p>
        </w:tc>
      </w:tr>
      <w:tr w:rsidR="00290284" w:rsidRPr="00226454">
        <w:trPr>
          <w:trHeight w:val="1"/>
        </w:trPr>
        <w:tc>
          <w:tcPr>
            <w:tcW w:w="3936"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1170" w:type="dxa"/>
            <w:vMerge/>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В целом по выборке</w:t>
            </w:r>
          </w:p>
        </w:tc>
        <w:tc>
          <w:tcPr>
            <w:tcW w:w="1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Малый бизнес</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Средний бизнес</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Крупный бизнес</w:t>
            </w:r>
          </w:p>
        </w:tc>
      </w:tr>
      <w:tr w:rsidR="00290284" w:rsidRPr="00226454">
        <w:trPr>
          <w:trHeight w:val="1"/>
        </w:trPr>
        <w:tc>
          <w:tcPr>
            <w:tcW w:w="39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Не отвечает</w:t>
            </w:r>
          </w:p>
        </w:tc>
        <w:tc>
          <w:tcPr>
            <w:tcW w:w="117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26</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51</w:t>
            </w:r>
          </w:p>
        </w:tc>
        <w:tc>
          <w:tcPr>
            <w:tcW w:w="1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53</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50</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47</w:t>
            </w:r>
          </w:p>
        </w:tc>
      </w:tr>
      <w:tr w:rsidR="00290284" w:rsidRPr="00226454">
        <w:trPr>
          <w:trHeight w:val="1"/>
        </w:trPr>
        <w:tc>
          <w:tcPr>
            <w:tcW w:w="39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И отвечает, и не отвечает</w:t>
            </w:r>
          </w:p>
        </w:tc>
        <w:tc>
          <w:tcPr>
            <w:tcW w:w="117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34</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20</w:t>
            </w:r>
          </w:p>
        </w:tc>
        <w:tc>
          <w:tcPr>
            <w:tcW w:w="1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17</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20</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29</w:t>
            </w:r>
          </w:p>
        </w:tc>
      </w:tr>
      <w:tr w:rsidR="00290284" w:rsidRPr="00226454">
        <w:trPr>
          <w:trHeight w:val="1"/>
        </w:trPr>
        <w:tc>
          <w:tcPr>
            <w:tcW w:w="393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Отвечает</w:t>
            </w:r>
          </w:p>
        </w:tc>
        <w:tc>
          <w:tcPr>
            <w:tcW w:w="1170"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21</w:t>
            </w:r>
          </w:p>
        </w:tc>
        <w:tc>
          <w:tcPr>
            <w:tcW w:w="115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23</w:t>
            </w:r>
          </w:p>
        </w:tc>
        <w:tc>
          <w:tcPr>
            <w:tcW w:w="112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23</w:t>
            </w:r>
          </w:p>
        </w:tc>
        <w:tc>
          <w:tcPr>
            <w:tcW w:w="11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24</w:t>
            </w:r>
          </w:p>
        </w:tc>
        <w:tc>
          <w:tcPr>
            <w:tcW w:w="124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18</w:t>
            </w:r>
          </w:p>
        </w:tc>
      </w:tr>
      <w:tr w:rsidR="00290284" w:rsidRPr="00226454">
        <w:trPr>
          <w:trHeight w:val="1"/>
        </w:trPr>
        <w:tc>
          <w:tcPr>
            <w:tcW w:w="393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 xml:space="preserve">Затрудняюсь ответить </w:t>
            </w:r>
          </w:p>
        </w:tc>
        <w:tc>
          <w:tcPr>
            <w:tcW w:w="1170"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18</w:t>
            </w:r>
          </w:p>
        </w:tc>
        <w:tc>
          <w:tcPr>
            <w:tcW w:w="1152"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1121"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c>
          <w:tcPr>
            <w:tcW w:w="116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w:t>
            </w:r>
          </w:p>
        </w:tc>
        <w:tc>
          <w:tcPr>
            <w:tcW w:w="124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w:t>
            </w:r>
          </w:p>
        </w:tc>
      </w:tr>
    </w:tbl>
    <w:p w:rsidR="00F45727" w:rsidRPr="00226454" w:rsidRDefault="00F45727" w:rsidP="00F45727">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Деятельность региональной и местной власти по совершенс</w:t>
      </w:r>
      <w:r w:rsidR="00F45727" w:rsidRPr="00226454">
        <w:rPr>
          <w:rFonts w:ascii="Times New Roman" w:eastAsia="Times New Roman" w:hAnsi="Times New Roman" w:cs="Times New Roman"/>
          <w:b/>
          <w:i/>
          <w:sz w:val="24"/>
          <w:szCs w:val="24"/>
        </w:rPr>
        <w:t>твованию инфраструктуры бизнеса</w:t>
      </w:r>
      <w:r w:rsidR="005F35D3">
        <w:rPr>
          <w:rFonts w:ascii="Times New Roman" w:eastAsia="Times New Roman" w:hAnsi="Times New Roman" w:cs="Times New Roman"/>
          <w:b/>
          <w:i/>
          <w:sz w:val="24"/>
          <w:szCs w:val="24"/>
        </w:rPr>
        <w:t>.</w:t>
      </w:r>
    </w:p>
    <w:p w:rsidR="00290284" w:rsidRPr="00226454" w:rsidRDefault="00290284" w:rsidP="00F45727">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Немногим менее половины опрошенных оценивают деятельность региональных и местных властей по совершенствованию инфраструктуры для ведения бизнеса «удовлетворительно» (3 балла по 5-бальной шкале). 31% респондентов характеризуют работу региональных властей по данному направлению как плохую или очень плохую (оценки местной власти – 38%), тогда как противоположного, оптимистично окрашенного мнения, придерживаются только 18% (позитивных оценок местной власти – 13%) (диаграмма 3).</w:t>
      </w:r>
      <w:proofErr w:type="gramEnd"/>
    </w:p>
    <w:p w:rsidR="00290284" w:rsidRPr="00226454" w:rsidRDefault="00290284"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Диаграмма 3</w:t>
      </w:r>
      <w:r w:rsidR="0034459B">
        <w:rPr>
          <w:rFonts w:ascii="Times New Roman" w:eastAsia="Times New Roman" w:hAnsi="Times New Roman" w:cs="Times New Roman"/>
          <w:sz w:val="24"/>
          <w:szCs w:val="24"/>
        </w:rPr>
        <w:t>.</w:t>
      </w:r>
    </w:p>
    <w:p w:rsidR="00290284" w:rsidRPr="00226454" w:rsidRDefault="00624894" w:rsidP="00F4572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«Как бы Вы могли оценить деятельность региональных и местных властей по совершенствованию инфраструктуры, необходимой для ведения предпринимательской деятельности в Ульяновской области?»,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5F35D3">
        <w:rPr>
          <w:rFonts w:ascii="Times New Roman" w:eastAsia="Times New Roman" w:hAnsi="Times New Roman" w:cs="Times New Roman"/>
          <w:b/>
          <w:sz w:val="24"/>
          <w:szCs w:val="24"/>
        </w:rPr>
        <w:t>.</w:t>
      </w:r>
    </w:p>
    <w:p w:rsidR="00F45727" w:rsidRPr="00226454" w:rsidRDefault="00F45727" w:rsidP="00F45727">
      <w:pPr>
        <w:spacing w:after="0" w:line="240" w:lineRule="auto"/>
        <w:ind w:firstLine="709"/>
        <w:jc w:val="center"/>
        <w:rPr>
          <w:rFonts w:ascii="Times New Roman" w:eastAsia="Times New Roman" w:hAnsi="Times New Roman" w:cs="Times New Roman"/>
          <w:sz w:val="24"/>
          <w:szCs w:val="24"/>
        </w:rPr>
      </w:pPr>
    </w:p>
    <w:p w:rsidR="00290284" w:rsidRPr="00226454" w:rsidRDefault="000B46FD" w:rsidP="00F45727">
      <w:pPr>
        <w:spacing w:after="0" w:line="240" w:lineRule="auto"/>
        <w:rPr>
          <w:rFonts w:ascii="Times New Roman" w:eastAsia="Times New Roman" w:hAnsi="Times New Roman" w:cs="Times New Roman"/>
          <w:color w:val="FF0000"/>
          <w:sz w:val="24"/>
          <w:szCs w:val="24"/>
        </w:rPr>
      </w:pPr>
      <w:r w:rsidRPr="00226454">
        <w:rPr>
          <w:sz w:val="24"/>
          <w:szCs w:val="24"/>
        </w:rPr>
        <w:object w:dxaOrig="9455" w:dyaOrig="5325">
          <v:rect id="_x0000_i1025" style="width:452.55pt;height:252.45pt" o:ole="" o:preferrelative="t" stroked="f">
            <v:imagedata r:id="rId15" o:title=""/>
          </v:rect>
          <o:OLEObject Type="Embed" ProgID="StaticMetafile" ShapeID="_x0000_i1025" DrawAspect="Content" ObjectID="_1407565823" r:id="rId16"/>
        </w:objec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Несколько лучше работу власти по совершенствованию инфраструктуры для бизнеса оценивают представители среднего бизнеса. В этой группе респондентов отмечены наибольшие значения среднего балла оценок – 2,81 и 2,69, соответственно.</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Напротив, наиболее критично настроены представители малого бизнеса, где интегральный показатель принимает самые низкие значения (таблица 3.35).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Также отметим отрицательную динамику данного показателя за период с ноября 2009 г.</w:t>
      </w:r>
    </w:p>
    <w:p w:rsidR="00F45727" w:rsidRPr="00226454" w:rsidRDefault="00F45727"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3.35.</w:t>
      </w:r>
    </w:p>
    <w:p w:rsidR="00290284" w:rsidRPr="00226454" w:rsidRDefault="00624894" w:rsidP="00F4572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«Как бы Вы могли оценить деятельность региональных и местных властей по совершенствованию инфраструктуры, необходимой для ведения предпринимательской деятельности в Ульяновской области?» (средние баллы)</w:t>
      </w:r>
      <w:r w:rsidR="005F35D3">
        <w:rPr>
          <w:rFonts w:ascii="Times New Roman" w:eastAsia="Times New Roman" w:hAnsi="Times New Roman" w:cs="Times New Roman"/>
          <w:b/>
          <w:sz w:val="24"/>
          <w:szCs w:val="24"/>
        </w:rPr>
        <w:t>.</w:t>
      </w:r>
    </w:p>
    <w:p w:rsidR="00F45727" w:rsidRPr="00226454" w:rsidRDefault="00F45727" w:rsidP="00F45727">
      <w:pPr>
        <w:spacing w:after="0" w:line="240" w:lineRule="auto"/>
        <w:ind w:firstLine="709"/>
        <w:jc w:val="center"/>
        <w:rPr>
          <w:rFonts w:ascii="Times New Roman" w:eastAsia="Times New Roman" w:hAnsi="Times New Roman" w:cs="Times New Roman"/>
          <w:i/>
          <w:sz w:val="24"/>
          <w:szCs w:val="24"/>
        </w:rPr>
      </w:pPr>
    </w:p>
    <w:tbl>
      <w:tblPr>
        <w:tblW w:w="0" w:type="auto"/>
        <w:tblInd w:w="98" w:type="dxa"/>
        <w:tblCellMar>
          <w:left w:w="10" w:type="dxa"/>
          <w:right w:w="10" w:type="dxa"/>
        </w:tblCellMar>
        <w:tblLook w:val="04A0"/>
      </w:tblPr>
      <w:tblGrid>
        <w:gridCol w:w="760"/>
        <w:gridCol w:w="996"/>
        <w:gridCol w:w="902"/>
        <w:gridCol w:w="1021"/>
        <w:gridCol w:w="1058"/>
        <w:gridCol w:w="759"/>
        <w:gridCol w:w="996"/>
        <w:gridCol w:w="902"/>
        <w:gridCol w:w="1021"/>
        <w:gridCol w:w="1058"/>
      </w:tblGrid>
      <w:tr w:rsidR="00290284" w:rsidRPr="00226454">
        <w:trPr>
          <w:trHeight w:val="1"/>
        </w:trPr>
        <w:tc>
          <w:tcPr>
            <w:tcW w:w="4924" w:type="dxa"/>
            <w:gridSpan w:val="5"/>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Региональная власть</w:t>
            </w:r>
          </w:p>
        </w:tc>
        <w:tc>
          <w:tcPr>
            <w:tcW w:w="4961" w:type="dxa"/>
            <w:gridSpan w:val="5"/>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Местная власть</w:t>
            </w:r>
          </w:p>
        </w:tc>
      </w:tr>
      <w:tr w:rsidR="00290284" w:rsidRPr="00226454">
        <w:trPr>
          <w:trHeight w:val="1"/>
        </w:trPr>
        <w:tc>
          <w:tcPr>
            <w:tcW w:w="1100" w:type="dxa"/>
            <w:vMerge w:val="restart"/>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Ноябрь 2009</w:t>
            </w:r>
          </w:p>
        </w:tc>
        <w:tc>
          <w:tcPr>
            <w:tcW w:w="3824" w:type="dxa"/>
            <w:gridSpan w:val="4"/>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Май 2011</w:t>
            </w:r>
          </w:p>
        </w:tc>
        <w:tc>
          <w:tcPr>
            <w:tcW w:w="992" w:type="dxa"/>
            <w:vMerge w:val="restart"/>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Ноябрь 2009</w:t>
            </w:r>
          </w:p>
        </w:tc>
        <w:tc>
          <w:tcPr>
            <w:tcW w:w="3969" w:type="dxa"/>
            <w:gridSpan w:val="4"/>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Май 2011</w:t>
            </w:r>
          </w:p>
        </w:tc>
      </w:tr>
      <w:tr w:rsidR="00290284" w:rsidRPr="00226454">
        <w:trPr>
          <w:trHeight w:val="1473"/>
        </w:trPr>
        <w:tc>
          <w:tcPr>
            <w:tcW w:w="1100" w:type="dxa"/>
            <w:vMerge/>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991"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ind w:left="113" w:right="113"/>
              <w:jc w:val="center"/>
              <w:rPr>
                <w:sz w:val="24"/>
                <w:szCs w:val="24"/>
              </w:rPr>
            </w:pPr>
            <w:r w:rsidRPr="00226454">
              <w:rPr>
                <w:rFonts w:ascii="Times New Roman" w:eastAsia="Times New Roman" w:hAnsi="Times New Roman" w:cs="Times New Roman"/>
                <w:sz w:val="24"/>
                <w:szCs w:val="24"/>
              </w:rPr>
              <w:t>В целом по выборке</w:t>
            </w:r>
          </w:p>
        </w:tc>
        <w:tc>
          <w:tcPr>
            <w:tcW w:w="84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ind w:left="113" w:right="113"/>
              <w:jc w:val="center"/>
              <w:rPr>
                <w:sz w:val="24"/>
                <w:szCs w:val="24"/>
              </w:rPr>
            </w:pPr>
            <w:r w:rsidRPr="00226454">
              <w:rPr>
                <w:rFonts w:ascii="Times New Roman" w:eastAsia="Times New Roman" w:hAnsi="Times New Roman" w:cs="Times New Roman"/>
                <w:sz w:val="24"/>
                <w:szCs w:val="24"/>
              </w:rPr>
              <w:t>Малый бизнес</w:t>
            </w:r>
          </w:p>
        </w:tc>
        <w:tc>
          <w:tcPr>
            <w:tcW w:w="99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ind w:left="113" w:right="113"/>
              <w:jc w:val="center"/>
              <w:rPr>
                <w:sz w:val="24"/>
                <w:szCs w:val="24"/>
              </w:rPr>
            </w:pPr>
            <w:r w:rsidRPr="00226454">
              <w:rPr>
                <w:rFonts w:ascii="Times New Roman" w:eastAsia="Times New Roman" w:hAnsi="Times New Roman" w:cs="Times New Roman"/>
                <w:sz w:val="24"/>
                <w:szCs w:val="24"/>
              </w:rPr>
              <w:t>Средний бизнес</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ind w:left="113" w:right="113"/>
              <w:jc w:val="center"/>
              <w:rPr>
                <w:sz w:val="24"/>
                <w:szCs w:val="24"/>
              </w:rPr>
            </w:pPr>
            <w:r w:rsidRPr="00226454">
              <w:rPr>
                <w:rFonts w:ascii="Times New Roman" w:eastAsia="Times New Roman" w:hAnsi="Times New Roman" w:cs="Times New Roman"/>
                <w:sz w:val="24"/>
                <w:szCs w:val="24"/>
              </w:rPr>
              <w:t>Крупный бизнес</w:t>
            </w:r>
          </w:p>
        </w:tc>
        <w:tc>
          <w:tcPr>
            <w:tcW w:w="992" w:type="dxa"/>
            <w:vMerge/>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992"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ind w:left="113" w:right="113"/>
              <w:jc w:val="center"/>
              <w:rPr>
                <w:sz w:val="24"/>
                <w:szCs w:val="24"/>
              </w:rPr>
            </w:pPr>
            <w:r w:rsidRPr="00226454">
              <w:rPr>
                <w:rFonts w:ascii="Times New Roman" w:eastAsia="Times New Roman" w:hAnsi="Times New Roman" w:cs="Times New Roman"/>
                <w:sz w:val="24"/>
                <w:szCs w:val="24"/>
              </w:rPr>
              <w:t>В целом по выборке</w:t>
            </w:r>
          </w:p>
        </w:tc>
        <w:tc>
          <w:tcPr>
            <w:tcW w:w="99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ind w:left="113" w:right="113"/>
              <w:jc w:val="center"/>
              <w:rPr>
                <w:sz w:val="24"/>
                <w:szCs w:val="24"/>
              </w:rPr>
            </w:pPr>
            <w:r w:rsidRPr="00226454">
              <w:rPr>
                <w:rFonts w:ascii="Times New Roman" w:eastAsia="Times New Roman" w:hAnsi="Times New Roman" w:cs="Times New Roman"/>
                <w:sz w:val="24"/>
                <w:szCs w:val="24"/>
              </w:rPr>
              <w:t>Малый бизнес</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ind w:left="113" w:right="113"/>
              <w:jc w:val="center"/>
              <w:rPr>
                <w:sz w:val="24"/>
                <w:szCs w:val="24"/>
              </w:rPr>
            </w:pPr>
            <w:r w:rsidRPr="00226454">
              <w:rPr>
                <w:rFonts w:ascii="Times New Roman" w:eastAsia="Times New Roman" w:hAnsi="Times New Roman" w:cs="Times New Roman"/>
                <w:sz w:val="24"/>
                <w:szCs w:val="24"/>
              </w:rPr>
              <w:t>Средний бизнес</w:t>
            </w:r>
          </w:p>
        </w:tc>
        <w:tc>
          <w:tcPr>
            <w:tcW w:w="992"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ind w:left="113" w:right="113"/>
              <w:jc w:val="center"/>
              <w:rPr>
                <w:sz w:val="24"/>
                <w:szCs w:val="24"/>
              </w:rPr>
            </w:pPr>
            <w:r w:rsidRPr="00226454">
              <w:rPr>
                <w:rFonts w:ascii="Times New Roman" w:eastAsia="Times New Roman" w:hAnsi="Times New Roman" w:cs="Times New Roman"/>
                <w:sz w:val="24"/>
                <w:szCs w:val="24"/>
              </w:rPr>
              <w:t>Крупный бизнес</w:t>
            </w:r>
          </w:p>
        </w:tc>
      </w:tr>
      <w:tr w:rsidR="00290284" w:rsidRPr="00226454">
        <w:trPr>
          <w:trHeight w:val="1"/>
        </w:trPr>
        <w:tc>
          <w:tcPr>
            <w:tcW w:w="1100"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3,61</w:t>
            </w:r>
          </w:p>
        </w:tc>
        <w:tc>
          <w:tcPr>
            <w:tcW w:w="991"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2,74</w:t>
            </w:r>
          </w:p>
        </w:tc>
        <w:tc>
          <w:tcPr>
            <w:tcW w:w="84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2,70</w:t>
            </w:r>
          </w:p>
        </w:tc>
        <w:tc>
          <w:tcPr>
            <w:tcW w:w="991"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2,81</w:t>
            </w:r>
          </w:p>
        </w:tc>
        <w:tc>
          <w:tcPr>
            <w:tcW w:w="993"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2,64</w:t>
            </w:r>
          </w:p>
        </w:tc>
        <w:tc>
          <w:tcPr>
            <w:tcW w:w="992"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3,51</w:t>
            </w:r>
          </w:p>
        </w:tc>
        <w:tc>
          <w:tcPr>
            <w:tcW w:w="992"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2,63</w:t>
            </w:r>
          </w:p>
        </w:tc>
        <w:tc>
          <w:tcPr>
            <w:tcW w:w="992"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2,56</w:t>
            </w:r>
          </w:p>
        </w:tc>
        <w:tc>
          <w:tcPr>
            <w:tcW w:w="993"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2,69</w:t>
            </w:r>
          </w:p>
        </w:tc>
        <w:tc>
          <w:tcPr>
            <w:tcW w:w="992"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2,67</w:t>
            </w:r>
          </w:p>
        </w:tc>
      </w:tr>
    </w:tbl>
    <w:p w:rsidR="00290284" w:rsidRPr="00226454" w:rsidRDefault="00290284">
      <w:pPr>
        <w:spacing w:after="0" w:line="240" w:lineRule="auto"/>
        <w:ind w:left="1134"/>
        <w:jc w:val="both"/>
        <w:rPr>
          <w:rFonts w:ascii="Times New Roman" w:eastAsia="Times New Roman" w:hAnsi="Times New Roman" w:cs="Times New Roman"/>
          <w:i/>
          <w:sz w:val="24"/>
          <w:szCs w:val="24"/>
        </w:rPr>
      </w:pPr>
    </w:p>
    <w:p w:rsidR="00290284" w:rsidRPr="00226454" w:rsidRDefault="00290284" w:rsidP="00F45727">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b/>
          <w:sz w:val="24"/>
          <w:szCs w:val="24"/>
        </w:rPr>
      </w:pPr>
      <w:r w:rsidRPr="00226454">
        <w:rPr>
          <w:rFonts w:ascii="Times New Roman" w:eastAsia="Times New Roman" w:hAnsi="Times New Roman" w:cs="Times New Roman"/>
          <w:b/>
          <w:i/>
          <w:sz w:val="24"/>
          <w:szCs w:val="24"/>
        </w:rPr>
        <w:t>Прямые оценки деятельности органов власти и местного самоуправления</w:t>
      </w:r>
      <w:r w:rsidR="005F35D3">
        <w:rPr>
          <w:rFonts w:ascii="Times New Roman" w:eastAsia="Times New Roman" w:hAnsi="Times New Roman" w:cs="Times New Roman"/>
          <w:b/>
          <w:i/>
          <w:sz w:val="24"/>
          <w:szCs w:val="24"/>
        </w:rPr>
        <w:t>.</w:t>
      </w:r>
    </w:p>
    <w:p w:rsidR="00F45727" w:rsidRPr="00226454" w:rsidRDefault="00F45727" w:rsidP="00F45727">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Бизнес неоднозначно оценивает работу органов власти и местного самоуправления. Высокий индекс доверия имеют Президент Д. Медведев (+35%), Председатель Правительства РФ В. Путин (+33%), Губернатор С. Морозов (+40%), Правительство области (+25%), мэр города (+19%) и глава района (+18%).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Несколько негативнее оценки работы Правительства РФ (+14%), администрации г. Ульяновска (+12%), Городской Думы (+8%) и Законодательного Собрания области (+8%).</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Заметно ниже уровень одобрения деятельности районной администрации (+6%), судов (+4%) и Государственной Думы (+2%).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Отметим отрицательную динамику индекса доверия федеральным органам власти и политическим руководителям. Улучшилось отношение предпринимателей к деятельности Городской Думы, ЗСО, Главы района и особенно мэра города. Оценки </w:t>
      </w:r>
      <w:proofErr w:type="spellStart"/>
      <w:proofErr w:type="gramStart"/>
      <w:r w:rsidRPr="00226454">
        <w:rPr>
          <w:rFonts w:ascii="Times New Roman" w:eastAsia="Times New Roman" w:hAnsi="Times New Roman" w:cs="Times New Roman"/>
          <w:sz w:val="24"/>
          <w:szCs w:val="24"/>
        </w:rPr>
        <w:t>бизнес-сообществом</w:t>
      </w:r>
      <w:proofErr w:type="spellEnd"/>
      <w:proofErr w:type="gramEnd"/>
      <w:r w:rsidRPr="00226454">
        <w:rPr>
          <w:rFonts w:ascii="Times New Roman" w:eastAsia="Times New Roman" w:hAnsi="Times New Roman" w:cs="Times New Roman"/>
          <w:sz w:val="24"/>
          <w:szCs w:val="24"/>
        </w:rPr>
        <w:t xml:space="preserve"> работы региональной исполнительной власти стабильны.</w:t>
      </w:r>
    </w:p>
    <w:p w:rsidR="00F45727" w:rsidRPr="00226454" w:rsidRDefault="00F45727"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Основные выводы</w:t>
      </w:r>
      <w:r w:rsidR="005F35D3">
        <w:rPr>
          <w:rFonts w:ascii="Times New Roman" w:eastAsia="Times New Roman" w:hAnsi="Times New Roman" w:cs="Times New Roman"/>
          <w:b/>
          <w:sz w:val="24"/>
          <w:szCs w:val="24"/>
        </w:rPr>
        <w:t>.</w:t>
      </w:r>
    </w:p>
    <w:p w:rsidR="00F45727" w:rsidRPr="00226454" w:rsidRDefault="00F45727" w:rsidP="00F45727">
      <w:pPr>
        <w:spacing w:after="0" w:line="240" w:lineRule="auto"/>
        <w:ind w:firstLine="709"/>
        <w:rPr>
          <w:rFonts w:ascii="Times New Roman" w:eastAsia="Times New Roman" w:hAnsi="Times New Roman" w:cs="Times New Roman"/>
          <w:b/>
          <w:sz w:val="24"/>
          <w:szCs w:val="24"/>
        </w:rPr>
      </w:pPr>
    </w:p>
    <w:p w:rsidR="00290284" w:rsidRPr="00226454" w:rsidRDefault="00624894" w:rsidP="00D44022">
      <w:pPr>
        <w:numPr>
          <w:ilvl w:val="0"/>
          <w:numId w:val="52"/>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40% предпринимателей положительно оценивают перспективы развития своего бизнеса. Средний балл оценок по 5-бальной шкале – 3,11 балла. Зафиксирована положительная динамика уровня оптимизма предпринимателей относительно развития собственного бизнеса за период с ноября 2009 г.</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Наиболее часто в качестве самого большого препятствия для ведения бизнеса в регионе отмечались налоговые ставки. Несколько реже -  конкуренция, теневой сектор и доступ к финансированию.</w:t>
      </w:r>
    </w:p>
    <w:p w:rsidR="00290284" w:rsidRPr="00226454" w:rsidRDefault="00624894" w:rsidP="00D44022">
      <w:pPr>
        <w:numPr>
          <w:ilvl w:val="0"/>
          <w:numId w:val="53"/>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Самым значительным барьером для ведения бизнеса в регионе является ставка налогообложения. Некоторые трудности в предпринимательской деятельности </w:t>
      </w:r>
      <w:r w:rsidRPr="00226454">
        <w:rPr>
          <w:rFonts w:ascii="Times New Roman" w:eastAsia="Times New Roman" w:hAnsi="Times New Roman" w:cs="Times New Roman"/>
          <w:sz w:val="24"/>
          <w:szCs w:val="24"/>
        </w:rPr>
        <w:lastRenderedPageBreak/>
        <w:t xml:space="preserve">возникают по причине невысокого качества электроснабжения, недостаточной подготовки сотрудников и конкуренции в теневом секторе экономики. </w:t>
      </w:r>
    </w:p>
    <w:p w:rsidR="00290284" w:rsidRPr="00226454" w:rsidRDefault="00624894" w:rsidP="00D44022">
      <w:pPr>
        <w:numPr>
          <w:ilvl w:val="0"/>
          <w:numId w:val="53"/>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сравнении с другими регионами выше актуальность таких барьеров для ведения бизнеса, как способы конкуренции, теневой сектор, электроснабжение и транспорт. Большинство же препятствий </w:t>
      </w:r>
      <w:proofErr w:type="gramStart"/>
      <w:r w:rsidRPr="00226454">
        <w:rPr>
          <w:rFonts w:ascii="Times New Roman" w:eastAsia="Times New Roman" w:hAnsi="Times New Roman" w:cs="Times New Roman"/>
          <w:sz w:val="24"/>
          <w:szCs w:val="24"/>
        </w:rPr>
        <w:t>выражены</w:t>
      </w:r>
      <w:proofErr w:type="gramEnd"/>
      <w:r w:rsidRPr="00226454">
        <w:rPr>
          <w:rFonts w:ascii="Times New Roman" w:eastAsia="Times New Roman" w:hAnsi="Times New Roman" w:cs="Times New Roman"/>
          <w:sz w:val="24"/>
          <w:szCs w:val="24"/>
        </w:rPr>
        <w:t xml:space="preserve"> меньше, чем в среднем по регионам.</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 значительному числу параметров инвестиционный климат в регионе отличается в лучшую сторону от </w:t>
      </w:r>
      <w:proofErr w:type="gramStart"/>
      <w:r w:rsidRPr="00226454">
        <w:rPr>
          <w:rFonts w:ascii="Times New Roman" w:eastAsia="Times New Roman" w:hAnsi="Times New Roman" w:cs="Times New Roman"/>
          <w:sz w:val="24"/>
          <w:szCs w:val="24"/>
        </w:rPr>
        <w:t>общероссийского</w:t>
      </w:r>
      <w:proofErr w:type="gramEnd"/>
      <w:r w:rsidRPr="00226454">
        <w:rPr>
          <w:rFonts w:ascii="Times New Roman" w:eastAsia="Times New Roman" w:hAnsi="Times New Roman" w:cs="Times New Roman"/>
          <w:sz w:val="24"/>
          <w:szCs w:val="24"/>
        </w:rPr>
        <w:t xml:space="preserve">. К наиболее серьёзным барьерам для бизнеса предприниматели в Ульяновской области, как и по России в целом, относят высокую ставку налогообложения.  </w:t>
      </w:r>
    </w:p>
    <w:p w:rsidR="00290284" w:rsidRPr="00226454" w:rsidRDefault="00624894" w:rsidP="00D44022">
      <w:pPr>
        <w:numPr>
          <w:ilvl w:val="0"/>
          <w:numId w:val="54"/>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качестве приоритетных направлений для улучшения </w:t>
      </w:r>
      <w:proofErr w:type="spellStart"/>
      <w:proofErr w:type="gramStart"/>
      <w:r w:rsidRPr="00226454">
        <w:rPr>
          <w:rFonts w:ascii="Times New Roman" w:eastAsia="Times New Roman" w:hAnsi="Times New Roman" w:cs="Times New Roman"/>
          <w:sz w:val="24"/>
          <w:szCs w:val="24"/>
        </w:rPr>
        <w:t>бизнес-среды</w:t>
      </w:r>
      <w:proofErr w:type="spellEnd"/>
      <w:proofErr w:type="gramEnd"/>
      <w:r w:rsidRPr="00226454">
        <w:rPr>
          <w:rFonts w:ascii="Times New Roman" w:eastAsia="Times New Roman" w:hAnsi="Times New Roman" w:cs="Times New Roman"/>
          <w:sz w:val="24"/>
          <w:szCs w:val="24"/>
        </w:rPr>
        <w:t xml:space="preserve"> в Ульяновской области можно выделить повышение квалификации трудовых ресурсов, развитие инфраструктуры электроснабжения, а кроме того, меры по выводу экономики из тени и стимулирование добросовестной конкуренции. </w:t>
      </w:r>
    </w:p>
    <w:p w:rsidR="00290284" w:rsidRPr="00226454" w:rsidRDefault="00624894" w:rsidP="00D44022">
      <w:pPr>
        <w:numPr>
          <w:ilvl w:val="0"/>
          <w:numId w:val="54"/>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Типичным (наиболее распространённым) предприятием в регионе по результатам исследования является ООО, функционирующее не более 15 лет, в собственности которого ведущую роль играет национальный частный капитал, сфера деятельности – обслуживание, торговля или промышленность, строительство.</w:t>
      </w:r>
    </w:p>
    <w:p w:rsidR="00290284" w:rsidRPr="00226454" w:rsidRDefault="00624894" w:rsidP="00D44022">
      <w:pPr>
        <w:numPr>
          <w:ilvl w:val="0"/>
          <w:numId w:val="54"/>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деятельности большинства предприятий не возникает перебоев в </w:t>
      </w:r>
      <w:proofErr w:type="spellStart"/>
      <w:r w:rsidRPr="00226454">
        <w:rPr>
          <w:rFonts w:ascii="Times New Roman" w:eastAsia="Times New Roman" w:hAnsi="Times New Roman" w:cs="Times New Roman"/>
          <w:sz w:val="24"/>
          <w:szCs w:val="24"/>
        </w:rPr>
        <w:t>электро</w:t>
      </w:r>
      <w:proofErr w:type="spellEnd"/>
      <w:r w:rsidRPr="00226454">
        <w:rPr>
          <w:rFonts w:ascii="Times New Roman" w:eastAsia="Times New Roman" w:hAnsi="Times New Roman" w:cs="Times New Roman"/>
          <w:sz w:val="24"/>
          <w:szCs w:val="24"/>
        </w:rPr>
        <w:t xml:space="preserve">-, водоснабжении, телефонной связи и транспортном обслуживании. Перебои в </w:t>
      </w:r>
      <w:proofErr w:type="spellStart"/>
      <w:r w:rsidRPr="00226454">
        <w:rPr>
          <w:rFonts w:ascii="Times New Roman" w:eastAsia="Times New Roman" w:hAnsi="Times New Roman" w:cs="Times New Roman"/>
          <w:sz w:val="24"/>
          <w:szCs w:val="24"/>
        </w:rPr>
        <w:t>электро</w:t>
      </w:r>
      <w:proofErr w:type="spellEnd"/>
      <w:r w:rsidRPr="00226454">
        <w:rPr>
          <w:rFonts w:ascii="Times New Roman" w:eastAsia="Times New Roman" w:hAnsi="Times New Roman" w:cs="Times New Roman"/>
          <w:sz w:val="24"/>
          <w:szCs w:val="24"/>
        </w:rPr>
        <w:t xml:space="preserve">- и водоснабжении устраняются, как правило, в течение 1 рабочего дня. С телефонной связью и особенно с транспортом ситуация сложнее. С точки зрения времени, необходимого для подключения к сетям общего пользования, наиболее проблемными являются </w:t>
      </w:r>
      <w:proofErr w:type="spellStart"/>
      <w:r w:rsidRPr="00226454">
        <w:rPr>
          <w:rFonts w:ascii="Times New Roman" w:eastAsia="Times New Roman" w:hAnsi="Times New Roman" w:cs="Times New Roman"/>
          <w:sz w:val="24"/>
          <w:szCs w:val="24"/>
        </w:rPr>
        <w:t>электро</w:t>
      </w:r>
      <w:proofErr w:type="spellEnd"/>
      <w:r w:rsidRPr="00226454">
        <w:rPr>
          <w:rFonts w:ascii="Times New Roman" w:eastAsia="Times New Roman" w:hAnsi="Times New Roman" w:cs="Times New Roman"/>
          <w:sz w:val="24"/>
          <w:szCs w:val="24"/>
        </w:rPr>
        <w:t>- и водоснабжение.</w:t>
      </w:r>
    </w:p>
    <w:p w:rsidR="00290284" w:rsidRPr="00226454" w:rsidRDefault="00624894" w:rsidP="00D44022">
      <w:pPr>
        <w:numPr>
          <w:ilvl w:val="0"/>
          <w:numId w:val="54"/>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Доля предприятий, прямо или косвенно осуществляющих экспортную деятельность, составляет 12% (это, прежде всего, крупный бизнес). При этом проблема задержки товаров на таможне при прохождении таможенных процедур не является актуальной для данных предприятий. </w:t>
      </w:r>
      <w:r w:rsidRPr="00226454">
        <w:rPr>
          <w:rFonts w:ascii="Times New Roman" w:eastAsia="Times New Roman" w:hAnsi="Times New Roman" w:cs="Times New Roman"/>
          <w:color w:val="000000"/>
          <w:sz w:val="24"/>
          <w:szCs w:val="24"/>
        </w:rPr>
        <w:t>Около половины предприятий, участвовавших в исследовании, используют материалы или комплектующие, произведённые за рубежом. Более половины из них приобретают импортные материалы у посредников, и соответственно не сталкиваются с проблемой задержки товаров на таможне.</w:t>
      </w:r>
    </w:p>
    <w:p w:rsidR="00290284" w:rsidRPr="00226454" w:rsidRDefault="00624894" w:rsidP="00D44022">
      <w:pPr>
        <w:numPr>
          <w:ilvl w:val="0"/>
          <w:numId w:val="54"/>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Большинство участников исследования не подтвердили факта получения предприятием лицензий на импорт, осуществление деятельности и разрешения на строительство. И, следовательно, они не могут оценить временные потери в данных процессах.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Четверть участников исследования отметили отсутствие временных затрат руководства предприятия на встречи с чиновниками. Столько же уверены, что «временной налог» составляет не более 5%.</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40% респондентов не подтвердили случаев налоговых проверок на предприятии за последний год. Столько же говорят об 1-2 проверках.</w:t>
      </w:r>
    </w:p>
    <w:p w:rsidR="00290284" w:rsidRPr="00226454" w:rsidRDefault="00624894" w:rsidP="00D44022">
      <w:pPr>
        <w:numPr>
          <w:ilvl w:val="0"/>
          <w:numId w:val="55"/>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 мнению большинства участников исследования, при встречах руководства предприятия с представителями налоговой инспекции все вопросы можно решить и без взятки. По мнению предпринимателей, главный очаг коррупции – правоохранительные органы. На 2-м месте - местные органы власти. Далее следуют – региональные органы власти и судебная власть. </w:t>
      </w:r>
    </w:p>
    <w:p w:rsidR="00290284" w:rsidRPr="00226454" w:rsidRDefault="00624894" w:rsidP="00D44022">
      <w:pPr>
        <w:numPr>
          <w:ilvl w:val="0"/>
          <w:numId w:val="55"/>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Издержки предприятий от преступной деятельности незначительны. Кроме того, четверть предприятий нисколько не тратит на обеспечение безопасности, для 39% расходы на безопасность составляют до 5%.</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Большинство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не верят в справедливость и неподкупность судебной системы в России.</w:t>
      </w:r>
    </w:p>
    <w:p w:rsidR="00290284" w:rsidRPr="00226454" w:rsidRDefault="00624894" w:rsidP="00D44022">
      <w:pPr>
        <w:numPr>
          <w:ilvl w:val="0"/>
          <w:numId w:val="56"/>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Ведущим источником финансирования инвестиций являются внутренние ресурсы предприятий. Большинство участников исследования не используют </w:t>
      </w:r>
      <w:proofErr w:type="gramStart"/>
      <w:r w:rsidRPr="00226454">
        <w:rPr>
          <w:rFonts w:ascii="Times New Roman" w:eastAsia="Times New Roman" w:hAnsi="Times New Roman" w:cs="Times New Roman"/>
          <w:sz w:val="24"/>
          <w:szCs w:val="24"/>
        </w:rPr>
        <w:t>банковский</w:t>
      </w:r>
      <w:proofErr w:type="gramEnd"/>
      <w:r w:rsidRPr="00226454">
        <w:rPr>
          <w:rFonts w:ascii="Times New Roman" w:eastAsia="Times New Roman" w:hAnsi="Times New Roman" w:cs="Times New Roman"/>
          <w:sz w:val="24"/>
          <w:szCs w:val="24"/>
        </w:rPr>
        <w:t xml:space="preserve"> </w:t>
      </w:r>
      <w:proofErr w:type="spellStart"/>
      <w:r w:rsidRPr="00226454">
        <w:rPr>
          <w:rFonts w:ascii="Times New Roman" w:eastAsia="Times New Roman" w:hAnsi="Times New Roman" w:cs="Times New Roman"/>
          <w:sz w:val="24"/>
          <w:szCs w:val="24"/>
        </w:rPr>
        <w:t>займ</w:t>
      </w:r>
      <w:proofErr w:type="spellEnd"/>
      <w:r w:rsidRPr="00226454">
        <w:rPr>
          <w:rFonts w:ascii="Times New Roman" w:eastAsia="Times New Roman" w:hAnsi="Times New Roman" w:cs="Times New Roman"/>
          <w:sz w:val="24"/>
          <w:szCs w:val="24"/>
        </w:rPr>
        <w:t xml:space="preserve"> в качестве источника финансирования. Банковский кредит брали около 40% </w:t>
      </w:r>
      <w:r w:rsidRPr="00226454">
        <w:rPr>
          <w:rFonts w:ascii="Times New Roman" w:eastAsia="Times New Roman" w:hAnsi="Times New Roman" w:cs="Times New Roman"/>
          <w:sz w:val="24"/>
          <w:szCs w:val="24"/>
        </w:rPr>
        <w:lastRenderedPageBreak/>
        <w:t xml:space="preserve">предпринимателей, не пользовались данной услугой больше – 59%. Банковский счёт имеют подавляющее большинство. </w:t>
      </w:r>
    </w:p>
    <w:p w:rsidR="00290284" w:rsidRPr="00226454" w:rsidRDefault="00624894" w:rsidP="00D44022">
      <w:pPr>
        <w:numPr>
          <w:ilvl w:val="0"/>
          <w:numId w:val="56"/>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Только 11% предприятий, участвовавших в исследования, имеют международный сертификат качества. И это преимущественно крупный бизнес. Треть предприятий ежегодно проверяется внешним аудитором. Большая часть предприятий имеют свою страничку в Интернете. И подавляющее </w:t>
      </w:r>
      <w:proofErr w:type="gramStart"/>
      <w:r w:rsidRPr="00226454">
        <w:rPr>
          <w:rFonts w:ascii="Times New Roman" w:eastAsia="Times New Roman" w:hAnsi="Times New Roman" w:cs="Times New Roman"/>
          <w:sz w:val="24"/>
          <w:szCs w:val="24"/>
        </w:rPr>
        <w:t>большинство предпринимателей использует в своей деятельности электронную почту для</w:t>
      </w:r>
      <w:proofErr w:type="gramEnd"/>
      <w:r w:rsidRPr="00226454">
        <w:rPr>
          <w:rFonts w:ascii="Times New Roman" w:eastAsia="Times New Roman" w:hAnsi="Times New Roman" w:cs="Times New Roman"/>
          <w:sz w:val="24"/>
          <w:szCs w:val="24"/>
        </w:rPr>
        <w:t xml:space="preserve"> взаимодействия с клиентами и поставщиками.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 большинстве предприятий, участвовавших в исследовании, соотношение постоянных и временных работников составляет более 80% и менее 21% соответственно. На трети предприятий доля женщин среди сотрудников составляет 26%-50%, на каждом четвёртом предприятии – не более 25%.</w:t>
      </w:r>
    </w:p>
    <w:p w:rsidR="00290284" w:rsidRPr="00226454" w:rsidRDefault="00624894" w:rsidP="00D44022">
      <w:pPr>
        <w:numPr>
          <w:ilvl w:val="0"/>
          <w:numId w:val="57"/>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Предприниматели довольно скептически относятся к мерам, предпринимаемым региональной и федеральной властью в интересах развития бизнеса.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Немногим менее половины опрошенных оценивают деятельность региональных и местных властей по совершенствованию инфраструктуры для ведения бизнеса «удовлетворительно» (3 балла по 5-бальной шкале). Среднее значение показателя 2,74 и 2,63 соответственно. Наблюдается отрицательная динамика данного показателя за период с ноября 2009 г.</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Также за прошедшие 1,5 года зафиксирована отрицательная динамика в оценках предпринимателями деятельности федеральных органов власти. Улучшилось отношение к работе органов местного самоуправления. Оценки </w:t>
      </w:r>
      <w:proofErr w:type="spellStart"/>
      <w:proofErr w:type="gramStart"/>
      <w:r w:rsidRPr="00226454">
        <w:rPr>
          <w:rFonts w:ascii="Times New Roman" w:eastAsia="Times New Roman" w:hAnsi="Times New Roman" w:cs="Times New Roman"/>
          <w:sz w:val="24"/>
          <w:szCs w:val="24"/>
        </w:rPr>
        <w:t>бизнес-сообществом</w:t>
      </w:r>
      <w:proofErr w:type="spellEnd"/>
      <w:proofErr w:type="gramEnd"/>
      <w:r w:rsidRPr="00226454">
        <w:rPr>
          <w:rFonts w:ascii="Times New Roman" w:eastAsia="Times New Roman" w:hAnsi="Times New Roman" w:cs="Times New Roman"/>
          <w:sz w:val="24"/>
          <w:szCs w:val="24"/>
        </w:rPr>
        <w:t xml:space="preserve"> работы региональной исполнительной власти стабильны.</w:t>
      </w:r>
    </w:p>
    <w:p w:rsidR="00290284" w:rsidRPr="00226454" w:rsidRDefault="00290284" w:rsidP="00F45727">
      <w:pPr>
        <w:spacing w:after="0" w:line="240" w:lineRule="auto"/>
        <w:ind w:firstLine="709"/>
        <w:jc w:val="center"/>
        <w:rPr>
          <w:rFonts w:ascii="Times New Roman" w:eastAsia="Times New Roman" w:hAnsi="Times New Roman" w:cs="Times New Roman"/>
          <w:sz w:val="24"/>
          <w:szCs w:val="24"/>
        </w:rPr>
      </w:pPr>
    </w:p>
    <w:p w:rsidR="00290284" w:rsidRPr="005F35D3" w:rsidRDefault="00624894" w:rsidP="00F45727">
      <w:pPr>
        <w:spacing w:after="0" w:line="240" w:lineRule="auto"/>
        <w:ind w:firstLine="709"/>
        <w:jc w:val="center"/>
        <w:rPr>
          <w:rFonts w:ascii="Times New Roman" w:eastAsia="Cambria" w:hAnsi="Times New Roman" w:cs="Times New Roman"/>
          <w:b/>
          <w:sz w:val="28"/>
          <w:szCs w:val="28"/>
        </w:rPr>
      </w:pPr>
      <w:r w:rsidRPr="005F35D3">
        <w:rPr>
          <w:rFonts w:ascii="Times New Roman" w:eastAsia="Cambria" w:hAnsi="Times New Roman" w:cs="Times New Roman"/>
          <w:b/>
          <w:sz w:val="28"/>
          <w:szCs w:val="28"/>
        </w:rPr>
        <w:t>3.4</w:t>
      </w:r>
      <w:r w:rsidR="005F35D3">
        <w:rPr>
          <w:rFonts w:ascii="Times New Roman" w:eastAsia="Cambria" w:hAnsi="Times New Roman" w:cs="Times New Roman"/>
          <w:b/>
          <w:sz w:val="28"/>
          <w:szCs w:val="28"/>
        </w:rPr>
        <w:t>.</w:t>
      </w:r>
      <w:r w:rsidRPr="005F35D3">
        <w:rPr>
          <w:rFonts w:ascii="Times New Roman" w:eastAsia="Cambria" w:hAnsi="Times New Roman" w:cs="Times New Roman"/>
          <w:b/>
          <w:sz w:val="28"/>
          <w:szCs w:val="28"/>
        </w:rPr>
        <w:t xml:space="preserve"> Культурная жизнь региона.</w:t>
      </w:r>
    </w:p>
    <w:p w:rsidR="00290284" w:rsidRPr="00226454" w:rsidRDefault="00290284" w:rsidP="00F45727">
      <w:pPr>
        <w:tabs>
          <w:tab w:val="center" w:pos="4075"/>
        </w:tabs>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tabs>
          <w:tab w:val="center" w:pos="4075"/>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Важнейшей характеристикой культурной жизни является включенность человека в общественные процессы. Одним из критериев этого является информированность населения о динамике социальных процессов посредством различных каналов средств массовой информации.</w:t>
      </w:r>
    </w:p>
    <w:p w:rsidR="00290284" w:rsidRPr="00226454" w:rsidRDefault="00624894" w:rsidP="00F45727">
      <w:pPr>
        <w:tabs>
          <w:tab w:val="center" w:pos="4075"/>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 данным проведенного исследования 38% респондентов предпочитают получать информацию из областных и местных газет 28% - читают и центральные, и областные газеты. Однако 29% опрошенных вообще не читают газет. Это можно объяснить обращением респондентов к другим СМИ, в частности к телевидению.</w:t>
      </w:r>
    </w:p>
    <w:p w:rsidR="00290284" w:rsidRPr="00226454" w:rsidRDefault="00624894" w:rsidP="00F45727">
      <w:pPr>
        <w:tabs>
          <w:tab w:val="center" w:pos="4075"/>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Отметим, что сравнение популярности печатных СМИ у населения региона с результатами исследования 2007 г., показывает, что в целом газеты стали читать меньше. При этом популярность областных и местных печатных СМИ возросла.</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Анализ ответов социально-демографических групп показывает, что меньше читают газеты мужчины, в возрасте 18-29 лет, с неполным средним образованием, жители средних или крупных городов. Областные и местные газеты в большей степени пользуются популярностью у женщин, 50-59 лет, с образованием не выше общего среднего, не проживающие в крупных городах.</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Популярность телевидения как источника получения информации, заметно выше, чем печатных СМИ. Результаты исследований 2007 г. и 2011 г. показывают, что популярность областного телевидения растёт. В частности возросло число респондентов, которые получают информацию по местному и центральному телевидению в равной степени. При этом меньше стало тех, кто смотрит только центральное телевидение.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Менее популярно телевидение у молодёжной группы респондентов. Только центральные передачи пользуются большей популярностью у людей 30-39 лет, с высшим образованием, проживающие в крупном городе. И центральное, и областное телевидение смотрят скорее люди старше 50 лет, с общим средним образованием, жители деревень, ПГТ или малых городов.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Больший интерес </w:t>
      </w:r>
      <w:proofErr w:type="spellStart"/>
      <w:r w:rsidRPr="00226454">
        <w:rPr>
          <w:rFonts w:ascii="Times New Roman" w:eastAsia="Times New Roman" w:hAnsi="Times New Roman" w:cs="Times New Roman"/>
          <w:sz w:val="24"/>
          <w:szCs w:val="24"/>
        </w:rPr>
        <w:t>телеаудитория</w:t>
      </w:r>
      <w:proofErr w:type="spellEnd"/>
      <w:r w:rsidRPr="00226454">
        <w:rPr>
          <w:rFonts w:ascii="Times New Roman" w:eastAsia="Times New Roman" w:hAnsi="Times New Roman" w:cs="Times New Roman"/>
          <w:sz w:val="24"/>
          <w:szCs w:val="24"/>
        </w:rPr>
        <w:t xml:space="preserve"> в регионе проявляет относительно политических новостей (63%). Причём данный показатель за </w:t>
      </w:r>
      <w:proofErr w:type="gramStart"/>
      <w:r w:rsidRPr="00226454">
        <w:rPr>
          <w:rFonts w:ascii="Times New Roman" w:eastAsia="Times New Roman" w:hAnsi="Times New Roman" w:cs="Times New Roman"/>
          <w:sz w:val="24"/>
          <w:szCs w:val="24"/>
        </w:rPr>
        <w:t>последние</w:t>
      </w:r>
      <w:proofErr w:type="gramEnd"/>
      <w:r w:rsidRPr="00226454">
        <w:rPr>
          <w:rFonts w:ascii="Times New Roman" w:eastAsia="Times New Roman" w:hAnsi="Times New Roman" w:cs="Times New Roman"/>
          <w:sz w:val="24"/>
          <w:szCs w:val="24"/>
        </w:rPr>
        <w:t xml:space="preserve"> 4 года вырос. Далее следуют художественные фильмы (46%), экономические новости (33%), сериалы (25%), спортивные (23%) и музыкальные (23%) передачи. Радует тот факт, что популярность телесериалов за последние годы несколько снизилась.  </w:t>
      </w:r>
    </w:p>
    <w:p w:rsidR="00290284" w:rsidRPr="00226454" w:rsidRDefault="00624894" w:rsidP="00F45727">
      <w:pPr>
        <w:tabs>
          <w:tab w:val="center" w:pos="4075"/>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Одним из факторов, определяющих степень информатизации общества, является уровень использования информационно-компьютерных технологий населением. По данным проведенного исследования процессы компьютеризации населения весьма далеки от своего завершения – 49% респондентов вообще не используют компьютер. Хотя за </w:t>
      </w:r>
      <w:proofErr w:type="gramStart"/>
      <w:r w:rsidRPr="00226454">
        <w:rPr>
          <w:rFonts w:ascii="Times New Roman" w:eastAsia="Times New Roman" w:hAnsi="Times New Roman" w:cs="Times New Roman"/>
          <w:sz w:val="24"/>
          <w:szCs w:val="24"/>
        </w:rPr>
        <w:t>последние</w:t>
      </w:r>
      <w:proofErr w:type="gramEnd"/>
      <w:r w:rsidRPr="00226454">
        <w:rPr>
          <w:rFonts w:ascii="Times New Roman" w:eastAsia="Times New Roman" w:hAnsi="Times New Roman" w:cs="Times New Roman"/>
          <w:sz w:val="24"/>
          <w:szCs w:val="24"/>
        </w:rPr>
        <w:t xml:space="preserve"> 4 года данный показатель вырос.</w:t>
      </w:r>
    </w:p>
    <w:p w:rsidR="00290284" w:rsidRPr="00226454" w:rsidRDefault="00624894" w:rsidP="00F45727">
      <w:pPr>
        <w:tabs>
          <w:tab w:val="center" w:pos="4075"/>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Интернет является одной из несущих опор информационного общества. При этом в регионе 49% респондентов пользуются Интернетом. И за период с 2007 г. заметно увеличилось число пользователей электронных СМИ (на 22%). </w:t>
      </w:r>
    </w:p>
    <w:p w:rsidR="00290284" w:rsidRPr="00226454" w:rsidRDefault="00624894" w:rsidP="00F45727">
      <w:pPr>
        <w:tabs>
          <w:tab w:val="center" w:pos="4075"/>
        </w:tabs>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Значительно лучшая ситуация наблюдается в пользовании сотовой связью - 89% респондентов используют мобильный телефон в повседневной жизни. Рост числа пользователей за 4 года составил 15%. </w:t>
      </w:r>
    </w:p>
    <w:p w:rsidR="00290284" w:rsidRPr="00226454" w:rsidRDefault="00290284"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Учреждения культуры </w:t>
      </w:r>
      <w:r w:rsidR="00F45727" w:rsidRPr="00226454">
        <w:rPr>
          <w:rFonts w:ascii="Times New Roman" w:eastAsia="Times New Roman" w:hAnsi="Times New Roman" w:cs="Times New Roman"/>
          <w:b/>
          <w:sz w:val="24"/>
          <w:szCs w:val="24"/>
        </w:rPr>
        <w:t>региона: посещаемость населения</w:t>
      </w:r>
      <w:r w:rsidR="009476B2">
        <w:rPr>
          <w:rFonts w:ascii="Times New Roman" w:eastAsia="Times New Roman" w:hAnsi="Times New Roman" w:cs="Times New Roman"/>
          <w:b/>
          <w:sz w:val="24"/>
          <w:szCs w:val="24"/>
        </w:rPr>
        <w:t>.</w:t>
      </w:r>
    </w:p>
    <w:p w:rsidR="00290284" w:rsidRPr="00226454" w:rsidRDefault="00290284"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Культурная жизнь региона определяется, в том числе, и посещаемостью населением основных учреждений культуры.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Результаты исследования показывают, что более популярным у населения региона являются кинотеатры (таблица 3.36). Чаще одного раза в год их посещают 21% респондентов. Далее следуют стадионы (10%), библиотеки (9%), театры и дискотеки (по 8%), музеи (6%), клубы по интересам (5%), ЦИРК (3%).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 данным проведённого исследования, за последние 4 года снизилась посещаемость всех учреждений культуры. </w:t>
      </w:r>
    </w:p>
    <w:p w:rsidR="009228E3" w:rsidRDefault="009228E3" w:rsidP="009476B2">
      <w:pPr>
        <w:spacing w:after="0" w:line="240" w:lineRule="auto"/>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3.36.</w:t>
      </w:r>
    </w:p>
    <w:p w:rsidR="00290284" w:rsidRPr="00226454" w:rsidRDefault="00626BFF" w:rsidP="00F45727">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Как часто Вы посещали в последний год?</w:t>
      </w:r>
      <w:r w:rsidRPr="00226454">
        <w:rPr>
          <w:rFonts w:ascii="Times New Roman" w:eastAsia="Times New Roman" w:hAnsi="Times New Roman" w:cs="Times New Roman"/>
          <w:b/>
          <w:color w:val="000000"/>
          <w:sz w:val="24"/>
          <w:szCs w:val="24"/>
        </w:rPr>
        <w:t>..»</w:t>
      </w:r>
      <w:r w:rsidR="00624894" w:rsidRPr="00226454">
        <w:rPr>
          <w:rFonts w:ascii="Times New Roman" w:eastAsia="Times New Roman" w:hAnsi="Times New Roman" w:cs="Times New Roman"/>
          <w:b/>
          <w:color w:val="000000"/>
          <w:sz w:val="24"/>
          <w:szCs w:val="24"/>
        </w:rPr>
        <w:t xml:space="preserve">, </w:t>
      </w:r>
      <w:proofErr w:type="gramStart"/>
      <w:r w:rsidR="00624894" w:rsidRPr="00226454">
        <w:rPr>
          <w:rFonts w:ascii="Times New Roman" w:eastAsia="Times New Roman" w:hAnsi="Times New Roman" w:cs="Times New Roman"/>
          <w:b/>
          <w:color w:val="000000"/>
          <w:sz w:val="24"/>
          <w:szCs w:val="24"/>
        </w:rPr>
        <w:t>в</w:t>
      </w:r>
      <w:proofErr w:type="gramEnd"/>
      <w:r w:rsidR="00624894" w:rsidRPr="00226454">
        <w:rPr>
          <w:rFonts w:ascii="Times New Roman" w:eastAsia="Times New Roman" w:hAnsi="Times New Roman" w:cs="Times New Roman"/>
          <w:b/>
          <w:color w:val="000000"/>
          <w:sz w:val="24"/>
          <w:szCs w:val="24"/>
        </w:rPr>
        <w:t xml:space="preserve"> %</w:t>
      </w:r>
      <w:r w:rsidR="009476B2">
        <w:rPr>
          <w:rFonts w:ascii="Times New Roman" w:eastAsia="Times New Roman" w:hAnsi="Times New Roman" w:cs="Times New Roman"/>
          <w:b/>
          <w:color w:val="000000"/>
          <w:sz w:val="24"/>
          <w:szCs w:val="24"/>
        </w:rPr>
        <w:t>.</w:t>
      </w:r>
    </w:p>
    <w:p w:rsidR="00F45727" w:rsidRPr="00226454" w:rsidRDefault="00F45727" w:rsidP="00F45727">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2480"/>
        <w:gridCol w:w="700"/>
        <w:gridCol w:w="700"/>
        <w:gridCol w:w="700"/>
        <w:gridCol w:w="699"/>
        <w:gridCol w:w="700"/>
        <w:gridCol w:w="700"/>
        <w:gridCol w:w="700"/>
        <w:gridCol w:w="699"/>
        <w:gridCol w:w="700"/>
        <w:gridCol w:w="700"/>
      </w:tblGrid>
      <w:tr w:rsidR="00290284" w:rsidRPr="00226454">
        <w:trPr>
          <w:trHeight w:val="300"/>
        </w:trPr>
        <w:tc>
          <w:tcPr>
            <w:tcW w:w="2567"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line="240" w:lineRule="auto"/>
              <w:rPr>
                <w:rFonts w:ascii="Calibri" w:eastAsia="Calibri" w:hAnsi="Calibri" w:cs="Calibri"/>
                <w:sz w:val="24"/>
                <w:szCs w:val="24"/>
              </w:rPr>
            </w:pPr>
          </w:p>
        </w:tc>
        <w:tc>
          <w:tcPr>
            <w:tcW w:w="3544" w:type="dxa"/>
            <w:gridSpan w:val="5"/>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2007 г.</w:t>
            </w:r>
          </w:p>
        </w:tc>
        <w:tc>
          <w:tcPr>
            <w:tcW w:w="3544" w:type="dxa"/>
            <w:gridSpan w:val="5"/>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2011 г.</w:t>
            </w:r>
          </w:p>
        </w:tc>
      </w:tr>
      <w:tr w:rsidR="00290284" w:rsidRPr="00226454" w:rsidTr="009476B2">
        <w:trPr>
          <w:cantSplit/>
          <w:trHeight w:val="2080"/>
        </w:trPr>
        <w:tc>
          <w:tcPr>
            <w:tcW w:w="2567"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9476B2" w:rsidRDefault="00624894">
            <w:pPr>
              <w:spacing w:before="40" w:after="40" w:line="240" w:lineRule="auto"/>
              <w:ind w:left="113" w:right="113"/>
              <w:jc w:val="center"/>
              <w:rPr>
                <w:b/>
                <w:sz w:val="24"/>
                <w:szCs w:val="24"/>
              </w:rPr>
            </w:pPr>
            <w:r w:rsidRPr="009476B2">
              <w:rPr>
                <w:rFonts w:ascii="Times New Roman" w:eastAsia="Times New Roman" w:hAnsi="Times New Roman" w:cs="Times New Roman"/>
                <w:b/>
                <w:color w:val="000000"/>
                <w:sz w:val="24"/>
                <w:szCs w:val="24"/>
              </w:rPr>
              <w:t>Раз в неделю</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9476B2" w:rsidRDefault="00624894">
            <w:pPr>
              <w:spacing w:before="40" w:after="40" w:line="240" w:lineRule="auto"/>
              <w:ind w:left="113" w:right="113"/>
              <w:jc w:val="center"/>
              <w:rPr>
                <w:b/>
                <w:sz w:val="24"/>
                <w:szCs w:val="24"/>
              </w:rPr>
            </w:pPr>
            <w:r w:rsidRPr="009476B2">
              <w:rPr>
                <w:rFonts w:ascii="Times New Roman" w:eastAsia="Times New Roman" w:hAnsi="Times New Roman" w:cs="Times New Roman"/>
                <w:b/>
                <w:color w:val="000000"/>
                <w:sz w:val="24"/>
                <w:szCs w:val="24"/>
              </w:rPr>
              <w:t>1-3 раза в месяц</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9476B2" w:rsidRDefault="00624894">
            <w:pPr>
              <w:spacing w:before="40" w:after="40" w:line="240" w:lineRule="auto"/>
              <w:ind w:left="113" w:right="113"/>
              <w:jc w:val="center"/>
              <w:rPr>
                <w:b/>
                <w:sz w:val="24"/>
                <w:szCs w:val="24"/>
              </w:rPr>
            </w:pPr>
            <w:r w:rsidRPr="009476B2">
              <w:rPr>
                <w:rFonts w:ascii="Times New Roman" w:eastAsia="Times New Roman" w:hAnsi="Times New Roman" w:cs="Times New Roman"/>
                <w:b/>
                <w:color w:val="000000"/>
                <w:sz w:val="24"/>
                <w:szCs w:val="24"/>
              </w:rPr>
              <w:t>1-3 раза в полгода</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9476B2" w:rsidRDefault="00624894">
            <w:pPr>
              <w:spacing w:before="40" w:after="40" w:line="240" w:lineRule="auto"/>
              <w:ind w:left="113" w:right="113"/>
              <w:jc w:val="center"/>
              <w:rPr>
                <w:b/>
                <w:sz w:val="24"/>
                <w:szCs w:val="24"/>
              </w:rPr>
            </w:pPr>
            <w:r w:rsidRPr="009476B2">
              <w:rPr>
                <w:rFonts w:ascii="Times New Roman" w:eastAsia="Times New Roman" w:hAnsi="Times New Roman" w:cs="Times New Roman"/>
                <w:b/>
                <w:color w:val="000000"/>
                <w:sz w:val="24"/>
                <w:szCs w:val="24"/>
              </w:rPr>
              <w:t>Раз в год и реже</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9476B2" w:rsidRDefault="00624894">
            <w:pPr>
              <w:spacing w:before="40" w:after="40" w:line="240" w:lineRule="auto"/>
              <w:ind w:left="113" w:right="113"/>
              <w:jc w:val="center"/>
              <w:rPr>
                <w:b/>
                <w:sz w:val="24"/>
                <w:szCs w:val="24"/>
              </w:rPr>
            </w:pPr>
            <w:r w:rsidRPr="009476B2">
              <w:rPr>
                <w:rFonts w:ascii="Times New Roman" w:eastAsia="Times New Roman" w:hAnsi="Times New Roman" w:cs="Times New Roman"/>
                <w:b/>
                <w:color w:val="000000"/>
                <w:sz w:val="24"/>
                <w:szCs w:val="24"/>
              </w:rPr>
              <w:t>Затрудняюсь ответить, отказ</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9476B2" w:rsidRDefault="00624894">
            <w:pPr>
              <w:spacing w:before="40" w:after="40" w:line="240" w:lineRule="auto"/>
              <w:ind w:left="113" w:right="113"/>
              <w:jc w:val="center"/>
              <w:rPr>
                <w:b/>
                <w:sz w:val="24"/>
                <w:szCs w:val="24"/>
              </w:rPr>
            </w:pPr>
            <w:r w:rsidRPr="009476B2">
              <w:rPr>
                <w:rFonts w:ascii="Times New Roman" w:eastAsia="Times New Roman" w:hAnsi="Times New Roman" w:cs="Times New Roman"/>
                <w:b/>
                <w:color w:val="000000"/>
                <w:sz w:val="24"/>
                <w:szCs w:val="24"/>
              </w:rPr>
              <w:t>Раз в неделю</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9476B2" w:rsidRDefault="00624894">
            <w:pPr>
              <w:spacing w:before="40" w:after="40" w:line="240" w:lineRule="auto"/>
              <w:ind w:left="113" w:right="113"/>
              <w:jc w:val="center"/>
              <w:rPr>
                <w:b/>
                <w:sz w:val="24"/>
                <w:szCs w:val="24"/>
              </w:rPr>
            </w:pPr>
            <w:r w:rsidRPr="009476B2">
              <w:rPr>
                <w:rFonts w:ascii="Times New Roman" w:eastAsia="Times New Roman" w:hAnsi="Times New Roman" w:cs="Times New Roman"/>
                <w:b/>
                <w:color w:val="000000"/>
                <w:sz w:val="24"/>
                <w:szCs w:val="24"/>
              </w:rPr>
              <w:t>1-3 раза в месяц</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9476B2" w:rsidRDefault="00624894">
            <w:pPr>
              <w:spacing w:before="40" w:after="40" w:line="240" w:lineRule="auto"/>
              <w:ind w:left="113" w:right="113"/>
              <w:jc w:val="center"/>
              <w:rPr>
                <w:b/>
                <w:sz w:val="24"/>
                <w:szCs w:val="24"/>
              </w:rPr>
            </w:pPr>
            <w:r w:rsidRPr="009476B2">
              <w:rPr>
                <w:rFonts w:ascii="Times New Roman" w:eastAsia="Times New Roman" w:hAnsi="Times New Roman" w:cs="Times New Roman"/>
                <w:b/>
                <w:color w:val="000000"/>
                <w:sz w:val="24"/>
                <w:szCs w:val="24"/>
              </w:rPr>
              <w:t>1-3 раза в полгода</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extDirection w:val="tbRl"/>
            <w:vAlign w:val="center"/>
          </w:tcPr>
          <w:p w:rsidR="00290284" w:rsidRPr="009476B2" w:rsidRDefault="00624894">
            <w:pPr>
              <w:spacing w:before="40" w:after="40" w:line="240" w:lineRule="auto"/>
              <w:ind w:left="113" w:right="113"/>
              <w:jc w:val="center"/>
              <w:rPr>
                <w:b/>
                <w:sz w:val="24"/>
                <w:szCs w:val="24"/>
              </w:rPr>
            </w:pPr>
            <w:r w:rsidRPr="009476B2">
              <w:rPr>
                <w:rFonts w:ascii="Times New Roman" w:eastAsia="Times New Roman" w:hAnsi="Times New Roman" w:cs="Times New Roman"/>
                <w:b/>
                <w:color w:val="000000"/>
                <w:sz w:val="24"/>
                <w:szCs w:val="24"/>
              </w:rPr>
              <w:t>Раз в год и реже</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textDirection w:val="tbRl"/>
            <w:vAlign w:val="center"/>
          </w:tcPr>
          <w:p w:rsidR="00290284" w:rsidRPr="009476B2" w:rsidRDefault="00624894">
            <w:pPr>
              <w:spacing w:before="40" w:after="40" w:line="240" w:lineRule="auto"/>
              <w:ind w:left="113" w:right="113"/>
              <w:jc w:val="center"/>
              <w:rPr>
                <w:b/>
                <w:sz w:val="24"/>
                <w:szCs w:val="24"/>
              </w:rPr>
            </w:pPr>
            <w:r w:rsidRPr="009476B2">
              <w:rPr>
                <w:rFonts w:ascii="Times New Roman" w:eastAsia="Times New Roman" w:hAnsi="Times New Roman" w:cs="Times New Roman"/>
                <w:b/>
                <w:color w:val="000000"/>
                <w:sz w:val="24"/>
                <w:szCs w:val="24"/>
              </w:rPr>
              <w:t>Затрудняюсь ответить, отказ</w:t>
            </w:r>
          </w:p>
        </w:tc>
      </w:tr>
      <w:tr w:rsidR="00290284" w:rsidRPr="00226454">
        <w:trPr>
          <w:trHeight w:val="300"/>
        </w:trPr>
        <w:tc>
          <w:tcPr>
            <w:tcW w:w="256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Библиотека</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29</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51</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21</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71</w:t>
            </w:r>
          </w:p>
        </w:tc>
      </w:tr>
      <w:tr w:rsidR="00290284" w:rsidRPr="00226454">
        <w:trPr>
          <w:trHeight w:val="300"/>
        </w:trPr>
        <w:tc>
          <w:tcPr>
            <w:tcW w:w="256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Театр</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11</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33</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53</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26</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65</w:t>
            </w:r>
          </w:p>
        </w:tc>
      </w:tr>
      <w:tr w:rsidR="00290284" w:rsidRPr="00226454">
        <w:trPr>
          <w:trHeight w:val="300"/>
        </w:trPr>
        <w:tc>
          <w:tcPr>
            <w:tcW w:w="256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Цирк</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32</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63</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24</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73</w:t>
            </w:r>
          </w:p>
        </w:tc>
      </w:tr>
      <w:tr w:rsidR="00290284" w:rsidRPr="00226454">
        <w:trPr>
          <w:trHeight w:val="300"/>
        </w:trPr>
        <w:tc>
          <w:tcPr>
            <w:tcW w:w="256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Музей</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33</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59</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25</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69</w:t>
            </w:r>
          </w:p>
        </w:tc>
      </w:tr>
      <w:tr w:rsidR="00290284" w:rsidRPr="00226454">
        <w:trPr>
          <w:trHeight w:val="300"/>
        </w:trPr>
        <w:tc>
          <w:tcPr>
            <w:tcW w:w="256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Стадион</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10</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25</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56</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20</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70</w:t>
            </w:r>
          </w:p>
        </w:tc>
      </w:tr>
      <w:tr w:rsidR="00290284" w:rsidRPr="00226454">
        <w:trPr>
          <w:trHeight w:val="300"/>
        </w:trPr>
        <w:tc>
          <w:tcPr>
            <w:tcW w:w="256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Клуб по интересам</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27</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64</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17</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78</w:t>
            </w:r>
          </w:p>
        </w:tc>
      </w:tr>
      <w:tr w:rsidR="00290284" w:rsidRPr="00226454">
        <w:trPr>
          <w:trHeight w:val="300"/>
        </w:trPr>
        <w:tc>
          <w:tcPr>
            <w:tcW w:w="256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Дискотека</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9</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23</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58</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3</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19</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74</w:t>
            </w:r>
          </w:p>
        </w:tc>
      </w:tr>
      <w:tr w:rsidR="00290284" w:rsidRPr="00226454">
        <w:trPr>
          <w:trHeight w:val="300"/>
        </w:trPr>
        <w:tc>
          <w:tcPr>
            <w:tcW w:w="2567"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color w:val="000000"/>
                <w:sz w:val="24"/>
                <w:szCs w:val="24"/>
              </w:rPr>
              <w:t>Кинотеатр</w:t>
            </w:r>
          </w:p>
        </w:tc>
        <w:tc>
          <w:tcPr>
            <w:tcW w:w="70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w:t>
            </w:r>
          </w:p>
        </w:tc>
        <w:tc>
          <w:tcPr>
            <w:tcW w:w="70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14</w:t>
            </w:r>
          </w:p>
        </w:tc>
        <w:tc>
          <w:tcPr>
            <w:tcW w:w="70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14</w:t>
            </w:r>
          </w:p>
        </w:tc>
        <w:tc>
          <w:tcPr>
            <w:tcW w:w="70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23</w:t>
            </w:r>
          </w:p>
        </w:tc>
        <w:tc>
          <w:tcPr>
            <w:tcW w:w="70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47</w:t>
            </w:r>
          </w:p>
        </w:tc>
        <w:tc>
          <w:tcPr>
            <w:tcW w:w="70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w:t>
            </w:r>
          </w:p>
        </w:tc>
        <w:tc>
          <w:tcPr>
            <w:tcW w:w="70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7</w:t>
            </w:r>
          </w:p>
        </w:tc>
        <w:tc>
          <w:tcPr>
            <w:tcW w:w="70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13</w:t>
            </w:r>
          </w:p>
        </w:tc>
        <w:tc>
          <w:tcPr>
            <w:tcW w:w="70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21</w:t>
            </w:r>
          </w:p>
        </w:tc>
        <w:tc>
          <w:tcPr>
            <w:tcW w:w="709"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color w:val="000000"/>
                <w:sz w:val="24"/>
                <w:szCs w:val="24"/>
              </w:rPr>
              <w:t>58</w:t>
            </w:r>
          </w:p>
        </w:tc>
      </w:tr>
    </w:tbl>
    <w:p w:rsidR="00290284" w:rsidRPr="00226454" w:rsidRDefault="00290284" w:rsidP="00F45727">
      <w:pPr>
        <w:spacing w:after="0" w:line="240" w:lineRule="auto"/>
        <w:ind w:firstLine="709"/>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Сфера культуры является далеко не самой благополучной в регионе. Возможно, выявить наиболее проблемные точки поможет распределение ответов респондентов на вопрос: </w:t>
      </w:r>
      <w:r w:rsidRPr="00226454">
        <w:rPr>
          <w:rFonts w:ascii="Times New Roman" w:eastAsia="Times New Roman" w:hAnsi="Times New Roman" w:cs="Times New Roman"/>
          <w:i/>
          <w:sz w:val="24"/>
          <w:szCs w:val="24"/>
        </w:rPr>
        <w:t>«Какие именно памятники истории и культуры в нашем регионе нуждаются в срочном ремонте, восстановлении (реставрации)?»</w:t>
      </w:r>
      <w:r w:rsidRPr="00226454">
        <w:rPr>
          <w:rFonts w:ascii="Times New Roman" w:eastAsia="Times New Roman" w:hAnsi="Times New Roman" w:cs="Times New Roman"/>
          <w:sz w:val="24"/>
          <w:szCs w:val="24"/>
        </w:rPr>
        <w:t xml:space="preserve">. Итак, 7%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считают, что далеко не все памятники известным людям в области находятся в нормальном состоянии и соответственно требуют реставрации. На необходимость ремонта отдельных учреждений культуры указали 6% респондентов, 5% считают, что нужно больше внимания уделять памятникам героям войны, 3,5% - храмам, церквям. Кроме того, 2% участников исследования хотят, чтобы был наведён порядок в городских парках, по 1,5% респондентов считают, что в реставрации нуждаются, прежде всего, исторические здания и памятные места в сёлах области. Большинство участников исследования затруднились ответить на данный вопрос.</w:t>
      </w:r>
    </w:p>
    <w:p w:rsidR="009228E3" w:rsidRPr="00226454" w:rsidRDefault="009228E3" w:rsidP="009476B2">
      <w:pPr>
        <w:spacing w:after="0" w:line="240" w:lineRule="auto"/>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Удовлетворенность населения качеством государственных услуг в сфере культуры. Мнение жителей </w:t>
      </w:r>
      <w:proofErr w:type="gramStart"/>
      <w:r w:rsidRPr="00226454">
        <w:rPr>
          <w:rFonts w:ascii="Times New Roman" w:eastAsia="Times New Roman" w:hAnsi="Times New Roman" w:cs="Times New Roman"/>
          <w:b/>
          <w:sz w:val="24"/>
          <w:szCs w:val="24"/>
        </w:rPr>
        <w:t>г</w:t>
      </w:r>
      <w:proofErr w:type="gramEnd"/>
      <w:r w:rsidRPr="00226454">
        <w:rPr>
          <w:rFonts w:ascii="Times New Roman" w:eastAsia="Times New Roman" w:hAnsi="Times New Roman" w:cs="Times New Roman"/>
          <w:b/>
          <w:sz w:val="24"/>
          <w:szCs w:val="24"/>
        </w:rPr>
        <w:t>. Ульяновска о перспективах города</w:t>
      </w:r>
      <w:r w:rsidR="009476B2">
        <w:rPr>
          <w:rFonts w:ascii="Times New Roman" w:eastAsia="Times New Roman" w:hAnsi="Times New Roman" w:cs="Times New Roman"/>
          <w:b/>
          <w:sz w:val="24"/>
          <w:szCs w:val="24"/>
        </w:rPr>
        <w:t>.</w:t>
      </w:r>
    </w:p>
    <w:p w:rsidR="00F45727" w:rsidRPr="00226454" w:rsidRDefault="00F45727" w:rsidP="00F45727">
      <w:pPr>
        <w:spacing w:after="0" w:line="240" w:lineRule="auto"/>
        <w:ind w:firstLine="709"/>
        <w:jc w:val="both"/>
        <w:rPr>
          <w:rFonts w:ascii="Times New Roman" w:eastAsia="Times New Roman" w:hAnsi="Times New Roman" w:cs="Times New Roman"/>
          <w:b/>
          <w:i/>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Оценка положения дел в сфере культурно-м</w:t>
      </w:r>
      <w:r w:rsidR="00F45727" w:rsidRPr="00226454">
        <w:rPr>
          <w:rFonts w:ascii="Times New Roman" w:eastAsia="Times New Roman" w:hAnsi="Times New Roman" w:cs="Times New Roman"/>
          <w:b/>
          <w:i/>
          <w:sz w:val="24"/>
          <w:szCs w:val="24"/>
        </w:rPr>
        <w:t>ассового обслуживания в регионе</w:t>
      </w:r>
      <w:r w:rsidR="009476B2">
        <w:rPr>
          <w:rFonts w:ascii="Times New Roman" w:eastAsia="Times New Roman" w:hAnsi="Times New Roman" w:cs="Times New Roman"/>
          <w:b/>
          <w:i/>
          <w:sz w:val="24"/>
          <w:szCs w:val="24"/>
        </w:rPr>
        <w:t>.</w:t>
      </w:r>
    </w:p>
    <w:p w:rsidR="00290284" w:rsidRPr="00226454" w:rsidRDefault="00290284" w:rsidP="00F45727">
      <w:pPr>
        <w:spacing w:after="0" w:line="240" w:lineRule="auto"/>
        <w:ind w:firstLine="709"/>
        <w:jc w:val="both"/>
        <w:rPr>
          <w:rFonts w:ascii="Times New Roman" w:eastAsia="Times New Roman" w:hAnsi="Times New Roman" w:cs="Times New Roman"/>
          <w:b/>
          <w:i/>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 результатам проведённого исследования, 48% горожан оценивают  положение дел в сфере культурно-массового обслуживания в Ульяновской области как </w:t>
      </w:r>
      <w:r w:rsidRPr="00226454">
        <w:rPr>
          <w:rFonts w:ascii="Times New Roman" w:eastAsia="Times New Roman" w:hAnsi="Times New Roman" w:cs="Times New Roman"/>
          <w:i/>
          <w:sz w:val="24"/>
          <w:szCs w:val="24"/>
        </w:rPr>
        <w:t>удовлетворительное</w:t>
      </w:r>
      <w:r w:rsidRPr="00226454">
        <w:rPr>
          <w:rFonts w:ascii="Times New Roman" w:eastAsia="Times New Roman" w:hAnsi="Times New Roman" w:cs="Times New Roman"/>
          <w:sz w:val="24"/>
          <w:szCs w:val="24"/>
        </w:rPr>
        <w:t xml:space="preserve">, 25% - как </w:t>
      </w:r>
      <w:r w:rsidRPr="00226454">
        <w:rPr>
          <w:rFonts w:ascii="Times New Roman" w:eastAsia="Times New Roman" w:hAnsi="Times New Roman" w:cs="Times New Roman"/>
          <w:i/>
          <w:sz w:val="24"/>
          <w:szCs w:val="24"/>
        </w:rPr>
        <w:t>плохое</w:t>
      </w:r>
      <w:r w:rsidRPr="00226454">
        <w:rPr>
          <w:rFonts w:ascii="Times New Roman" w:eastAsia="Times New Roman" w:hAnsi="Times New Roman" w:cs="Times New Roman"/>
          <w:sz w:val="24"/>
          <w:szCs w:val="24"/>
        </w:rPr>
        <w:t xml:space="preserve"> и 14% - </w:t>
      </w:r>
      <w:r w:rsidRPr="00226454">
        <w:rPr>
          <w:rFonts w:ascii="Times New Roman" w:eastAsia="Times New Roman" w:hAnsi="Times New Roman" w:cs="Times New Roman"/>
          <w:i/>
          <w:sz w:val="24"/>
          <w:szCs w:val="24"/>
        </w:rPr>
        <w:t>хорошее</w:t>
      </w:r>
      <w:r w:rsidRPr="00226454">
        <w:rPr>
          <w:rFonts w:ascii="Times New Roman" w:eastAsia="Times New Roman" w:hAnsi="Times New Roman" w:cs="Times New Roman"/>
          <w:sz w:val="24"/>
          <w:szCs w:val="24"/>
        </w:rPr>
        <w:t xml:space="preserve">.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Наиболее позитивные оценки уровня культурно-массового обслуживания в регионе присутствуют в группе молодёжи, негативные – среди людей старше 54 лет. Удовлетворительно оценивает уровень государственных услуг в сфере культуры в большей степени респонденты 35-54 года, с общим средним образованием и высоким доходом.</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За </w:t>
      </w:r>
      <w:proofErr w:type="gramStart"/>
      <w:r w:rsidRPr="00226454">
        <w:rPr>
          <w:rFonts w:ascii="Times New Roman" w:eastAsia="Times New Roman" w:hAnsi="Times New Roman" w:cs="Times New Roman"/>
          <w:sz w:val="24"/>
          <w:szCs w:val="24"/>
        </w:rPr>
        <w:t>последние</w:t>
      </w:r>
      <w:proofErr w:type="gramEnd"/>
      <w:r w:rsidRPr="00226454">
        <w:rPr>
          <w:rFonts w:ascii="Times New Roman" w:eastAsia="Times New Roman" w:hAnsi="Times New Roman" w:cs="Times New Roman"/>
          <w:sz w:val="24"/>
          <w:szCs w:val="24"/>
        </w:rPr>
        <w:t xml:space="preserve"> 8 месяцев зафиксирована отрицательная динамика по данному показателю. Следовательно, можно говорить о некоторой тенденции снижения оценок населением качества услуг в сфере культуры Ульяновской области. Предположим, что это может быть связано с некоторыми изменениями в уровне потребления горожанами соответствующих услуг. Для проверки данной гипотезы остановимся подробнее на предпочтениях горожан в сфере досуга, отметим, какое место здесь занимает посещение учреждений культуры города.</w:t>
      </w:r>
    </w:p>
    <w:p w:rsidR="00290284" w:rsidRPr="00226454" w:rsidRDefault="00290284" w:rsidP="00F45727">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Пред</w:t>
      </w:r>
      <w:r w:rsidR="00F45727" w:rsidRPr="00226454">
        <w:rPr>
          <w:rFonts w:ascii="Times New Roman" w:eastAsia="Times New Roman" w:hAnsi="Times New Roman" w:cs="Times New Roman"/>
          <w:b/>
          <w:i/>
          <w:sz w:val="24"/>
          <w:szCs w:val="24"/>
        </w:rPr>
        <w:t>почтения горожан в сфере досуга</w:t>
      </w:r>
      <w:r w:rsidR="009476B2">
        <w:rPr>
          <w:rFonts w:ascii="Times New Roman" w:eastAsia="Times New Roman" w:hAnsi="Times New Roman" w:cs="Times New Roman"/>
          <w:b/>
          <w:i/>
          <w:sz w:val="24"/>
          <w:szCs w:val="24"/>
        </w:rPr>
        <w:t>.</w:t>
      </w:r>
    </w:p>
    <w:p w:rsidR="00290284" w:rsidRPr="00226454" w:rsidRDefault="00290284" w:rsidP="00F45727">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Для изучения настоящего положения дел в </w:t>
      </w:r>
      <w:proofErr w:type="spellStart"/>
      <w:r w:rsidRPr="00226454">
        <w:rPr>
          <w:rFonts w:ascii="Times New Roman" w:eastAsia="Times New Roman" w:hAnsi="Times New Roman" w:cs="Times New Roman"/>
          <w:sz w:val="24"/>
          <w:szCs w:val="24"/>
        </w:rPr>
        <w:t>досуговой</w:t>
      </w:r>
      <w:proofErr w:type="spellEnd"/>
      <w:r w:rsidRPr="00226454">
        <w:rPr>
          <w:rFonts w:ascii="Times New Roman" w:eastAsia="Times New Roman" w:hAnsi="Times New Roman" w:cs="Times New Roman"/>
          <w:sz w:val="24"/>
          <w:szCs w:val="24"/>
        </w:rPr>
        <w:t xml:space="preserve"> сфере жителей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xml:space="preserve">. Ульяновска респондентам было предложено ответить на открытый вопрос </w:t>
      </w:r>
      <w:r w:rsidRPr="00226454">
        <w:rPr>
          <w:rFonts w:ascii="Times New Roman" w:eastAsia="Times New Roman" w:hAnsi="Times New Roman" w:cs="Times New Roman"/>
          <w:i/>
          <w:sz w:val="24"/>
          <w:szCs w:val="24"/>
        </w:rPr>
        <w:t>«Как Вы обычно проводите своё свободное время?».</w:t>
      </w:r>
      <w:r w:rsidRPr="00226454">
        <w:rPr>
          <w:rFonts w:ascii="Times New Roman" w:eastAsia="Times New Roman" w:hAnsi="Times New Roman" w:cs="Times New Roman"/>
          <w:sz w:val="24"/>
          <w:szCs w:val="24"/>
        </w:rPr>
        <w:t xml:space="preserve"> Результаты исследования показывают, что около 40%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предпочитают пассивный отдых у телевизора. Четверть участников исследования в свободное время посещают развлекательные заведения (главным образом кинотеатры, а также клубы, дискотеки). 15% респондентов проводят свой досуг, посещая учреждения культуры, культурные мероприятия (концерты, выставки, спектакли). Активный отдых, спорт предпочитают 14% горожан. Также 10%-13% участников исследования в свободное время занимаются домашними делами, гуляют, отдыхают на даче, на природе или читают книги.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целом около 75%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в той или иной степени предпочитают активные способы проведения досуга. Однако отметим, что учреждения культуры посещают заметно меньше - 15% респондентов и развлекательные заведения (в том числе кинотеатры) – 24%.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Кроме того, исследование показало, что жители города потенциально хотели бы активно и организованно проводить свой досуг, посещать учреждения культуры и </w:t>
      </w:r>
      <w:r w:rsidRPr="00226454">
        <w:rPr>
          <w:rFonts w:ascii="Times New Roman" w:eastAsia="Times New Roman" w:hAnsi="Times New Roman" w:cs="Times New Roman"/>
          <w:sz w:val="24"/>
          <w:szCs w:val="24"/>
        </w:rPr>
        <w:lastRenderedPageBreak/>
        <w:t xml:space="preserve">различные культурно-массовые мероприятия. В частности чуть менее трети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с удовольствием пошли бы на спектакль, цирковое представление и т.п. Немногим меньше (27%) хотели бы разнообразить свой досуг посещением концерта (эстрадного, оперной музыки, </w:t>
      </w:r>
      <w:proofErr w:type="spellStart"/>
      <w:proofErr w:type="gramStart"/>
      <w:r w:rsidRPr="00226454">
        <w:rPr>
          <w:rFonts w:ascii="Times New Roman" w:eastAsia="Times New Roman" w:hAnsi="Times New Roman" w:cs="Times New Roman"/>
          <w:sz w:val="24"/>
          <w:szCs w:val="24"/>
        </w:rPr>
        <w:t>рок-концерта</w:t>
      </w:r>
      <w:proofErr w:type="spellEnd"/>
      <w:proofErr w:type="gramEnd"/>
      <w:r w:rsidRPr="00226454">
        <w:rPr>
          <w:rFonts w:ascii="Times New Roman" w:eastAsia="Times New Roman" w:hAnsi="Times New Roman" w:cs="Times New Roman"/>
          <w:sz w:val="24"/>
          <w:szCs w:val="24"/>
        </w:rPr>
        <w:t xml:space="preserve">, концерта самодеятельности). 9%-14% участников исследования высказали желание пойти в развлекательные заведения, на спортивные мероприятия или отдохнуть на городском празднике.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Таким образом, посещение городских учреждений культуры пока не является наиболее популярным способом проведения свободного времени жителями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xml:space="preserve">. Ульяновска. Хотя большинство участников исследования хотели бы посетить те или иные культурные мероприятия (особенно спектакли и концерты). </w:t>
      </w:r>
    </w:p>
    <w:p w:rsidR="00290284" w:rsidRPr="00226454" w:rsidRDefault="00290284" w:rsidP="00F45727">
      <w:pPr>
        <w:spacing w:after="0" w:line="240" w:lineRule="auto"/>
        <w:ind w:firstLine="709"/>
        <w:jc w:val="both"/>
        <w:rPr>
          <w:rFonts w:ascii="Times New Roman" w:eastAsia="Times New Roman" w:hAnsi="Times New Roman" w:cs="Times New Roman"/>
          <w:b/>
          <w:i/>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Оценка населе</w:t>
      </w:r>
      <w:r w:rsidR="00F45727" w:rsidRPr="00226454">
        <w:rPr>
          <w:rFonts w:ascii="Times New Roman" w:eastAsia="Times New Roman" w:hAnsi="Times New Roman" w:cs="Times New Roman"/>
          <w:b/>
          <w:i/>
          <w:sz w:val="24"/>
          <w:szCs w:val="24"/>
        </w:rPr>
        <w:t>нием работы учреждений культуры</w:t>
      </w:r>
      <w:r w:rsidR="009476B2">
        <w:rPr>
          <w:rFonts w:ascii="Times New Roman" w:eastAsia="Times New Roman" w:hAnsi="Times New Roman" w:cs="Times New Roman"/>
          <w:b/>
          <w:i/>
          <w:sz w:val="24"/>
          <w:szCs w:val="24"/>
        </w:rPr>
        <w:t>.</w:t>
      </w:r>
    </w:p>
    <w:p w:rsidR="00290284" w:rsidRPr="00226454" w:rsidRDefault="00290284"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Для наиболее объективной оценки удовлетворённости горожан работой учреждений культуры, определим уровень посещаемости данных учреждений и сравним оценки их работы населением</w:t>
      </w:r>
      <w:r w:rsidR="00F45727" w:rsidRPr="00226454">
        <w:rPr>
          <w:rFonts w:ascii="Times New Roman" w:eastAsia="Times New Roman" w:hAnsi="Times New Roman" w:cs="Times New Roman"/>
          <w:sz w:val="24"/>
          <w:szCs w:val="24"/>
        </w:rPr>
        <w:t xml:space="preserve"> в целом и потребителями услуг </w:t>
      </w:r>
      <w:r w:rsidRPr="00226454">
        <w:rPr>
          <w:rFonts w:ascii="Times New Roman" w:eastAsia="Times New Roman" w:hAnsi="Times New Roman" w:cs="Times New Roman"/>
          <w:sz w:val="24"/>
          <w:szCs w:val="24"/>
        </w:rPr>
        <w:t xml:space="preserve">(таблица 3.4.8). </w:t>
      </w:r>
    </w:p>
    <w:p w:rsidR="00F45727" w:rsidRPr="00226454" w:rsidRDefault="00F45727"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3.37.</w:t>
      </w:r>
    </w:p>
    <w:p w:rsidR="00290284" w:rsidRPr="00226454" w:rsidRDefault="00F45727" w:rsidP="00F4572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Есть ли в Вашем районе следующие учреждения культуры?,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p>
    <w:p w:rsidR="00290284" w:rsidRPr="00226454" w:rsidRDefault="00624894" w:rsidP="00F4572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Какие учреждения культуры города Ульяновска Вы или члены Вашей семьи посещали за последний год?</w:t>
      </w:r>
      <w:r w:rsidR="00F45727" w:rsidRPr="00226454">
        <w:rPr>
          <w:rFonts w:ascii="Times New Roman" w:eastAsia="Times New Roman" w:hAnsi="Times New Roman" w:cs="Times New Roman"/>
          <w:b/>
          <w:sz w:val="24"/>
          <w:szCs w:val="24"/>
        </w:rPr>
        <w:t>»</w:t>
      </w:r>
      <w:r w:rsidRPr="00226454">
        <w:rPr>
          <w:rFonts w:ascii="Times New Roman" w:eastAsia="Times New Roman" w:hAnsi="Times New Roman" w:cs="Times New Roman"/>
          <w:b/>
          <w:sz w:val="24"/>
          <w:szCs w:val="24"/>
        </w:rPr>
        <w:t xml:space="preserve">,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9476B2">
        <w:rPr>
          <w:rFonts w:ascii="Times New Roman" w:eastAsia="Times New Roman" w:hAnsi="Times New Roman" w:cs="Times New Roman"/>
          <w:b/>
          <w:sz w:val="24"/>
          <w:szCs w:val="24"/>
        </w:rPr>
        <w:t>.</w:t>
      </w:r>
    </w:p>
    <w:p w:rsidR="00F45727" w:rsidRPr="00226454" w:rsidRDefault="00F45727" w:rsidP="00F45727">
      <w:pPr>
        <w:spacing w:after="0" w:line="240" w:lineRule="auto"/>
        <w:ind w:firstLine="709"/>
        <w:jc w:val="center"/>
        <w:rPr>
          <w:rFonts w:ascii="Times New Roman" w:eastAsia="Times New Roman" w:hAnsi="Times New Roman" w:cs="Times New Roman"/>
          <w:i/>
          <w:sz w:val="24"/>
          <w:szCs w:val="24"/>
        </w:rPr>
      </w:pPr>
    </w:p>
    <w:tbl>
      <w:tblPr>
        <w:tblW w:w="0" w:type="auto"/>
        <w:tblInd w:w="98" w:type="dxa"/>
        <w:tblCellMar>
          <w:left w:w="10" w:type="dxa"/>
          <w:right w:w="10" w:type="dxa"/>
        </w:tblCellMar>
        <w:tblLook w:val="04A0"/>
      </w:tblPr>
      <w:tblGrid>
        <w:gridCol w:w="4943"/>
        <w:gridCol w:w="1179"/>
        <w:gridCol w:w="1111"/>
        <w:gridCol w:w="980"/>
        <w:gridCol w:w="1260"/>
      </w:tblGrid>
      <w:tr w:rsidR="00290284" w:rsidRPr="00226454">
        <w:trPr>
          <w:trHeight w:val="411"/>
        </w:trPr>
        <w:tc>
          <w:tcPr>
            <w:tcW w:w="5208"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290284">
            <w:pPr>
              <w:spacing w:before="40" w:after="40" w:line="240" w:lineRule="auto"/>
              <w:rPr>
                <w:rFonts w:ascii="Calibri" w:eastAsia="Calibri" w:hAnsi="Calibri" w:cs="Calibri"/>
                <w:sz w:val="24"/>
                <w:szCs w:val="24"/>
              </w:rPr>
            </w:pPr>
          </w:p>
        </w:tc>
        <w:tc>
          <w:tcPr>
            <w:tcW w:w="1185"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Наличие</w:t>
            </w:r>
          </w:p>
        </w:tc>
        <w:tc>
          <w:tcPr>
            <w:tcW w:w="3402" w:type="dxa"/>
            <w:gridSpan w:val="3"/>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Посещают</w:t>
            </w:r>
          </w:p>
        </w:tc>
      </w:tr>
      <w:tr w:rsidR="00290284" w:rsidRPr="00226454">
        <w:trPr>
          <w:trHeight w:val="20"/>
        </w:trPr>
        <w:tc>
          <w:tcPr>
            <w:tcW w:w="5208"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118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Февраль 2011 г.</w:t>
            </w:r>
          </w:p>
        </w:tc>
        <w:tc>
          <w:tcPr>
            <w:tcW w:w="11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Июнь 2008 г.</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Июнь 2010 г.</w:t>
            </w:r>
          </w:p>
        </w:tc>
        <w:tc>
          <w:tcPr>
            <w:tcW w:w="1274"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Февраль 2011 г.</w:t>
            </w:r>
          </w:p>
        </w:tc>
      </w:tr>
      <w:tr w:rsidR="00290284" w:rsidRPr="00226454">
        <w:trPr>
          <w:trHeight w:val="20"/>
        </w:trPr>
        <w:tc>
          <w:tcPr>
            <w:tcW w:w="52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Библиотека</w:t>
            </w:r>
          </w:p>
        </w:tc>
        <w:tc>
          <w:tcPr>
            <w:tcW w:w="118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89</w:t>
            </w:r>
          </w:p>
        </w:tc>
        <w:tc>
          <w:tcPr>
            <w:tcW w:w="11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30</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29</w:t>
            </w:r>
          </w:p>
        </w:tc>
        <w:tc>
          <w:tcPr>
            <w:tcW w:w="1274"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17</w:t>
            </w:r>
          </w:p>
        </w:tc>
      </w:tr>
      <w:tr w:rsidR="00290284" w:rsidRPr="00226454">
        <w:trPr>
          <w:trHeight w:val="20"/>
        </w:trPr>
        <w:tc>
          <w:tcPr>
            <w:tcW w:w="52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Дом (дворец) культуры</w:t>
            </w:r>
          </w:p>
        </w:tc>
        <w:tc>
          <w:tcPr>
            <w:tcW w:w="118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59</w:t>
            </w:r>
          </w:p>
        </w:tc>
        <w:tc>
          <w:tcPr>
            <w:tcW w:w="11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19</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23</w:t>
            </w:r>
          </w:p>
        </w:tc>
        <w:tc>
          <w:tcPr>
            <w:tcW w:w="1274"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w:t>
            </w:r>
          </w:p>
        </w:tc>
      </w:tr>
      <w:tr w:rsidR="00290284" w:rsidRPr="00226454">
        <w:trPr>
          <w:trHeight w:val="20"/>
        </w:trPr>
        <w:tc>
          <w:tcPr>
            <w:tcW w:w="52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Концертные залы</w:t>
            </w:r>
          </w:p>
        </w:tc>
        <w:tc>
          <w:tcPr>
            <w:tcW w:w="118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37</w:t>
            </w:r>
          </w:p>
        </w:tc>
        <w:tc>
          <w:tcPr>
            <w:tcW w:w="11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38</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33</w:t>
            </w:r>
          </w:p>
        </w:tc>
        <w:tc>
          <w:tcPr>
            <w:tcW w:w="1274"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11</w:t>
            </w:r>
          </w:p>
        </w:tc>
      </w:tr>
      <w:tr w:rsidR="00290284" w:rsidRPr="00226454">
        <w:trPr>
          <w:trHeight w:val="20"/>
        </w:trPr>
        <w:tc>
          <w:tcPr>
            <w:tcW w:w="52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Театры</w:t>
            </w:r>
          </w:p>
        </w:tc>
        <w:tc>
          <w:tcPr>
            <w:tcW w:w="118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19</w:t>
            </w:r>
          </w:p>
        </w:tc>
        <w:tc>
          <w:tcPr>
            <w:tcW w:w="11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40</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39</w:t>
            </w:r>
          </w:p>
        </w:tc>
        <w:tc>
          <w:tcPr>
            <w:tcW w:w="1274"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16</w:t>
            </w:r>
          </w:p>
        </w:tc>
      </w:tr>
      <w:tr w:rsidR="00290284" w:rsidRPr="00226454">
        <w:trPr>
          <w:trHeight w:val="20"/>
        </w:trPr>
        <w:tc>
          <w:tcPr>
            <w:tcW w:w="52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Музеи</w:t>
            </w:r>
          </w:p>
        </w:tc>
        <w:tc>
          <w:tcPr>
            <w:tcW w:w="118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27</w:t>
            </w:r>
          </w:p>
        </w:tc>
        <w:tc>
          <w:tcPr>
            <w:tcW w:w="11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30</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32</w:t>
            </w:r>
          </w:p>
        </w:tc>
        <w:tc>
          <w:tcPr>
            <w:tcW w:w="1274"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w:t>
            </w:r>
          </w:p>
        </w:tc>
      </w:tr>
      <w:tr w:rsidR="00290284" w:rsidRPr="00226454">
        <w:trPr>
          <w:trHeight w:val="20"/>
        </w:trPr>
        <w:tc>
          <w:tcPr>
            <w:tcW w:w="52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Кинотеатры</w:t>
            </w:r>
          </w:p>
        </w:tc>
        <w:tc>
          <w:tcPr>
            <w:tcW w:w="118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83</w:t>
            </w:r>
          </w:p>
        </w:tc>
        <w:tc>
          <w:tcPr>
            <w:tcW w:w="11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w:t>
            </w:r>
          </w:p>
        </w:tc>
        <w:tc>
          <w:tcPr>
            <w:tcW w:w="1274"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53</w:t>
            </w:r>
          </w:p>
        </w:tc>
      </w:tr>
      <w:tr w:rsidR="00290284" w:rsidRPr="00226454">
        <w:trPr>
          <w:trHeight w:val="20"/>
        </w:trPr>
        <w:tc>
          <w:tcPr>
            <w:tcW w:w="52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 xml:space="preserve">Другие </w:t>
            </w:r>
          </w:p>
        </w:tc>
        <w:tc>
          <w:tcPr>
            <w:tcW w:w="118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w:t>
            </w:r>
          </w:p>
        </w:tc>
        <w:tc>
          <w:tcPr>
            <w:tcW w:w="11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11</w:t>
            </w:r>
          </w:p>
        </w:tc>
        <w:tc>
          <w:tcPr>
            <w:tcW w:w="1274"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w:t>
            </w:r>
          </w:p>
        </w:tc>
      </w:tr>
      <w:tr w:rsidR="00290284" w:rsidRPr="00226454">
        <w:trPr>
          <w:trHeight w:val="20"/>
        </w:trPr>
        <w:tc>
          <w:tcPr>
            <w:tcW w:w="5208"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Никакие</w:t>
            </w:r>
          </w:p>
        </w:tc>
        <w:tc>
          <w:tcPr>
            <w:tcW w:w="1185"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w:t>
            </w:r>
          </w:p>
        </w:tc>
        <w:tc>
          <w:tcPr>
            <w:tcW w:w="11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28</w:t>
            </w:r>
          </w:p>
        </w:tc>
        <w:tc>
          <w:tcPr>
            <w:tcW w:w="99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33</w:t>
            </w:r>
          </w:p>
        </w:tc>
        <w:tc>
          <w:tcPr>
            <w:tcW w:w="1274"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34</w:t>
            </w:r>
          </w:p>
        </w:tc>
      </w:tr>
      <w:tr w:rsidR="00290284" w:rsidRPr="00226454">
        <w:trPr>
          <w:trHeight w:val="20"/>
        </w:trPr>
        <w:tc>
          <w:tcPr>
            <w:tcW w:w="5208"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Затрудняюсь ответить</w:t>
            </w:r>
          </w:p>
        </w:tc>
        <w:tc>
          <w:tcPr>
            <w:tcW w:w="1185"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w:t>
            </w:r>
          </w:p>
        </w:tc>
        <w:tc>
          <w:tcPr>
            <w:tcW w:w="1135"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7</w:t>
            </w:r>
          </w:p>
        </w:tc>
        <w:tc>
          <w:tcPr>
            <w:tcW w:w="993"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w:t>
            </w:r>
          </w:p>
        </w:tc>
        <w:tc>
          <w:tcPr>
            <w:tcW w:w="1274" w:type="dxa"/>
            <w:tcBorders>
              <w:top w:val="single" w:sz="6" w:space="0" w:color="000000"/>
              <w:left w:val="single" w:sz="6"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w:t>
            </w:r>
          </w:p>
        </w:tc>
      </w:tr>
    </w:tbl>
    <w:p w:rsidR="00290284" w:rsidRPr="00226454" w:rsidRDefault="00290284"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Анализируя динамику показателя посещаемости, отметим, что за прошедшие 8 месяцев снизилась популярность у горожан музеев, театров, концертных залов, Домов культуры и библиотек. Жители города предпочитают сходить в кинотеатр, а не в музей, театр или библиотеку.</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Соответственно на фоне снижения посещаемости снизились и оценки качества работы учреждений культуры в целом по выборке. Но не за счёт роста отрицательных оценок, а на фоне увеличения процента не определившихся с оценкой. То есть это показатель того, что люди, не посещающие то или иное учреждение культуры, не могут и соответственно оценить его работу. Следовательно, показательными должны быть оценки потребителей услуг учреждений культуры и их динамика (таблица 3.38).</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Отрицательная динамика оценок работы учреждений культуры в группе потребителей услуг также наблюдается, но не столь явно, как в целом по выборке. Проанализируем индекс удовлетворённости качеством услуг учреждений культуры, </w:t>
      </w:r>
      <w:r w:rsidRPr="00226454">
        <w:rPr>
          <w:rFonts w:ascii="Times New Roman" w:eastAsia="Times New Roman" w:hAnsi="Times New Roman" w:cs="Times New Roman"/>
          <w:sz w:val="24"/>
          <w:szCs w:val="24"/>
        </w:rPr>
        <w:lastRenderedPageBreak/>
        <w:t xml:space="preserve">представляющий собой разность положительных (устраивает) и отрицательных (не устраивает) оценок. </w:t>
      </w:r>
    </w:p>
    <w:p w:rsidR="00F45727"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Как видно из таблицы 3.38, потребители услуг учреждений культуры стали менее довольны работой Домов культуры, концертных залов и музеев. Хотя в целом большинство участников исследования, посетивших городские учреждения культуры в прошедшем году, довольны их работой. И показатель удовлетворённости в данном случае существенно выше</w:t>
      </w:r>
      <w:r w:rsidR="009476B2">
        <w:rPr>
          <w:rFonts w:ascii="Times New Roman" w:eastAsia="Times New Roman" w:hAnsi="Times New Roman" w:cs="Times New Roman"/>
          <w:sz w:val="24"/>
          <w:szCs w:val="24"/>
        </w:rPr>
        <w:t>, чем в целом по выборке (диаграмма</w:t>
      </w:r>
      <w:r w:rsidRPr="00226454">
        <w:rPr>
          <w:rFonts w:ascii="Times New Roman" w:eastAsia="Times New Roman" w:hAnsi="Times New Roman" w:cs="Times New Roman"/>
          <w:sz w:val="24"/>
          <w:szCs w:val="24"/>
        </w:rPr>
        <w:t xml:space="preserve"> 4).</w:t>
      </w:r>
    </w:p>
    <w:p w:rsidR="00290284" w:rsidRPr="00226454" w:rsidRDefault="00290284" w:rsidP="00F45727">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3.38.</w:t>
      </w:r>
    </w:p>
    <w:p w:rsidR="00290284" w:rsidRPr="00226454" w:rsidRDefault="00624894" w:rsidP="00F4572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Оценка качества работы учреждений культуры (потребители услуг),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9476B2">
        <w:rPr>
          <w:rFonts w:ascii="Times New Roman" w:eastAsia="Times New Roman" w:hAnsi="Times New Roman" w:cs="Times New Roman"/>
          <w:b/>
          <w:sz w:val="24"/>
          <w:szCs w:val="24"/>
        </w:rPr>
        <w:t>.</w:t>
      </w:r>
    </w:p>
    <w:p w:rsidR="00F45727" w:rsidRPr="00226454" w:rsidRDefault="00F45727" w:rsidP="00F45727">
      <w:pPr>
        <w:spacing w:after="0" w:line="240" w:lineRule="auto"/>
        <w:ind w:firstLine="709"/>
        <w:jc w:val="center"/>
        <w:rPr>
          <w:rFonts w:ascii="Times New Roman" w:eastAsia="Times New Roman" w:hAnsi="Times New Roman" w:cs="Times New Roman"/>
          <w:sz w:val="24"/>
          <w:szCs w:val="24"/>
        </w:rPr>
      </w:pPr>
    </w:p>
    <w:tbl>
      <w:tblPr>
        <w:tblW w:w="0" w:type="auto"/>
        <w:tblInd w:w="98" w:type="dxa"/>
        <w:tblCellMar>
          <w:left w:w="10" w:type="dxa"/>
          <w:right w:w="10" w:type="dxa"/>
        </w:tblCellMar>
        <w:tblLook w:val="04A0"/>
      </w:tblPr>
      <w:tblGrid>
        <w:gridCol w:w="683"/>
        <w:gridCol w:w="647"/>
        <w:gridCol w:w="706"/>
        <w:gridCol w:w="629"/>
        <w:gridCol w:w="948"/>
        <w:gridCol w:w="647"/>
        <w:gridCol w:w="706"/>
        <w:gridCol w:w="629"/>
        <w:gridCol w:w="948"/>
        <w:gridCol w:w="647"/>
        <w:gridCol w:w="706"/>
        <w:gridCol w:w="629"/>
        <w:gridCol w:w="948"/>
      </w:tblGrid>
      <w:tr w:rsidR="00290284" w:rsidRPr="00226454">
        <w:trPr>
          <w:trHeight w:val="323"/>
        </w:trPr>
        <w:tc>
          <w:tcPr>
            <w:tcW w:w="3087"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 </w:t>
            </w:r>
          </w:p>
        </w:tc>
        <w:tc>
          <w:tcPr>
            <w:tcW w:w="2160" w:type="dxa"/>
            <w:gridSpan w:val="4"/>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Июнь 2008 г.</w:t>
            </w:r>
          </w:p>
        </w:tc>
        <w:tc>
          <w:tcPr>
            <w:tcW w:w="2268" w:type="dxa"/>
            <w:gridSpan w:val="4"/>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Июнь 2010 г.</w:t>
            </w:r>
          </w:p>
        </w:tc>
        <w:tc>
          <w:tcPr>
            <w:tcW w:w="2280" w:type="dxa"/>
            <w:gridSpan w:val="4"/>
            <w:tcBorders>
              <w:top w:val="single" w:sz="4"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Февраль 2011 г.</w:t>
            </w:r>
          </w:p>
        </w:tc>
      </w:tr>
      <w:tr w:rsidR="00290284" w:rsidRPr="00226454">
        <w:trPr>
          <w:trHeight w:val="2067"/>
        </w:trPr>
        <w:tc>
          <w:tcPr>
            <w:tcW w:w="3087"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Устраивает</w:t>
            </w:r>
          </w:p>
        </w:tc>
        <w:tc>
          <w:tcPr>
            <w:tcW w:w="49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Затрудняюсь ответить</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 устраивает</w:t>
            </w:r>
          </w:p>
        </w:tc>
        <w:tc>
          <w:tcPr>
            <w:tcW w:w="5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Индекс удовлетворённости</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Устраивает</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Затрудняюсь ответить</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 устраивает</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Индекс удовлетворённости</w:t>
            </w:r>
          </w:p>
        </w:tc>
        <w:tc>
          <w:tcPr>
            <w:tcW w:w="62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Устраивает</w:t>
            </w:r>
          </w:p>
        </w:tc>
        <w:tc>
          <w:tcPr>
            <w:tcW w:w="523"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Затрудняюсь ответить</w:t>
            </w:r>
          </w:p>
        </w:tc>
        <w:tc>
          <w:tcPr>
            <w:tcW w:w="61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Не устраивает</w:t>
            </w:r>
          </w:p>
        </w:tc>
        <w:tc>
          <w:tcPr>
            <w:tcW w:w="521"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Индекс удовлетворённости</w:t>
            </w:r>
          </w:p>
        </w:tc>
      </w:tr>
      <w:tr w:rsidR="00290284" w:rsidRPr="00226454">
        <w:trPr>
          <w:trHeight w:val="20"/>
        </w:trPr>
        <w:tc>
          <w:tcPr>
            <w:tcW w:w="308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Библиотека</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84</w:t>
            </w:r>
          </w:p>
        </w:tc>
        <w:tc>
          <w:tcPr>
            <w:tcW w:w="49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6</w:t>
            </w:r>
          </w:p>
        </w:tc>
        <w:tc>
          <w:tcPr>
            <w:tcW w:w="5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78</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90</w:t>
            </w:r>
          </w:p>
        </w:tc>
        <w:tc>
          <w:tcPr>
            <w:tcW w:w="62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89</w:t>
            </w:r>
          </w:p>
        </w:tc>
        <w:tc>
          <w:tcPr>
            <w:tcW w:w="523"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5</w:t>
            </w:r>
          </w:p>
        </w:tc>
        <w:tc>
          <w:tcPr>
            <w:tcW w:w="61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6</w:t>
            </w:r>
          </w:p>
        </w:tc>
        <w:tc>
          <w:tcPr>
            <w:tcW w:w="521"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83</w:t>
            </w:r>
          </w:p>
        </w:tc>
      </w:tr>
      <w:tr w:rsidR="00290284" w:rsidRPr="00226454">
        <w:trPr>
          <w:trHeight w:val="20"/>
        </w:trPr>
        <w:tc>
          <w:tcPr>
            <w:tcW w:w="308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Дом (дворец) культуры</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90</w:t>
            </w:r>
          </w:p>
        </w:tc>
        <w:tc>
          <w:tcPr>
            <w:tcW w:w="49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w:t>
            </w:r>
          </w:p>
        </w:tc>
        <w:tc>
          <w:tcPr>
            <w:tcW w:w="5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86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95</w:t>
            </w:r>
          </w:p>
        </w:tc>
        <w:tc>
          <w:tcPr>
            <w:tcW w:w="62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80</w:t>
            </w:r>
          </w:p>
        </w:tc>
        <w:tc>
          <w:tcPr>
            <w:tcW w:w="523"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w:t>
            </w:r>
          </w:p>
        </w:tc>
        <w:tc>
          <w:tcPr>
            <w:tcW w:w="61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11</w:t>
            </w:r>
          </w:p>
        </w:tc>
        <w:tc>
          <w:tcPr>
            <w:tcW w:w="521"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69</w:t>
            </w:r>
          </w:p>
        </w:tc>
      </w:tr>
      <w:tr w:rsidR="00290284" w:rsidRPr="00226454">
        <w:trPr>
          <w:trHeight w:val="20"/>
        </w:trPr>
        <w:tc>
          <w:tcPr>
            <w:tcW w:w="308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Концертные залы</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92</w:t>
            </w:r>
          </w:p>
        </w:tc>
        <w:tc>
          <w:tcPr>
            <w:tcW w:w="49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w:t>
            </w:r>
          </w:p>
        </w:tc>
        <w:tc>
          <w:tcPr>
            <w:tcW w:w="5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89</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95</w:t>
            </w:r>
          </w:p>
        </w:tc>
        <w:tc>
          <w:tcPr>
            <w:tcW w:w="62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82</w:t>
            </w:r>
          </w:p>
        </w:tc>
        <w:tc>
          <w:tcPr>
            <w:tcW w:w="523"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7</w:t>
            </w:r>
          </w:p>
        </w:tc>
        <w:tc>
          <w:tcPr>
            <w:tcW w:w="61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11</w:t>
            </w:r>
          </w:p>
        </w:tc>
        <w:tc>
          <w:tcPr>
            <w:tcW w:w="521"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71</w:t>
            </w:r>
          </w:p>
        </w:tc>
      </w:tr>
      <w:tr w:rsidR="00290284" w:rsidRPr="00226454">
        <w:trPr>
          <w:trHeight w:val="20"/>
        </w:trPr>
        <w:tc>
          <w:tcPr>
            <w:tcW w:w="308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Театры</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96</w:t>
            </w:r>
          </w:p>
        </w:tc>
        <w:tc>
          <w:tcPr>
            <w:tcW w:w="49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w:t>
            </w:r>
          </w:p>
        </w:tc>
        <w:tc>
          <w:tcPr>
            <w:tcW w:w="5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94</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96</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95</w:t>
            </w:r>
          </w:p>
        </w:tc>
        <w:tc>
          <w:tcPr>
            <w:tcW w:w="62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92</w:t>
            </w:r>
          </w:p>
        </w:tc>
        <w:tc>
          <w:tcPr>
            <w:tcW w:w="523"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w:t>
            </w:r>
          </w:p>
        </w:tc>
        <w:tc>
          <w:tcPr>
            <w:tcW w:w="61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w:t>
            </w:r>
          </w:p>
        </w:tc>
        <w:tc>
          <w:tcPr>
            <w:tcW w:w="521"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88</w:t>
            </w:r>
          </w:p>
        </w:tc>
      </w:tr>
      <w:tr w:rsidR="00290284" w:rsidRPr="00226454">
        <w:trPr>
          <w:trHeight w:val="20"/>
        </w:trPr>
        <w:tc>
          <w:tcPr>
            <w:tcW w:w="3087"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Музеи</w:t>
            </w:r>
          </w:p>
        </w:tc>
        <w:tc>
          <w:tcPr>
            <w:tcW w:w="56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93</w:t>
            </w:r>
          </w:p>
        </w:tc>
        <w:tc>
          <w:tcPr>
            <w:tcW w:w="49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5</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w:t>
            </w:r>
          </w:p>
        </w:tc>
        <w:tc>
          <w:tcPr>
            <w:tcW w:w="532"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91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97</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w:t>
            </w:r>
          </w:p>
        </w:tc>
        <w:tc>
          <w:tcPr>
            <w:tcW w:w="567"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96</w:t>
            </w:r>
          </w:p>
        </w:tc>
        <w:tc>
          <w:tcPr>
            <w:tcW w:w="620"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84</w:t>
            </w:r>
          </w:p>
        </w:tc>
        <w:tc>
          <w:tcPr>
            <w:tcW w:w="523"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7</w:t>
            </w:r>
          </w:p>
        </w:tc>
        <w:tc>
          <w:tcPr>
            <w:tcW w:w="616" w:type="dxa"/>
            <w:tcBorders>
              <w:top w:val="single" w:sz="6" w:space="0" w:color="000000"/>
              <w:left w:val="single" w:sz="6" w:space="0" w:color="000000"/>
              <w:bottom w:val="single" w:sz="6"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w:t>
            </w:r>
          </w:p>
        </w:tc>
        <w:tc>
          <w:tcPr>
            <w:tcW w:w="521" w:type="dxa"/>
            <w:tcBorders>
              <w:top w:val="single" w:sz="6" w:space="0" w:color="000000"/>
              <w:left w:val="single" w:sz="6" w:space="0" w:color="000000"/>
              <w:bottom w:val="single" w:sz="6"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75</w:t>
            </w:r>
          </w:p>
        </w:tc>
      </w:tr>
      <w:tr w:rsidR="00290284" w:rsidRPr="00226454">
        <w:trPr>
          <w:trHeight w:val="20"/>
        </w:trPr>
        <w:tc>
          <w:tcPr>
            <w:tcW w:w="3087"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Кинотеатры</w:t>
            </w:r>
          </w:p>
        </w:tc>
        <w:tc>
          <w:tcPr>
            <w:tcW w:w="56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w:t>
            </w:r>
          </w:p>
        </w:tc>
        <w:tc>
          <w:tcPr>
            <w:tcW w:w="495"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w:t>
            </w:r>
          </w:p>
        </w:tc>
        <w:tc>
          <w:tcPr>
            <w:tcW w:w="532"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w:t>
            </w:r>
          </w:p>
        </w:tc>
        <w:tc>
          <w:tcPr>
            <w:tcW w:w="567"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w:t>
            </w:r>
          </w:p>
        </w:tc>
        <w:tc>
          <w:tcPr>
            <w:tcW w:w="620"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90</w:t>
            </w:r>
          </w:p>
        </w:tc>
        <w:tc>
          <w:tcPr>
            <w:tcW w:w="523"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5</w:t>
            </w:r>
          </w:p>
        </w:tc>
        <w:tc>
          <w:tcPr>
            <w:tcW w:w="616" w:type="dxa"/>
            <w:tcBorders>
              <w:top w:val="single" w:sz="6" w:space="0" w:color="000000"/>
              <w:left w:val="single" w:sz="6" w:space="0" w:color="000000"/>
              <w:bottom w:val="single" w:sz="4" w:space="0" w:color="000000"/>
              <w:right w:val="single" w:sz="6" w:space="0" w:color="000000"/>
            </w:tcBorders>
            <w:shd w:val="pct12" w:color="auto" w:fill="auto"/>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5</w:t>
            </w:r>
          </w:p>
        </w:tc>
        <w:tc>
          <w:tcPr>
            <w:tcW w:w="521" w:type="dxa"/>
            <w:tcBorders>
              <w:top w:val="single" w:sz="6" w:space="0" w:color="000000"/>
              <w:left w:val="single" w:sz="6" w:space="0" w:color="000000"/>
              <w:bottom w:val="single" w:sz="4" w:space="0" w:color="000000"/>
              <w:right w:val="single" w:sz="4" w:space="0" w:color="000000"/>
            </w:tcBorders>
            <w:shd w:val="pct12" w:color="auto" w:fill="auto"/>
            <w:tcMar>
              <w:left w:w="108" w:type="dxa"/>
              <w:right w:w="108" w:type="dxa"/>
            </w:tcMar>
            <w:vAlign w:val="center"/>
          </w:tcPr>
          <w:p w:rsidR="00290284" w:rsidRPr="00226454" w:rsidRDefault="00624894">
            <w:pPr>
              <w:spacing w:line="240" w:lineRule="auto"/>
              <w:rPr>
                <w:sz w:val="24"/>
                <w:szCs w:val="24"/>
              </w:rPr>
            </w:pPr>
            <w:r w:rsidRPr="00226454">
              <w:rPr>
                <w:rFonts w:ascii="Times New Roman" w:eastAsia="Times New Roman" w:hAnsi="Times New Roman" w:cs="Times New Roman"/>
                <w:color w:val="000000"/>
                <w:sz w:val="24"/>
                <w:szCs w:val="24"/>
              </w:rPr>
              <w:t>85</w:t>
            </w:r>
          </w:p>
        </w:tc>
      </w:tr>
    </w:tbl>
    <w:p w:rsidR="00290284" w:rsidRPr="00226454" w:rsidRDefault="00290284" w:rsidP="00F45727">
      <w:pPr>
        <w:spacing w:after="0" w:line="240" w:lineRule="auto"/>
        <w:ind w:left="709" w:hanging="709"/>
        <w:rPr>
          <w:rFonts w:ascii="Times New Roman" w:eastAsia="Times New Roman" w:hAnsi="Times New Roman" w:cs="Times New Roman"/>
          <w:sz w:val="24"/>
          <w:szCs w:val="24"/>
        </w:rPr>
      </w:pPr>
    </w:p>
    <w:p w:rsidR="009476B2" w:rsidRDefault="009476B2" w:rsidP="00F45727">
      <w:pPr>
        <w:spacing w:after="0" w:line="240" w:lineRule="auto"/>
        <w:ind w:left="709" w:hanging="709"/>
        <w:jc w:val="right"/>
        <w:rPr>
          <w:rFonts w:ascii="Times New Roman" w:eastAsia="Times New Roman" w:hAnsi="Times New Roman" w:cs="Times New Roman"/>
          <w:sz w:val="24"/>
          <w:szCs w:val="24"/>
        </w:rPr>
      </w:pPr>
    </w:p>
    <w:p w:rsidR="009476B2" w:rsidRDefault="009476B2" w:rsidP="00F45727">
      <w:pPr>
        <w:spacing w:after="0" w:line="240" w:lineRule="auto"/>
        <w:ind w:left="709" w:hanging="709"/>
        <w:jc w:val="right"/>
        <w:rPr>
          <w:rFonts w:ascii="Times New Roman" w:eastAsia="Times New Roman" w:hAnsi="Times New Roman" w:cs="Times New Roman"/>
          <w:sz w:val="24"/>
          <w:szCs w:val="24"/>
        </w:rPr>
      </w:pPr>
    </w:p>
    <w:p w:rsidR="009476B2" w:rsidRDefault="009476B2" w:rsidP="00F45727">
      <w:pPr>
        <w:spacing w:after="0" w:line="240" w:lineRule="auto"/>
        <w:ind w:left="709" w:hanging="709"/>
        <w:jc w:val="right"/>
        <w:rPr>
          <w:rFonts w:ascii="Times New Roman" w:eastAsia="Times New Roman" w:hAnsi="Times New Roman" w:cs="Times New Roman"/>
          <w:sz w:val="24"/>
          <w:szCs w:val="24"/>
        </w:rPr>
      </w:pPr>
    </w:p>
    <w:p w:rsidR="009476B2" w:rsidRDefault="009476B2" w:rsidP="00F45727">
      <w:pPr>
        <w:spacing w:after="0" w:line="240" w:lineRule="auto"/>
        <w:ind w:left="709" w:hanging="709"/>
        <w:jc w:val="right"/>
        <w:rPr>
          <w:rFonts w:ascii="Times New Roman" w:eastAsia="Times New Roman" w:hAnsi="Times New Roman" w:cs="Times New Roman"/>
          <w:sz w:val="24"/>
          <w:szCs w:val="24"/>
        </w:rPr>
      </w:pPr>
    </w:p>
    <w:p w:rsidR="009476B2" w:rsidRDefault="009476B2" w:rsidP="00F45727">
      <w:pPr>
        <w:spacing w:after="0" w:line="240" w:lineRule="auto"/>
        <w:ind w:left="709" w:hanging="709"/>
        <w:jc w:val="right"/>
        <w:rPr>
          <w:rFonts w:ascii="Times New Roman" w:eastAsia="Times New Roman" w:hAnsi="Times New Roman" w:cs="Times New Roman"/>
          <w:sz w:val="24"/>
          <w:szCs w:val="24"/>
        </w:rPr>
      </w:pPr>
    </w:p>
    <w:p w:rsidR="009476B2" w:rsidRDefault="009476B2" w:rsidP="00F45727">
      <w:pPr>
        <w:spacing w:after="0" w:line="240" w:lineRule="auto"/>
        <w:ind w:left="709" w:hanging="709"/>
        <w:jc w:val="right"/>
        <w:rPr>
          <w:rFonts w:ascii="Times New Roman" w:eastAsia="Times New Roman" w:hAnsi="Times New Roman" w:cs="Times New Roman"/>
          <w:sz w:val="24"/>
          <w:szCs w:val="24"/>
        </w:rPr>
      </w:pPr>
    </w:p>
    <w:p w:rsidR="009476B2" w:rsidRDefault="009476B2" w:rsidP="00F45727">
      <w:pPr>
        <w:spacing w:after="0" w:line="240" w:lineRule="auto"/>
        <w:ind w:left="709" w:hanging="709"/>
        <w:jc w:val="right"/>
        <w:rPr>
          <w:rFonts w:ascii="Times New Roman" w:eastAsia="Times New Roman" w:hAnsi="Times New Roman" w:cs="Times New Roman"/>
          <w:sz w:val="24"/>
          <w:szCs w:val="24"/>
        </w:rPr>
      </w:pPr>
    </w:p>
    <w:p w:rsidR="009476B2" w:rsidRDefault="009476B2" w:rsidP="00F45727">
      <w:pPr>
        <w:spacing w:after="0" w:line="240" w:lineRule="auto"/>
        <w:ind w:left="709" w:hanging="709"/>
        <w:jc w:val="right"/>
        <w:rPr>
          <w:rFonts w:ascii="Times New Roman" w:eastAsia="Times New Roman" w:hAnsi="Times New Roman" w:cs="Times New Roman"/>
          <w:sz w:val="24"/>
          <w:szCs w:val="24"/>
        </w:rPr>
      </w:pPr>
    </w:p>
    <w:p w:rsidR="00290284" w:rsidRPr="00226454" w:rsidRDefault="00624894" w:rsidP="00F45727">
      <w:pPr>
        <w:spacing w:after="0" w:line="240" w:lineRule="auto"/>
        <w:ind w:left="709" w:hanging="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Диаграмма 4</w:t>
      </w:r>
      <w:r w:rsidR="009476B2">
        <w:rPr>
          <w:rFonts w:ascii="Times New Roman" w:eastAsia="Times New Roman" w:hAnsi="Times New Roman" w:cs="Times New Roman"/>
          <w:sz w:val="24"/>
          <w:szCs w:val="24"/>
        </w:rPr>
        <w:t>.</w:t>
      </w:r>
    </w:p>
    <w:p w:rsidR="00290284" w:rsidRPr="00226454" w:rsidRDefault="00624894" w:rsidP="00F45727">
      <w:pPr>
        <w:spacing w:after="0" w:line="240" w:lineRule="auto"/>
        <w:ind w:left="709" w:hanging="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Уровень удовлетворённости качеством</w:t>
      </w:r>
      <w:r w:rsidR="00D2602B">
        <w:rPr>
          <w:rFonts w:ascii="Times New Roman" w:eastAsia="Times New Roman" w:hAnsi="Times New Roman" w:cs="Times New Roman"/>
          <w:b/>
          <w:sz w:val="24"/>
          <w:szCs w:val="24"/>
        </w:rPr>
        <w:t xml:space="preserve"> услуг учреждений культуры</w:t>
      </w:r>
      <w:r w:rsidRPr="00226454">
        <w:rPr>
          <w:rFonts w:ascii="Times New Roman" w:eastAsia="Times New Roman" w:hAnsi="Times New Roman" w:cs="Times New Roman"/>
          <w:b/>
          <w:sz w:val="24"/>
          <w:szCs w:val="24"/>
        </w:rPr>
        <w:t xml:space="preserve"> г. Ульяновска потребителями услуг и населением в целом (в сравнении), </w:t>
      </w:r>
      <w:proofErr w:type="gramStart"/>
      <w:r w:rsidRPr="00226454">
        <w:rPr>
          <w:rFonts w:ascii="Times New Roman" w:eastAsia="Times New Roman" w:hAnsi="Times New Roman" w:cs="Times New Roman"/>
          <w:b/>
          <w:sz w:val="24"/>
          <w:szCs w:val="24"/>
        </w:rPr>
        <w:t>в</w:t>
      </w:r>
      <w:proofErr w:type="gramEnd"/>
      <w:r w:rsidRPr="00226454">
        <w:rPr>
          <w:rFonts w:ascii="Times New Roman" w:eastAsia="Times New Roman" w:hAnsi="Times New Roman" w:cs="Times New Roman"/>
          <w:b/>
          <w:sz w:val="24"/>
          <w:szCs w:val="24"/>
        </w:rPr>
        <w:t xml:space="preserve"> %</w:t>
      </w:r>
      <w:r w:rsidR="009476B2">
        <w:rPr>
          <w:rFonts w:ascii="Times New Roman" w:eastAsia="Times New Roman" w:hAnsi="Times New Roman" w:cs="Times New Roman"/>
          <w:b/>
          <w:sz w:val="24"/>
          <w:szCs w:val="24"/>
        </w:rPr>
        <w:t>.</w:t>
      </w:r>
    </w:p>
    <w:p w:rsidR="00F45727" w:rsidRPr="00226454" w:rsidRDefault="00F45727" w:rsidP="00F45727">
      <w:pPr>
        <w:spacing w:after="0" w:line="240" w:lineRule="auto"/>
        <w:ind w:left="709" w:hanging="709"/>
        <w:jc w:val="center"/>
        <w:rPr>
          <w:rFonts w:ascii="Times New Roman" w:eastAsia="Times New Roman" w:hAnsi="Times New Roman" w:cs="Times New Roman"/>
          <w:sz w:val="24"/>
          <w:szCs w:val="24"/>
        </w:rPr>
      </w:pPr>
    </w:p>
    <w:p w:rsidR="00290284" w:rsidRPr="00226454" w:rsidRDefault="00626BFF" w:rsidP="00626BFF">
      <w:pPr>
        <w:spacing w:after="0" w:line="240" w:lineRule="auto"/>
        <w:rPr>
          <w:rFonts w:ascii="Times New Roman" w:eastAsia="Times New Roman" w:hAnsi="Times New Roman" w:cs="Times New Roman"/>
          <w:sz w:val="24"/>
          <w:szCs w:val="24"/>
        </w:rPr>
      </w:pPr>
      <w:r w:rsidRPr="00226454">
        <w:rPr>
          <w:sz w:val="24"/>
          <w:szCs w:val="24"/>
        </w:rPr>
        <w:object w:dxaOrig="9496" w:dyaOrig="4879">
          <v:rect id="_x0000_i1026" style="width:432.95pt;height:206.65pt" o:ole="" o:preferrelative="t" stroked="f">
            <v:imagedata r:id="rId17" o:title=""/>
          </v:rect>
          <o:OLEObject Type="Embed" ProgID="StaticMetafile" ShapeID="_x0000_i1026" DrawAspect="Content" ObjectID="_1407565824" r:id="rId18"/>
        </w:object>
      </w:r>
    </w:p>
    <w:p w:rsidR="009476B2" w:rsidRDefault="009476B2"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Таким образом, за прошедшие 8 месяцев посещаемость учреждений культуры в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Ульяновске, по оценкам участников исследования, несколько снизилась. Есть и отрицательные тенденции в оценках работы учреждений культуры потребителями их услуг. Однако большинство опрошенных всё же устраивает работа городских учреждений культуры.</w:t>
      </w:r>
    </w:p>
    <w:p w:rsidR="00290284" w:rsidRPr="00226454" w:rsidRDefault="00290284"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Учреждения культуры города: п</w:t>
      </w:r>
      <w:r w:rsidR="00F45727" w:rsidRPr="00226454">
        <w:rPr>
          <w:rFonts w:ascii="Times New Roman" w:eastAsia="Times New Roman" w:hAnsi="Times New Roman" w:cs="Times New Roman"/>
          <w:b/>
          <w:sz w:val="24"/>
          <w:szCs w:val="24"/>
        </w:rPr>
        <w:t>редпочтения и пожелания горожан</w:t>
      </w:r>
      <w:r w:rsidR="009476B2">
        <w:rPr>
          <w:rFonts w:ascii="Times New Roman" w:eastAsia="Times New Roman" w:hAnsi="Times New Roman" w:cs="Times New Roman"/>
          <w:b/>
          <w:sz w:val="24"/>
          <w:szCs w:val="24"/>
        </w:rPr>
        <w:t>.</w:t>
      </w:r>
    </w:p>
    <w:p w:rsidR="00290284" w:rsidRPr="00226454" w:rsidRDefault="00290284"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Результаты исследования показывают актуальность проблемы организации культурного досуга населения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xml:space="preserve">. Ульяновска. В  связи с этим важно определиться с предпочтениями горожан относительно посещения тех или иных учреждений культуры.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Итак, около четверти участников исследования выразили желание посетить театр или кинотеатр. Каждый шестой респондент хотел бы сходить на концерт. 8%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не против провести время в музее. Кроме предложенных вариантов, были названы и другие учреждения, которые хотели бы посетить горожане:  спортивные комплексы, выставочные залы, развлекательные заведения (цирк, аквапарк, боулинг).</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Отметим, что кинотеатры пользуются популярностью среди молодёжи, с высшим образованием и высоким доходо</w:t>
      </w:r>
      <w:r w:rsidR="000766D8">
        <w:rPr>
          <w:rFonts w:ascii="Times New Roman" w:eastAsia="Times New Roman" w:hAnsi="Times New Roman" w:cs="Times New Roman"/>
          <w:sz w:val="24"/>
          <w:szCs w:val="24"/>
        </w:rPr>
        <w:t>м</w:t>
      </w:r>
      <w:r w:rsidRPr="00226454">
        <w:rPr>
          <w:rFonts w:ascii="Times New Roman" w:eastAsia="Times New Roman" w:hAnsi="Times New Roman" w:cs="Times New Roman"/>
          <w:sz w:val="24"/>
          <w:szCs w:val="24"/>
        </w:rPr>
        <w:t>. Театры также предпочитают высокообразованные люди, с доходом более 10000 руб. в месяц. Не хотят посещать учреждения культуры, прежде всего, люди старшего возраста, с неполным средним образованием и низким уровнем дохода.</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При этом каждый пятый опрошенный уверен, что в городе недостаточно театров, а каждый шестой – музеев. 19% респондентов назвали другие учреждения, которых, по их мнению, не хватает для организации досуга горожан. Это, прежде всего, спортивные комплексы, центры детского творчества, парки отдыха, клубы по интересам для людей разного возраста, выставочные залы, учреждения культуры для молодёжи.</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Пожелания горожан также были высказаны при ответе на </w:t>
      </w:r>
      <w:proofErr w:type="gramStart"/>
      <w:r w:rsidRPr="00226454">
        <w:rPr>
          <w:rFonts w:ascii="Times New Roman" w:eastAsia="Times New Roman" w:hAnsi="Times New Roman" w:cs="Times New Roman"/>
          <w:sz w:val="24"/>
          <w:szCs w:val="24"/>
        </w:rPr>
        <w:t>вопрос</w:t>
      </w:r>
      <w:proofErr w:type="gramEnd"/>
      <w:r w:rsidRPr="00226454">
        <w:rPr>
          <w:rFonts w:ascii="Times New Roman" w:eastAsia="Times New Roman" w:hAnsi="Times New Roman" w:cs="Times New Roman"/>
          <w:sz w:val="24"/>
          <w:szCs w:val="24"/>
        </w:rPr>
        <w:t xml:space="preserve"> «</w:t>
      </w:r>
      <w:r w:rsidRPr="00226454">
        <w:rPr>
          <w:rFonts w:ascii="Times New Roman" w:eastAsia="Times New Roman" w:hAnsi="Times New Roman" w:cs="Times New Roman"/>
          <w:i/>
          <w:sz w:val="24"/>
          <w:szCs w:val="24"/>
        </w:rPr>
        <w:t>Каких мероприятий не хватает в городе?</w:t>
      </w:r>
      <w:r w:rsidRPr="00226454">
        <w:rPr>
          <w:rFonts w:ascii="Times New Roman" w:eastAsia="Times New Roman" w:hAnsi="Times New Roman" w:cs="Times New Roman"/>
          <w:sz w:val="24"/>
          <w:szCs w:val="24"/>
        </w:rPr>
        <w:t xml:space="preserve">». 16% респондентов уверены в недостаточном количестве спортивных мероприятий, 13% - ощущают нехватку мероприятий для детей, 11% - считают, что в Ульяновске недостаточно организуется различных концертов, 8% - массовых городских праздников и т.д.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Бесполезными, или даже вредными, мероприятиями, 14% участников исследования посчитали городские праздники, сопровождаемые салютом и широким распитием спиртных напитков. Также не следует проводить, по мнению некоторых опрошенных, политические мероприятия, ночные дискотеки, мероприятия по установке новых памятников, лотереи и т.п.</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На фоне заинтересованности горожан в культурном проведении свободного времени представляется интересным определить возможности горожан относительно материальных расходов на организацию досуга. Каждый пятый опрошенный не может себе позволить расходы на культурный отдых. Треть участников исследования готовы потратить на посещение концертов и спектаклей менее 1000 руб. Четверть – не более 2000 руб. Каждый десятый – более 2000 руб., но менее 3000 руб. И совсем немногие могут позволить себе расходы на организацию досуга от 3000 до 5000 руб. (5%) или даже более 5000 руб. (6%).</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Таким образом, горожане предпочли бы в свободное время посетить, прежде всего, театр или кинотеатр. При этом в городе недостаточно театров и музеев. Также, результаты исследования подтверждают, что в Ульяновске нужно больше проводить спортивных и детских мероприятий, концертов и городских праздников. Однако массовые гулянья с салютом и спиртным горожане считают вредными.</w:t>
      </w:r>
    </w:p>
    <w:p w:rsidR="00626BFF" w:rsidRPr="00226454" w:rsidRDefault="00626BFF"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 xml:space="preserve">Мнение жителей </w:t>
      </w:r>
      <w:proofErr w:type="gramStart"/>
      <w:r w:rsidRPr="00226454">
        <w:rPr>
          <w:rFonts w:ascii="Times New Roman" w:eastAsia="Times New Roman" w:hAnsi="Times New Roman" w:cs="Times New Roman"/>
          <w:b/>
          <w:sz w:val="24"/>
          <w:szCs w:val="24"/>
        </w:rPr>
        <w:t>г</w:t>
      </w:r>
      <w:proofErr w:type="gramEnd"/>
      <w:r w:rsidRPr="00226454">
        <w:rPr>
          <w:rFonts w:ascii="Times New Roman" w:eastAsia="Times New Roman" w:hAnsi="Times New Roman" w:cs="Times New Roman"/>
          <w:b/>
          <w:sz w:val="24"/>
          <w:szCs w:val="24"/>
        </w:rPr>
        <w:t>. Ульяновска о перспективах города стать культурной столицей Европы 2020 г.</w:t>
      </w:r>
    </w:p>
    <w:p w:rsidR="00F45727" w:rsidRPr="00226454" w:rsidRDefault="00F45727" w:rsidP="00F45727">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Информированность горожан о программе «Ульяновск – культурная столица Европы 2020 г.»</w:t>
      </w:r>
    </w:p>
    <w:p w:rsidR="00F45727" w:rsidRPr="00226454" w:rsidRDefault="00F45727"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настоящее время региональные власти уделяют сфере культуры области всё больше внимания. В частности, Правительство региона объявило о намерении принять участие </w:t>
      </w:r>
      <w:r w:rsidR="00626BFF" w:rsidRPr="00226454">
        <w:rPr>
          <w:rFonts w:ascii="Times New Roman" w:eastAsia="Times New Roman" w:hAnsi="Times New Roman" w:cs="Times New Roman"/>
          <w:sz w:val="24"/>
          <w:szCs w:val="24"/>
        </w:rPr>
        <w:t>в конкурсе на получение звания «Культурная столица Европы  2020»</w:t>
      </w:r>
      <w:r w:rsidRPr="00226454">
        <w:rPr>
          <w:rFonts w:ascii="Times New Roman" w:eastAsia="Times New Roman" w:hAnsi="Times New Roman" w:cs="Times New Roman"/>
          <w:sz w:val="24"/>
          <w:szCs w:val="24"/>
        </w:rPr>
        <w:t>. Для Ульяновска программа должна стать составной частью долгосрочного развития культуры города. А знают ли горожане об этих планах властей?</w:t>
      </w:r>
    </w:p>
    <w:p w:rsidR="00290284" w:rsidRPr="00226454" w:rsidRDefault="00624894" w:rsidP="00F45727">
      <w:pPr>
        <w:spacing w:after="0" w:line="240" w:lineRule="auto"/>
        <w:ind w:firstLine="709"/>
        <w:jc w:val="both"/>
        <w:rPr>
          <w:rFonts w:ascii="Times New Roman" w:eastAsia="Times New Roman" w:hAnsi="Times New Roman" w:cs="Times New Roman"/>
          <w:color w:val="333333"/>
          <w:sz w:val="24"/>
          <w:szCs w:val="24"/>
        </w:rPr>
      </w:pPr>
      <w:r w:rsidRPr="00226454">
        <w:rPr>
          <w:rFonts w:ascii="Times New Roman" w:eastAsia="Times New Roman" w:hAnsi="Times New Roman" w:cs="Times New Roman"/>
          <w:sz w:val="24"/>
          <w:szCs w:val="24"/>
        </w:rPr>
        <w:t xml:space="preserve">Результаты исследования показали, что около половины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в той или иной степени информированы о данном проекте (15% - осведомлены хорошо, 34% - что-то слышали). Однако примерно столько же респондентов ничего не знают об этих планах региональных властей.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Основными исто</w:t>
      </w:r>
      <w:r w:rsidR="00626BFF" w:rsidRPr="00226454">
        <w:rPr>
          <w:rFonts w:ascii="Times New Roman" w:eastAsia="Times New Roman" w:hAnsi="Times New Roman" w:cs="Times New Roman"/>
          <w:sz w:val="24"/>
          <w:szCs w:val="24"/>
        </w:rPr>
        <w:t>чниками информации о программе «</w:t>
      </w:r>
      <w:r w:rsidRPr="00226454">
        <w:rPr>
          <w:rFonts w:ascii="Times New Roman" w:eastAsia="Times New Roman" w:hAnsi="Times New Roman" w:cs="Times New Roman"/>
          <w:sz w:val="24"/>
          <w:szCs w:val="24"/>
        </w:rPr>
        <w:t>Ульяновск -</w:t>
      </w:r>
      <w:r w:rsidR="00626BFF" w:rsidRPr="00226454">
        <w:rPr>
          <w:rFonts w:ascii="Times New Roman" w:eastAsia="Times New Roman" w:hAnsi="Times New Roman" w:cs="Times New Roman"/>
          <w:sz w:val="24"/>
          <w:szCs w:val="24"/>
        </w:rPr>
        <w:t xml:space="preserve"> Культурная столица Европы 2020»</w:t>
      </w:r>
      <w:r w:rsidRPr="00226454">
        <w:rPr>
          <w:rFonts w:ascii="Times New Roman" w:eastAsia="Times New Roman" w:hAnsi="Times New Roman" w:cs="Times New Roman"/>
          <w:sz w:val="24"/>
          <w:szCs w:val="24"/>
        </w:rPr>
        <w:t xml:space="preserve"> являются областные и городские СМИ (60% и 50% соответственно).</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Однако, на момент проведения исследования, для большей части респондентов не достаточно </w:t>
      </w:r>
      <w:r w:rsidR="00626BFF" w:rsidRPr="00226454">
        <w:rPr>
          <w:rFonts w:ascii="Times New Roman" w:eastAsia="Times New Roman" w:hAnsi="Times New Roman" w:cs="Times New Roman"/>
          <w:sz w:val="24"/>
          <w:szCs w:val="24"/>
        </w:rPr>
        <w:t>информации о  программе «</w:t>
      </w:r>
      <w:r w:rsidRPr="00226454">
        <w:rPr>
          <w:rFonts w:ascii="Times New Roman" w:eastAsia="Times New Roman" w:hAnsi="Times New Roman" w:cs="Times New Roman"/>
          <w:sz w:val="24"/>
          <w:szCs w:val="24"/>
        </w:rPr>
        <w:t>Ульяновск -</w:t>
      </w:r>
      <w:r w:rsidR="00626BFF" w:rsidRPr="00226454">
        <w:rPr>
          <w:rFonts w:ascii="Times New Roman" w:eastAsia="Times New Roman" w:hAnsi="Times New Roman" w:cs="Times New Roman"/>
          <w:sz w:val="24"/>
          <w:szCs w:val="24"/>
        </w:rPr>
        <w:t xml:space="preserve"> Культурная столица Европы 2020»</w:t>
      </w:r>
      <w:r w:rsidRPr="00226454">
        <w:rPr>
          <w:rFonts w:ascii="Times New Roman" w:eastAsia="Times New Roman" w:hAnsi="Times New Roman" w:cs="Times New Roman"/>
          <w:sz w:val="24"/>
          <w:szCs w:val="24"/>
        </w:rPr>
        <w:t xml:space="preserve">, предоставляемой средствами массовой информации. Особенно нехватку информации отмечают люди среднего возраста. 23% опрошенных уверены, что СМИ хорошо освещают идею реализации данной программы (в большей степени это люди старшего возраста).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Таким образом, около половины участников исследования в той или иной с</w:t>
      </w:r>
      <w:r w:rsidR="00626BFF" w:rsidRPr="00226454">
        <w:rPr>
          <w:rFonts w:ascii="Times New Roman" w:eastAsia="Times New Roman" w:hAnsi="Times New Roman" w:cs="Times New Roman"/>
          <w:sz w:val="24"/>
          <w:szCs w:val="24"/>
        </w:rPr>
        <w:t>тепени осведомлены о программе «</w:t>
      </w:r>
      <w:r w:rsidRPr="00226454">
        <w:rPr>
          <w:rFonts w:ascii="Times New Roman" w:eastAsia="Times New Roman" w:hAnsi="Times New Roman" w:cs="Times New Roman"/>
          <w:sz w:val="24"/>
          <w:szCs w:val="24"/>
        </w:rPr>
        <w:t>Ульяновск -</w:t>
      </w:r>
      <w:r w:rsidR="00626BFF" w:rsidRPr="00226454">
        <w:rPr>
          <w:rFonts w:ascii="Times New Roman" w:eastAsia="Times New Roman" w:hAnsi="Times New Roman" w:cs="Times New Roman"/>
          <w:sz w:val="24"/>
          <w:szCs w:val="24"/>
        </w:rPr>
        <w:t xml:space="preserve"> Культурная столица Европы 2020»</w:t>
      </w:r>
      <w:r w:rsidRPr="00226454">
        <w:rPr>
          <w:rFonts w:ascii="Times New Roman" w:eastAsia="Times New Roman" w:hAnsi="Times New Roman" w:cs="Times New Roman"/>
          <w:sz w:val="24"/>
          <w:szCs w:val="24"/>
        </w:rPr>
        <w:t>. Основную роль в процессе информирования горожан здесь играют областные и городские СМИ.</w:t>
      </w:r>
    </w:p>
    <w:p w:rsidR="00F45727" w:rsidRPr="00226454" w:rsidRDefault="00F45727"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 xml:space="preserve">Отношение населения </w:t>
      </w:r>
      <w:proofErr w:type="gramStart"/>
      <w:r w:rsidRPr="00226454">
        <w:rPr>
          <w:rFonts w:ascii="Times New Roman" w:eastAsia="Times New Roman" w:hAnsi="Times New Roman" w:cs="Times New Roman"/>
          <w:b/>
          <w:i/>
          <w:sz w:val="24"/>
          <w:szCs w:val="24"/>
        </w:rPr>
        <w:t>г</w:t>
      </w:r>
      <w:proofErr w:type="gramEnd"/>
      <w:r w:rsidR="00F45727" w:rsidRPr="00226454">
        <w:rPr>
          <w:rFonts w:ascii="Times New Roman" w:eastAsia="Times New Roman" w:hAnsi="Times New Roman" w:cs="Times New Roman"/>
          <w:b/>
          <w:i/>
          <w:sz w:val="24"/>
          <w:szCs w:val="24"/>
        </w:rPr>
        <w:t>. Ульяновска к данной программе</w:t>
      </w:r>
      <w:r w:rsidR="009476B2">
        <w:rPr>
          <w:rFonts w:ascii="Times New Roman" w:eastAsia="Times New Roman" w:hAnsi="Times New Roman" w:cs="Times New Roman"/>
          <w:b/>
          <w:i/>
          <w:sz w:val="24"/>
          <w:szCs w:val="24"/>
        </w:rPr>
        <w:t>.</w:t>
      </w:r>
    </w:p>
    <w:p w:rsidR="00290284" w:rsidRPr="00226454" w:rsidRDefault="00290284"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Планы региональных властей по культурному развитию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Ульяновска очень масштабные. Но как население города воспринимает идею об участи</w:t>
      </w:r>
      <w:r w:rsidR="00626BFF" w:rsidRPr="00226454">
        <w:rPr>
          <w:rFonts w:ascii="Times New Roman" w:eastAsia="Times New Roman" w:hAnsi="Times New Roman" w:cs="Times New Roman"/>
          <w:sz w:val="24"/>
          <w:szCs w:val="24"/>
        </w:rPr>
        <w:t>и областного центра в конкурсе «</w:t>
      </w:r>
      <w:r w:rsidRPr="00226454">
        <w:rPr>
          <w:rFonts w:ascii="Times New Roman" w:eastAsia="Times New Roman" w:hAnsi="Times New Roman" w:cs="Times New Roman"/>
          <w:sz w:val="24"/>
          <w:szCs w:val="24"/>
        </w:rPr>
        <w:t>Ку</w:t>
      </w:r>
      <w:r w:rsidR="00626BFF" w:rsidRPr="00226454">
        <w:rPr>
          <w:rFonts w:ascii="Times New Roman" w:eastAsia="Times New Roman" w:hAnsi="Times New Roman" w:cs="Times New Roman"/>
          <w:sz w:val="24"/>
          <w:szCs w:val="24"/>
        </w:rPr>
        <w:t>льтурная столица Европы 2020»</w:t>
      </w:r>
      <w:r w:rsidRPr="00226454">
        <w:rPr>
          <w:rFonts w:ascii="Times New Roman" w:eastAsia="Times New Roman" w:hAnsi="Times New Roman" w:cs="Times New Roman"/>
          <w:sz w:val="24"/>
          <w:szCs w:val="24"/>
        </w:rPr>
        <w:t xml:space="preserve">? Более половины участников исследования </w:t>
      </w:r>
      <w:r w:rsidRPr="00226454">
        <w:rPr>
          <w:rFonts w:ascii="Times New Roman" w:eastAsia="Times New Roman" w:hAnsi="Times New Roman" w:cs="Times New Roman"/>
          <w:sz w:val="24"/>
          <w:szCs w:val="24"/>
        </w:rPr>
        <w:lastRenderedPageBreak/>
        <w:t>поддерживают данные намерения Правительства области. 22% респондентов выразили отрицательное отношение (особенно люди старшего возраста, с высшим образованием), а 17% - безразличны.</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Однако оценки реалистичности данных планов достаточно скептические. Только 17% горожан уверены, что Ульяновск может стать культурной столицей Европы в 2020 г. Около трети опрошенных считают, что для этого городу необходимо гораздо больше времени. А немногим менее половины респондентов (47%) не верят в осуществимость этих планов.</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Более всего уверены в хороших перспективах реализации программы молодые люди, с низким уровнем дохода. А в большей степени скептично настроены респонденты среднего возраста. </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Участники исследования высказали свои пожелания относительно того, что может повысить шансы на осуществление планов региональных властей. В частности около половины опрошенных уверены, что  необходимо повышать уровень культуры в городе, проводить больше культурно-массовых мероприятий, поддерживать учреждения культуры. 40% участников исследования считают, что очень сильно повысит шансы на успех деятельность по благоустройству города, нужно навести порядок, заняться озеленением, ремонтом дорог и т.п. Каждый шестой респондент уверен, что уровень развития культуры в городе напрямую зависит от экономического положения региона, размера заработной платы людей и уровня жизни населения. Соответственно, повышение благосостояния жителей также повысит шансы Ульяновска на победу в</w:t>
      </w:r>
      <w:r w:rsidR="00626BFF" w:rsidRPr="00226454">
        <w:rPr>
          <w:rFonts w:ascii="Times New Roman" w:eastAsia="Times New Roman" w:hAnsi="Times New Roman" w:cs="Times New Roman"/>
          <w:sz w:val="24"/>
          <w:szCs w:val="24"/>
        </w:rPr>
        <w:t xml:space="preserve"> конкурсе «Культурная столица Европы 2020»</w:t>
      </w:r>
      <w:r w:rsidRPr="00226454">
        <w:rPr>
          <w:rFonts w:ascii="Times New Roman" w:eastAsia="Times New Roman" w:hAnsi="Times New Roman" w:cs="Times New Roman"/>
          <w:sz w:val="24"/>
          <w:szCs w:val="24"/>
        </w:rPr>
        <w:t>.</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Таким образом, не смотря на некоторый скептицизм определённой части горожан относительно </w:t>
      </w:r>
      <w:r w:rsidR="00E71BA1" w:rsidRPr="00226454">
        <w:rPr>
          <w:rFonts w:ascii="Times New Roman" w:eastAsia="Times New Roman" w:hAnsi="Times New Roman" w:cs="Times New Roman"/>
          <w:sz w:val="24"/>
          <w:szCs w:val="24"/>
        </w:rPr>
        <w:t>осуществимости</w:t>
      </w:r>
      <w:r w:rsidRPr="00226454">
        <w:rPr>
          <w:rFonts w:ascii="Times New Roman" w:eastAsia="Times New Roman" w:hAnsi="Times New Roman" w:cs="Times New Roman"/>
          <w:sz w:val="24"/>
          <w:szCs w:val="24"/>
        </w:rPr>
        <w:t xml:space="preserve"> планов региональных властей по</w:t>
      </w:r>
      <w:r w:rsidR="00626BFF" w:rsidRPr="00226454">
        <w:rPr>
          <w:rFonts w:ascii="Times New Roman" w:eastAsia="Times New Roman" w:hAnsi="Times New Roman" w:cs="Times New Roman"/>
          <w:sz w:val="24"/>
          <w:szCs w:val="24"/>
        </w:rPr>
        <w:t xml:space="preserve"> участию Ульяновска в конкурсе «Культурная столица Европы-2020»</w:t>
      </w:r>
      <w:r w:rsidRPr="00226454">
        <w:rPr>
          <w:rFonts w:ascii="Times New Roman" w:eastAsia="Times New Roman" w:hAnsi="Times New Roman" w:cs="Times New Roman"/>
          <w:sz w:val="24"/>
          <w:szCs w:val="24"/>
        </w:rPr>
        <w:t xml:space="preserve">, более половины опрошенных поддерживают данную идею. </w:t>
      </w:r>
    </w:p>
    <w:p w:rsidR="00290284" w:rsidRPr="00226454" w:rsidRDefault="00290284" w:rsidP="00F45727">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t>Долг</w:t>
      </w:r>
      <w:r w:rsidR="00F45727" w:rsidRPr="00226454">
        <w:rPr>
          <w:rFonts w:ascii="Times New Roman" w:eastAsia="Times New Roman" w:hAnsi="Times New Roman" w:cs="Times New Roman"/>
          <w:b/>
          <w:i/>
          <w:sz w:val="24"/>
          <w:szCs w:val="24"/>
        </w:rPr>
        <w:t>осрочные последствия для города</w:t>
      </w:r>
      <w:r w:rsidR="009476B2">
        <w:rPr>
          <w:rFonts w:ascii="Times New Roman" w:eastAsia="Times New Roman" w:hAnsi="Times New Roman" w:cs="Times New Roman"/>
          <w:b/>
          <w:i/>
          <w:sz w:val="24"/>
          <w:szCs w:val="24"/>
        </w:rPr>
        <w:t>.</w:t>
      </w:r>
    </w:p>
    <w:p w:rsidR="00F45727" w:rsidRPr="00226454" w:rsidRDefault="00F45727" w:rsidP="00F45727">
      <w:pPr>
        <w:spacing w:after="0" w:line="240" w:lineRule="auto"/>
        <w:ind w:firstLine="709"/>
        <w:jc w:val="both"/>
        <w:rPr>
          <w:rFonts w:ascii="Times New Roman" w:eastAsia="Times New Roman" w:hAnsi="Times New Roman" w:cs="Times New Roman"/>
          <w:i/>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Какие долгосрочные последствия для города от реализации программы «Ульяновск – культурная столица Европы 2020» жители считают наиболее значительными (таблица 3.39)? </w:t>
      </w:r>
    </w:p>
    <w:p w:rsidR="00F45727" w:rsidRPr="00226454" w:rsidRDefault="00F45727"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Таблица 3.39.</w:t>
      </w:r>
    </w:p>
    <w:p w:rsidR="00290284" w:rsidRPr="00226454" w:rsidRDefault="00F45727" w:rsidP="00F45727">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«Предп</w:t>
      </w:r>
      <w:r w:rsidR="00624894" w:rsidRPr="00226454">
        <w:rPr>
          <w:rFonts w:ascii="Times New Roman" w:eastAsia="Times New Roman" w:hAnsi="Times New Roman" w:cs="Times New Roman"/>
          <w:b/>
          <w:sz w:val="24"/>
          <w:szCs w:val="24"/>
        </w:rPr>
        <w:t xml:space="preserve">оложим, Ульяновск </w:t>
      </w:r>
      <w:r w:rsidRPr="00226454">
        <w:rPr>
          <w:rFonts w:ascii="Times New Roman" w:eastAsia="Times New Roman" w:hAnsi="Times New Roman" w:cs="Times New Roman"/>
          <w:b/>
          <w:sz w:val="24"/>
          <w:szCs w:val="24"/>
        </w:rPr>
        <w:t>победит</w:t>
      </w:r>
      <w:r w:rsidR="00624894" w:rsidRPr="00226454">
        <w:rPr>
          <w:rFonts w:ascii="Times New Roman" w:eastAsia="Times New Roman" w:hAnsi="Times New Roman" w:cs="Times New Roman"/>
          <w:b/>
          <w:sz w:val="24"/>
          <w:szCs w:val="24"/>
        </w:rPr>
        <w:t xml:space="preserve"> в конкурсе «Культурная столица Европы 2020». Как Вы считаете, в какой степени это обеспечит следующие долгосрочные последствия для города?</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9476B2">
        <w:rPr>
          <w:rFonts w:ascii="Times New Roman" w:eastAsia="Times New Roman" w:hAnsi="Times New Roman" w:cs="Times New Roman"/>
          <w:b/>
          <w:sz w:val="24"/>
          <w:szCs w:val="24"/>
        </w:rPr>
        <w:t>.</w:t>
      </w:r>
    </w:p>
    <w:p w:rsidR="00F45727" w:rsidRPr="00226454" w:rsidRDefault="00F45727" w:rsidP="00F45727">
      <w:pPr>
        <w:spacing w:after="0" w:line="240" w:lineRule="auto"/>
        <w:ind w:firstLine="709"/>
        <w:jc w:val="center"/>
        <w:rPr>
          <w:rFonts w:ascii="Times New Roman" w:eastAsia="Times New Roman" w:hAnsi="Times New Roman" w:cs="Times New Roman"/>
          <w:i/>
          <w:sz w:val="24"/>
          <w:szCs w:val="24"/>
        </w:rPr>
      </w:pPr>
    </w:p>
    <w:tbl>
      <w:tblPr>
        <w:tblW w:w="0" w:type="auto"/>
        <w:tblInd w:w="98" w:type="dxa"/>
        <w:tblCellMar>
          <w:left w:w="10" w:type="dxa"/>
          <w:right w:w="10" w:type="dxa"/>
        </w:tblCellMar>
        <w:tblLook w:val="04A0"/>
      </w:tblPr>
      <w:tblGrid>
        <w:gridCol w:w="2789"/>
        <w:gridCol w:w="1157"/>
        <w:gridCol w:w="1652"/>
        <w:gridCol w:w="1070"/>
        <w:gridCol w:w="1261"/>
        <w:gridCol w:w="1544"/>
      </w:tblGrid>
      <w:tr w:rsidR="00290284" w:rsidRPr="00226454">
        <w:trPr>
          <w:trHeight w:val="1"/>
        </w:trPr>
        <w:tc>
          <w:tcPr>
            <w:tcW w:w="4079"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290284">
            <w:pPr>
              <w:spacing w:line="240" w:lineRule="auto"/>
              <w:rPr>
                <w:rFonts w:ascii="Calibri" w:eastAsia="Calibri" w:hAnsi="Calibri" w:cs="Calibri"/>
                <w:sz w:val="24"/>
                <w:szCs w:val="24"/>
              </w:rPr>
            </w:pPr>
          </w:p>
        </w:tc>
        <w:tc>
          <w:tcPr>
            <w:tcW w:w="121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В большой степени</w:t>
            </w:r>
          </w:p>
        </w:tc>
        <w:tc>
          <w:tcPr>
            <w:tcW w:w="1233"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В определённой степени</w:t>
            </w:r>
          </w:p>
        </w:tc>
        <w:tc>
          <w:tcPr>
            <w:tcW w:w="1143"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В малой степени</w:t>
            </w:r>
          </w:p>
        </w:tc>
        <w:tc>
          <w:tcPr>
            <w:tcW w:w="1125"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Не обеспечит</w:t>
            </w:r>
          </w:p>
        </w:tc>
        <w:tc>
          <w:tcPr>
            <w:tcW w:w="1134"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Затрудняюсь отв.</w:t>
            </w:r>
          </w:p>
        </w:tc>
      </w:tr>
      <w:tr w:rsidR="00290284" w:rsidRPr="00226454">
        <w:trPr>
          <w:trHeight w:val="1"/>
        </w:trPr>
        <w:tc>
          <w:tcPr>
            <w:tcW w:w="40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Активное взаимодействие, общение между представителями культуры и политиками, бизнесменами</w:t>
            </w:r>
          </w:p>
        </w:tc>
        <w:tc>
          <w:tcPr>
            <w:tcW w:w="12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16</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35</w:t>
            </w:r>
          </w:p>
        </w:tc>
        <w:tc>
          <w:tcPr>
            <w:tcW w:w="11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15</w:t>
            </w:r>
          </w:p>
        </w:tc>
        <w:tc>
          <w:tcPr>
            <w:tcW w:w="11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21</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14</w:t>
            </w:r>
          </w:p>
        </w:tc>
      </w:tr>
      <w:tr w:rsidR="00290284" w:rsidRPr="00226454">
        <w:trPr>
          <w:trHeight w:val="1"/>
        </w:trPr>
        <w:tc>
          <w:tcPr>
            <w:tcW w:w="40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Более привлекательный имидж города в международном контексте</w:t>
            </w:r>
          </w:p>
        </w:tc>
        <w:tc>
          <w:tcPr>
            <w:tcW w:w="12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27</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33</w:t>
            </w:r>
          </w:p>
        </w:tc>
        <w:tc>
          <w:tcPr>
            <w:tcW w:w="11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15</w:t>
            </w:r>
          </w:p>
        </w:tc>
        <w:tc>
          <w:tcPr>
            <w:tcW w:w="11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17</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w:t>
            </w:r>
          </w:p>
        </w:tc>
      </w:tr>
      <w:tr w:rsidR="00290284" w:rsidRPr="00226454">
        <w:trPr>
          <w:trHeight w:val="1"/>
        </w:trPr>
        <w:tc>
          <w:tcPr>
            <w:tcW w:w="40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lastRenderedPageBreak/>
              <w:t>Снижение миграции населения области в другие регионы страны</w:t>
            </w:r>
          </w:p>
        </w:tc>
        <w:tc>
          <w:tcPr>
            <w:tcW w:w="12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13</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21</w:t>
            </w:r>
          </w:p>
        </w:tc>
        <w:tc>
          <w:tcPr>
            <w:tcW w:w="11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17</w:t>
            </w:r>
          </w:p>
        </w:tc>
        <w:tc>
          <w:tcPr>
            <w:tcW w:w="11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38</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11</w:t>
            </w:r>
          </w:p>
        </w:tc>
      </w:tr>
      <w:tr w:rsidR="00290284" w:rsidRPr="00226454">
        <w:trPr>
          <w:trHeight w:val="1"/>
        </w:trPr>
        <w:tc>
          <w:tcPr>
            <w:tcW w:w="40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Повышение вероятности участия города в европейских обменах и сетях</w:t>
            </w:r>
          </w:p>
        </w:tc>
        <w:tc>
          <w:tcPr>
            <w:tcW w:w="12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19</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32</w:t>
            </w:r>
          </w:p>
        </w:tc>
        <w:tc>
          <w:tcPr>
            <w:tcW w:w="11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18</w:t>
            </w:r>
          </w:p>
        </w:tc>
        <w:tc>
          <w:tcPr>
            <w:tcW w:w="11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18</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13</w:t>
            </w:r>
          </w:p>
        </w:tc>
      </w:tr>
      <w:tr w:rsidR="00290284" w:rsidRPr="00226454">
        <w:trPr>
          <w:trHeight w:val="1"/>
        </w:trPr>
        <w:tc>
          <w:tcPr>
            <w:tcW w:w="40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Популяризация сферы культуры, создание «моды» на культуру</w:t>
            </w:r>
          </w:p>
        </w:tc>
        <w:tc>
          <w:tcPr>
            <w:tcW w:w="12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22</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36</w:t>
            </w:r>
          </w:p>
        </w:tc>
        <w:tc>
          <w:tcPr>
            <w:tcW w:w="11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16</w:t>
            </w:r>
          </w:p>
        </w:tc>
        <w:tc>
          <w:tcPr>
            <w:tcW w:w="11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18</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9</w:t>
            </w:r>
          </w:p>
        </w:tc>
      </w:tr>
      <w:tr w:rsidR="00290284" w:rsidRPr="00226454">
        <w:trPr>
          <w:trHeight w:val="1"/>
        </w:trPr>
        <w:tc>
          <w:tcPr>
            <w:tcW w:w="40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Развитие современных направлений культуры в регионе</w:t>
            </w:r>
          </w:p>
        </w:tc>
        <w:tc>
          <w:tcPr>
            <w:tcW w:w="12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29</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38</w:t>
            </w:r>
          </w:p>
        </w:tc>
        <w:tc>
          <w:tcPr>
            <w:tcW w:w="11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11</w:t>
            </w:r>
          </w:p>
        </w:tc>
        <w:tc>
          <w:tcPr>
            <w:tcW w:w="11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14</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8</w:t>
            </w:r>
          </w:p>
        </w:tc>
      </w:tr>
      <w:tr w:rsidR="00290284" w:rsidRPr="00226454">
        <w:trPr>
          <w:trHeight w:val="1"/>
        </w:trPr>
        <w:tc>
          <w:tcPr>
            <w:tcW w:w="40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Развитие существующих учреждений культуры, создание новых</w:t>
            </w:r>
          </w:p>
        </w:tc>
        <w:tc>
          <w:tcPr>
            <w:tcW w:w="12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33</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38</w:t>
            </w:r>
          </w:p>
        </w:tc>
        <w:tc>
          <w:tcPr>
            <w:tcW w:w="11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11</w:t>
            </w:r>
          </w:p>
        </w:tc>
        <w:tc>
          <w:tcPr>
            <w:tcW w:w="11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12</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6</w:t>
            </w:r>
          </w:p>
        </w:tc>
      </w:tr>
      <w:tr w:rsidR="00290284" w:rsidRPr="00226454">
        <w:trPr>
          <w:trHeight w:val="1"/>
        </w:trPr>
        <w:tc>
          <w:tcPr>
            <w:tcW w:w="40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 xml:space="preserve">Развитие экономики города, создание новых рабочих мест </w:t>
            </w:r>
          </w:p>
        </w:tc>
        <w:tc>
          <w:tcPr>
            <w:tcW w:w="12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21</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26</w:t>
            </w:r>
          </w:p>
        </w:tc>
        <w:tc>
          <w:tcPr>
            <w:tcW w:w="11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21</w:t>
            </w:r>
          </w:p>
        </w:tc>
        <w:tc>
          <w:tcPr>
            <w:tcW w:w="11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22</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10</w:t>
            </w:r>
          </w:p>
        </w:tc>
      </w:tr>
      <w:tr w:rsidR="00290284" w:rsidRPr="00226454">
        <w:trPr>
          <w:trHeight w:val="1"/>
        </w:trPr>
        <w:tc>
          <w:tcPr>
            <w:tcW w:w="40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 xml:space="preserve">Расширение участия населения города в культурной жизни, обеспечение доступа к культуре </w:t>
            </w:r>
          </w:p>
        </w:tc>
        <w:tc>
          <w:tcPr>
            <w:tcW w:w="12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22</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42</w:t>
            </w:r>
          </w:p>
        </w:tc>
        <w:tc>
          <w:tcPr>
            <w:tcW w:w="11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17</w:t>
            </w:r>
          </w:p>
        </w:tc>
        <w:tc>
          <w:tcPr>
            <w:tcW w:w="11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12</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7</w:t>
            </w:r>
          </w:p>
        </w:tc>
      </w:tr>
      <w:tr w:rsidR="00290284" w:rsidRPr="00226454">
        <w:trPr>
          <w:trHeight w:val="1"/>
        </w:trPr>
        <w:tc>
          <w:tcPr>
            <w:tcW w:w="40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Сохранение и поддержка культурной самобытности города</w:t>
            </w:r>
          </w:p>
        </w:tc>
        <w:tc>
          <w:tcPr>
            <w:tcW w:w="12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27</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40</w:t>
            </w:r>
          </w:p>
        </w:tc>
        <w:tc>
          <w:tcPr>
            <w:tcW w:w="11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14</w:t>
            </w:r>
          </w:p>
        </w:tc>
        <w:tc>
          <w:tcPr>
            <w:tcW w:w="11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11</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7</w:t>
            </w:r>
          </w:p>
        </w:tc>
      </w:tr>
      <w:tr w:rsidR="00290284" w:rsidRPr="00226454">
        <w:trPr>
          <w:trHeight w:val="1"/>
        </w:trPr>
        <w:tc>
          <w:tcPr>
            <w:tcW w:w="4079"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Увеличение объёма финансирования сферы культуры, рост инвестиций</w:t>
            </w:r>
          </w:p>
        </w:tc>
        <w:tc>
          <w:tcPr>
            <w:tcW w:w="121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26</w:t>
            </w:r>
          </w:p>
        </w:tc>
        <w:tc>
          <w:tcPr>
            <w:tcW w:w="123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33</w:t>
            </w:r>
          </w:p>
        </w:tc>
        <w:tc>
          <w:tcPr>
            <w:tcW w:w="114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12</w:t>
            </w:r>
          </w:p>
        </w:tc>
        <w:tc>
          <w:tcPr>
            <w:tcW w:w="11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17</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11</w:t>
            </w:r>
          </w:p>
        </w:tc>
      </w:tr>
      <w:tr w:rsidR="00290284" w:rsidRPr="00226454">
        <w:trPr>
          <w:trHeight w:val="1"/>
        </w:trPr>
        <w:tc>
          <w:tcPr>
            <w:tcW w:w="4079"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both"/>
              <w:rPr>
                <w:sz w:val="24"/>
                <w:szCs w:val="24"/>
              </w:rPr>
            </w:pPr>
            <w:r w:rsidRPr="00226454">
              <w:rPr>
                <w:rFonts w:ascii="Times New Roman" w:eastAsia="Times New Roman" w:hAnsi="Times New Roman" w:cs="Times New Roman"/>
                <w:sz w:val="24"/>
                <w:szCs w:val="24"/>
              </w:rPr>
              <w:t>Устойчивый рост числа туристов, приезжающих в город</w:t>
            </w:r>
          </w:p>
        </w:tc>
        <w:tc>
          <w:tcPr>
            <w:tcW w:w="121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26</w:t>
            </w:r>
          </w:p>
        </w:tc>
        <w:tc>
          <w:tcPr>
            <w:tcW w:w="1233"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35</w:t>
            </w:r>
          </w:p>
        </w:tc>
        <w:tc>
          <w:tcPr>
            <w:tcW w:w="1143"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19</w:t>
            </w:r>
          </w:p>
        </w:tc>
        <w:tc>
          <w:tcPr>
            <w:tcW w:w="1125"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14</w:t>
            </w:r>
          </w:p>
        </w:tc>
        <w:tc>
          <w:tcPr>
            <w:tcW w:w="1134"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color w:val="000000"/>
                <w:sz w:val="24"/>
                <w:szCs w:val="24"/>
              </w:rPr>
              <w:t>6</w:t>
            </w:r>
          </w:p>
        </w:tc>
      </w:tr>
    </w:tbl>
    <w:p w:rsidR="00290284" w:rsidRPr="00226454" w:rsidRDefault="00290284"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Исследование показало, что горожане в большей степени ожидают от  реализации программы следующих положительных последствий: развитие и создание новых учреждений культуры в городе, сохранение культурной самобытности, развитие современных направлений культуры, расширение участия населения города в культурной жизни, рост числа туристов, создание положительного имиджа города в международном контексте, рос инвестиций в сферу культуры и т.д.</w:t>
      </w:r>
      <w:proofErr w:type="gramEnd"/>
      <w:r w:rsidRPr="00226454">
        <w:rPr>
          <w:rFonts w:ascii="Times New Roman" w:eastAsia="Times New Roman" w:hAnsi="Times New Roman" w:cs="Times New Roman"/>
          <w:sz w:val="24"/>
          <w:szCs w:val="24"/>
        </w:rPr>
        <w:t xml:space="preserve"> Меньше всего реализация программы, по мнению участников исследования, поможет снижению миграции населения области в другие регионы. </w:t>
      </w:r>
    </w:p>
    <w:p w:rsidR="00290284" w:rsidRPr="00226454" w:rsidRDefault="00290284" w:rsidP="00F45727">
      <w:pPr>
        <w:spacing w:after="0" w:line="240" w:lineRule="auto"/>
        <w:ind w:firstLine="709"/>
        <w:jc w:val="both"/>
        <w:rPr>
          <w:rFonts w:ascii="Times New Roman" w:eastAsia="Times New Roman" w:hAnsi="Times New Roman" w:cs="Times New Roman"/>
          <w:i/>
          <w:sz w:val="24"/>
          <w:szCs w:val="24"/>
        </w:rPr>
      </w:pPr>
    </w:p>
    <w:p w:rsidR="009476B2" w:rsidRDefault="009476B2" w:rsidP="00F45727">
      <w:pPr>
        <w:spacing w:after="0" w:line="240" w:lineRule="auto"/>
        <w:ind w:firstLine="709"/>
        <w:jc w:val="both"/>
        <w:rPr>
          <w:rFonts w:ascii="Times New Roman" w:eastAsia="Times New Roman" w:hAnsi="Times New Roman" w:cs="Times New Roman"/>
          <w:b/>
          <w:i/>
          <w:sz w:val="24"/>
          <w:szCs w:val="24"/>
        </w:rPr>
      </w:pPr>
    </w:p>
    <w:p w:rsidR="009476B2" w:rsidRDefault="009476B2" w:rsidP="00F45727">
      <w:pPr>
        <w:spacing w:after="0" w:line="240" w:lineRule="auto"/>
        <w:ind w:firstLine="709"/>
        <w:jc w:val="both"/>
        <w:rPr>
          <w:rFonts w:ascii="Times New Roman" w:eastAsia="Times New Roman" w:hAnsi="Times New Roman" w:cs="Times New Roman"/>
          <w:b/>
          <w:i/>
          <w:sz w:val="24"/>
          <w:szCs w:val="24"/>
        </w:rPr>
      </w:pPr>
    </w:p>
    <w:p w:rsidR="009476B2" w:rsidRDefault="009476B2" w:rsidP="00F45727">
      <w:pPr>
        <w:spacing w:after="0" w:line="240" w:lineRule="auto"/>
        <w:ind w:firstLine="709"/>
        <w:jc w:val="both"/>
        <w:rPr>
          <w:rFonts w:ascii="Times New Roman" w:eastAsia="Times New Roman" w:hAnsi="Times New Roman" w:cs="Times New Roman"/>
          <w:b/>
          <w:i/>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b/>
          <w:i/>
          <w:sz w:val="24"/>
          <w:szCs w:val="24"/>
        </w:rPr>
      </w:pPr>
      <w:r w:rsidRPr="00226454">
        <w:rPr>
          <w:rFonts w:ascii="Times New Roman" w:eastAsia="Times New Roman" w:hAnsi="Times New Roman" w:cs="Times New Roman"/>
          <w:b/>
          <w:i/>
          <w:sz w:val="24"/>
          <w:szCs w:val="24"/>
        </w:rPr>
        <w:lastRenderedPageBreak/>
        <w:t>Готовность горожан к участию в подготовке и реализации мероприятий в рамках программы</w:t>
      </w:r>
      <w:r w:rsidR="009476B2">
        <w:rPr>
          <w:rFonts w:ascii="Times New Roman" w:eastAsia="Times New Roman" w:hAnsi="Times New Roman" w:cs="Times New Roman"/>
          <w:b/>
          <w:i/>
          <w:sz w:val="24"/>
          <w:szCs w:val="24"/>
        </w:rPr>
        <w:t>.</w:t>
      </w:r>
    </w:p>
    <w:p w:rsidR="00F45727" w:rsidRPr="00226454" w:rsidRDefault="00F45727"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Положительное восприятие населением планов региональных властей по участию Ульяновска в конкурсе на звание «Культурная столица Европы 2020» способствует формированию активной позиции горожан.  В частности более половины участников исследования (65%) выразили готовность принять участие в мероприятиях в рамках данной программы. Однако каждый третий опрошенный потенциально не хотел бы иметь отношения к реализации проекта «Ульяновск – культурная столица Европы 2020».</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Анализ ответов социально-демографических групп показывает, что выше готовность к участию в реализации программы среди молодых людей, со средним специальным образованием. Не хотят участвовать в соответствующих мероприятиях в большей степени люди старшего возраста, с неполным средним образованием.</w:t>
      </w:r>
    </w:p>
    <w:p w:rsidR="00290284" w:rsidRPr="00226454" w:rsidRDefault="00624894" w:rsidP="00F45727">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Таким образом, горожане готовы активно участвовать в реализации программы «Ульяновск – культурная столица Европы 2020» и уверены, что это поможет поддержать существующие городские учреждения культуры, сохранить культурную самобытность города, будет способствовать развитию современных направлений культуры, культурного туризма. А также увеличит доступность культуры для горожан,  улучшит финансирование сферы культуры и повысит имидж города в международном плане.</w:t>
      </w:r>
    </w:p>
    <w:p w:rsidR="00F45727" w:rsidRPr="00226454" w:rsidRDefault="00F45727" w:rsidP="00F45727">
      <w:pPr>
        <w:spacing w:after="0" w:line="240" w:lineRule="auto"/>
        <w:ind w:firstLine="709"/>
        <w:jc w:val="both"/>
        <w:rPr>
          <w:rFonts w:ascii="Times New Roman" w:eastAsia="Times New Roman" w:hAnsi="Times New Roman" w:cs="Times New Roman"/>
          <w:sz w:val="24"/>
          <w:szCs w:val="24"/>
        </w:rPr>
      </w:pPr>
    </w:p>
    <w:p w:rsidR="00290284" w:rsidRPr="00226454" w:rsidRDefault="00624894" w:rsidP="00F45727">
      <w:pPr>
        <w:spacing w:after="0" w:line="240" w:lineRule="auto"/>
        <w:ind w:firstLine="709"/>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Краткие выводы</w:t>
      </w:r>
      <w:r w:rsidR="009476B2">
        <w:rPr>
          <w:rFonts w:ascii="Times New Roman" w:eastAsia="Times New Roman" w:hAnsi="Times New Roman" w:cs="Times New Roman"/>
          <w:b/>
          <w:sz w:val="24"/>
          <w:szCs w:val="24"/>
        </w:rPr>
        <w:t>.</w:t>
      </w:r>
    </w:p>
    <w:p w:rsidR="00F45727" w:rsidRPr="00226454" w:rsidRDefault="00F45727" w:rsidP="00F45727">
      <w:pPr>
        <w:spacing w:after="0" w:line="240" w:lineRule="auto"/>
        <w:ind w:firstLine="709"/>
        <w:rPr>
          <w:rFonts w:ascii="Times New Roman" w:eastAsia="Times New Roman" w:hAnsi="Times New Roman" w:cs="Times New Roman"/>
          <w:b/>
          <w:sz w:val="24"/>
          <w:szCs w:val="24"/>
        </w:rPr>
      </w:pPr>
    </w:p>
    <w:p w:rsidR="00290284" w:rsidRPr="00226454" w:rsidRDefault="00624894" w:rsidP="00D44022">
      <w:pPr>
        <w:numPr>
          <w:ilvl w:val="0"/>
          <w:numId w:val="58"/>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48% горожан оценивают  положение дел в сфере культурно-массового обслуживания в Ульяновской области как </w:t>
      </w:r>
      <w:r w:rsidRPr="00226454">
        <w:rPr>
          <w:rFonts w:ascii="Times New Roman" w:eastAsia="Times New Roman" w:hAnsi="Times New Roman" w:cs="Times New Roman"/>
          <w:i/>
          <w:sz w:val="24"/>
          <w:szCs w:val="24"/>
        </w:rPr>
        <w:t>удовлетворительное</w:t>
      </w:r>
      <w:r w:rsidRPr="00226454">
        <w:rPr>
          <w:rFonts w:ascii="Times New Roman" w:eastAsia="Times New Roman" w:hAnsi="Times New Roman" w:cs="Times New Roman"/>
          <w:sz w:val="24"/>
          <w:szCs w:val="24"/>
        </w:rPr>
        <w:t xml:space="preserve">, 25% - как </w:t>
      </w:r>
      <w:r w:rsidRPr="00226454">
        <w:rPr>
          <w:rFonts w:ascii="Times New Roman" w:eastAsia="Times New Roman" w:hAnsi="Times New Roman" w:cs="Times New Roman"/>
          <w:i/>
          <w:sz w:val="24"/>
          <w:szCs w:val="24"/>
        </w:rPr>
        <w:t>плохое</w:t>
      </w:r>
      <w:r w:rsidRPr="00226454">
        <w:rPr>
          <w:rFonts w:ascii="Times New Roman" w:eastAsia="Times New Roman" w:hAnsi="Times New Roman" w:cs="Times New Roman"/>
          <w:sz w:val="24"/>
          <w:szCs w:val="24"/>
        </w:rPr>
        <w:t xml:space="preserve"> и 14% - </w:t>
      </w:r>
      <w:r w:rsidRPr="00226454">
        <w:rPr>
          <w:rFonts w:ascii="Times New Roman" w:eastAsia="Times New Roman" w:hAnsi="Times New Roman" w:cs="Times New Roman"/>
          <w:i/>
          <w:sz w:val="24"/>
          <w:szCs w:val="24"/>
        </w:rPr>
        <w:t>хорошее</w:t>
      </w:r>
      <w:r w:rsidRPr="00226454">
        <w:rPr>
          <w:rFonts w:ascii="Times New Roman" w:eastAsia="Times New Roman" w:hAnsi="Times New Roman" w:cs="Times New Roman"/>
          <w:sz w:val="24"/>
          <w:szCs w:val="24"/>
        </w:rPr>
        <w:t>. Есть</w:t>
      </w:r>
      <w:r w:rsidR="00E71BA1">
        <w:rPr>
          <w:rFonts w:ascii="Times New Roman" w:eastAsia="Times New Roman" w:hAnsi="Times New Roman" w:cs="Times New Roman"/>
          <w:sz w:val="24"/>
          <w:szCs w:val="24"/>
        </w:rPr>
        <w:t xml:space="preserve"> </w:t>
      </w:r>
      <w:r w:rsidRPr="00226454">
        <w:rPr>
          <w:rFonts w:ascii="Times New Roman" w:eastAsia="Times New Roman" w:hAnsi="Times New Roman" w:cs="Times New Roman"/>
          <w:sz w:val="24"/>
          <w:szCs w:val="24"/>
        </w:rPr>
        <w:t>некоторая тенденция снижения оценок населением качества услуг в сфере культуры Ульяновской области.</w:t>
      </w:r>
    </w:p>
    <w:p w:rsidR="00290284" w:rsidRPr="00226454" w:rsidRDefault="00624894" w:rsidP="00D44022">
      <w:pPr>
        <w:numPr>
          <w:ilvl w:val="0"/>
          <w:numId w:val="58"/>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Анализ предпочтений горожан в сфере досуга показывает, что около 40% опрошенных предпочитают пассивный отдых у телевизора, четверть - в свободное время посещают развлекательные заведения (прежде всего кинотеатры). 15% респондентов проводят свой досуг, посещая учреждения культуры. Активный отдых, спорт предпочитают 14% горожан. При этом жители города потенциально хотели бы активно и организованно проводить свой досуг, посещать учреждения культуры и различные культурно-массовые мероприятия. Прежде всего, это спектакли, концерты, развлекательные заведения, городские праздники и спортивные мероприятия. </w:t>
      </w:r>
    </w:p>
    <w:p w:rsidR="00290284" w:rsidRPr="00226454" w:rsidRDefault="00624894" w:rsidP="00D44022">
      <w:pPr>
        <w:numPr>
          <w:ilvl w:val="0"/>
          <w:numId w:val="58"/>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В целом по городу наиболее популярными являются кинотеатры (за последний год их посетили 53% опрошенных). 17% респондентов пользовались услугами библиотек, 16% посещали театр. Около 10% участников исследования в прошедшем году были на концертах, в музее или во Дворце культуры. Треть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не посещали никакие учреждения культуры. За прошедшие 8 месяцев посещаемость учреждений культуры в </w:t>
      </w:r>
      <w:proofErr w:type="gramStart"/>
      <w:r w:rsidRPr="00226454">
        <w:rPr>
          <w:rFonts w:ascii="Times New Roman" w:eastAsia="Times New Roman" w:hAnsi="Times New Roman" w:cs="Times New Roman"/>
          <w:sz w:val="24"/>
          <w:szCs w:val="24"/>
        </w:rPr>
        <w:t>г</w:t>
      </w:r>
      <w:proofErr w:type="gramEnd"/>
      <w:r w:rsidRPr="00226454">
        <w:rPr>
          <w:rFonts w:ascii="Times New Roman" w:eastAsia="Times New Roman" w:hAnsi="Times New Roman" w:cs="Times New Roman"/>
          <w:sz w:val="24"/>
          <w:szCs w:val="24"/>
        </w:rPr>
        <w:t>. Ульяновске, по оценкам участников исследования, несколько снизилась. Есть и отрицательные тенденции в оценках работы учреждений культуры потребителями их услуг. Однако большинство опрошенных всё же устраивает работа городских учреждений культуры.</w:t>
      </w:r>
    </w:p>
    <w:p w:rsidR="00290284" w:rsidRPr="00226454" w:rsidRDefault="00624894" w:rsidP="00D44022">
      <w:pPr>
        <w:numPr>
          <w:ilvl w:val="0"/>
          <w:numId w:val="58"/>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Около четверти участников исследования выразили желание посетить театр или кинотеатр. Каждый шестой респондент хотел бы сходить на концерт. При этом каждый пятый опрошенный уверен, что в городе недостаточно театров, а каждый шестой – музеев. Также ощущается нехватка спортивных комплексов, центров детского творчества, парков отдыха, клубов по интересам для людей разного возраста, выставочных залов, учреждений культуры для молодёжи.</w:t>
      </w:r>
    </w:p>
    <w:p w:rsidR="00290284" w:rsidRPr="00226454" w:rsidRDefault="00624894" w:rsidP="00D44022">
      <w:pPr>
        <w:numPr>
          <w:ilvl w:val="0"/>
          <w:numId w:val="58"/>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Каждый пятый опрошенный не может себе позволить расходы на культурный отдых. Треть участников исследования готовы потратить на посещение концертов и спектаклей менее 1000 руб. в месяц.</w:t>
      </w:r>
    </w:p>
    <w:p w:rsidR="00290284" w:rsidRPr="00226454" w:rsidRDefault="00624894" w:rsidP="00D44022">
      <w:pPr>
        <w:numPr>
          <w:ilvl w:val="0"/>
          <w:numId w:val="58"/>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 xml:space="preserve">Около половины </w:t>
      </w:r>
      <w:proofErr w:type="gramStart"/>
      <w:r w:rsidRPr="00226454">
        <w:rPr>
          <w:rFonts w:ascii="Times New Roman" w:eastAsia="Times New Roman" w:hAnsi="Times New Roman" w:cs="Times New Roman"/>
          <w:sz w:val="24"/>
          <w:szCs w:val="24"/>
        </w:rPr>
        <w:t>опро</w:t>
      </w:r>
      <w:r w:rsidR="00626BFF" w:rsidRPr="00226454">
        <w:rPr>
          <w:rFonts w:ascii="Times New Roman" w:eastAsia="Times New Roman" w:hAnsi="Times New Roman" w:cs="Times New Roman"/>
          <w:sz w:val="24"/>
          <w:szCs w:val="24"/>
        </w:rPr>
        <w:t>шенных</w:t>
      </w:r>
      <w:proofErr w:type="gramEnd"/>
      <w:r w:rsidR="00626BFF" w:rsidRPr="00226454">
        <w:rPr>
          <w:rFonts w:ascii="Times New Roman" w:eastAsia="Times New Roman" w:hAnsi="Times New Roman" w:cs="Times New Roman"/>
          <w:sz w:val="24"/>
          <w:szCs w:val="24"/>
        </w:rPr>
        <w:t xml:space="preserve"> осведомлены о программе «</w:t>
      </w:r>
      <w:r w:rsidRPr="00226454">
        <w:rPr>
          <w:rFonts w:ascii="Times New Roman" w:eastAsia="Times New Roman" w:hAnsi="Times New Roman" w:cs="Times New Roman"/>
          <w:sz w:val="24"/>
          <w:szCs w:val="24"/>
        </w:rPr>
        <w:t>Ульяновск -</w:t>
      </w:r>
      <w:r w:rsidR="00626BFF" w:rsidRPr="00226454">
        <w:rPr>
          <w:rFonts w:ascii="Times New Roman" w:eastAsia="Times New Roman" w:hAnsi="Times New Roman" w:cs="Times New Roman"/>
          <w:sz w:val="24"/>
          <w:szCs w:val="24"/>
        </w:rPr>
        <w:t xml:space="preserve"> Культурная столица Европы 2020»</w:t>
      </w:r>
      <w:r w:rsidRPr="00226454">
        <w:rPr>
          <w:rFonts w:ascii="Times New Roman" w:eastAsia="Times New Roman" w:hAnsi="Times New Roman" w:cs="Times New Roman"/>
          <w:sz w:val="24"/>
          <w:szCs w:val="24"/>
        </w:rPr>
        <w:t>. Основную роль в процессе информирования горожан играют областные и городские СМИ.</w:t>
      </w:r>
    </w:p>
    <w:p w:rsidR="00F45727" w:rsidRPr="00226454" w:rsidRDefault="00624894" w:rsidP="00D44022">
      <w:pPr>
        <w:numPr>
          <w:ilvl w:val="0"/>
          <w:numId w:val="58"/>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Более половины участников исследования поддерживают планы Правительства области. Однако только 17% горожан уверены, что Ульяновск может стать культурной столицей Европы в 2020 г. Около трети опрошенных считают, что для этого городу необходимо гораздо больше времени. А немногим менее половины респондентов (47%) не верят в осуществимость этих планов.</w:t>
      </w:r>
    </w:p>
    <w:p w:rsidR="00F45727" w:rsidRPr="00226454" w:rsidRDefault="00624894" w:rsidP="00D44022">
      <w:pPr>
        <w:numPr>
          <w:ilvl w:val="0"/>
          <w:numId w:val="58"/>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Для повышения шансов Ульяновска на победу в конкурсе «Культурная столица Европы 2020» необходимо повышать уровень культуры в городе, проводить больше культурно-массовых мероприятий, поддерживать учреждения культуры. Также очень сильно повысит шансы на успех деятельность по благоустройству города. Важно развивать экономику областного центра, повышать уровень жизни людей.  </w:t>
      </w:r>
    </w:p>
    <w:p w:rsidR="00290284" w:rsidRPr="00226454" w:rsidRDefault="00624894" w:rsidP="00D44022">
      <w:pPr>
        <w:numPr>
          <w:ilvl w:val="0"/>
          <w:numId w:val="58"/>
        </w:num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Горожане готовы активно участвовать в реализации программы «Ульяновск – культурная столица Европы 2020» (65%) и уверены, что это поможет поддержать существующие городские учреждения культуры, сохранить культурную самобытность города, будет способствовать развитию современных направлений культуры, культурного туризма. А также увеличит доступность культуры для горожан,  улучшит финансирование сферы культуры и повысит имидж города в международном плане.</w:t>
      </w:r>
    </w:p>
    <w:p w:rsidR="00290284" w:rsidRPr="00226454" w:rsidRDefault="00290284" w:rsidP="00F45727">
      <w:pPr>
        <w:spacing w:after="0" w:line="240" w:lineRule="auto"/>
        <w:ind w:firstLine="709"/>
        <w:jc w:val="both"/>
        <w:rPr>
          <w:rFonts w:ascii="Cambria" w:eastAsia="Cambria" w:hAnsi="Cambria" w:cs="Cambria"/>
          <w:b/>
          <w:color w:val="4F81BD"/>
          <w:sz w:val="24"/>
          <w:szCs w:val="24"/>
        </w:rPr>
      </w:pPr>
    </w:p>
    <w:p w:rsidR="00290284" w:rsidRPr="009476B2" w:rsidRDefault="00624894" w:rsidP="00F45727">
      <w:pPr>
        <w:spacing w:after="0" w:line="240" w:lineRule="auto"/>
        <w:ind w:firstLine="709"/>
        <w:jc w:val="center"/>
        <w:rPr>
          <w:rFonts w:ascii="Times New Roman" w:eastAsia="Cambria" w:hAnsi="Times New Roman" w:cs="Times New Roman"/>
          <w:b/>
          <w:sz w:val="28"/>
          <w:szCs w:val="28"/>
        </w:rPr>
      </w:pPr>
      <w:r w:rsidRPr="009476B2">
        <w:rPr>
          <w:rFonts w:ascii="Times New Roman" w:eastAsia="Cambria" w:hAnsi="Times New Roman" w:cs="Times New Roman"/>
          <w:b/>
          <w:sz w:val="28"/>
          <w:szCs w:val="28"/>
        </w:rPr>
        <w:t>3.5 Молодежь региона и взгляд в будущее.</w:t>
      </w:r>
    </w:p>
    <w:p w:rsidR="00290284" w:rsidRPr="00226454" w:rsidRDefault="00290284" w:rsidP="00F45727">
      <w:pPr>
        <w:spacing w:after="0" w:line="240" w:lineRule="auto"/>
        <w:ind w:firstLine="709"/>
        <w:rPr>
          <w:rFonts w:ascii="Times New Roman" w:eastAsia="Times New Roman" w:hAnsi="Times New Roman" w:cs="Times New Roman"/>
          <w:sz w:val="24"/>
          <w:szCs w:val="24"/>
        </w:rPr>
      </w:pPr>
    </w:p>
    <w:p w:rsidR="00290284" w:rsidRPr="00226454" w:rsidRDefault="00624894" w:rsidP="00F45727">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 новых условиях уровень развития региона естественным образом зависит не только от уровня его экономического развития, государственных программ и субсидий, но и от отношения молодежи к своему региону. В условиях формирующегося гражданского общества, одним из обязательных условий создания имиджа региона должно стать внимательное и серьезное отношение к потребностям, интересам, ожиданиям учащейся и работающей молодежи, которая вскоре станет основным субъектом социальных действий.</w:t>
      </w:r>
    </w:p>
    <w:p w:rsidR="00290284" w:rsidRPr="00226454" w:rsidRDefault="00624894" w:rsidP="00F45727">
      <w:pPr>
        <w:suppressAutoHyphen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Главные жизненные цели, которые ставят перед собой учащиеся старших классов общеобразовательных школ, свидетельствуют о том, что они являются «продуктом рыночной эпохи». Половина школьников стремится стать богатыми (54,1%) и открыть собственный бизнес (50,1%). Больше 80% хочет получить хорошее образование (89,2%) и сделать карьеру (83,4%). Старшеклассники Ульяновской области осознают, что материальный достаток в обществе зависит от полученного образования и трудовой карьеры. Опрошенные школьники стремятся найти любимое дело (69,9%), интересную (89,9%)  и престижную (89,9%) работу с карьерным ростом (83,4%).</w:t>
      </w:r>
    </w:p>
    <w:p w:rsidR="00290284" w:rsidRPr="00226454" w:rsidRDefault="00624894" w:rsidP="00F45727">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Опрошенные </w:t>
      </w:r>
      <w:r w:rsidRPr="00226454">
        <w:rPr>
          <w:rFonts w:ascii="Times New Roman" w:eastAsia="Times New Roman" w:hAnsi="Times New Roman" w:cs="Times New Roman"/>
          <w:i/>
          <w:color w:val="000000"/>
          <w:sz w:val="24"/>
          <w:szCs w:val="24"/>
        </w:rPr>
        <w:t xml:space="preserve">старшеклассники </w:t>
      </w:r>
      <w:r w:rsidRPr="00226454">
        <w:rPr>
          <w:rFonts w:ascii="Times New Roman" w:eastAsia="Times New Roman" w:hAnsi="Times New Roman" w:cs="Times New Roman"/>
          <w:color w:val="000000"/>
          <w:sz w:val="24"/>
          <w:szCs w:val="24"/>
        </w:rPr>
        <w:t>в своих жизненных планах не стремятся становиться знаменитыми (43,8%), однако 64,7% опрошенных хотят добиться почета и уважения в обществе. Престиж в обществе понимается как получение образования и престижной работы с карьерным ростом. 90% опрошенных респондентов нацелены на создание счастливой семьи и воспитание детей. Основные жизненные цели респондентов распределились следующим образом:</w:t>
      </w:r>
    </w:p>
    <w:p w:rsidR="00290284" w:rsidRPr="00226454" w:rsidRDefault="00624894" w:rsidP="00F45727">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воспитать хороших детей (90,7%);</w:t>
      </w:r>
    </w:p>
    <w:p w:rsidR="00290284" w:rsidRPr="00226454" w:rsidRDefault="00624894" w:rsidP="00F45727">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создать счастливую семью (90%);</w:t>
      </w:r>
    </w:p>
    <w:p w:rsidR="00290284" w:rsidRPr="00226454" w:rsidRDefault="00624894" w:rsidP="00F45727">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найти  интересную (89,9%) и престижную работу (89,9%);</w:t>
      </w:r>
    </w:p>
    <w:p w:rsidR="00290284" w:rsidRPr="00226454" w:rsidRDefault="00624894" w:rsidP="00F45727">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получить образование (85,2%);</w:t>
      </w:r>
    </w:p>
    <w:p w:rsidR="00290284" w:rsidRPr="00226454" w:rsidRDefault="00624894" w:rsidP="00F45727">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приобрести жилье (84,1%).</w:t>
      </w:r>
    </w:p>
    <w:p w:rsidR="00290284" w:rsidRPr="00226454" w:rsidRDefault="00624894" w:rsidP="00F45727">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Особый интерес представляют установки </w:t>
      </w:r>
      <w:r w:rsidRPr="00226454">
        <w:rPr>
          <w:rFonts w:ascii="Times New Roman" w:eastAsia="Times New Roman" w:hAnsi="Times New Roman" w:cs="Times New Roman"/>
          <w:i/>
          <w:color w:val="000000"/>
          <w:sz w:val="24"/>
          <w:szCs w:val="24"/>
        </w:rPr>
        <w:t>молодых лидеров</w:t>
      </w:r>
      <w:r w:rsidRPr="00226454">
        <w:rPr>
          <w:rFonts w:ascii="Times New Roman" w:eastAsia="Times New Roman" w:hAnsi="Times New Roman" w:cs="Times New Roman"/>
          <w:color w:val="000000"/>
          <w:sz w:val="24"/>
          <w:szCs w:val="24"/>
        </w:rPr>
        <w:t xml:space="preserve">. </w:t>
      </w:r>
      <w:proofErr w:type="gramStart"/>
      <w:r w:rsidRPr="00226454">
        <w:rPr>
          <w:rFonts w:ascii="Times New Roman" w:eastAsia="Times New Roman" w:hAnsi="Times New Roman" w:cs="Times New Roman"/>
          <w:color w:val="000000"/>
          <w:sz w:val="24"/>
          <w:szCs w:val="24"/>
        </w:rPr>
        <w:t xml:space="preserve">Они регулярно пользуются Интернетом, меньше смотрят телевизор, относительно независимы экономически и успешны в карьерном плане, чаще владеют иностранным языком и имеют сравнительно больший опыт общения с гражданами других стран (туристические, образовательные, профессиональные поездки за границу, контакты с иностранцами по </w:t>
      </w:r>
      <w:r w:rsidRPr="00226454">
        <w:rPr>
          <w:rFonts w:ascii="Times New Roman" w:eastAsia="Times New Roman" w:hAnsi="Times New Roman" w:cs="Times New Roman"/>
          <w:color w:val="000000"/>
          <w:sz w:val="24"/>
          <w:szCs w:val="24"/>
        </w:rPr>
        <w:lastRenderedPageBreak/>
        <w:t>месту учебы или работы и проч.), располагают сравнительно более широким набором жизненных стратегий.</w:t>
      </w:r>
      <w:proofErr w:type="gramEnd"/>
      <w:r w:rsidRPr="00226454">
        <w:rPr>
          <w:rFonts w:ascii="Times New Roman" w:eastAsia="Times New Roman" w:hAnsi="Times New Roman" w:cs="Times New Roman"/>
          <w:color w:val="000000"/>
          <w:sz w:val="24"/>
          <w:szCs w:val="24"/>
        </w:rPr>
        <w:t xml:space="preserve"> Лидеры чаще встречаются среди студенческой молодежи.</w:t>
      </w:r>
    </w:p>
    <w:p w:rsidR="00290284" w:rsidRPr="00226454" w:rsidRDefault="00624894" w:rsidP="00F45727">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В структуре жизненных ценностей </w:t>
      </w:r>
      <w:r w:rsidR="000766D8">
        <w:rPr>
          <w:rFonts w:ascii="Times New Roman" w:eastAsia="Times New Roman" w:hAnsi="Times New Roman" w:cs="Times New Roman"/>
          <w:color w:val="000000"/>
          <w:sz w:val="24"/>
          <w:szCs w:val="24"/>
        </w:rPr>
        <w:t>у</w:t>
      </w:r>
      <w:r w:rsidRPr="00226454">
        <w:rPr>
          <w:rFonts w:ascii="Times New Roman" w:eastAsia="Times New Roman" w:hAnsi="Times New Roman" w:cs="Times New Roman"/>
          <w:color w:val="000000"/>
          <w:sz w:val="24"/>
          <w:szCs w:val="24"/>
        </w:rPr>
        <w:t>льяновской молодежи преобладают такие ценности, как «самостоятельность», «новизна», «достижение» и «благожелательность». Наряду с ориентацией на самостоятельность и склонность к риску, среди студенческой молодежи наблюдается высокий приоритет такой коллективной ценности, как «благожелательность». Представители студенческой молодежи в меньшей степени разделяют ценность «коллективизма», по сравнению с населением в целом и в большей степени отдают приоритет такой ценности, как «предприимчивость».</w:t>
      </w:r>
    </w:p>
    <w:p w:rsidR="00290284" w:rsidRPr="00226454" w:rsidRDefault="00624894" w:rsidP="00F45727">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Результаты ульяновских социологов показывают: среди молодых представителей всех социально-экономических слоев материальные ценности признаны ведущими, но по мере снижения материального статуса родительской семьи происходит нарастание значимости достатка. В целом основу ценностного сознания молодежи Ульяновской области  составляют три базовые ценности: материальный достаток, крепкая семья, здоровье.</w:t>
      </w:r>
    </w:p>
    <w:p w:rsidR="00F45727" w:rsidRPr="00226454" w:rsidRDefault="00F45727" w:rsidP="00F45727">
      <w:pPr>
        <w:spacing w:after="0" w:line="240" w:lineRule="auto"/>
        <w:ind w:firstLine="709"/>
        <w:jc w:val="both"/>
        <w:rPr>
          <w:rFonts w:ascii="Times New Roman" w:eastAsia="Times New Roman" w:hAnsi="Times New Roman" w:cs="Times New Roman"/>
          <w:color w:val="000000"/>
          <w:sz w:val="24"/>
          <w:szCs w:val="24"/>
        </w:rPr>
      </w:pPr>
    </w:p>
    <w:p w:rsidR="00290284" w:rsidRPr="00226454" w:rsidRDefault="00624894" w:rsidP="00F45727">
      <w:pPr>
        <w:spacing w:after="0" w:line="240" w:lineRule="auto"/>
        <w:ind w:firstLine="709"/>
        <w:jc w:val="right"/>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Таблица 3.40.</w:t>
      </w:r>
    </w:p>
    <w:p w:rsidR="00290284" w:rsidRPr="00226454" w:rsidRDefault="00624894" w:rsidP="00F45727">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Ценностно-смысловые ориентации молодежи Ульяновской области (по результатам иссл</w:t>
      </w:r>
      <w:r w:rsidR="009476B2">
        <w:rPr>
          <w:rFonts w:ascii="Times New Roman" w:eastAsia="Times New Roman" w:hAnsi="Times New Roman" w:cs="Times New Roman"/>
          <w:b/>
          <w:color w:val="000000"/>
          <w:sz w:val="24"/>
          <w:szCs w:val="24"/>
        </w:rPr>
        <w:t>едования 2011 г., в %,  n=1150).</w:t>
      </w:r>
    </w:p>
    <w:p w:rsidR="00F45727" w:rsidRPr="00226454" w:rsidRDefault="00F45727" w:rsidP="00F45727">
      <w:pPr>
        <w:spacing w:after="0" w:line="240" w:lineRule="auto"/>
        <w:ind w:firstLine="709"/>
        <w:jc w:val="center"/>
        <w:rPr>
          <w:rFonts w:ascii="Times New Roman" w:eastAsia="Times New Roman" w:hAnsi="Times New Roman" w:cs="Times New Roman"/>
          <w:b/>
          <w:color w:val="000000"/>
          <w:sz w:val="24"/>
          <w:szCs w:val="24"/>
        </w:rPr>
      </w:pPr>
    </w:p>
    <w:tbl>
      <w:tblPr>
        <w:tblW w:w="0" w:type="auto"/>
        <w:jc w:val="center"/>
        <w:tblCellMar>
          <w:left w:w="10" w:type="dxa"/>
          <w:right w:w="10" w:type="dxa"/>
        </w:tblCellMar>
        <w:tblLook w:val="04A0"/>
      </w:tblPr>
      <w:tblGrid>
        <w:gridCol w:w="3526"/>
        <w:gridCol w:w="1934"/>
      </w:tblGrid>
      <w:tr w:rsidR="00290284" w:rsidRPr="00226454">
        <w:trPr>
          <w:trHeight w:val="522"/>
          <w:jc w:val="center"/>
        </w:trPr>
        <w:tc>
          <w:tcPr>
            <w:tcW w:w="352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both"/>
              <w:rPr>
                <w:sz w:val="24"/>
                <w:szCs w:val="24"/>
              </w:rPr>
            </w:pPr>
            <w:r w:rsidRPr="00226454">
              <w:rPr>
                <w:rFonts w:ascii="Times New Roman" w:eastAsia="Times New Roman" w:hAnsi="Times New Roman" w:cs="Times New Roman"/>
                <w:color w:val="000000"/>
                <w:sz w:val="24"/>
                <w:szCs w:val="24"/>
              </w:rPr>
              <w:t>Каким ты видишь себя через 10 лет?</w:t>
            </w:r>
          </w:p>
        </w:tc>
        <w:tc>
          <w:tcPr>
            <w:tcW w:w="19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290284">
            <w:pPr>
              <w:spacing w:line="240" w:lineRule="auto"/>
              <w:jc w:val="both"/>
              <w:rPr>
                <w:rFonts w:ascii="Calibri" w:eastAsia="Calibri" w:hAnsi="Calibri" w:cs="Calibri"/>
                <w:sz w:val="24"/>
                <w:szCs w:val="24"/>
              </w:rPr>
            </w:pPr>
          </w:p>
        </w:tc>
      </w:tr>
      <w:tr w:rsidR="00290284" w:rsidRPr="00226454">
        <w:trPr>
          <w:trHeight w:val="537"/>
          <w:jc w:val="center"/>
        </w:trPr>
        <w:tc>
          <w:tcPr>
            <w:tcW w:w="352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c>
          <w:tcPr>
            <w:tcW w:w="19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90284" w:rsidRPr="00226454" w:rsidRDefault="00290284">
            <w:pPr>
              <w:rPr>
                <w:rFonts w:ascii="Calibri" w:eastAsia="Calibri" w:hAnsi="Calibri" w:cs="Calibri"/>
                <w:sz w:val="24"/>
                <w:szCs w:val="24"/>
              </w:rPr>
            </w:pPr>
          </w:p>
        </w:tc>
      </w:tr>
      <w:tr w:rsidR="00290284" w:rsidRPr="00226454">
        <w:trPr>
          <w:trHeight w:val="1"/>
          <w:jc w:val="center"/>
        </w:trPr>
        <w:tc>
          <w:tcPr>
            <w:tcW w:w="3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both"/>
              <w:rPr>
                <w:sz w:val="24"/>
                <w:szCs w:val="24"/>
              </w:rPr>
            </w:pPr>
            <w:r w:rsidRPr="00226454">
              <w:rPr>
                <w:rFonts w:ascii="Times New Roman" w:eastAsia="Times New Roman" w:hAnsi="Times New Roman" w:cs="Times New Roman"/>
                <w:color w:val="000000"/>
                <w:sz w:val="24"/>
                <w:szCs w:val="24"/>
              </w:rPr>
              <w:t xml:space="preserve">Материально обеспеченным </w:t>
            </w:r>
          </w:p>
        </w:tc>
        <w:tc>
          <w:tcPr>
            <w:tcW w:w="1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77</w:t>
            </w:r>
          </w:p>
        </w:tc>
      </w:tr>
      <w:tr w:rsidR="00290284" w:rsidRPr="00226454">
        <w:trPr>
          <w:trHeight w:val="1"/>
          <w:jc w:val="center"/>
        </w:trPr>
        <w:tc>
          <w:tcPr>
            <w:tcW w:w="3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both"/>
              <w:rPr>
                <w:sz w:val="24"/>
                <w:szCs w:val="24"/>
              </w:rPr>
            </w:pPr>
            <w:r w:rsidRPr="00226454">
              <w:rPr>
                <w:rFonts w:ascii="Times New Roman" w:eastAsia="Times New Roman" w:hAnsi="Times New Roman" w:cs="Times New Roman"/>
                <w:color w:val="000000"/>
                <w:sz w:val="24"/>
                <w:szCs w:val="24"/>
              </w:rPr>
              <w:t>Здоровым,  сильным</w:t>
            </w:r>
          </w:p>
        </w:tc>
        <w:tc>
          <w:tcPr>
            <w:tcW w:w="1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49</w:t>
            </w:r>
          </w:p>
        </w:tc>
      </w:tr>
      <w:tr w:rsidR="00290284" w:rsidRPr="00226454">
        <w:trPr>
          <w:trHeight w:val="1"/>
          <w:jc w:val="center"/>
        </w:trPr>
        <w:tc>
          <w:tcPr>
            <w:tcW w:w="3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both"/>
              <w:rPr>
                <w:sz w:val="24"/>
                <w:szCs w:val="24"/>
              </w:rPr>
            </w:pPr>
            <w:r w:rsidRPr="00226454">
              <w:rPr>
                <w:rFonts w:ascii="Times New Roman" w:eastAsia="Times New Roman" w:hAnsi="Times New Roman" w:cs="Times New Roman"/>
                <w:color w:val="000000"/>
                <w:sz w:val="24"/>
                <w:szCs w:val="24"/>
              </w:rPr>
              <w:t xml:space="preserve">Свободным, независимым </w:t>
            </w:r>
          </w:p>
        </w:tc>
        <w:tc>
          <w:tcPr>
            <w:tcW w:w="1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39</w:t>
            </w:r>
          </w:p>
        </w:tc>
      </w:tr>
      <w:tr w:rsidR="00290284" w:rsidRPr="00226454">
        <w:trPr>
          <w:trHeight w:val="1"/>
          <w:jc w:val="center"/>
        </w:trPr>
        <w:tc>
          <w:tcPr>
            <w:tcW w:w="3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both"/>
              <w:rPr>
                <w:sz w:val="24"/>
                <w:szCs w:val="24"/>
              </w:rPr>
            </w:pPr>
            <w:r w:rsidRPr="00226454">
              <w:rPr>
                <w:rFonts w:ascii="Times New Roman" w:eastAsia="Times New Roman" w:hAnsi="Times New Roman" w:cs="Times New Roman"/>
                <w:color w:val="000000"/>
                <w:sz w:val="24"/>
                <w:szCs w:val="24"/>
              </w:rPr>
              <w:t>Профессионалом в работе</w:t>
            </w:r>
          </w:p>
        </w:tc>
        <w:tc>
          <w:tcPr>
            <w:tcW w:w="1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38</w:t>
            </w:r>
          </w:p>
        </w:tc>
      </w:tr>
      <w:tr w:rsidR="00290284" w:rsidRPr="00226454">
        <w:trPr>
          <w:trHeight w:val="1"/>
          <w:jc w:val="center"/>
        </w:trPr>
        <w:tc>
          <w:tcPr>
            <w:tcW w:w="3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both"/>
              <w:rPr>
                <w:sz w:val="24"/>
                <w:szCs w:val="24"/>
              </w:rPr>
            </w:pPr>
            <w:r w:rsidRPr="00226454">
              <w:rPr>
                <w:rFonts w:ascii="Times New Roman" w:eastAsia="Times New Roman" w:hAnsi="Times New Roman" w:cs="Times New Roman"/>
                <w:color w:val="000000"/>
                <w:sz w:val="24"/>
                <w:szCs w:val="24"/>
              </w:rPr>
              <w:t>Человеком с крепкой семьей</w:t>
            </w:r>
          </w:p>
        </w:tc>
        <w:tc>
          <w:tcPr>
            <w:tcW w:w="1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64</w:t>
            </w:r>
          </w:p>
        </w:tc>
      </w:tr>
      <w:tr w:rsidR="00290284" w:rsidRPr="00226454">
        <w:trPr>
          <w:trHeight w:val="1"/>
          <w:jc w:val="center"/>
        </w:trPr>
        <w:tc>
          <w:tcPr>
            <w:tcW w:w="3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both"/>
              <w:rPr>
                <w:sz w:val="24"/>
                <w:szCs w:val="24"/>
              </w:rPr>
            </w:pPr>
            <w:r w:rsidRPr="00226454">
              <w:rPr>
                <w:rFonts w:ascii="Times New Roman" w:eastAsia="Times New Roman" w:hAnsi="Times New Roman" w:cs="Times New Roman"/>
                <w:color w:val="000000"/>
                <w:sz w:val="24"/>
                <w:szCs w:val="24"/>
              </w:rPr>
              <w:t>Образованным человеком</w:t>
            </w:r>
          </w:p>
        </w:tc>
        <w:tc>
          <w:tcPr>
            <w:tcW w:w="1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34</w:t>
            </w:r>
          </w:p>
        </w:tc>
      </w:tr>
      <w:tr w:rsidR="00290284" w:rsidRPr="00226454">
        <w:trPr>
          <w:trHeight w:val="1"/>
          <w:jc w:val="center"/>
        </w:trPr>
        <w:tc>
          <w:tcPr>
            <w:tcW w:w="3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both"/>
              <w:rPr>
                <w:sz w:val="24"/>
                <w:szCs w:val="24"/>
              </w:rPr>
            </w:pPr>
            <w:r w:rsidRPr="00226454">
              <w:rPr>
                <w:rFonts w:ascii="Times New Roman" w:eastAsia="Times New Roman" w:hAnsi="Times New Roman" w:cs="Times New Roman"/>
                <w:color w:val="000000"/>
                <w:sz w:val="24"/>
                <w:szCs w:val="24"/>
              </w:rPr>
              <w:t>Общительным</w:t>
            </w:r>
          </w:p>
        </w:tc>
        <w:tc>
          <w:tcPr>
            <w:tcW w:w="1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33</w:t>
            </w:r>
          </w:p>
        </w:tc>
      </w:tr>
      <w:tr w:rsidR="00290284" w:rsidRPr="00226454">
        <w:trPr>
          <w:trHeight w:val="1"/>
          <w:jc w:val="center"/>
        </w:trPr>
        <w:tc>
          <w:tcPr>
            <w:tcW w:w="3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both"/>
              <w:rPr>
                <w:sz w:val="24"/>
                <w:szCs w:val="24"/>
              </w:rPr>
            </w:pPr>
            <w:r w:rsidRPr="00226454">
              <w:rPr>
                <w:rFonts w:ascii="Times New Roman" w:eastAsia="Times New Roman" w:hAnsi="Times New Roman" w:cs="Times New Roman"/>
                <w:color w:val="000000"/>
                <w:sz w:val="24"/>
                <w:szCs w:val="24"/>
              </w:rPr>
              <w:t>Инициативным человеком</w:t>
            </w:r>
          </w:p>
        </w:tc>
        <w:tc>
          <w:tcPr>
            <w:tcW w:w="1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20</w:t>
            </w:r>
          </w:p>
        </w:tc>
      </w:tr>
      <w:tr w:rsidR="00290284" w:rsidRPr="00226454">
        <w:trPr>
          <w:trHeight w:val="1"/>
          <w:jc w:val="center"/>
        </w:trPr>
        <w:tc>
          <w:tcPr>
            <w:tcW w:w="3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both"/>
              <w:rPr>
                <w:sz w:val="24"/>
                <w:szCs w:val="24"/>
              </w:rPr>
            </w:pPr>
            <w:r w:rsidRPr="00226454">
              <w:rPr>
                <w:rFonts w:ascii="Times New Roman" w:eastAsia="Times New Roman" w:hAnsi="Times New Roman" w:cs="Times New Roman"/>
                <w:color w:val="000000"/>
                <w:sz w:val="24"/>
                <w:szCs w:val="24"/>
              </w:rPr>
              <w:t>Патриотом своей страны</w:t>
            </w:r>
          </w:p>
        </w:tc>
        <w:tc>
          <w:tcPr>
            <w:tcW w:w="1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10</w:t>
            </w:r>
          </w:p>
        </w:tc>
      </w:tr>
      <w:tr w:rsidR="00290284" w:rsidRPr="00226454">
        <w:trPr>
          <w:trHeight w:val="1"/>
          <w:jc w:val="center"/>
        </w:trPr>
        <w:tc>
          <w:tcPr>
            <w:tcW w:w="35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both"/>
              <w:rPr>
                <w:sz w:val="24"/>
                <w:szCs w:val="24"/>
              </w:rPr>
            </w:pPr>
            <w:r w:rsidRPr="00226454">
              <w:rPr>
                <w:rFonts w:ascii="Times New Roman" w:eastAsia="Times New Roman" w:hAnsi="Times New Roman" w:cs="Times New Roman"/>
                <w:color w:val="000000"/>
                <w:sz w:val="24"/>
                <w:szCs w:val="24"/>
              </w:rPr>
              <w:t>Справедливым</w:t>
            </w:r>
          </w:p>
        </w:tc>
        <w:tc>
          <w:tcPr>
            <w:tcW w:w="19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90284" w:rsidRPr="00226454" w:rsidRDefault="00624894">
            <w:pPr>
              <w:spacing w:line="240" w:lineRule="auto"/>
              <w:jc w:val="center"/>
              <w:rPr>
                <w:sz w:val="24"/>
                <w:szCs w:val="24"/>
              </w:rPr>
            </w:pPr>
            <w:r w:rsidRPr="00226454">
              <w:rPr>
                <w:rFonts w:ascii="Times New Roman" w:eastAsia="Times New Roman" w:hAnsi="Times New Roman" w:cs="Times New Roman"/>
                <w:color w:val="000000"/>
                <w:sz w:val="24"/>
                <w:szCs w:val="24"/>
              </w:rPr>
              <w:t>9</w:t>
            </w:r>
          </w:p>
        </w:tc>
      </w:tr>
    </w:tbl>
    <w:p w:rsidR="008A261F" w:rsidRPr="00226454" w:rsidRDefault="008A261F" w:rsidP="008A261F">
      <w:pPr>
        <w:spacing w:after="0" w:line="240" w:lineRule="auto"/>
        <w:ind w:firstLine="709"/>
        <w:jc w:val="both"/>
        <w:rPr>
          <w:rFonts w:ascii="Times New Roman" w:eastAsia="Times New Roman" w:hAnsi="Times New Roman" w:cs="Times New Roman"/>
          <w:color w:val="000000"/>
          <w:sz w:val="24"/>
          <w:szCs w:val="24"/>
        </w:rPr>
      </w:pP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Для большинства представителей студенческой молодежи приоритетным направлением развития гражданского общества является модернизация экономики региона, решение проблем трудоустройства. Более активно выражают свое мнение относительно проблем, требующих решения в Ульяновской области, молодежь, регулярно участвующая в избирательных кампаниях – «активная». И, напротив, молодые люди, не участвующие в выборах («абсентеисты»), менее четко формулируют свои представления о неотложных проблемах в регионе (рисунок 1).</w:t>
      </w: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proofErr w:type="gramStart"/>
      <w:r w:rsidRPr="00226454">
        <w:rPr>
          <w:rFonts w:ascii="Times New Roman" w:eastAsia="Times New Roman" w:hAnsi="Times New Roman" w:cs="Times New Roman"/>
          <w:color w:val="000000"/>
          <w:sz w:val="24"/>
          <w:szCs w:val="24"/>
        </w:rPr>
        <w:t xml:space="preserve">Самым популярным источником получения информации для молодежи выступает интернет-источник (62%), менее востребованным является телевидение (44%), на третьем </w:t>
      </w:r>
      <w:r w:rsidRPr="00226454">
        <w:rPr>
          <w:rFonts w:ascii="Times New Roman" w:eastAsia="Times New Roman" w:hAnsi="Times New Roman" w:cs="Times New Roman"/>
          <w:color w:val="000000"/>
          <w:sz w:val="24"/>
          <w:szCs w:val="24"/>
        </w:rPr>
        <w:lastRenderedPageBreak/>
        <w:t>месте по популярности использования – печатные издания (44%), на четвертом – личные контакты (30%), на пятом – радио (27%), следом располагается наружная реклама (16%), 11% молодых людей региона получают необходимую информацию, в первую очередь, на мероприятиях, выступления политических лидеров приоритетны в получении необходимых сведений всего для</w:t>
      </w:r>
      <w:proofErr w:type="gramEnd"/>
      <w:r w:rsidRPr="00226454">
        <w:rPr>
          <w:rFonts w:ascii="Times New Roman" w:eastAsia="Times New Roman" w:hAnsi="Times New Roman" w:cs="Times New Roman"/>
          <w:color w:val="000000"/>
          <w:sz w:val="24"/>
          <w:szCs w:val="24"/>
        </w:rPr>
        <w:t xml:space="preserve"> 5% молодежи, проживающей </w:t>
      </w:r>
      <w:r w:rsidR="009476B2">
        <w:rPr>
          <w:rFonts w:ascii="Times New Roman" w:eastAsia="Times New Roman" w:hAnsi="Times New Roman" w:cs="Times New Roman"/>
          <w:color w:val="000000"/>
          <w:sz w:val="24"/>
          <w:szCs w:val="24"/>
        </w:rPr>
        <w:t>в пределах Ульяновской области.</w:t>
      </w:r>
    </w:p>
    <w:p w:rsidR="008A261F" w:rsidRPr="00226454" w:rsidRDefault="008A261F" w:rsidP="008A261F">
      <w:pPr>
        <w:spacing w:after="0" w:line="240" w:lineRule="auto"/>
        <w:ind w:firstLine="709"/>
        <w:jc w:val="both"/>
        <w:rPr>
          <w:rFonts w:ascii="Times New Roman" w:eastAsia="Times New Roman" w:hAnsi="Times New Roman" w:cs="Times New Roman"/>
          <w:color w:val="000000"/>
          <w:sz w:val="24"/>
          <w:szCs w:val="24"/>
        </w:rPr>
      </w:pPr>
    </w:p>
    <w:p w:rsidR="00290284" w:rsidRPr="00226454" w:rsidRDefault="00624894" w:rsidP="008A261F">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t xml:space="preserve">Рисунок 1 – Актуальные проблемы в оценках молодежи с разной степенью политической активности (в процентах от числа опрошенных, </w:t>
      </w:r>
      <w:proofErr w:type="spellStart"/>
      <w:r w:rsidRPr="00226454">
        <w:rPr>
          <w:rFonts w:ascii="Times New Roman" w:eastAsia="Times New Roman" w:hAnsi="Times New Roman" w:cs="Times New Roman"/>
          <w:b/>
          <w:color w:val="000000"/>
          <w:sz w:val="24"/>
          <w:szCs w:val="24"/>
        </w:rPr>
        <w:t>n</w:t>
      </w:r>
      <w:proofErr w:type="spellEnd"/>
      <w:r w:rsidRPr="00226454">
        <w:rPr>
          <w:rFonts w:ascii="Times New Roman" w:eastAsia="Times New Roman" w:hAnsi="Times New Roman" w:cs="Times New Roman"/>
          <w:b/>
          <w:color w:val="000000"/>
          <w:sz w:val="24"/>
          <w:szCs w:val="24"/>
        </w:rPr>
        <w:t xml:space="preserve"> = 716)</w:t>
      </w:r>
      <w:r w:rsidR="009476B2">
        <w:rPr>
          <w:rFonts w:ascii="Times New Roman" w:eastAsia="Times New Roman" w:hAnsi="Times New Roman" w:cs="Times New Roman"/>
          <w:b/>
          <w:color w:val="000000"/>
          <w:sz w:val="24"/>
          <w:szCs w:val="24"/>
        </w:rPr>
        <w:t>.</w:t>
      </w:r>
    </w:p>
    <w:p w:rsidR="008A261F" w:rsidRPr="00226454" w:rsidRDefault="008A261F" w:rsidP="008A261F">
      <w:pPr>
        <w:spacing w:after="0" w:line="240" w:lineRule="auto"/>
        <w:ind w:firstLine="709"/>
        <w:jc w:val="center"/>
        <w:rPr>
          <w:rFonts w:ascii="Times New Roman" w:eastAsia="Times New Roman" w:hAnsi="Times New Roman" w:cs="Times New Roman"/>
          <w:b/>
          <w:color w:val="000000"/>
          <w:sz w:val="24"/>
          <w:szCs w:val="24"/>
        </w:rPr>
      </w:pPr>
    </w:p>
    <w:p w:rsidR="009476B2" w:rsidRDefault="000B46FD" w:rsidP="009476B2">
      <w:pPr>
        <w:spacing w:before="120" w:line="240" w:lineRule="auto"/>
        <w:jc w:val="both"/>
        <w:rPr>
          <w:rFonts w:ascii="Times New Roman" w:eastAsia="Times New Roman" w:hAnsi="Times New Roman" w:cs="Times New Roman"/>
          <w:color w:val="000000"/>
          <w:sz w:val="24"/>
          <w:szCs w:val="24"/>
        </w:rPr>
      </w:pPr>
      <w:r>
        <w:rPr>
          <w:noProof/>
          <w:sz w:val="24"/>
          <w:szCs w:val="24"/>
        </w:rPr>
        <w:drawing>
          <wp:inline distT="0" distB="0" distL="0" distR="0">
            <wp:extent cx="6010275" cy="4457700"/>
            <wp:effectExtent l="0" t="0" r="0" b="0"/>
            <wp:docPr id="32" name="rectole00000000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По мнению молодых жителей Ульяновской области, повышение внимания к молодежи со стороны органов власти будет способствовать повышению электоральной активности (48%). Это показывает, что ульяновская молодежь осознает важность перемен и необходимость более активной роли молодежи в российском обществе и регионе. </w:t>
      </w:r>
    </w:p>
    <w:p w:rsidR="00290284" w:rsidRPr="00226454" w:rsidRDefault="00290284" w:rsidP="008A261F">
      <w:pPr>
        <w:spacing w:after="0" w:line="240" w:lineRule="auto"/>
        <w:ind w:firstLine="709"/>
        <w:rPr>
          <w:rFonts w:ascii="Times New Roman" w:eastAsia="Times New Roman" w:hAnsi="Times New Roman" w:cs="Times New Roman"/>
          <w:color w:val="000000"/>
          <w:sz w:val="24"/>
          <w:szCs w:val="24"/>
        </w:rPr>
      </w:pPr>
    </w:p>
    <w:p w:rsidR="009476B2" w:rsidRDefault="009476B2" w:rsidP="008A261F">
      <w:pPr>
        <w:spacing w:after="0" w:line="240" w:lineRule="auto"/>
        <w:ind w:firstLine="709"/>
        <w:jc w:val="center"/>
        <w:rPr>
          <w:rFonts w:ascii="Times New Roman" w:eastAsia="Times New Roman" w:hAnsi="Times New Roman" w:cs="Times New Roman"/>
          <w:b/>
          <w:color w:val="000000"/>
          <w:sz w:val="24"/>
          <w:szCs w:val="24"/>
        </w:rPr>
      </w:pPr>
    </w:p>
    <w:p w:rsidR="009476B2" w:rsidRDefault="009476B2" w:rsidP="008A261F">
      <w:pPr>
        <w:spacing w:after="0" w:line="240" w:lineRule="auto"/>
        <w:ind w:firstLine="709"/>
        <w:jc w:val="center"/>
        <w:rPr>
          <w:rFonts w:ascii="Times New Roman" w:eastAsia="Times New Roman" w:hAnsi="Times New Roman" w:cs="Times New Roman"/>
          <w:b/>
          <w:color w:val="000000"/>
          <w:sz w:val="24"/>
          <w:szCs w:val="24"/>
        </w:rPr>
      </w:pPr>
    </w:p>
    <w:p w:rsidR="009476B2" w:rsidRDefault="009476B2" w:rsidP="008A261F">
      <w:pPr>
        <w:spacing w:after="0" w:line="240" w:lineRule="auto"/>
        <w:ind w:firstLine="709"/>
        <w:jc w:val="center"/>
        <w:rPr>
          <w:rFonts w:ascii="Times New Roman" w:eastAsia="Times New Roman" w:hAnsi="Times New Roman" w:cs="Times New Roman"/>
          <w:b/>
          <w:color w:val="000000"/>
          <w:sz w:val="24"/>
          <w:szCs w:val="24"/>
        </w:rPr>
      </w:pPr>
    </w:p>
    <w:p w:rsidR="009476B2" w:rsidRDefault="009476B2" w:rsidP="008A261F">
      <w:pPr>
        <w:spacing w:after="0" w:line="240" w:lineRule="auto"/>
        <w:ind w:firstLine="709"/>
        <w:jc w:val="center"/>
        <w:rPr>
          <w:rFonts w:ascii="Times New Roman" w:eastAsia="Times New Roman" w:hAnsi="Times New Roman" w:cs="Times New Roman"/>
          <w:b/>
          <w:color w:val="000000"/>
          <w:sz w:val="24"/>
          <w:szCs w:val="24"/>
        </w:rPr>
      </w:pPr>
    </w:p>
    <w:p w:rsidR="009476B2" w:rsidRDefault="009476B2" w:rsidP="008A261F">
      <w:pPr>
        <w:spacing w:after="0" w:line="240" w:lineRule="auto"/>
        <w:ind w:firstLine="709"/>
        <w:jc w:val="center"/>
        <w:rPr>
          <w:rFonts w:ascii="Times New Roman" w:eastAsia="Times New Roman" w:hAnsi="Times New Roman" w:cs="Times New Roman"/>
          <w:b/>
          <w:color w:val="000000"/>
          <w:sz w:val="24"/>
          <w:szCs w:val="24"/>
        </w:rPr>
      </w:pPr>
    </w:p>
    <w:p w:rsidR="009476B2" w:rsidRDefault="009476B2" w:rsidP="008A261F">
      <w:pPr>
        <w:spacing w:after="0" w:line="240" w:lineRule="auto"/>
        <w:ind w:firstLine="709"/>
        <w:jc w:val="center"/>
        <w:rPr>
          <w:rFonts w:ascii="Times New Roman" w:eastAsia="Times New Roman" w:hAnsi="Times New Roman" w:cs="Times New Roman"/>
          <w:b/>
          <w:color w:val="000000"/>
          <w:sz w:val="24"/>
          <w:szCs w:val="24"/>
        </w:rPr>
      </w:pPr>
    </w:p>
    <w:p w:rsidR="009476B2" w:rsidRDefault="009476B2" w:rsidP="008A261F">
      <w:pPr>
        <w:spacing w:after="0" w:line="240" w:lineRule="auto"/>
        <w:ind w:firstLine="709"/>
        <w:jc w:val="center"/>
        <w:rPr>
          <w:rFonts w:ascii="Times New Roman" w:eastAsia="Times New Roman" w:hAnsi="Times New Roman" w:cs="Times New Roman"/>
          <w:b/>
          <w:color w:val="000000"/>
          <w:sz w:val="24"/>
          <w:szCs w:val="24"/>
        </w:rPr>
      </w:pPr>
    </w:p>
    <w:p w:rsidR="009476B2" w:rsidRDefault="009476B2" w:rsidP="008A261F">
      <w:pPr>
        <w:spacing w:after="0" w:line="240" w:lineRule="auto"/>
        <w:ind w:firstLine="709"/>
        <w:jc w:val="center"/>
        <w:rPr>
          <w:rFonts w:ascii="Times New Roman" w:eastAsia="Times New Roman" w:hAnsi="Times New Roman" w:cs="Times New Roman"/>
          <w:b/>
          <w:color w:val="000000"/>
          <w:sz w:val="24"/>
          <w:szCs w:val="24"/>
        </w:rPr>
      </w:pPr>
    </w:p>
    <w:p w:rsidR="009476B2" w:rsidRDefault="009476B2" w:rsidP="008A261F">
      <w:pPr>
        <w:spacing w:after="0" w:line="240" w:lineRule="auto"/>
        <w:ind w:firstLine="709"/>
        <w:jc w:val="center"/>
        <w:rPr>
          <w:rFonts w:ascii="Times New Roman" w:eastAsia="Times New Roman" w:hAnsi="Times New Roman" w:cs="Times New Roman"/>
          <w:b/>
          <w:color w:val="000000"/>
          <w:sz w:val="24"/>
          <w:szCs w:val="24"/>
        </w:rPr>
      </w:pPr>
    </w:p>
    <w:p w:rsidR="00290284" w:rsidRPr="00226454" w:rsidRDefault="00624894" w:rsidP="008A261F">
      <w:pPr>
        <w:spacing w:after="0" w:line="240" w:lineRule="auto"/>
        <w:ind w:firstLine="709"/>
        <w:jc w:val="center"/>
        <w:rPr>
          <w:rFonts w:ascii="Times New Roman" w:eastAsia="Times New Roman" w:hAnsi="Times New Roman" w:cs="Times New Roman"/>
          <w:b/>
          <w:color w:val="000000"/>
          <w:sz w:val="24"/>
          <w:szCs w:val="24"/>
        </w:rPr>
      </w:pPr>
      <w:r w:rsidRPr="00226454">
        <w:rPr>
          <w:rFonts w:ascii="Times New Roman" w:eastAsia="Times New Roman" w:hAnsi="Times New Roman" w:cs="Times New Roman"/>
          <w:b/>
          <w:color w:val="000000"/>
          <w:sz w:val="24"/>
          <w:szCs w:val="24"/>
        </w:rPr>
        <w:lastRenderedPageBreak/>
        <w:t>Рисунок 2 – Способы привлечения молодёжи к участию в выборах (</w:t>
      </w:r>
      <w:proofErr w:type="gramStart"/>
      <w:r w:rsidRPr="00226454">
        <w:rPr>
          <w:rFonts w:ascii="Times New Roman" w:eastAsia="Times New Roman" w:hAnsi="Times New Roman" w:cs="Times New Roman"/>
          <w:b/>
          <w:color w:val="000000"/>
          <w:sz w:val="24"/>
          <w:szCs w:val="24"/>
        </w:rPr>
        <w:t>в</w:t>
      </w:r>
      <w:proofErr w:type="gramEnd"/>
      <w:r w:rsidRPr="00226454">
        <w:rPr>
          <w:rFonts w:ascii="Times New Roman" w:eastAsia="Times New Roman" w:hAnsi="Times New Roman" w:cs="Times New Roman"/>
          <w:b/>
          <w:color w:val="000000"/>
          <w:sz w:val="24"/>
          <w:szCs w:val="24"/>
        </w:rPr>
        <w:t xml:space="preserve"> % от числа опрошенных, n=716)</w:t>
      </w:r>
      <w:r w:rsidR="009476B2">
        <w:rPr>
          <w:rFonts w:ascii="Times New Roman" w:eastAsia="Times New Roman" w:hAnsi="Times New Roman" w:cs="Times New Roman"/>
          <w:b/>
          <w:color w:val="000000"/>
          <w:sz w:val="24"/>
          <w:szCs w:val="24"/>
        </w:rPr>
        <w:t>.</w:t>
      </w:r>
    </w:p>
    <w:p w:rsidR="008A261F" w:rsidRPr="00226454" w:rsidRDefault="008A261F" w:rsidP="008A261F">
      <w:pPr>
        <w:spacing w:after="0" w:line="240" w:lineRule="auto"/>
        <w:ind w:firstLine="709"/>
        <w:jc w:val="center"/>
        <w:rPr>
          <w:rFonts w:ascii="Times New Roman" w:eastAsia="Times New Roman" w:hAnsi="Times New Roman" w:cs="Times New Roman"/>
          <w:b/>
          <w:color w:val="000000"/>
          <w:sz w:val="24"/>
          <w:szCs w:val="24"/>
        </w:rPr>
      </w:pPr>
    </w:p>
    <w:p w:rsidR="009476B2" w:rsidRDefault="000B46FD" w:rsidP="009476B2">
      <w:pPr>
        <w:spacing w:after="0" w:line="240" w:lineRule="auto"/>
        <w:jc w:val="center"/>
        <w:rPr>
          <w:rFonts w:ascii="Times New Roman" w:eastAsia="Times New Roman" w:hAnsi="Times New Roman" w:cs="Times New Roman"/>
          <w:color w:val="000000"/>
          <w:sz w:val="24"/>
          <w:szCs w:val="24"/>
        </w:rPr>
      </w:pPr>
      <w:r>
        <w:rPr>
          <w:noProof/>
          <w:sz w:val="24"/>
          <w:szCs w:val="24"/>
        </w:rPr>
        <w:drawing>
          <wp:inline distT="0" distB="0" distL="0" distR="0">
            <wp:extent cx="5715000" cy="3857625"/>
            <wp:effectExtent l="19050" t="0" r="0" b="0"/>
            <wp:docPr id="33" name="rectole00000000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Еще один способ – это активное использование </w:t>
      </w:r>
      <w:proofErr w:type="gramStart"/>
      <w:r w:rsidRPr="00226454">
        <w:rPr>
          <w:rFonts w:ascii="Times New Roman" w:eastAsia="Times New Roman" w:hAnsi="Times New Roman" w:cs="Times New Roman"/>
          <w:color w:val="000000"/>
          <w:sz w:val="24"/>
          <w:szCs w:val="24"/>
        </w:rPr>
        <w:t>Интернет–ресурсов</w:t>
      </w:r>
      <w:proofErr w:type="gramEnd"/>
      <w:r w:rsidRPr="00226454">
        <w:rPr>
          <w:rFonts w:ascii="Times New Roman" w:eastAsia="Times New Roman" w:hAnsi="Times New Roman" w:cs="Times New Roman"/>
          <w:color w:val="000000"/>
          <w:sz w:val="24"/>
          <w:szCs w:val="24"/>
        </w:rPr>
        <w:t xml:space="preserve"> для обсуждения политических идей. Интернет как источник политической информации интенсивно набирает уровень доверия среди молодых жителей Ульяновской области (с 29% в 2007 г. до 47% в 2011 г.). </w:t>
      </w: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Вершина рейтинга лидеров мнений остаётся прежней в различных возрастных группах молодежи. Однако</w:t>
      </w:r>
      <w:proofErr w:type="gramStart"/>
      <w:r w:rsidRPr="00226454">
        <w:rPr>
          <w:rFonts w:ascii="Times New Roman" w:eastAsia="Times New Roman" w:hAnsi="Times New Roman" w:cs="Times New Roman"/>
          <w:color w:val="000000"/>
          <w:sz w:val="24"/>
          <w:szCs w:val="24"/>
        </w:rPr>
        <w:t>,</w:t>
      </w:r>
      <w:proofErr w:type="gramEnd"/>
      <w:r w:rsidRPr="00226454">
        <w:rPr>
          <w:rFonts w:ascii="Times New Roman" w:eastAsia="Times New Roman" w:hAnsi="Times New Roman" w:cs="Times New Roman"/>
          <w:color w:val="000000"/>
          <w:sz w:val="24"/>
          <w:szCs w:val="24"/>
        </w:rPr>
        <w:t xml:space="preserve"> разные когорты молодёжи основаны на разных компонентах сознания: до 16 лет – на эмоциональном, до 22 – на рациональном, до 29 – на рационально-поведенческом. В 15-17 лет для школьников лидером мнений являются друзья, в 17-22 года студенты начинают ставить для себя авторитетным лицом – экспертов в определенных областях, а, </w:t>
      </w:r>
      <w:proofErr w:type="gramStart"/>
      <w:r w:rsidRPr="00226454">
        <w:rPr>
          <w:rFonts w:ascii="Times New Roman" w:eastAsia="Times New Roman" w:hAnsi="Times New Roman" w:cs="Times New Roman"/>
          <w:color w:val="000000"/>
          <w:sz w:val="24"/>
          <w:szCs w:val="24"/>
        </w:rPr>
        <w:t>закончив университет</w:t>
      </w:r>
      <w:proofErr w:type="gramEnd"/>
      <w:r w:rsidRPr="00226454">
        <w:rPr>
          <w:rFonts w:ascii="Times New Roman" w:eastAsia="Times New Roman" w:hAnsi="Times New Roman" w:cs="Times New Roman"/>
          <w:color w:val="000000"/>
          <w:sz w:val="24"/>
          <w:szCs w:val="24"/>
        </w:rPr>
        <w:t xml:space="preserve"> и начав работать, – снова прислушиваются в первую очередь к мнению своих друзей. </w:t>
      </w: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По населённым пунктам видна интересная закономерность: в крупном городе больше всего доверяют экспертам, друзьям и родственникам; в сёлах – преподавателям, коллегам, обычным людям. Скептически настроена молодёжь в среднем городе – мало доверяют всем выше перечисленным лидерам мнений и политические лидеры тоже не особенно популярны.</w:t>
      </w: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i/>
          <w:color w:val="000000"/>
          <w:sz w:val="24"/>
          <w:szCs w:val="24"/>
        </w:rPr>
        <w:t>Совместные усилия органов власти и общественных организаций</w:t>
      </w:r>
      <w:r w:rsidRPr="00226454">
        <w:rPr>
          <w:rFonts w:ascii="Times New Roman" w:eastAsia="Times New Roman" w:hAnsi="Times New Roman" w:cs="Times New Roman"/>
          <w:color w:val="000000"/>
          <w:sz w:val="24"/>
          <w:szCs w:val="24"/>
        </w:rPr>
        <w:t xml:space="preserve">, по мнению молодых людей, необходимы в снижении остроты проблем трудовой мобильности, алкоголизма и наркомании, ухудшения здоровья, организации культурного досуга. Готовность ульяновской молодежи довериться общественным организациям очень высока. В среднем половина молодых жителей пошла бы к ним за поддержкой. Впрочем, за небольшим числом тех, кто обращался в государственные органы, тоже не всегда стоит негативное отношение к ним. За последние годы наметилась устойчивая тенденция роста тех, кто привык полагаться на свои силы. Возможно, просто молодёжь начала избавляться от патерналистских комплексов, доставшихся ей от предшествующих поколений. Всего около 10% молодых </w:t>
      </w:r>
      <w:proofErr w:type="spellStart"/>
      <w:r w:rsidRPr="00226454">
        <w:rPr>
          <w:rFonts w:ascii="Times New Roman" w:eastAsia="Times New Roman" w:hAnsi="Times New Roman" w:cs="Times New Roman"/>
          <w:color w:val="000000"/>
          <w:sz w:val="24"/>
          <w:szCs w:val="24"/>
        </w:rPr>
        <w:t>ульяновцев</w:t>
      </w:r>
      <w:proofErr w:type="spellEnd"/>
      <w:r w:rsidRPr="00226454">
        <w:rPr>
          <w:rFonts w:ascii="Times New Roman" w:eastAsia="Times New Roman" w:hAnsi="Times New Roman" w:cs="Times New Roman"/>
          <w:color w:val="000000"/>
          <w:sz w:val="24"/>
          <w:szCs w:val="24"/>
        </w:rPr>
        <w:t xml:space="preserve"> думают, что государство должно гарантировать им образование, работу и жильё.  </w:t>
      </w: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lastRenderedPageBreak/>
        <w:t>Всё же общественные организации пока являются для ульяновской молодёжи не очень понятной альтернативой различным государственным структурам. Юношам и девушкам, в основном, известны самые крупные всероссийские общественные молодёжные движения или соответствующие отделения политических партий. А вот популярность собственно ульяновских организаций заметно уступает. Как итог – в среднем лишь 11% молодёжи Ульяновской области на сегодня участвуют в работе каких-либо общественных объединений и только 5% планируют туда вступить.</w:t>
      </w: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Молодежь не в полной мере реализует свой потенциал участия в процессе модернизации региона в силу того, что современная система образования слабо ориентирована на развитие у студентов качеств, связанных с инновационной деятельностью. По мнению представителей студенческой молодежи, система образования в большей степени направлена на развитие таких учебно-познавательных качеств, как навыки работы с информацией, самостоятельность, коммуникабельность, ответственность, трудолюбие, и в меньшей степени способствует формированию у студентов таких качеств, как </w:t>
      </w:r>
      <w:proofErr w:type="spellStart"/>
      <w:r w:rsidRPr="00226454">
        <w:rPr>
          <w:rFonts w:ascii="Times New Roman" w:eastAsia="Times New Roman" w:hAnsi="Times New Roman" w:cs="Times New Roman"/>
          <w:color w:val="000000"/>
          <w:sz w:val="24"/>
          <w:szCs w:val="24"/>
        </w:rPr>
        <w:t>креативность</w:t>
      </w:r>
      <w:proofErr w:type="spellEnd"/>
      <w:r w:rsidRPr="00226454">
        <w:rPr>
          <w:rFonts w:ascii="Times New Roman" w:eastAsia="Times New Roman" w:hAnsi="Times New Roman" w:cs="Times New Roman"/>
          <w:color w:val="000000"/>
          <w:sz w:val="24"/>
          <w:szCs w:val="24"/>
        </w:rPr>
        <w:t xml:space="preserve"> и лидерских навыков. </w:t>
      </w:r>
    </w:p>
    <w:p w:rsidR="00290284" w:rsidRDefault="00624894" w:rsidP="008A261F">
      <w:pPr>
        <w:tabs>
          <w:tab w:val="left" w:pos="2205"/>
        </w:tab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Несмотря на это, научно-техническое творчество ульяновских студентов, аспирантов и научных сотрудников до 30 лет по интеллектуальным патентам и экспонатам на международных и всероссийских выставках является самым результативным в Приволжском федеральном округе.</w:t>
      </w:r>
    </w:p>
    <w:p w:rsidR="009476B2" w:rsidRDefault="009476B2" w:rsidP="008A261F">
      <w:pPr>
        <w:tabs>
          <w:tab w:val="left" w:pos="2205"/>
        </w:tabs>
        <w:spacing w:after="0" w:line="240" w:lineRule="auto"/>
        <w:ind w:firstLine="709"/>
        <w:jc w:val="both"/>
        <w:rPr>
          <w:rFonts w:ascii="Times New Roman" w:eastAsia="Times New Roman" w:hAnsi="Times New Roman" w:cs="Times New Roman"/>
          <w:color w:val="000000"/>
          <w:sz w:val="24"/>
          <w:szCs w:val="24"/>
        </w:rPr>
      </w:pPr>
    </w:p>
    <w:p w:rsidR="009476B2" w:rsidRPr="00226454" w:rsidRDefault="009476B2" w:rsidP="009476B2">
      <w:pPr>
        <w:tabs>
          <w:tab w:val="left" w:pos="2205"/>
        </w:tabs>
        <w:spacing w:after="0" w:line="240" w:lineRule="auto"/>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Рисунок  3</w:t>
      </w:r>
      <w:r w:rsidRPr="00226454">
        <w:rPr>
          <w:rFonts w:ascii="Times New Roman" w:eastAsia="Times New Roman" w:hAnsi="Times New Roman" w:cs="Times New Roman"/>
          <w:b/>
          <w:color w:val="000000"/>
          <w:sz w:val="24"/>
          <w:szCs w:val="24"/>
        </w:rPr>
        <w:t xml:space="preserve"> - Количество экспонатов за 2011</w:t>
      </w:r>
      <w:r>
        <w:rPr>
          <w:rFonts w:ascii="Times New Roman" w:eastAsia="Times New Roman" w:hAnsi="Times New Roman" w:cs="Times New Roman"/>
          <w:b/>
          <w:color w:val="000000"/>
          <w:sz w:val="24"/>
          <w:szCs w:val="24"/>
        </w:rPr>
        <w:t xml:space="preserve"> </w:t>
      </w:r>
      <w:r w:rsidRPr="00226454">
        <w:rPr>
          <w:rFonts w:ascii="Times New Roman" w:eastAsia="Times New Roman" w:hAnsi="Times New Roman" w:cs="Times New Roman"/>
          <w:b/>
          <w:color w:val="000000"/>
          <w:sz w:val="24"/>
          <w:szCs w:val="24"/>
        </w:rPr>
        <w:t xml:space="preserve">г. на молодежных научных форумах (по регионам ПФО; </w:t>
      </w:r>
      <w:proofErr w:type="spellStart"/>
      <w:r w:rsidRPr="00226454">
        <w:rPr>
          <w:rFonts w:ascii="Times New Roman" w:eastAsia="Times New Roman" w:hAnsi="Times New Roman" w:cs="Times New Roman"/>
          <w:b/>
          <w:color w:val="000000"/>
          <w:sz w:val="24"/>
          <w:szCs w:val="24"/>
        </w:rPr>
        <w:t>абс</w:t>
      </w:r>
      <w:proofErr w:type="spellEnd"/>
      <w:r w:rsidRPr="00226454">
        <w:rPr>
          <w:rFonts w:ascii="Times New Roman" w:eastAsia="Times New Roman" w:hAnsi="Times New Roman" w:cs="Times New Roman"/>
          <w:b/>
          <w:color w:val="000000"/>
          <w:sz w:val="24"/>
          <w:szCs w:val="24"/>
        </w:rPr>
        <w:t>. единицы)</w:t>
      </w:r>
    </w:p>
    <w:p w:rsidR="009476B2" w:rsidRPr="00226454" w:rsidRDefault="009476B2" w:rsidP="008A261F">
      <w:pPr>
        <w:tabs>
          <w:tab w:val="left" w:pos="2205"/>
        </w:tabs>
        <w:spacing w:after="0" w:line="240" w:lineRule="auto"/>
        <w:ind w:firstLine="709"/>
        <w:jc w:val="both"/>
        <w:rPr>
          <w:rFonts w:ascii="Times New Roman" w:eastAsia="Times New Roman" w:hAnsi="Times New Roman" w:cs="Times New Roman"/>
          <w:color w:val="000000"/>
          <w:sz w:val="24"/>
          <w:szCs w:val="24"/>
        </w:rPr>
      </w:pPr>
    </w:p>
    <w:p w:rsidR="008A261F" w:rsidRPr="00226454" w:rsidRDefault="008A261F" w:rsidP="008A261F">
      <w:pPr>
        <w:tabs>
          <w:tab w:val="left" w:pos="2205"/>
        </w:tabs>
        <w:spacing w:after="0" w:line="240" w:lineRule="auto"/>
        <w:ind w:firstLine="709"/>
        <w:jc w:val="both"/>
        <w:rPr>
          <w:rFonts w:ascii="Times New Roman" w:eastAsia="Times New Roman" w:hAnsi="Times New Roman" w:cs="Times New Roman"/>
          <w:color w:val="000000"/>
          <w:sz w:val="24"/>
          <w:szCs w:val="24"/>
        </w:rPr>
      </w:pPr>
    </w:p>
    <w:p w:rsidR="00290284" w:rsidRPr="00226454" w:rsidRDefault="000B46FD" w:rsidP="009476B2">
      <w:pPr>
        <w:tabs>
          <w:tab w:val="left" w:pos="2205"/>
        </w:tabs>
        <w:spacing w:after="0" w:line="240" w:lineRule="auto"/>
        <w:rPr>
          <w:rFonts w:ascii="Times New Roman" w:eastAsia="Times New Roman" w:hAnsi="Times New Roman" w:cs="Times New Roman"/>
          <w:color w:val="000000"/>
          <w:sz w:val="24"/>
          <w:szCs w:val="24"/>
        </w:rPr>
      </w:pPr>
      <w:r>
        <w:rPr>
          <w:noProof/>
          <w:sz w:val="24"/>
          <w:szCs w:val="24"/>
        </w:rPr>
        <w:drawing>
          <wp:inline distT="0" distB="0" distL="0" distR="0">
            <wp:extent cx="6286500" cy="2647950"/>
            <wp:effectExtent l="0" t="0" r="0" b="0"/>
            <wp:docPr id="34" name="rectole000000000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90284" w:rsidRPr="00226454" w:rsidRDefault="00290284" w:rsidP="008A261F">
      <w:pPr>
        <w:tabs>
          <w:tab w:val="left" w:pos="2205"/>
        </w:tabs>
        <w:spacing w:after="0" w:line="240" w:lineRule="auto"/>
        <w:ind w:firstLine="709"/>
        <w:jc w:val="center"/>
        <w:rPr>
          <w:rFonts w:ascii="Times New Roman" w:eastAsia="Times New Roman" w:hAnsi="Times New Roman" w:cs="Times New Roman"/>
          <w:color w:val="000000"/>
          <w:sz w:val="24"/>
          <w:szCs w:val="24"/>
        </w:rPr>
      </w:pPr>
    </w:p>
    <w:p w:rsidR="00290284" w:rsidRPr="00226454" w:rsidRDefault="00624894" w:rsidP="008A261F">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color w:val="000000"/>
          <w:sz w:val="24"/>
          <w:szCs w:val="24"/>
        </w:rPr>
        <w:t xml:space="preserve">Сложность общественных преобразований повлияла на процессы социализации молодых людей, на все стороны жизни молодого поколения. Важным направлением в деле духовного и нравственного воспитания молодежи должно стать ограждение ее от отрицательного влияния ксенофобии, религиозного экстремизма, фанатизма. Результаты опросов показывают наибольшее принятие ульяновской молодежью идей интернационализма в сфере реализации гражданских прав людей разных национальностей (75%) и возможностей для получения образования (81%). Однако каждый шестой молодой житель области уверен, что русская молодёжь должна иметь преимущества при получении образования, а 22% респондентов убеждены, что люди коренной национальности должны иметь больше прав, чем приезжие. </w:t>
      </w: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sz w:val="24"/>
          <w:szCs w:val="24"/>
        </w:rPr>
        <w:t xml:space="preserve">С 2009 года работает Совет по организации профилактической и воспитательной работы по недопущению экстремизма и национализма в молодёжной </w:t>
      </w:r>
      <w:proofErr w:type="spellStart"/>
      <w:r w:rsidRPr="00226454">
        <w:rPr>
          <w:rFonts w:ascii="Times New Roman" w:eastAsia="Times New Roman" w:hAnsi="Times New Roman" w:cs="Times New Roman"/>
          <w:sz w:val="24"/>
          <w:szCs w:val="24"/>
        </w:rPr>
        <w:t>средепод</w:t>
      </w:r>
      <w:proofErr w:type="spellEnd"/>
      <w:r w:rsidRPr="00226454">
        <w:rPr>
          <w:rFonts w:ascii="Times New Roman" w:eastAsia="Times New Roman" w:hAnsi="Times New Roman" w:cs="Times New Roman"/>
          <w:sz w:val="24"/>
          <w:szCs w:val="24"/>
        </w:rPr>
        <w:t xml:space="preserve"> </w:t>
      </w:r>
      <w:r w:rsidRPr="00226454">
        <w:rPr>
          <w:rFonts w:ascii="Times New Roman" w:eastAsia="Times New Roman" w:hAnsi="Times New Roman" w:cs="Times New Roman"/>
          <w:sz w:val="24"/>
          <w:szCs w:val="24"/>
        </w:rPr>
        <w:lastRenderedPageBreak/>
        <w:t xml:space="preserve">председательством Губернатора – Председателя Правительства Ульяновской области С.И.Морозова. Состав Совета сформирован из числа представителей правоохранительных органов, научного сообщества, национальных объединений, средств массовой информации. Членами Совета непрерывно ведётся работа по подготовке и реализации мероприятий, направленных на сокращение фактов проявления экстремизма и национализма, особенно среди молодёжи, как социальной группы наиболее подверженной негативным тенденциям современного общества. </w:t>
      </w: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Больше всего тревоги вызывают у молодёжи региона акции протеста с применением насилия (63%) и захват заложников (63%). Далее следуют политические убийства и расправы (этого опасаются 35% респондентов). Каждый четвёртый участник исследования считает очень опасными экстремистскими действиями осквернение и разрушение памятников, храмов, могил. За последний год непосредственно сталкивался с теми или иными проявлениями экстремизма каждый четвёртый молодой человек  (27%). Чаще всего (11%) это пропаганда фашизма (</w:t>
      </w:r>
      <w:r w:rsidRPr="00226454">
        <w:rPr>
          <w:rFonts w:ascii="Times New Roman" w:eastAsia="Times New Roman" w:hAnsi="Times New Roman" w:cs="Times New Roman"/>
          <w:i/>
          <w:color w:val="000000"/>
          <w:sz w:val="24"/>
          <w:szCs w:val="24"/>
        </w:rPr>
        <w:t>"видели листовки, газеты, журналы фашистского содержания"</w:t>
      </w:r>
      <w:r w:rsidRPr="00226454">
        <w:rPr>
          <w:rFonts w:ascii="Times New Roman" w:eastAsia="Times New Roman" w:hAnsi="Times New Roman" w:cs="Times New Roman"/>
          <w:color w:val="000000"/>
          <w:sz w:val="24"/>
          <w:szCs w:val="24"/>
        </w:rPr>
        <w:t>), или факты унижения и оскорбления людей из-за национальности, вероисповедания, свидетелями чего стали 6% респондентов. Свидетелями поджогов, взрывов, уличных беспорядков и иных экстремистских акций оказались 5% опрошенных, столько же – видели в общественных местах людей в фашистской форме.</w:t>
      </w: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Подавляющее большинство ульяновской молодежи (77%) не поддерживают деятельность экстремистских организаций. Только 7% относятся к ним положительно. Однако ряд событий и явлений могут спровоцировать молодых людей на открытый социальный протест: низкий уровень доходов (зарплат, пособий, стипендий) (28%); недовольство политикой властей (17%), проблемы с трудоустройством (14%), проблемы в системе образования (12%), рост цен и тарифов (11%), явные проявления несправедливости и беззакония (11%). Конфликты на национальной почве могут вызвать желание принять участие в протестных акциях у 9% молодёжи.</w:t>
      </w: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Необходимо создание защитных механизмов от проникновения в молодежную среду экстремистско-религиозных взглядов. Протестные акции футбольных болельщиков, в основном молодых людей двадцатилетнего в среднем возраста, обнажили большую общественную проблему, которая смыкается и с проблемой национализма и ксенофобии, и с проблемой неудовлетворенности и психологическим и идейным вакуумом молодежи, отсутствием позитивных стимулов. </w:t>
      </w: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Изменились содержание и способы разрешения традиционных молодежных проблем, которые в новых исторических условиях должны рассматриваться на принципиально иной основе. Реализация этих целей предполагает активное привлечение молодежи к непосредственному участию в формировании и реализации политики, касающейся молодежи и общества в целом. Государство должно создавать условия для расширения возможностей молодого человека в выборе своего жизненного пути, достижении личного успеха, независимо от его материального уровня и социального положения. Только в этом случае окажется действенной основная задача молодежной политики – обеспечение самореализации молодежи. </w:t>
      </w:r>
    </w:p>
    <w:p w:rsidR="00290284" w:rsidRPr="00226454" w:rsidRDefault="00624894" w:rsidP="008A261F">
      <w:pPr>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Государство должно исходить из особого общественного значения одаренной личности, необходимости создания условий для ее максимального развития и раскрытия. Сохранение и развитие интеллектуального и творческого потенциала общества, создание условий для творческой самореализации молодежи предполагает разработку комплекса мер по экономическому стимулированию предприятий, учреждений, организаций, общественных объединений, благотворительных и иных фондов, отдельных граждан, поддерживающих молодые таланты.</w:t>
      </w:r>
    </w:p>
    <w:p w:rsidR="00290284" w:rsidRPr="00226454" w:rsidRDefault="00624894" w:rsidP="008A261F">
      <w:pPr>
        <w:tabs>
          <w:tab w:val="left" w:pos="360"/>
        </w:tabs>
        <w:suppressAutoHyphen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t xml:space="preserve">Особое нужно обратить внимание на работающую молодёжь и выпускников школ. Для первых важно улучшение качества их рабочих мест. Не меньше их заботит и появление на ульяновском рынке труда реальных возможностей для карьерного роста. </w:t>
      </w:r>
    </w:p>
    <w:p w:rsidR="00290284" w:rsidRPr="00226454" w:rsidRDefault="00624894" w:rsidP="008A261F">
      <w:pPr>
        <w:tabs>
          <w:tab w:val="left" w:pos="360"/>
        </w:tabs>
        <w:suppressAutoHyphens/>
        <w:spacing w:after="0" w:line="240" w:lineRule="auto"/>
        <w:ind w:firstLine="709"/>
        <w:jc w:val="both"/>
        <w:rPr>
          <w:rFonts w:ascii="Times New Roman" w:eastAsia="Times New Roman" w:hAnsi="Times New Roman" w:cs="Times New Roman"/>
          <w:color w:val="000000"/>
          <w:sz w:val="24"/>
          <w:szCs w:val="24"/>
        </w:rPr>
      </w:pPr>
      <w:r w:rsidRPr="00226454">
        <w:rPr>
          <w:rFonts w:ascii="Times New Roman" w:eastAsia="Times New Roman" w:hAnsi="Times New Roman" w:cs="Times New Roman"/>
          <w:color w:val="000000"/>
          <w:sz w:val="24"/>
          <w:szCs w:val="24"/>
        </w:rPr>
        <w:lastRenderedPageBreak/>
        <w:t>В преставлениях ульяновской молодёжи о родном крае он, к сожалению, пока слабо ассоциируется с реальными научными и экономическими достижениями. Выпускники школ хорошо знают об образовательных возможностях ульяновских вузов, но не о научно-техническом потенциале учебных заведений и предприятий. А ведь как раз здесь нашему региону есть чем гордиться. Более активное привлечение школьников к жизни местных вузов и предприятий заставило бы их сменить решение поступать учиться в другие города и уезжать в другие регионы.</w:t>
      </w:r>
    </w:p>
    <w:p w:rsidR="00290284" w:rsidRPr="00226454" w:rsidRDefault="00290284" w:rsidP="008A261F">
      <w:pPr>
        <w:spacing w:after="0" w:line="240" w:lineRule="auto"/>
        <w:ind w:firstLine="709"/>
        <w:jc w:val="center"/>
        <w:rPr>
          <w:rFonts w:ascii="Times New Roman" w:eastAsia="Times New Roman" w:hAnsi="Times New Roman" w:cs="Times New Roman"/>
          <w:b/>
          <w:sz w:val="24"/>
          <w:szCs w:val="24"/>
        </w:rPr>
      </w:pPr>
    </w:p>
    <w:p w:rsidR="00290284" w:rsidRPr="00226454" w:rsidRDefault="00624894" w:rsidP="008A261F">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Уверенность в будущем. Субъекты отве</w:t>
      </w:r>
      <w:r w:rsidR="008A261F" w:rsidRPr="00226454">
        <w:rPr>
          <w:rFonts w:ascii="Times New Roman" w:eastAsia="Times New Roman" w:hAnsi="Times New Roman" w:cs="Times New Roman"/>
          <w:b/>
          <w:sz w:val="24"/>
          <w:szCs w:val="24"/>
        </w:rPr>
        <w:t>тственности за улучшение жизни</w:t>
      </w:r>
      <w:r w:rsidR="009476B2">
        <w:rPr>
          <w:rFonts w:ascii="Times New Roman" w:eastAsia="Times New Roman" w:hAnsi="Times New Roman" w:cs="Times New Roman"/>
          <w:b/>
          <w:sz w:val="24"/>
          <w:szCs w:val="24"/>
        </w:rPr>
        <w:t>.</w:t>
      </w:r>
    </w:p>
    <w:p w:rsidR="00290284" w:rsidRPr="00226454" w:rsidRDefault="00290284" w:rsidP="008A261F">
      <w:pPr>
        <w:spacing w:after="0" w:line="240" w:lineRule="auto"/>
        <w:ind w:firstLine="709"/>
        <w:jc w:val="both"/>
        <w:rPr>
          <w:rFonts w:ascii="Times New Roman" w:eastAsia="Times New Roman" w:hAnsi="Times New Roman" w:cs="Times New Roman"/>
          <w:b/>
          <w:sz w:val="24"/>
          <w:szCs w:val="24"/>
        </w:rPr>
      </w:pPr>
    </w:p>
    <w:p w:rsidR="00290284" w:rsidRPr="00226454" w:rsidRDefault="00624894" w:rsidP="008A261F">
      <w:pPr>
        <w:spacing w:after="0" w:line="240" w:lineRule="auto"/>
        <w:ind w:firstLine="709"/>
        <w:jc w:val="both"/>
        <w:rPr>
          <w:rFonts w:ascii="Times New Roman" w:eastAsia="Times New Roman" w:hAnsi="Times New Roman" w:cs="Times New Roman"/>
          <w:sz w:val="24"/>
          <w:szCs w:val="24"/>
        </w:rPr>
      </w:pPr>
      <w:proofErr w:type="gramStart"/>
      <w:r w:rsidRPr="00226454">
        <w:rPr>
          <w:rFonts w:ascii="Times New Roman" w:eastAsia="Times New Roman" w:hAnsi="Times New Roman" w:cs="Times New Roman"/>
          <w:sz w:val="24"/>
          <w:szCs w:val="24"/>
        </w:rPr>
        <w:t>Снижение уровня социального самочувствия, зафиксированное в описанном раннее исследовании, влияет на уверенность жителей региона в своём будущем. 42% опрошенных в той или иной степени не уверены в будущем, треть респондентов придерживаются противоположной точки зрения (таблица 3.41).</w:t>
      </w:r>
      <w:proofErr w:type="gramEnd"/>
      <w:r w:rsidRPr="00226454">
        <w:rPr>
          <w:rFonts w:ascii="Times New Roman" w:eastAsia="Times New Roman" w:hAnsi="Times New Roman" w:cs="Times New Roman"/>
          <w:sz w:val="24"/>
          <w:szCs w:val="24"/>
        </w:rPr>
        <w:t xml:space="preserve"> С 2007 г. на 13% снизилось число уверенных в будущем при росте неуверенных на 15%.</w:t>
      </w:r>
    </w:p>
    <w:p w:rsidR="000B46FD" w:rsidRDefault="000B46FD" w:rsidP="008C7519">
      <w:pPr>
        <w:spacing w:after="0" w:line="240" w:lineRule="auto"/>
        <w:rPr>
          <w:rFonts w:ascii="Times New Roman" w:eastAsia="Times New Roman" w:hAnsi="Times New Roman" w:cs="Times New Roman"/>
          <w:sz w:val="24"/>
          <w:szCs w:val="24"/>
        </w:rPr>
      </w:pPr>
    </w:p>
    <w:p w:rsidR="00290284" w:rsidRPr="00226454" w:rsidRDefault="00624894" w:rsidP="008A261F">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Таблица 3.41. </w:t>
      </w:r>
    </w:p>
    <w:p w:rsidR="00290284" w:rsidRPr="00226454" w:rsidRDefault="008A261F" w:rsidP="008A261F">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Насколько Вы сегодня уверены или не уверены в своем будущем?</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 </w:t>
      </w:r>
      <w:proofErr w:type="gramStart"/>
      <w:r w:rsidR="00624894" w:rsidRPr="00226454">
        <w:rPr>
          <w:rFonts w:ascii="Times New Roman" w:eastAsia="Times New Roman" w:hAnsi="Times New Roman" w:cs="Times New Roman"/>
          <w:b/>
          <w:sz w:val="24"/>
          <w:szCs w:val="24"/>
        </w:rPr>
        <w:t>в</w:t>
      </w:r>
      <w:proofErr w:type="gramEnd"/>
      <w:r w:rsidR="00624894" w:rsidRPr="00226454">
        <w:rPr>
          <w:rFonts w:ascii="Times New Roman" w:eastAsia="Times New Roman" w:hAnsi="Times New Roman" w:cs="Times New Roman"/>
          <w:b/>
          <w:sz w:val="24"/>
          <w:szCs w:val="24"/>
        </w:rPr>
        <w:t xml:space="preserve"> %</w:t>
      </w:r>
      <w:r w:rsidR="008C7519">
        <w:rPr>
          <w:rFonts w:ascii="Times New Roman" w:eastAsia="Times New Roman" w:hAnsi="Times New Roman" w:cs="Times New Roman"/>
          <w:b/>
          <w:sz w:val="24"/>
          <w:szCs w:val="24"/>
        </w:rPr>
        <w:t>.</w:t>
      </w:r>
    </w:p>
    <w:p w:rsidR="008A261F" w:rsidRPr="00226454" w:rsidRDefault="008A261F" w:rsidP="008A261F">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7196"/>
        <w:gridCol w:w="1141"/>
        <w:gridCol w:w="1141"/>
      </w:tblGrid>
      <w:tr w:rsidR="00290284" w:rsidRPr="00226454">
        <w:trPr>
          <w:trHeight w:val="300"/>
        </w:trPr>
        <w:tc>
          <w:tcPr>
            <w:tcW w:w="7386"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290284">
            <w:pPr>
              <w:spacing w:line="240" w:lineRule="auto"/>
              <w:rPr>
                <w:rFonts w:ascii="Calibri" w:eastAsia="Calibri" w:hAnsi="Calibri" w:cs="Calibri"/>
                <w:sz w:val="24"/>
                <w:szCs w:val="24"/>
              </w:rPr>
            </w:pPr>
          </w:p>
        </w:tc>
        <w:tc>
          <w:tcPr>
            <w:tcW w:w="1156"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2007 г.</w:t>
            </w:r>
          </w:p>
        </w:tc>
        <w:tc>
          <w:tcPr>
            <w:tcW w:w="1156" w:type="dxa"/>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2011 г.</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Вполне уверены</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11</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9</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 xml:space="preserve">Скорее </w:t>
            </w:r>
            <w:proofErr w:type="gramStart"/>
            <w:r w:rsidRPr="00226454">
              <w:rPr>
                <w:rFonts w:ascii="Times New Roman" w:eastAsia="Times New Roman" w:hAnsi="Times New Roman" w:cs="Times New Roman"/>
                <w:sz w:val="24"/>
                <w:szCs w:val="24"/>
              </w:rPr>
              <w:t>уверен</w:t>
            </w:r>
            <w:proofErr w:type="gramEnd"/>
            <w:r w:rsidRPr="00226454">
              <w:rPr>
                <w:rFonts w:ascii="Times New Roman" w:eastAsia="Times New Roman" w:hAnsi="Times New Roman" w:cs="Times New Roman"/>
                <w:sz w:val="24"/>
                <w:szCs w:val="24"/>
              </w:rPr>
              <w:t>, чем нет</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34</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23</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Не могу сказать точно</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24</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23</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 xml:space="preserve">Скорее не </w:t>
            </w:r>
            <w:proofErr w:type="gramStart"/>
            <w:r w:rsidRPr="00226454">
              <w:rPr>
                <w:rFonts w:ascii="Times New Roman" w:eastAsia="Times New Roman" w:hAnsi="Times New Roman" w:cs="Times New Roman"/>
                <w:sz w:val="24"/>
                <w:szCs w:val="24"/>
              </w:rPr>
              <w:t>уверен</w:t>
            </w:r>
            <w:proofErr w:type="gramEnd"/>
            <w:r w:rsidRPr="00226454">
              <w:rPr>
                <w:rFonts w:ascii="Times New Roman" w:eastAsia="Times New Roman" w:hAnsi="Times New Roman" w:cs="Times New Roman"/>
                <w:sz w:val="24"/>
                <w:szCs w:val="24"/>
              </w:rPr>
              <w:t>, чем уверен</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16</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25</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Совершенно не уверен</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11</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17</w:t>
            </w:r>
          </w:p>
        </w:tc>
      </w:tr>
      <w:tr w:rsidR="00290284" w:rsidRPr="00226454">
        <w:trPr>
          <w:trHeight w:val="300"/>
        </w:trPr>
        <w:tc>
          <w:tcPr>
            <w:tcW w:w="7386"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rPr>
                <w:sz w:val="24"/>
                <w:szCs w:val="24"/>
              </w:rPr>
            </w:pPr>
            <w:r w:rsidRPr="00226454">
              <w:rPr>
                <w:rFonts w:ascii="Times New Roman" w:eastAsia="Times New Roman" w:hAnsi="Times New Roman" w:cs="Times New Roman"/>
                <w:sz w:val="24"/>
                <w:szCs w:val="24"/>
              </w:rPr>
              <w:t>Затрудняюсь ответить</w:t>
            </w:r>
          </w:p>
        </w:tc>
        <w:tc>
          <w:tcPr>
            <w:tcW w:w="1156"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0</w:t>
            </w:r>
          </w:p>
        </w:tc>
        <w:tc>
          <w:tcPr>
            <w:tcW w:w="1156"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bottom"/>
          </w:tcPr>
          <w:p w:rsidR="00290284" w:rsidRPr="00226454" w:rsidRDefault="00624894">
            <w:pPr>
              <w:spacing w:before="40" w:after="40" w:line="240" w:lineRule="auto"/>
              <w:jc w:val="center"/>
              <w:rPr>
                <w:sz w:val="24"/>
                <w:szCs w:val="24"/>
              </w:rPr>
            </w:pPr>
            <w:r w:rsidRPr="00226454">
              <w:rPr>
                <w:rFonts w:ascii="Times New Roman" w:eastAsia="Times New Roman" w:hAnsi="Times New Roman" w:cs="Times New Roman"/>
                <w:sz w:val="24"/>
                <w:szCs w:val="24"/>
              </w:rPr>
              <w:t>4</w:t>
            </w:r>
          </w:p>
        </w:tc>
      </w:tr>
      <w:tr w:rsidR="00290284" w:rsidRPr="00226454">
        <w:trPr>
          <w:trHeight w:val="300"/>
        </w:trPr>
        <w:tc>
          <w:tcPr>
            <w:tcW w:w="7386"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line="240" w:lineRule="auto"/>
              <w:rPr>
                <w:sz w:val="24"/>
                <w:szCs w:val="24"/>
              </w:rPr>
            </w:pPr>
            <w:r w:rsidRPr="00226454">
              <w:rPr>
                <w:rFonts w:ascii="Times New Roman" w:eastAsia="Times New Roman" w:hAnsi="Times New Roman" w:cs="Times New Roman"/>
                <w:sz w:val="24"/>
                <w:szCs w:val="24"/>
              </w:rPr>
              <w:t>Отказ от ответа</w:t>
            </w:r>
          </w:p>
        </w:tc>
        <w:tc>
          <w:tcPr>
            <w:tcW w:w="1156"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bottom"/>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4</w:t>
            </w:r>
          </w:p>
        </w:tc>
        <w:tc>
          <w:tcPr>
            <w:tcW w:w="1156"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bottom"/>
          </w:tcPr>
          <w:p w:rsidR="00290284" w:rsidRPr="00226454" w:rsidRDefault="00624894">
            <w:pPr>
              <w:spacing w:line="240" w:lineRule="auto"/>
              <w:jc w:val="center"/>
              <w:rPr>
                <w:sz w:val="24"/>
                <w:szCs w:val="24"/>
              </w:rPr>
            </w:pPr>
            <w:r w:rsidRPr="00226454">
              <w:rPr>
                <w:rFonts w:ascii="Times New Roman" w:eastAsia="Times New Roman" w:hAnsi="Times New Roman" w:cs="Times New Roman"/>
                <w:sz w:val="24"/>
                <w:szCs w:val="24"/>
              </w:rPr>
              <w:t>0</w:t>
            </w:r>
          </w:p>
        </w:tc>
      </w:tr>
    </w:tbl>
    <w:p w:rsidR="00290284" w:rsidRPr="00226454" w:rsidRDefault="00290284">
      <w:pPr>
        <w:spacing w:before="40" w:after="40" w:line="240" w:lineRule="auto"/>
        <w:rPr>
          <w:rFonts w:ascii="Times New Roman" w:eastAsia="Times New Roman" w:hAnsi="Times New Roman" w:cs="Times New Roman"/>
          <w:sz w:val="24"/>
          <w:szCs w:val="24"/>
        </w:rPr>
      </w:pPr>
    </w:p>
    <w:p w:rsidR="00290284" w:rsidRPr="00226454" w:rsidRDefault="00624894" w:rsidP="008A261F">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Среди отдельных социально-демографических групп уверены в будущем, прежде всего, молодые люди, с высшим образованием. </w:t>
      </w:r>
      <w:proofErr w:type="gramStart"/>
      <w:r w:rsidRPr="00226454">
        <w:rPr>
          <w:rFonts w:ascii="Times New Roman" w:eastAsia="Times New Roman" w:hAnsi="Times New Roman" w:cs="Times New Roman"/>
          <w:sz w:val="24"/>
          <w:szCs w:val="24"/>
        </w:rPr>
        <w:t>Опрошенные</w:t>
      </w:r>
      <w:proofErr w:type="gramEnd"/>
      <w:r w:rsidRPr="00226454">
        <w:rPr>
          <w:rFonts w:ascii="Times New Roman" w:eastAsia="Times New Roman" w:hAnsi="Times New Roman" w:cs="Times New Roman"/>
          <w:sz w:val="24"/>
          <w:szCs w:val="24"/>
        </w:rPr>
        <w:t xml:space="preserve"> среднего возраста (40-59 лет) - скорее нет. </w:t>
      </w:r>
    </w:p>
    <w:p w:rsidR="00290284" w:rsidRPr="00226454" w:rsidRDefault="00624894" w:rsidP="008A261F">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ситуации снижения уровня социального самочувствия населения, уверенности в своём будущем важным является вопрос о том, от кого зависит улучшение жизни. Отметим следующую тенденцию: за период с 2007 г. снизилась значимость таких субъектов улучшения жизни как сами люди, родственники, друзья, начальство (таблица 3.42). Причём от друзей и руководителя по работе улучшение жизни не зависит, по мнению большинства опрошенных. При этом возросло значение органов власти.</w:t>
      </w:r>
    </w:p>
    <w:p w:rsidR="00290284" w:rsidRPr="00226454" w:rsidRDefault="00290284" w:rsidP="008A261F">
      <w:pPr>
        <w:spacing w:after="0" w:line="240" w:lineRule="auto"/>
        <w:ind w:firstLine="709"/>
        <w:jc w:val="right"/>
        <w:rPr>
          <w:rFonts w:ascii="Times New Roman" w:eastAsia="Times New Roman" w:hAnsi="Times New Roman" w:cs="Times New Roman"/>
          <w:sz w:val="24"/>
          <w:szCs w:val="24"/>
        </w:rPr>
      </w:pPr>
    </w:p>
    <w:p w:rsidR="008C7519" w:rsidRDefault="008C7519" w:rsidP="008A261F">
      <w:pPr>
        <w:spacing w:after="0" w:line="240" w:lineRule="auto"/>
        <w:ind w:firstLine="709"/>
        <w:jc w:val="right"/>
        <w:rPr>
          <w:rFonts w:ascii="Times New Roman" w:eastAsia="Times New Roman" w:hAnsi="Times New Roman" w:cs="Times New Roman"/>
          <w:sz w:val="24"/>
          <w:szCs w:val="24"/>
        </w:rPr>
      </w:pPr>
    </w:p>
    <w:p w:rsidR="008C7519" w:rsidRDefault="008C7519" w:rsidP="008A261F">
      <w:pPr>
        <w:spacing w:after="0" w:line="240" w:lineRule="auto"/>
        <w:ind w:firstLine="709"/>
        <w:jc w:val="right"/>
        <w:rPr>
          <w:rFonts w:ascii="Times New Roman" w:eastAsia="Times New Roman" w:hAnsi="Times New Roman" w:cs="Times New Roman"/>
          <w:sz w:val="24"/>
          <w:szCs w:val="24"/>
        </w:rPr>
      </w:pPr>
    </w:p>
    <w:p w:rsidR="008C7519" w:rsidRDefault="008C7519" w:rsidP="008A261F">
      <w:pPr>
        <w:spacing w:after="0" w:line="240" w:lineRule="auto"/>
        <w:ind w:firstLine="709"/>
        <w:jc w:val="right"/>
        <w:rPr>
          <w:rFonts w:ascii="Times New Roman" w:eastAsia="Times New Roman" w:hAnsi="Times New Roman" w:cs="Times New Roman"/>
          <w:sz w:val="24"/>
          <w:szCs w:val="24"/>
        </w:rPr>
      </w:pPr>
    </w:p>
    <w:p w:rsidR="008C7519" w:rsidRDefault="008C7519" w:rsidP="008A261F">
      <w:pPr>
        <w:spacing w:after="0" w:line="240" w:lineRule="auto"/>
        <w:ind w:firstLine="709"/>
        <w:jc w:val="right"/>
        <w:rPr>
          <w:rFonts w:ascii="Times New Roman" w:eastAsia="Times New Roman" w:hAnsi="Times New Roman" w:cs="Times New Roman"/>
          <w:sz w:val="24"/>
          <w:szCs w:val="24"/>
        </w:rPr>
      </w:pPr>
    </w:p>
    <w:p w:rsidR="008C7519" w:rsidRDefault="008C7519" w:rsidP="008A261F">
      <w:pPr>
        <w:spacing w:after="0" w:line="240" w:lineRule="auto"/>
        <w:ind w:firstLine="709"/>
        <w:jc w:val="right"/>
        <w:rPr>
          <w:rFonts w:ascii="Times New Roman" w:eastAsia="Times New Roman" w:hAnsi="Times New Roman" w:cs="Times New Roman"/>
          <w:sz w:val="24"/>
          <w:szCs w:val="24"/>
        </w:rPr>
      </w:pPr>
    </w:p>
    <w:p w:rsidR="008C7519" w:rsidRDefault="008C7519" w:rsidP="008A261F">
      <w:pPr>
        <w:spacing w:after="0" w:line="240" w:lineRule="auto"/>
        <w:ind w:firstLine="709"/>
        <w:jc w:val="right"/>
        <w:rPr>
          <w:rFonts w:ascii="Times New Roman" w:eastAsia="Times New Roman" w:hAnsi="Times New Roman" w:cs="Times New Roman"/>
          <w:sz w:val="24"/>
          <w:szCs w:val="24"/>
        </w:rPr>
      </w:pPr>
    </w:p>
    <w:p w:rsidR="008C7519" w:rsidRDefault="008C7519" w:rsidP="008A261F">
      <w:pPr>
        <w:spacing w:after="0" w:line="240" w:lineRule="auto"/>
        <w:ind w:firstLine="709"/>
        <w:jc w:val="right"/>
        <w:rPr>
          <w:rFonts w:ascii="Times New Roman" w:eastAsia="Times New Roman" w:hAnsi="Times New Roman" w:cs="Times New Roman"/>
          <w:sz w:val="24"/>
          <w:szCs w:val="24"/>
        </w:rPr>
      </w:pPr>
    </w:p>
    <w:p w:rsidR="008C7519" w:rsidRDefault="008C7519" w:rsidP="008A261F">
      <w:pPr>
        <w:spacing w:after="0" w:line="240" w:lineRule="auto"/>
        <w:ind w:firstLine="709"/>
        <w:jc w:val="right"/>
        <w:rPr>
          <w:rFonts w:ascii="Times New Roman" w:eastAsia="Times New Roman" w:hAnsi="Times New Roman" w:cs="Times New Roman"/>
          <w:sz w:val="24"/>
          <w:szCs w:val="24"/>
        </w:rPr>
      </w:pPr>
    </w:p>
    <w:p w:rsidR="008C7519" w:rsidRDefault="008C7519" w:rsidP="008A261F">
      <w:pPr>
        <w:spacing w:after="0" w:line="240" w:lineRule="auto"/>
        <w:ind w:firstLine="709"/>
        <w:jc w:val="right"/>
        <w:rPr>
          <w:rFonts w:ascii="Times New Roman" w:eastAsia="Times New Roman" w:hAnsi="Times New Roman" w:cs="Times New Roman"/>
          <w:sz w:val="24"/>
          <w:szCs w:val="24"/>
        </w:rPr>
      </w:pPr>
    </w:p>
    <w:p w:rsidR="008C7519" w:rsidRDefault="008C7519" w:rsidP="008A261F">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8A261F">
      <w:pPr>
        <w:spacing w:after="0" w:line="240" w:lineRule="auto"/>
        <w:ind w:firstLine="709"/>
        <w:jc w:val="right"/>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lastRenderedPageBreak/>
        <w:t>Таблица 3.42.</w:t>
      </w:r>
    </w:p>
    <w:p w:rsidR="00290284" w:rsidRPr="00226454" w:rsidRDefault="008A261F" w:rsidP="008A261F">
      <w:pPr>
        <w:spacing w:after="0" w:line="240" w:lineRule="auto"/>
        <w:ind w:firstLine="709"/>
        <w:jc w:val="center"/>
        <w:rPr>
          <w:rFonts w:ascii="Times New Roman" w:eastAsia="Times New Roman" w:hAnsi="Times New Roman" w:cs="Times New Roman"/>
          <w:b/>
          <w:sz w:val="24"/>
          <w:szCs w:val="24"/>
        </w:rPr>
      </w:pP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xml:space="preserve">Как Вы считаете, в какой степени улучшение Вашей жизни сегодня зависит </w:t>
      </w:r>
      <w:proofErr w:type="gramStart"/>
      <w:r w:rsidR="00624894" w:rsidRPr="00226454">
        <w:rPr>
          <w:rFonts w:ascii="Times New Roman" w:eastAsia="Times New Roman" w:hAnsi="Times New Roman" w:cs="Times New Roman"/>
          <w:b/>
          <w:sz w:val="24"/>
          <w:szCs w:val="24"/>
        </w:rPr>
        <w:t>от</w:t>
      </w:r>
      <w:proofErr w:type="gramEnd"/>
      <w:r w:rsidR="00624894" w:rsidRPr="00226454">
        <w:rPr>
          <w:rFonts w:ascii="Times New Roman" w:eastAsia="Times New Roman" w:hAnsi="Times New Roman" w:cs="Times New Roman"/>
          <w:b/>
          <w:sz w:val="24"/>
          <w:szCs w:val="24"/>
        </w:rPr>
        <w:t xml:space="preserve"> …?</w:t>
      </w:r>
      <w:r w:rsidRPr="00226454">
        <w:rPr>
          <w:rFonts w:ascii="Times New Roman" w:eastAsia="Times New Roman" w:hAnsi="Times New Roman" w:cs="Times New Roman"/>
          <w:b/>
          <w:sz w:val="24"/>
          <w:szCs w:val="24"/>
        </w:rPr>
        <w:t>»</w:t>
      </w:r>
      <w:r w:rsidR="00624894" w:rsidRPr="00226454">
        <w:rPr>
          <w:rFonts w:ascii="Times New Roman" w:eastAsia="Times New Roman" w:hAnsi="Times New Roman" w:cs="Times New Roman"/>
          <w:b/>
          <w:sz w:val="24"/>
          <w:szCs w:val="24"/>
        </w:rPr>
        <w:t>, в %</w:t>
      </w:r>
      <w:r w:rsidR="008C7519">
        <w:rPr>
          <w:rFonts w:ascii="Times New Roman" w:eastAsia="Times New Roman" w:hAnsi="Times New Roman" w:cs="Times New Roman"/>
          <w:b/>
          <w:sz w:val="24"/>
          <w:szCs w:val="24"/>
        </w:rPr>
        <w:t>.</w:t>
      </w:r>
    </w:p>
    <w:p w:rsidR="008A261F" w:rsidRPr="00226454" w:rsidRDefault="008A261F" w:rsidP="008A261F">
      <w:pPr>
        <w:spacing w:after="0" w:line="240" w:lineRule="auto"/>
        <w:ind w:firstLine="709"/>
        <w:jc w:val="center"/>
        <w:rPr>
          <w:rFonts w:ascii="Times New Roman" w:eastAsia="Times New Roman" w:hAnsi="Times New Roman" w:cs="Times New Roman"/>
          <w:sz w:val="24"/>
          <w:szCs w:val="24"/>
        </w:rPr>
      </w:pPr>
    </w:p>
    <w:tbl>
      <w:tblPr>
        <w:tblW w:w="0" w:type="auto"/>
        <w:tblInd w:w="93" w:type="dxa"/>
        <w:tblCellMar>
          <w:left w:w="10" w:type="dxa"/>
          <w:right w:w="10" w:type="dxa"/>
        </w:tblCellMar>
        <w:tblLook w:val="04A0"/>
      </w:tblPr>
      <w:tblGrid>
        <w:gridCol w:w="2102"/>
        <w:gridCol w:w="1471"/>
        <w:gridCol w:w="1131"/>
        <w:gridCol w:w="1321"/>
        <w:gridCol w:w="1174"/>
        <w:gridCol w:w="1131"/>
        <w:gridCol w:w="1148"/>
      </w:tblGrid>
      <w:tr w:rsidR="00290284" w:rsidRPr="000B46FD">
        <w:trPr>
          <w:cantSplit/>
          <w:trHeight w:val="511"/>
        </w:trPr>
        <w:tc>
          <w:tcPr>
            <w:tcW w:w="5402" w:type="dxa"/>
            <w:vMerge w:val="restart"/>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0B46FD" w:rsidRDefault="00290284">
            <w:pPr>
              <w:spacing w:line="240" w:lineRule="auto"/>
              <w:rPr>
                <w:rFonts w:ascii="Calibri" w:eastAsia="Calibri" w:hAnsi="Calibri" w:cs="Calibri"/>
                <w:sz w:val="20"/>
                <w:szCs w:val="20"/>
              </w:rPr>
            </w:pPr>
          </w:p>
        </w:tc>
        <w:tc>
          <w:tcPr>
            <w:tcW w:w="2126" w:type="dxa"/>
            <w:gridSpan w:val="3"/>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8C7519" w:rsidRDefault="00624894">
            <w:pPr>
              <w:spacing w:before="40" w:after="40" w:line="240" w:lineRule="auto"/>
              <w:jc w:val="center"/>
              <w:rPr>
                <w:b/>
                <w:sz w:val="20"/>
                <w:szCs w:val="20"/>
              </w:rPr>
            </w:pPr>
            <w:r w:rsidRPr="008C7519">
              <w:rPr>
                <w:rFonts w:ascii="Times New Roman" w:eastAsia="Times New Roman" w:hAnsi="Times New Roman" w:cs="Times New Roman"/>
                <w:b/>
                <w:sz w:val="20"/>
                <w:szCs w:val="20"/>
              </w:rPr>
              <w:t>2007 г.</w:t>
            </w:r>
          </w:p>
        </w:tc>
        <w:tc>
          <w:tcPr>
            <w:tcW w:w="2127" w:type="dxa"/>
            <w:gridSpan w:val="3"/>
            <w:tcBorders>
              <w:top w:val="single" w:sz="4"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8C7519" w:rsidRDefault="00624894">
            <w:pPr>
              <w:spacing w:before="40" w:after="40" w:line="240" w:lineRule="auto"/>
              <w:jc w:val="center"/>
              <w:rPr>
                <w:b/>
                <w:sz w:val="20"/>
                <w:szCs w:val="20"/>
              </w:rPr>
            </w:pPr>
            <w:r w:rsidRPr="008C7519">
              <w:rPr>
                <w:rFonts w:ascii="Times New Roman" w:eastAsia="Times New Roman" w:hAnsi="Times New Roman" w:cs="Times New Roman"/>
                <w:b/>
                <w:sz w:val="20"/>
                <w:szCs w:val="20"/>
              </w:rPr>
              <w:t>2011 г.</w:t>
            </w:r>
          </w:p>
        </w:tc>
      </w:tr>
      <w:tr w:rsidR="00290284" w:rsidRPr="000B46FD">
        <w:trPr>
          <w:trHeight w:val="2080"/>
        </w:trPr>
        <w:tc>
          <w:tcPr>
            <w:tcW w:w="5402" w:type="dxa"/>
            <w:vMerge/>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rsidR="00290284" w:rsidRPr="000B46FD" w:rsidRDefault="00290284">
            <w:pPr>
              <w:rPr>
                <w:rFonts w:ascii="Calibri" w:eastAsia="Calibri" w:hAnsi="Calibri" w:cs="Calibri"/>
                <w:sz w:val="20"/>
                <w:szCs w:val="20"/>
              </w:rPr>
            </w:pP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8C7519" w:rsidRDefault="00624894">
            <w:pPr>
              <w:spacing w:before="40" w:after="40" w:line="240" w:lineRule="auto"/>
              <w:ind w:left="113" w:right="113"/>
              <w:jc w:val="center"/>
              <w:rPr>
                <w:b/>
                <w:sz w:val="20"/>
                <w:szCs w:val="20"/>
              </w:rPr>
            </w:pPr>
            <w:r w:rsidRPr="008C7519">
              <w:rPr>
                <w:rFonts w:ascii="Times New Roman" w:eastAsia="Times New Roman" w:hAnsi="Times New Roman" w:cs="Times New Roman"/>
                <w:b/>
                <w:sz w:val="20"/>
                <w:szCs w:val="20"/>
              </w:rPr>
              <w:t>Полностью зависит</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8C7519" w:rsidRDefault="00624894">
            <w:pPr>
              <w:spacing w:before="40" w:after="40" w:line="240" w:lineRule="auto"/>
              <w:ind w:left="113" w:right="113"/>
              <w:jc w:val="center"/>
              <w:rPr>
                <w:b/>
                <w:sz w:val="20"/>
                <w:szCs w:val="20"/>
              </w:rPr>
            </w:pPr>
            <w:r w:rsidRPr="008C7519">
              <w:rPr>
                <w:rFonts w:ascii="Times New Roman" w:eastAsia="Times New Roman" w:hAnsi="Times New Roman" w:cs="Times New Roman"/>
                <w:b/>
                <w:sz w:val="20"/>
                <w:szCs w:val="20"/>
              </w:rPr>
              <w:t>Не знаю, трудно сказать</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8C7519" w:rsidRDefault="00624894">
            <w:pPr>
              <w:spacing w:before="40" w:after="40" w:line="240" w:lineRule="auto"/>
              <w:ind w:left="113" w:right="113"/>
              <w:jc w:val="center"/>
              <w:rPr>
                <w:b/>
                <w:sz w:val="20"/>
                <w:szCs w:val="20"/>
              </w:rPr>
            </w:pPr>
            <w:r w:rsidRPr="008C7519">
              <w:rPr>
                <w:rFonts w:ascii="Times New Roman" w:eastAsia="Times New Roman" w:hAnsi="Times New Roman" w:cs="Times New Roman"/>
                <w:b/>
                <w:sz w:val="20"/>
                <w:szCs w:val="20"/>
              </w:rPr>
              <w:t>Пожалуй, не зависит</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8C7519" w:rsidRDefault="00624894">
            <w:pPr>
              <w:spacing w:before="40" w:after="40" w:line="240" w:lineRule="auto"/>
              <w:ind w:left="113" w:right="113"/>
              <w:jc w:val="center"/>
              <w:rPr>
                <w:b/>
                <w:sz w:val="20"/>
                <w:szCs w:val="20"/>
              </w:rPr>
            </w:pPr>
            <w:r w:rsidRPr="008C7519">
              <w:rPr>
                <w:rFonts w:ascii="Times New Roman" w:eastAsia="Times New Roman" w:hAnsi="Times New Roman" w:cs="Times New Roman"/>
                <w:b/>
                <w:sz w:val="20"/>
                <w:szCs w:val="20"/>
              </w:rPr>
              <w:t>Зависти</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8C7519" w:rsidRDefault="00624894">
            <w:pPr>
              <w:spacing w:before="40" w:after="40" w:line="240" w:lineRule="auto"/>
              <w:ind w:left="113" w:right="113"/>
              <w:jc w:val="center"/>
              <w:rPr>
                <w:b/>
                <w:sz w:val="20"/>
                <w:szCs w:val="20"/>
              </w:rPr>
            </w:pPr>
            <w:r w:rsidRPr="008C7519">
              <w:rPr>
                <w:rFonts w:ascii="Times New Roman" w:eastAsia="Times New Roman" w:hAnsi="Times New Roman" w:cs="Times New Roman"/>
                <w:b/>
                <w:sz w:val="20"/>
                <w:szCs w:val="20"/>
              </w:rPr>
              <w:t>Не знаю, трудно сказать</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8C7519" w:rsidRDefault="00624894">
            <w:pPr>
              <w:spacing w:before="40" w:after="40" w:line="240" w:lineRule="auto"/>
              <w:ind w:left="113" w:right="113"/>
              <w:jc w:val="center"/>
              <w:rPr>
                <w:b/>
                <w:sz w:val="20"/>
                <w:szCs w:val="20"/>
              </w:rPr>
            </w:pPr>
            <w:r w:rsidRPr="008C7519">
              <w:rPr>
                <w:rFonts w:ascii="Times New Roman" w:eastAsia="Times New Roman" w:hAnsi="Times New Roman" w:cs="Times New Roman"/>
                <w:b/>
                <w:sz w:val="20"/>
                <w:szCs w:val="20"/>
              </w:rPr>
              <w:t>Не зависит</w:t>
            </w:r>
          </w:p>
        </w:tc>
      </w:tr>
      <w:tr w:rsidR="00290284" w:rsidRPr="000B46FD">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0B46FD" w:rsidRDefault="00624894">
            <w:pPr>
              <w:spacing w:before="40" w:after="40" w:line="240" w:lineRule="auto"/>
              <w:rPr>
                <w:sz w:val="20"/>
                <w:szCs w:val="20"/>
              </w:rPr>
            </w:pPr>
            <w:r w:rsidRPr="000B46FD">
              <w:rPr>
                <w:rFonts w:ascii="Times New Roman" w:eastAsia="Times New Roman" w:hAnsi="Times New Roman" w:cs="Times New Roman"/>
                <w:sz w:val="20"/>
                <w:szCs w:val="20"/>
              </w:rPr>
              <w:t>От Вас самих</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82</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7</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9</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73</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7</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21</w:t>
            </w:r>
          </w:p>
        </w:tc>
      </w:tr>
      <w:tr w:rsidR="00290284" w:rsidRPr="000B46FD">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0B46FD" w:rsidRDefault="00624894">
            <w:pPr>
              <w:spacing w:before="40" w:after="40" w:line="240" w:lineRule="auto"/>
              <w:rPr>
                <w:sz w:val="20"/>
                <w:szCs w:val="20"/>
              </w:rPr>
            </w:pPr>
            <w:r w:rsidRPr="000B46FD">
              <w:rPr>
                <w:rFonts w:ascii="Times New Roman" w:eastAsia="Times New Roman" w:hAnsi="Times New Roman" w:cs="Times New Roman"/>
                <w:sz w:val="20"/>
                <w:szCs w:val="20"/>
              </w:rPr>
              <w:t>От близких родственников</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65</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13</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19</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54</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8</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39</w:t>
            </w:r>
          </w:p>
        </w:tc>
      </w:tr>
      <w:tr w:rsidR="00290284" w:rsidRPr="000B46FD">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0B46FD" w:rsidRDefault="00624894">
            <w:pPr>
              <w:spacing w:before="40" w:after="40" w:line="240" w:lineRule="auto"/>
              <w:rPr>
                <w:sz w:val="20"/>
                <w:szCs w:val="20"/>
              </w:rPr>
            </w:pPr>
            <w:r w:rsidRPr="000B46FD">
              <w:rPr>
                <w:rFonts w:ascii="Times New Roman" w:eastAsia="Times New Roman" w:hAnsi="Times New Roman" w:cs="Times New Roman"/>
                <w:sz w:val="20"/>
                <w:szCs w:val="20"/>
              </w:rPr>
              <w:t>От друзей, земляков</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37</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22</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37</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21</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12</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68</w:t>
            </w:r>
          </w:p>
        </w:tc>
      </w:tr>
      <w:tr w:rsidR="00290284" w:rsidRPr="000B46FD">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0B46FD" w:rsidRDefault="00624894">
            <w:pPr>
              <w:spacing w:before="40" w:after="40" w:line="240" w:lineRule="auto"/>
              <w:rPr>
                <w:sz w:val="20"/>
                <w:szCs w:val="20"/>
              </w:rPr>
            </w:pPr>
            <w:r w:rsidRPr="000B46FD">
              <w:rPr>
                <w:rFonts w:ascii="Times New Roman" w:eastAsia="Times New Roman" w:hAnsi="Times New Roman" w:cs="Times New Roman"/>
                <w:sz w:val="20"/>
                <w:szCs w:val="20"/>
              </w:rPr>
              <w:t>От начальника по работе</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40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22</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33</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35</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12</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52</w:t>
            </w:r>
          </w:p>
        </w:tc>
      </w:tr>
      <w:tr w:rsidR="00290284" w:rsidRPr="000B46FD">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0B46FD" w:rsidRDefault="00624894">
            <w:pPr>
              <w:spacing w:before="40" w:after="40" w:line="240" w:lineRule="auto"/>
              <w:rPr>
                <w:sz w:val="20"/>
                <w:szCs w:val="20"/>
              </w:rPr>
            </w:pPr>
            <w:r w:rsidRPr="000B46FD">
              <w:rPr>
                <w:rFonts w:ascii="Times New Roman" w:eastAsia="Times New Roman" w:hAnsi="Times New Roman" w:cs="Times New Roman"/>
                <w:sz w:val="20"/>
                <w:szCs w:val="20"/>
              </w:rPr>
              <w:t>От районной, городской властей</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49</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22</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24</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58</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13</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29</w:t>
            </w:r>
          </w:p>
        </w:tc>
      </w:tr>
      <w:tr w:rsidR="00290284" w:rsidRPr="000B46FD">
        <w:trPr>
          <w:trHeight w:val="300"/>
        </w:trPr>
        <w:tc>
          <w:tcPr>
            <w:tcW w:w="5402"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bottom"/>
          </w:tcPr>
          <w:p w:rsidR="00290284" w:rsidRPr="000B46FD" w:rsidRDefault="00624894">
            <w:pPr>
              <w:spacing w:before="40" w:after="40" w:line="240" w:lineRule="auto"/>
              <w:rPr>
                <w:sz w:val="20"/>
                <w:szCs w:val="20"/>
              </w:rPr>
            </w:pPr>
            <w:r w:rsidRPr="000B46FD">
              <w:rPr>
                <w:rFonts w:ascii="Times New Roman" w:eastAsia="Times New Roman" w:hAnsi="Times New Roman" w:cs="Times New Roman"/>
                <w:sz w:val="20"/>
                <w:szCs w:val="20"/>
              </w:rPr>
              <w:t>От областной власти</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50</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23</w:t>
            </w:r>
          </w:p>
        </w:tc>
        <w:tc>
          <w:tcPr>
            <w:tcW w:w="708"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23</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63</w:t>
            </w:r>
          </w:p>
        </w:tc>
        <w:tc>
          <w:tcPr>
            <w:tcW w:w="709"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10</w:t>
            </w:r>
          </w:p>
        </w:tc>
        <w:tc>
          <w:tcPr>
            <w:tcW w:w="709"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27</w:t>
            </w:r>
          </w:p>
        </w:tc>
      </w:tr>
      <w:tr w:rsidR="00290284" w:rsidRPr="000B46FD">
        <w:trPr>
          <w:trHeight w:val="300"/>
        </w:trPr>
        <w:tc>
          <w:tcPr>
            <w:tcW w:w="5402"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bottom"/>
          </w:tcPr>
          <w:p w:rsidR="00290284" w:rsidRPr="000B46FD" w:rsidRDefault="00624894">
            <w:pPr>
              <w:spacing w:before="40" w:after="40" w:line="240" w:lineRule="auto"/>
              <w:rPr>
                <w:sz w:val="20"/>
                <w:szCs w:val="20"/>
              </w:rPr>
            </w:pPr>
            <w:r w:rsidRPr="000B46FD">
              <w:rPr>
                <w:rFonts w:ascii="Times New Roman" w:eastAsia="Times New Roman" w:hAnsi="Times New Roman" w:cs="Times New Roman"/>
                <w:sz w:val="20"/>
                <w:szCs w:val="20"/>
              </w:rPr>
              <w:t>От общероссийской власти</w:t>
            </w:r>
          </w:p>
        </w:tc>
        <w:tc>
          <w:tcPr>
            <w:tcW w:w="70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54</w:t>
            </w:r>
          </w:p>
        </w:tc>
        <w:tc>
          <w:tcPr>
            <w:tcW w:w="70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20</w:t>
            </w:r>
          </w:p>
        </w:tc>
        <w:tc>
          <w:tcPr>
            <w:tcW w:w="708"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22</w:t>
            </w:r>
          </w:p>
        </w:tc>
        <w:tc>
          <w:tcPr>
            <w:tcW w:w="70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69</w:t>
            </w:r>
          </w:p>
        </w:tc>
        <w:tc>
          <w:tcPr>
            <w:tcW w:w="70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10</w:t>
            </w:r>
          </w:p>
        </w:tc>
        <w:tc>
          <w:tcPr>
            <w:tcW w:w="709" w:type="dxa"/>
            <w:tcBorders>
              <w:top w:val="single" w:sz="6" w:space="0" w:color="000000"/>
              <w:left w:val="single" w:sz="6" w:space="0" w:color="000000"/>
              <w:bottom w:val="single" w:sz="4" w:space="0" w:color="000000"/>
              <w:right w:val="single" w:sz="4" w:space="0" w:color="000000"/>
            </w:tcBorders>
            <w:shd w:val="clear" w:color="000000" w:fill="FFFFFF"/>
            <w:tcMar>
              <w:left w:w="108" w:type="dxa"/>
              <w:right w:w="108" w:type="dxa"/>
            </w:tcMar>
            <w:vAlign w:val="center"/>
          </w:tcPr>
          <w:p w:rsidR="00290284" w:rsidRPr="000B46FD" w:rsidRDefault="00624894">
            <w:pPr>
              <w:spacing w:before="40" w:after="40" w:line="240" w:lineRule="auto"/>
              <w:jc w:val="center"/>
              <w:rPr>
                <w:sz w:val="20"/>
                <w:szCs w:val="20"/>
              </w:rPr>
            </w:pPr>
            <w:r w:rsidRPr="000B46FD">
              <w:rPr>
                <w:rFonts w:ascii="Times New Roman" w:eastAsia="Times New Roman" w:hAnsi="Times New Roman" w:cs="Times New Roman"/>
                <w:sz w:val="20"/>
                <w:szCs w:val="20"/>
              </w:rPr>
              <w:t>22</w:t>
            </w:r>
          </w:p>
        </w:tc>
      </w:tr>
    </w:tbl>
    <w:p w:rsidR="00290284" w:rsidRPr="00226454" w:rsidRDefault="00290284" w:rsidP="004A697A">
      <w:pPr>
        <w:spacing w:after="0" w:line="240" w:lineRule="auto"/>
        <w:ind w:firstLine="709"/>
        <w:jc w:val="right"/>
        <w:rPr>
          <w:rFonts w:ascii="Times New Roman" w:eastAsia="Times New Roman" w:hAnsi="Times New Roman" w:cs="Times New Roman"/>
          <w:sz w:val="24"/>
          <w:szCs w:val="24"/>
        </w:rPr>
      </w:pPr>
    </w:p>
    <w:p w:rsidR="00290284" w:rsidRPr="00226454" w:rsidRDefault="00624894" w:rsidP="004A69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 xml:space="preserve">Для улучшения жизни в Ульяновской области, по мнению участников исследования, необходимо сделать следующее: создавать новые рабочие места (62%), строить доступное жильё (33%), бороться с криминалом, коррупцией (31%), улучшить медицинское обслуживание (27%), усилить государственный контроль  экономики (22%), строить новые дороги (22%) (таблица 3.5.4). А, кроме того, 18% </w:t>
      </w:r>
      <w:proofErr w:type="gramStart"/>
      <w:r w:rsidRPr="00226454">
        <w:rPr>
          <w:rFonts w:ascii="Times New Roman" w:eastAsia="Times New Roman" w:hAnsi="Times New Roman" w:cs="Times New Roman"/>
          <w:sz w:val="24"/>
          <w:szCs w:val="24"/>
        </w:rPr>
        <w:t>опрошенных</w:t>
      </w:r>
      <w:proofErr w:type="gramEnd"/>
      <w:r w:rsidRPr="00226454">
        <w:rPr>
          <w:rFonts w:ascii="Times New Roman" w:eastAsia="Times New Roman" w:hAnsi="Times New Roman" w:cs="Times New Roman"/>
          <w:sz w:val="24"/>
          <w:szCs w:val="24"/>
        </w:rPr>
        <w:t xml:space="preserve"> уверены, что очень важно развивать малый и средний бизнес, а 14% - оздоровить природу.</w:t>
      </w:r>
    </w:p>
    <w:p w:rsidR="00290284" w:rsidRPr="00226454" w:rsidRDefault="00624894" w:rsidP="004A69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Отметим, что с 2007 г. возросла актуальность таких проблем, как безработица, недоступность жилья, плохие дороги. Вместе с этим снизилась значимость таких факторов улучшения жизни населения, как качество медицинского обслуживания, поддержка предпринимательства, государственный контроль  экономики.</w:t>
      </w:r>
    </w:p>
    <w:p w:rsidR="00290284" w:rsidRPr="00226454" w:rsidRDefault="00624894" w:rsidP="004A697A">
      <w:pPr>
        <w:spacing w:after="0" w:line="240" w:lineRule="auto"/>
        <w:ind w:firstLine="709"/>
        <w:jc w:val="both"/>
        <w:rPr>
          <w:rFonts w:ascii="Times New Roman" w:eastAsia="Times New Roman" w:hAnsi="Times New Roman" w:cs="Times New Roman"/>
          <w:sz w:val="24"/>
          <w:szCs w:val="24"/>
        </w:rPr>
      </w:pPr>
      <w:r w:rsidRPr="00226454">
        <w:rPr>
          <w:rFonts w:ascii="Times New Roman" w:eastAsia="Times New Roman" w:hAnsi="Times New Roman" w:cs="Times New Roman"/>
          <w:sz w:val="24"/>
          <w:szCs w:val="24"/>
        </w:rPr>
        <w:t>В целом в той или иной степени удовлетворены своей жизнью 55% респондентов (особенно молодёжь), не удовлетворены – 38%. В 2007 г. – 57% и 28% соответственно. Следовательно, общая удовлетворённость населения региона своей жизнью несколько снизилась за счёт роста числа недовольных. Выше показатель неудовлетворённости среди людей 30-59 лет.</w:t>
      </w:r>
    </w:p>
    <w:p w:rsidR="00290284" w:rsidRPr="00226454" w:rsidRDefault="00290284">
      <w:pPr>
        <w:spacing w:line="240" w:lineRule="auto"/>
        <w:jc w:val="both"/>
        <w:rPr>
          <w:rFonts w:ascii="Times New Roman" w:eastAsia="Times New Roman" w:hAnsi="Times New Roman" w:cs="Times New Roman"/>
          <w:color w:val="FF0000"/>
          <w:sz w:val="24"/>
          <w:szCs w:val="24"/>
        </w:rPr>
      </w:pPr>
    </w:p>
    <w:p w:rsidR="00290284" w:rsidRPr="00226454" w:rsidRDefault="00290284">
      <w:pPr>
        <w:tabs>
          <w:tab w:val="left" w:pos="360"/>
        </w:tabs>
        <w:suppressAutoHyphens/>
        <w:spacing w:line="240" w:lineRule="auto"/>
        <w:ind w:firstLine="709"/>
        <w:jc w:val="both"/>
        <w:rPr>
          <w:rFonts w:ascii="Times New Roman" w:eastAsia="Times New Roman" w:hAnsi="Times New Roman" w:cs="Times New Roman"/>
          <w:color w:val="000000"/>
          <w:sz w:val="24"/>
          <w:szCs w:val="24"/>
        </w:rPr>
      </w:pPr>
    </w:p>
    <w:p w:rsidR="00107B5E" w:rsidRDefault="00107B5E" w:rsidP="00107B5E">
      <w:pPr>
        <w:jc w:val="center"/>
        <w:rPr>
          <w:b/>
          <w:i/>
          <w:sz w:val="24"/>
          <w:szCs w:val="24"/>
        </w:rPr>
      </w:pPr>
    </w:p>
    <w:p w:rsidR="00107B5E" w:rsidRDefault="00107B5E" w:rsidP="00107B5E">
      <w:pPr>
        <w:jc w:val="center"/>
        <w:rPr>
          <w:b/>
          <w:i/>
          <w:sz w:val="24"/>
          <w:szCs w:val="24"/>
        </w:rPr>
      </w:pPr>
    </w:p>
    <w:p w:rsidR="00107B5E" w:rsidRDefault="00107B5E" w:rsidP="00107B5E">
      <w:pPr>
        <w:jc w:val="center"/>
        <w:rPr>
          <w:b/>
          <w:i/>
          <w:sz w:val="24"/>
          <w:szCs w:val="24"/>
        </w:rPr>
      </w:pPr>
    </w:p>
    <w:p w:rsidR="00107B5E" w:rsidRDefault="00107B5E" w:rsidP="00107B5E">
      <w:pPr>
        <w:jc w:val="center"/>
        <w:rPr>
          <w:b/>
          <w:i/>
          <w:sz w:val="24"/>
          <w:szCs w:val="24"/>
        </w:rPr>
      </w:pPr>
    </w:p>
    <w:p w:rsidR="00107B5E" w:rsidRPr="008C7519" w:rsidRDefault="00746772" w:rsidP="00BD489A">
      <w:pPr>
        <w:spacing w:after="0" w:line="240" w:lineRule="auto"/>
        <w:jc w:val="center"/>
        <w:rPr>
          <w:rFonts w:ascii="Times New Roman" w:hAnsi="Times New Roman" w:cs="Times New Roman"/>
          <w:b/>
          <w:color w:val="FF0000"/>
          <w:sz w:val="36"/>
          <w:szCs w:val="36"/>
        </w:rPr>
      </w:pPr>
      <w:r w:rsidRPr="008C7519">
        <w:rPr>
          <w:rFonts w:ascii="Times New Roman" w:hAnsi="Times New Roman" w:cs="Times New Roman"/>
          <w:b/>
          <w:color w:val="FF0000"/>
          <w:sz w:val="36"/>
          <w:szCs w:val="36"/>
        </w:rPr>
        <w:lastRenderedPageBreak/>
        <w:t xml:space="preserve">ЧАСТЬ </w:t>
      </w:r>
      <w:r w:rsidRPr="008C7519">
        <w:rPr>
          <w:rFonts w:ascii="Times New Roman" w:hAnsi="Times New Roman" w:cs="Times New Roman"/>
          <w:b/>
          <w:color w:val="FF0000"/>
          <w:sz w:val="36"/>
          <w:szCs w:val="36"/>
          <w:lang w:val="en-US"/>
        </w:rPr>
        <w:t>II</w:t>
      </w:r>
      <w:r w:rsidR="008C7519" w:rsidRPr="008C7519">
        <w:rPr>
          <w:rFonts w:ascii="Times New Roman" w:hAnsi="Times New Roman" w:cs="Times New Roman"/>
          <w:b/>
          <w:color w:val="FF0000"/>
          <w:sz w:val="36"/>
          <w:szCs w:val="36"/>
        </w:rPr>
        <w:t xml:space="preserve">. </w:t>
      </w:r>
      <w:proofErr w:type="gramStart"/>
      <w:r w:rsidR="00107B5E" w:rsidRPr="008C7519">
        <w:rPr>
          <w:rFonts w:ascii="Times New Roman" w:hAnsi="Times New Roman" w:cs="Times New Roman"/>
          <w:b/>
          <w:color w:val="FF0000"/>
          <w:sz w:val="36"/>
          <w:szCs w:val="36"/>
          <w:lang w:val="en-US"/>
        </w:rPr>
        <w:t>IV</w:t>
      </w:r>
      <w:r w:rsidR="00107B5E" w:rsidRPr="008C7519">
        <w:rPr>
          <w:rFonts w:ascii="Times New Roman" w:hAnsi="Times New Roman" w:cs="Times New Roman"/>
          <w:b/>
          <w:color w:val="FF0000"/>
          <w:sz w:val="36"/>
          <w:szCs w:val="36"/>
        </w:rPr>
        <w:t xml:space="preserve"> Гражданский форум Ульяновской области</w:t>
      </w:r>
      <w:r w:rsidR="008C7519" w:rsidRPr="008C7519">
        <w:rPr>
          <w:rFonts w:ascii="Times New Roman" w:hAnsi="Times New Roman" w:cs="Times New Roman"/>
          <w:b/>
          <w:color w:val="FF0000"/>
          <w:sz w:val="36"/>
          <w:szCs w:val="36"/>
        </w:rPr>
        <w:t xml:space="preserve"> </w:t>
      </w:r>
      <w:r w:rsidR="00107B5E" w:rsidRPr="008C7519">
        <w:rPr>
          <w:rFonts w:ascii="Times New Roman" w:hAnsi="Times New Roman" w:cs="Times New Roman"/>
          <w:b/>
          <w:color w:val="FF0000"/>
          <w:sz w:val="36"/>
          <w:szCs w:val="36"/>
        </w:rPr>
        <w:t xml:space="preserve">(21-22 февраля </w:t>
      </w:r>
      <w:smartTag w:uri="urn:schemas-microsoft-com:office:smarttags" w:element="metricconverter">
        <w:smartTagPr>
          <w:attr w:name="ProductID" w:val="2012 г"/>
        </w:smartTagPr>
        <w:r w:rsidR="00107B5E" w:rsidRPr="008C7519">
          <w:rPr>
            <w:rFonts w:ascii="Times New Roman" w:hAnsi="Times New Roman" w:cs="Times New Roman"/>
            <w:b/>
            <w:color w:val="FF0000"/>
            <w:sz w:val="36"/>
            <w:szCs w:val="36"/>
          </w:rPr>
          <w:t>2012 г</w:t>
        </w:r>
      </w:smartTag>
      <w:r w:rsidR="00107B5E" w:rsidRPr="008C7519">
        <w:rPr>
          <w:rFonts w:ascii="Times New Roman" w:hAnsi="Times New Roman" w:cs="Times New Roman"/>
          <w:b/>
          <w:color w:val="FF0000"/>
          <w:sz w:val="36"/>
          <w:szCs w:val="36"/>
        </w:rPr>
        <w:t>.)</w:t>
      </w:r>
      <w:r w:rsidR="008C7519">
        <w:rPr>
          <w:rFonts w:ascii="Times New Roman" w:hAnsi="Times New Roman" w:cs="Times New Roman"/>
          <w:b/>
          <w:color w:val="FF0000"/>
          <w:sz w:val="36"/>
          <w:szCs w:val="36"/>
        </w:rPr>
        <w:t>.</w:t>
      </w:r>
      <w:proofErr w:type="gramEnd"/>
    </w:p>
    <w:p w:rsidR="00BD489A" w:rsidRDefault="00BD489A" w:rsidP="00BD489A">
      <w:pPr>
        <w:spacing w:after="0" w:line="240" w:lineRule="auto"/>
        <w:jc w:val="center"/>
        <w:rPr>
          <w:rFonts w:ascii="Times New Roman" w:hAnsi="Times New Roman" w:cs="Times New Roman"/>
          <w:b/>
          <w:color w:val="4F81BD" w:themeColor="accent1"/>
          <w:sz w:val="32"/>
          <w:szCs w:val="32"/>
        </w:rPr>
      </w:pPr>
    </w:p>
    <w:p w:rsidR="00BD489A" w:rsidRDefault="00BD489A" w:rsidP="00464B2F">
      <w:pPr>
        <w:spacing w:after="0" w:line="240" w:lineRule="auto"/>
        <w:jc w:val="center"/>
        <w:rPr>
          <w:rFonts w:ascii="Times New Roman" w:hAnsi="Times New Roman" w:cs="Times New Roman"/>
          <w:b/>
          <w:color w:val="4F81BD" w:themeColor="accent1"/>
          <w:sz w:val="32"/>
          <w:szCs w:val="32"/>
        </w:rPr>
      </w:pPr>
      <w:r w:rsidRPr="00BD489A">
        <w:rPr>
          <w:rFonts w:ascii="Times New Roman" w:hAnsi="Times New Roman" w:cs="Times New Roman"/>
          <w:b/>
          <w:color w:val="4F81BD" w:themeColor="accent1"/>
          <w:sz w:val="32"/>
          <w:szCs w:val="32"/>
        </w:rPr>
        <w:t>1.</w:t>
      </w:r>
      <w:r>
        <w:rPr>
          <w:rFonts w:ascii="Times New Roman" w:hAnsi="Times New Roman" w:cs="Times New Roman"/>
          <w:b/>
          <w:color w:val="4F81BD" w:themeColor="accent1"/>
          <w:sz w:val="32"/>
          <w:szCs w:val="32"/>
        </w:rPr>
        <w:t xml:space="preserve"> </w:t>
      </w:r>
      <w:r w:rsidR="00107B5E" w:rsidRPr="00BD489A">
        <w:rPr>
          <w:rFonts w:ascii="Times New Roman" w:hAnsi="Times New Roman" w:cs="Times New Roman"/>
          <w:b/>
          <w:color w:val="4F81BD" w:themeColor="accent1"/>
          <w:sz w:val="32"/>
          <w:szCs w:val="32"/>
        </w:rPr>
        <w:t>Пресс-конференция</w:t>
      </w:r>
      <w:r w:rsidR="008C7519" w:rsidRPr="00BD489A">
        <w:rPr>
          <w:rFonts w:ascii="Times New Roman" w:hAnsi="Times New Roman" w:cs="Times New Roman"/>
          <w:b/>
          <w:color w:val="4F81BD" w:themeColor="accent1"/>
          <w:sz w:val="32"/>
          <w:szCs w:val="32"/>
        </w:rPr>
        <w:t>.</w:t>
      </w:r>
    </w:p>
    <w:p w:rsidR="00464B2F" w:rsidRPr="00464B2F" w:rsidRDefault="00464B2F" w:rsidP="00464B2F">
      <w:pPr>
        <w:spacing w:after="0" w:line="240" w:lineRule="auto"/>
        <w:jc w:val="center"/>
        <w:rPr>
          <w:rFonts w:ascii="Times New Roman" w:hAnsi="Times New Roman" w:cs="Times New Roman"/>
          <w:b/>
          <w:color w:val="4F81BD" w:themeColor="accent1"/>
          <w:sz w:val="32"/>
          <w:szCs w:val="32"/>
        </w:rPr>
      </w:pPr>
    </w:p>
    <w:p w:rsidR="009228E3" w:rsidRDefault="00CD3F26" w:rsidP="00BD489A">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align>left</wp:align>
            </wp:positionH>
            <wp:positionV relativeFrom="paragraph">
              <wp:posOffset>112395</wp:posOffset>
            </wp:positionV>
            <wp:extent cx="1999615" cy="1508125"/>
            <wp:effectExtent l="19050" t="0" r="635" b="0"/>
            <wp:wrapSquare wrapText="bothSides"/>
            <wp:docPr id="38" name="Рисунок 38" descr="IMG_25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2539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9615" cy="1508125"/>
                    </a:xfrm>
                    <a:prstGeom prst="rect">
                      <a:avLst/>
                    </a:prstGeom>
                    <a:noFill/>
                    <a:ln>
                      <a:noFill/>
                    </a:ln>
                  </pic:spPr>
                </pic:pic>
              </a:graphicData>
            </a:graphic>
          </wp:anchor>
        </w:drawing>
      </w:r>
      <w:r w:rsidR="00107B5E" w:rsidRPr="004B7334">
        <w:rPr>
          <w:rFonts w:ascii="Times New Roman" w:hAnsi="Times New Roman" w:cs="Times New Roman"/>
          <w:sz w:val="24"/>
          <w:szCs w:val="24"/>
        </w:rPr>
        <w:t xml:space="preserve">16 февраля </w:t>
      </w:r>
      <w:smartTag w:uri="urn:schemas-microsoft-com:office:smarttags" w:element="metricconverter">
        <w:smartTagPr>
          <w:attr w:name="ProductID" w:val="2012 г"/>
        </w:smartTagPr>
        <w:r w:rsidR="00107B5E" w:rsidRPr="004B7334">
          <w:rPr>
            <w:rFonts w:ascii="Times New Roman" w:hAnsi="Times New Roman" w:cs="Times New Roman"/>
            <w:sz w:val="24"/>
            <w:szCs w:val="24"/>
          </w:rPr>
          <w:t>2012 г</w:t>
        </w:r>
      </w:smartTag>
      <w:r w:rsidR="00107B5E" w:rsidRPr="004B7334">
        <w:rPr>
          <w:rFonts w:ascii="Times New Roman" w:hAnsi="Times New Roman" w:cs="Times New Roman"/>
          <w:sz w:val="24"/>
          <w:szCs w:val="24"/>
        </w:rPr>
        <w:t xml:space="preserve">. Общественная палата Ульяновской области провела пресс-конференцию, посвященную презентации доклада «О состоянии гражданского общества в Ульяновской области в 2011 году». </w:t>
      </w:r>
    </w:p>
    <w:p w:rsidR="00107B5E" w:rsidRPr="004B7334" w:rsidRDefault="00107B5E" w:rsidP="00CD3F26">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sz w:val="24"/>
          <w:szCs w:val="24"/>
        </w:rPr>
        <w:t xml:space="preserve">Председатель ОП Нина </w:t>
      </w:r>
      <w:proofErr w:type="spellStart"/>
      <w:r w:rsidRPr="004B7334">
        <w:rPr>
          <w:rFonts w:ascii="Times New Roman" w:hAnsi="Times New Roman" w:cs="Times New Roman"/>
          <w:sz w:val="24"/>
          <w:szCs w:val="24"/>
        </w:rPr>
        <w:t>Дергунова</w:t>
      </w:r>
      <w:proofErr w:type="spellEnd"/>
      <w:r w:rsidRPr="004B7334">
        <w:rPr>
          <w:rFonts w:ascii="Times New Roman" w:hAnsi="Times New Roman" w:cs="Times New Roman"/>
          <w:sz w:val="24"/>
          <w:szCs w:val="24"/>
        </w:rPr>
        <w:t xml:space="preserve">, ее заместители: Виталий Тур, Дмитрий Соснин - и руководитель Аппарата Палаты Галина </w:t>
      </w:r>
      <w:proofErr w:type="spellStart"/>
      <w:r w:rsidRPr="004B7334">
        <w:rPr>
          <w:rFonts w:ascii="Times New Roman" w:hAnsi="Times New Roman" w:cs="Times New Roman"/>
          <w:sz w:val="24"/>
          <w:szCs w:val="24"/>
        </w:rPr>
        <w:t>Батракова</w:t>
      </w:r>
      <w:proofErr w:type="spellEnd"/>
      <w:r w:rsidRPr="004B7334">
        <w:rPr>
          <w:rFonts w:ascii="Times New Roman" w:hAnsi="Times New Roman" w:cs="Times New Roman"/>
          <w:sz w:val="24"/>
          <w:szCs w:val="24"/>
        </w:rPr>
        <w:t xml:space="preserve"> ознакомили журналистов ведущих СМИ региона с содержанием доклада, заострив внимание на наиболее актуальных вопросах развития гражданских институтов, направлениях и проблемах их взаимодействия с органами власти, а также озвучили данные социологических исследований 2011 года.                                     </w:t>
      </w:r>
    </w:p>
    <w:p w:rsidR="009228E3" w:rsidRDefault="00CD3F26" w:rsidP="00CD3F26">
      <w:pPr>
        <w:spacing w:after="0" w:line="240" w:lineRule="auto"/>
        <w:ind w:firstLine="709"/>
        <w:jc w:val="both"/>
        <w:rPr>
          <w:rFonts w:ascii="Times New Roman" w:hAnsi="Times New Roman" w:cs="Times New Roman"/>
          <w:sz w:val="24"/>
          <w:szCs w:val="24"/>
        </w:rPr>
      </w:pPr>
      <w:r>
        <w:rPr>
          <w:rFonts w:ascii="Times New Roman" w:hAnsi="Times New Roman" w:cs="Times New Roman"/>
          <w:bCs/>
          <w:noProof/>
          <w:sz w:val="24"/>
          <w:szCs w:val="24"/>
        </w:rPr>
        <w:drawing>
          <wp:anchor distT="0" distB="0" distL="114300" distR="114300" simplePos="0" relativeHeight="251677696" behindDoc="0" locked="0" layoutInCell="1" allowOverlap="1">
            <wp:simplePos x="0" y="0"/>
            <wp:positionH relativeFrom="column">
              <wp:posOffset>2406015</wp:posOffset>
            </wp:positionH>
            <wp:positionV relativeFrom="paragraph">
              <wp:posOffset>125730</wp:posOffset>
            </wp:positionV>
            <wp:extent cx="3566795" cy="2671445"/>
            <wp:effectExtent l="19050" t="0" r="0" b="0"/>
            <wp:wrapSquare wrapText="bothSides"/>
            <wp:docPr id="42" name="Рисунок 37" descr="IMG_253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2537 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795" cy="2671445"/>
                    </a:xfrm>
                    <a:prstGeom prst="rect">
                      <a:avLst/>
                    </a:prstGeom>
                    <a:noFill/>
                    <a:ln>
                      <a:noFill/>
                    </a:ln>
                  </pic:spPr>
                </pic:pic>
              </a:graphicData>
            </a:graphic>
          </wp:anchor>
        </w:drawing>
      </w:r>
      <w:r w:rsidR="00107B5E" w:rsidRPr="004B7334">
        <w:rPr>
          <w:rStyle w:val="aa"/>
          <w:rFonts w:ascii="Times New Roman" w:hAnsi="Times New Roman" w:cs="Times New Roman"/>
          <w:b w:val="0"/>
          <w:sz w:val="24"/>
          <w:szCs w:val="24"/>
        </w:rPr>
        <w:t>Доклад «О состоянии гражданского общества в Ульяновской области»</w:t>
      </w:r>
      <w:r w:rsidR="0098296E">
        <w:rPr>
          <w:rStyle w:val="aa"/>
          <w:rFonts w:ascii="Times New Roman" w:hAnsi="Times New Roman" w:cs="Times New Roman"/>
          <w:b w:val="0"/>
          <w:sz w:val="24"/>
          <w:szCs w:val="24"/>
        </w:rPr>
        <w:t xml:space="preserve"> </w:t>
      </w:r>
      <w:r w:rsidR="00107B5E" w:rsidRPr="004B7334">
        <w:rPr>
          <w:rFonts w:ascii="Times New Roman" w:hAnsi="Times New Roman" w:cs="Times New Roman"/>
          <w:sz w:val="24"/>
          <w:szCs w:val="24"/>
        </w:rPr>
        <w:t>является ежегодным и готовится в соответствии с региональным законом «Об общественной палате Ульяновской области» (статья 19).</w:t>
      </w:r>
    </w:p>
    <w:p w:rsidR="009228E3" w:rsidRDefault="008C7519" w:rsidP="00CD3F26">
      <w:pPr>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8C7519" w:rsidRPr="008C7519" w:rsidRDefault="008C7519" w:rsidP="008C7519">
      <w:pPr>
        <w:ind w:firstLine="709"/>
        <w:jc w:val="center"/>
        <w:rPr>
          <w:rFonts w:ascii="Times New Roman" w:hAnsi="Times New Roman" w:cs="Times New Roman"/>
          <w:sz w:val="24"/>
          <w:szCs w:val="24"/>
        </w:rPr>
      </w:pPr>
    </w:p>
    <w:p w:rsidR="00CD3F26" w:rsidRDefault="00CD3F26" w:rsidP="00CD3F26">
      <w:pPr>
        <w:rPr>
          <w:rFonts w:ascii="Times New Roman" w:hAnsi="Times New Roman" w:cs="Times New Roman"/>
          <w:b/>
          <w:color w:val="4F81BD" w:themeColor="accent1"/>
          <w:sz w:val="32"/>
          <w:szCs w:val="32"/>
        </w:rPr>
      </w:pPr>
    </w:p>
    <w:p w:rsidR="00CD3F26" w:rsidRDefault="00CD3F26" w:rsidP="00CD3F26">
      <w:pPr>
        <w:spacing w:after="0" w:line="240" w:lineRule="auto"/>
        <w:ind w:firstLine="709"/>
        <w:jc w:val="center"/>
        <w:rPr>
          <w:rFonts w:ascii="Times New Roman" w:hAnsi="Times New Roman" w:cs="Times New Roman"/>
          <w:b/>
          <w:color w:val="4F81BD" w:themeColor="accent1"/>
          <w:sz w:val="32"/>
          <w:szCs w:val="32"/>
        </w:rPr>
      </w:pPr>
    </w:p>
    <w:p w:rsidR="00CD3F26" w:rsidRDefault="00CD3F26" w:rsidP="00CD3F26">
      <w:pPr>
        <w:spacing w:after="0" w:line="240" w:lineRule="auto"/>
        <w:ind w:firstLine="709"/>
        <w:jc w:val="center"/>
        <w:rPr>
          <w:rFonts w:ascii="Times New Roman" w:hAnsi="Times New Roman" w:cs="Times New Roman"/>
          <w:b/>
          <w:color w:val="4F81BD" w:themeColor="accent1"/>
          <w:sz w:val="32"/>
          <w:szCs w:val="32"/>
        </w:rPr>
      </w:pPr>
    </w:p>
    <w:p w:rsidR="00CD3F26" w:rsidRDefault="00CD3F26" w:rsidP="00CD3F26">
      <w:pPr>
        <w:spacing w:after="0" w:line="240" w:lineRule="auto"/>
        <w:ind w:firstLine="709"/>
        <w:jc w:val="center"/>
        <w:rPr>
          <w:rFonts w:ascii="Times New Roman" w:hAnsi="Times New Roman" w:cs="Times New Roman"/>
          <w:b/>
          <w:color w:val="4F81BD" w:themeColor="accent1"/>
          <w:sz w:val="32"/>
          <w:szCs w:val="32"/>
        </w:rPr>
      </w:pPr>
    </w:p>
    <w:p w:rsidR="00CD3F26" w:rsidRDefault="008C7519" w:rsidP="00CD3F26">
      <w:pPr>
        <w:spacing w:after="0" w:line="240" w:lineRule="auto"/>
        <w:ind w:firstLine="709"/>
        <w:jc w:val="center"/>
        <w:rPr>
          <w:rFonts w:ascii="Times New Roman" w:hAnsi="Times New Roman" w:cs="Times New Roman"/>
          <w:b/>
          <w:color w:val="4F81BD" w:themeColor="accent1"/>
          <w:sz w:val="32"/>
          <w:szCs w:val="32"/>
        </w:rPr>
      </w:pPr>
      <w:r w:rsidRPr="00084B98">
        <w:rPr>
          <w:rFonts w:ascii="Times New Roman" w:hAnsi="Times New Roman" w:cs="Times New Roman"/>
          <w:b/>
          <w:color w:val="4F81BD" w:themeColor="accent1"/>
          <w:sz w:val="32"/>
          <w:szCs w:val="32"/>
        </w:rPr>
        <w:t xml:space="preserve">2. </w:t>
      </w:r>
      <w:r w:rsidR="00107B5E" w:rsidRPr="00084B98">
        <w:rPr>
          <w:rFonts w:ascii="Times New Roman" w:hAnsi="Times New Roman" w:cs="Times New Roman"/>
          <w:b/>
          <w:color w:val="4F81BD" w:themeColor="accent1"/>
          <w:sz w:val="32"/>
          <w:szCs w:val="32"/>
        </w:rPr>
        <w:t>Пленарное заседание</w:t>
      </w:r>
      <w:r w:rsidRPr="00084B98">
        <w:rPr>
          <w:rFonts w:ascii="Times New Roman" w:hAnsi="Times New Roman" w:cs="Times New Roman"/>
          <w:b/>
          <w:color w:val="4F81BD" w:themeColor="accent1"/>
          <w:sz w:val="32"/>
          <w:szCs w:val="32"/>
        </w:rPr>
        <w:t>.</w:t>
      </w:r>
    </w:p>
    <w:p w:rsidR="00CD3F26" w:rsidRPr="00CD3F26" w:rsidRDefault="00CD3F26" w:rsidP="00CD3F26">
      <w:pPr>
        <w:spacing w:after="0" w:line="240" w:lineRule="auto"/>
        <w:rPr>
          <w:rFonts w:ascii="Times New Roman" w:hAnsi="Times New Roman" w:cs="Times New Roman"/>
          <w:b/>
          <w:color w:val="4F81BD" w:themeColor="accent1"/>
          <w:sz w:val="32"/>
          <w:szCs w:val="32"/>
        </w:rPr>
      </w:pPr>
    </w:p>
    <w:p w:rsidR="008226BD" w:rsidRPr="00CD3F26" w:rsidRDefault="00107B5E" w:rsidP="00CD3F26">
      <w:pPr>
        <w:spacing w:after="0" w:line="240" w:lineRule="auto"/>
        <w:ind w:firstLine="709"/>
        <w:jc w:val="both"/>
        <w:rPr>
          <w:rFonts w:ascii="Times New Roman" w:hAnsi="Times New Roman" w:cs="Times New Roman"/>
          <w:b/>
          <w:color w:val="4F81BD" w:themeColor="accent1"/>
          <w:sz w:val="32"/>
          <w:szCs w:val="32"/>
        </w:rPr>
      </w:pPr>
      <w:r w:rsidRPr="004B7334">
        <w:rPr>
          <w:rFonts w:ascii="Times New Roman" w:hAnsi="Times New Roman" w:cs="Times New Roman"/>
          <w:sz w:val="24"/>
          <w:szCs w:val="24"/>
        </w:rPr>
        <w:t xml:space="preserve">21-22 февраля 2012 года в Ульяновской области состоялся </w:t>
      </w:r>
      <w:r w:rsidRPr="004B7334">
        <w:rPr>
          <w:rFonts w:ascii="Times New Roman" w:hAnsi="Times New Roman" w:cs="Times New Roman"/>
          <w:sz w:val="24"/>
          <w:szCs w:val="24"/>
          <w:lang w:val="en-US"/>
        </w:rPr>
        <w:t>IV</w:t>
      </w:r>
      <w:r w:rsidRPr="004B7334">
        <w:rPr>
          <w:rFonts w:ascii="Times New Roman" w:hAnsi="Times New Roman" w:cs="Times New Roman"/>
          <w:sz w:val="24"/>
          <w:szCs w:val="24"/>
        </w:rPr>
        <w:t xml:space="preserve"> Гражданский форум, организованный Общественной палатой при поддержке Министерства внутренней политики региона. В течение двух дней на территории «Дворца творчества детей и молодежи» поднимались важнейшие вопросы деятельности ульяновского гражданского сектора. </w:t>
      </w:r>
      <w:proofErr w:type="gramStart"/>
      <w:r w:rsidRPr="004B7334">
        <w:rPr>
          <w:rFonts w:ascii="Times New Roman" w:hAnsi="Times New Roman" w:cs="Times New Roman"/>
          <w:sz w:val="24"/>
          <w:szCs w:val="24"/>
        </w:rPr>
        <w:t>Участники Форума: гости из Общественной палаты РФ и регионов Приволжского федерального округа, члены областной и муниципальных Палат, представители органов законодательной и исполнительной власти, руководители и активисты общественных организаций, преподаватели и студенты вузов – активно включились в дискуссию с целью выявления социально-значимых проблем, выработки методических рекомендаций и механизмов развития институтов гражданского общества, защиты прав и свобод отдельных категорий населения, гражданского участия и</w:t>
      </w:r>
      <w:proofErr w:type="gramEnd"/>
      <w:r w:rsidRPr="004B7334">
        <w:rPr>
          <w:rFonts w:ascii="Times New Roman" w:hAnsi="Times New Roman" w:cs="Times New Roman"/>
          <w:sz w:val="24"/>
          <w:szCs w:val="24"/>
        </w:rPr>
        <w:t xml:space="preserve"> гражданского контроля, </w:t>
      </w:r>
      <w:r w:rsidRPr="004B7334">
        <w:rPr>
          <w:rFonts w:ascii="Times New Roman" w:hAnsi="Times New Roman" w:cs="Times New Roman"/>
          <w:sz w:val="24"/>
          <w:szCs w:val="24"/>
        </w:rPr>
        <w:lastRenderedPageBreak/>
        <w:t xml:space="preserve">взаимодействия некоммерческого сектора с органами государственного и муниципального управления, средствами массовой информации, </w:t>
      </w:r>
      <w:proofErr w:type="spellStart"/>
      <w:proofErr w:type="gramStart"/>
      <w:r w:rsidRPr="004B7334">
        <w:rPr>
          <w:rFonts w:ascii="Times New Roman" w:hAnsi="Times New Roman" w:cs="Times New Roman"/>
          <w:sz w:val="24"/>
          <w:szCs w:val="24"/>
        </w:rPr>
        <w:t>бизнес-сообществом</w:t>
      </w:r>
      <w:proofErr w:type="spellEnd"/>
      <w:proofErr w:type="gramEnd"/>
      <w:r w:rsidRPr="004B7334">
        <w:rPr>
          <w:rFonts w:ascii="Times New Roman" w:hAnsi="Times New Roman" w:cs="Times New Roman"/>
          <w:sz w:val="24"/>
          <w:szCs w:val="24"/>
        </w:rPr>
        <w:t>.</w:t>
      </w:r>
    </w:p>
    <w:p w:rsidR="00107B5E" w:rsidRPr="004B7334" w:rsidRDefault="006F2E6A" w:rsidP="008226BD">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3308985</wp:posOffset>
            </wp:positionH>
            <wp:positionV relativeFrom="paragraph">
              <wp:posOffset>1061085</wp:posOffset>
            </wp:positionV>
            <wp:extent cx="2878455" cy="2172970"/>
            <wp:effectExtent l="19050" t="0" r="0" b="0"/>
            <wp:wrapSquare wrapText="bothSides"/>
            <wp:docPr id="4" name="Рисунок 28" descr="IMG_26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G_2611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8455" cy="2172970"/>
                    </a:xfrm>
                    <a:prstGeom prst="rect">
                      <a:avLst/>
                    </a:prstGeom>
                    <a:noFill/>
                    <a:ln>
                      <a:noFill/>
                    </a:ln>
                  </pic:spPr>
                </pic:pic>
              </a:graphicData>
            </a:graphic>
          </wp:anchor>
        </w:drawing>
      </w:r>
      <w:r w:rsidR="00107B5E" w:rsidRPr="004B7334">
        <w:rPr>
          <w:rFonts w:ascii="Times New Roman" w:hAnsi="Times New Roman" w:cs="Times New Roman"/>
          <w:sz w:val="24"/>
          <w:szCs w:val="24"/>
        </w:rPr>
        <w:t>К основному выводу, к которому пришли участники</w:t>
      </w:r>
      <w:r w:rsidR="008226BD">
        <w:rPr>
          <w:rFonts w:ascii="Times New Roman" w:hAnsi="Times New Roman" w:cs="Times New Roman"/>
          <w:sz w:val="24"/>
          <w:szCs w:val="24"/>
        </w:rPr>
        <w:t xml:space="preserve"> </w:t>
      </w:r>
      <w:r w:rsidR="00107B5E" w:rsidRPr="004B7334">
        <w:rPr>
          <w:rFonts w:ascii="Times New Roman" w:hAnsi="Times New Roman" w:cs="Times New Roman"/>
          <w:sz w:val="24"/>
          <w:szCs w:val="24"/>
        </w:rPr>
        <w:t>Гражданского форума, можно отнести положение об исчерпанности</w:t>
      </w:r>
      <w:r w:rsidR="008226BD">
        <w:rPr>
          <w:rFonts w:ascii="Times New Roman" w:hAnsi="Times New Roman" w:cs="Times New Roman"/>
          <w:sz w:val="24"/>
          <w:szCs w:val="24"/>
        </w:rPr>
        <w:t xml:space="preserve"> </w:t>
      </w:r>
      <w:r w:rsidR="00107B5E" w:rsidRPr="004B7334">
        <w:rPr>
          <w:rFonts w:ascii="Times New Roman" w:hAnsi="Times New Roman" w:cs="Times New Roman"/>
          <w:sz w:val="24"/>
          <w:szCs w:val="24"/>
        </w:rPr>
        <w:t xml:space="preserve">существующих форм взаимодействия между властью и обществом. Деятельность многочисленных советов при Губернаторе и различных подразделениях Правительства зачастую осуществляется </w:t>
      </w:r>
      <w:proofErr w:type="spellStart"/>
      <w:r w:rsidR="00107B5E" w:rsidRPr="004B7334">
        <w:rPr>
          <w:rFonts w:ascii="Times New Roman" w:hAnsi="Times New Roman" w:cs="Times New Roman"/>
          <w:sz w:val="24"/>
          <w:szCs w:val="24"/>
        </w:rPr>
        <w:t>несистемно</w:t>
      </w:r>
      <w:proofErr w:type="spellEnd"/>
      <w:r w:rsidR="00107B5E" w:rsidRPr="004B7334">
        <w:rPr>
          <w:rFonts w:ascii="Times New Roman" w:hAnsi="Times New Roman" w:cs="Times New Roman"/>
          <w:sz w:val="24"/>
          <w:szCs w:val="24"/>
        </w:rPr>
        <w:t xml:space="preserve"> и не распространяется дальше рекомендаций, при этом новые формы и методы работы еще не найдены. Власти региона все чаще отмечают возрастающие требования общественников по выделению бюджетных средств на финансирование своей деятельности. Представители некоммерческого сектора, в свою очередь, говорят о нехватке ресурсов, отсутствии внутренней мотивации чиновников к взаимодействию с НКО, в том числе в сфере привлечения их к оказанию государственных услуг.</w:t>
      </w:r>
      <w:r w:rsidR="008226BD" w:rsidRPr="008226BD">
        <w:rPr>
          <w:rFonts w:ascii="Times New Roman" w:hAnsi="Times New Roman" w:cs="Times New Roman"/>
          <w:sz w:val="24"/>
          <w:szCs w:val="24"/>
        </w:rPr>
        <w:t xml:space="preserve"> </w:t>
      </w:r>
    </w:p>
    <w:p w:rsidR="00107B5E" w:rsidRPr="004B7334" w:rsidRDefault="00107B5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В ходе пленарного заседания председатель Общественной палаты Нина </w:t>
      </w:r>
      <w:proofErr w:type="spellStart"/>
      <w:r w:rsidRPr="004B7334">
        <w:rPr>
          <w:rFonts w:ascii="Times New Roman" w:hAnsi="Times New Roman" w:cs="Times New Roman"/>
          <w:sz w:val="24"/>
          <w:szCs w:val="24"/>
        </w:rPr>
        <w:t>Дергунова</w:t>
      </w:r>
      <w:proofErr w:type="spellEnd"/>
      <w:r w:rsidRPr="004B7334">
        <w:rPr>
          <w:rFonts w:ascii="Times New Roman" w:hAnsi="Times New Roman" w:cs="Times New Roman"/>
          <w:sz w:val="24"/>
          <w:szCs w:val="24"/>
        </w:rPr>
        <w:t xml:space="preserve"> представила портрет регионального гражданского сообщества, составленный на основании данных социологических исследований 2011 года</w:t>
      </w:r>
      <w:r w:rsidR="0098296E">
        <w:rPr>
          <w:rFonts w:ascii="Times New Roman" w:hAnsi="Times New Roman" w:cs="Times New Roman"/>
          <w:sz w:val="24"/>
          <w:szCs w:val="24"/>
        </w:rPr>
        <w:t xml:space="preserve"> </w:t>
      </w:r>
      <w:r w:rsidRPr="004B7334">
        <w:rPr>
          <w:rFonts w:ascii="Times New Roman" w:hAnsi="Times New Roman" w:cs="Times New Roman"/>
          <w:sz w:val="24"/>
          <w:szCs w:val="24"/>
        </w:rPr>
        <w:t>и отраженный в традиционном Докладе о состоянии гражданского общества в Ульяновской области. «Индекс развития человеческого потенциала в нашем регионе в целом соответствует средним общероссийским показателям. Для жителей области характерен умеренный оптимизм, связанный, прежде всего, с невысокими жизненными притязаниями, а также в основном негативное восприятие инициатив региональных и местных властей. По данным социологических исследований, более 40% готовы принимать участие в акциях протеста в случаях нарушения прав личности и недемократического принятия решений руководством области или муниципалитетов, еще большее число респондентов – 60% - считают протестные выступления нормальным явлением. Немаловажной особенностью региона является локально-поселенческая замкнутость и пассивность</w:t>
      </w:r>
      <w:r w:rsidR="0098296E">
        <w:rPr>
          <w:rFonts w:ascii="Times New Roman" w:hAnsi="Times New Roman" w:cs="Times New Roman"/>
          <w:sz w:val="24"/>
          <w:szCs w:val="24"/>
        </w:rPr>
        <w:t xml:space="preserve"> </w:t>
      </w:r>
      <w:r w:rsidRPr="004B7334">
        <w:rPr>
          <w:rFonts w:ascii="Times New Roman" w:hAnsi="Times New Roman" w:cs="Times New Roman"/>
          <w:sz w:val="24"/>
          <w:szCs w:val="24"/>
        </w:rPr>
        <w:t xml:space="preserve">населения», - проинформировала Нина </w:t>
      </w:r>
      <w:proofErr w:type="spellStart"/>
      <w:r w:rsidRPr="004B7334">
        <w:rPr>
          <w:rFonts w:ascii="Times New Roman" w:hAnsi="Times New Roman" w:cs="Times New Roman"/>
          <w:sz w:val="24"/>
          <w:szCs w:val="24"/>
        </w:rPr>
        <w:t>Дергунова</w:t>
      </w:r>
      <w:proofErr w:type="spellEnd"/>
      <w:r w:rsidRPr="004B7334">
        <w:rPr>
          <w:rFonts w:ascii="Times New Roman" w:hAnsi="Times New Roman" w:cs="Times New Roman"/>
          <w:sz w:val="24"/>
          <w:szCs w:val="24"/>
        </w:rPr>
        <w:t xml:space="preserve">. </w:t>
      </w:r>
    </w:p>
    <w:p w:rsidR="008226BD" w:rsidRDefault="006F2E6A" w:rsidP="00527426">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19050</wp:posOffset>
            </wp:positionH>
            <wp:positionV relativeFrom="paragraph">
              <wp:posOffset>114300</wp:posOffset>
            </wp:positionV>
            <wp:extent cx="2973070" cy="2232025"/>
            <wp:effectExtent l="19050" t="0" r="0" b="0"/>
            <wp:wrapSquare wrapText="bothSides"/>
            <wp:docPr id="29" name="Рисунок 29" descr="IMG_258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G_2584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070" cy="2232025"/>
                    </a:xfrm>
                    <a:prstGeom prst="rect">
                      <a:avLst/>
                    </a:prstGeom>
                    <a:noFill/>
                    <a:ln>
                      <a:noFill/>
                    </a:ln>
                  </pic:spPr>
                </pic:pic>
              </a:graphicData>
            </a:graphic>
          </wp:anchor>
        </w:drawing>
      </w:r>
      <w:r w:rsidR="00107B5E" w:rsidRPr="004B7334">
        <w:rPr>
          <w:rFonts w:ascii="Times New Roman" w:hAnsi="Times New Roman" w:cs="Times New Roman"/>
          <w:sz w:val="24"/>
          <w:szCs w:val="24"/>
        </w:rPr>
        <w:t>Заседание продолжилось выступлением Губернатора-Председателя Правительства Ульяновской области Сергея Морозова. «В региональном гражданском сообществе налицо любопытное противоречие: с одной стороны, его представители ругают власти, грозя «изменой», с другой – требуют постоянной помощи. Каждый из нас заинтересован в том, чтобы Ульяновская область была благопо</w:t>
      </w:r>
      <w:r w:rsidR="008226BD">
        <w:rPr>
          <w:rFonts w:ascii="Times New Roman" w:hAnsi="Times New Roman" w:cs="Times New Roman"/>
          <w:sz w:val="24"/>
          <w:szCs w:val="24"/>
        </w:rPr>
        <w:t>лучным и процветающим регионом.</w:t>
      </w:r>
    </w:p>
    <w:p w:rsidR="00107B5E" w:rsidRPr="004B7334" w:rsidRDefault="00107B5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Правительство делает для этого все возможное, о чем свидетельствует занятое шестое место в рейтинге экономического развития субъектов ПФО в 2011 году. Однако областные власти по-прежнему сталкиваются с недоверием и скепсисом со стороны населения. Считаю, что для динамичного движения вперед нам сегодня не хватает не финансовых вложений, а стремления самих жителей области внести свой вклад в ее </w:t>
      </w:r>
      <w:r w:rsidRPr="004B7334">
        <w:rPr>
          <w:rFonts w:ascii="Times New Roman" w:hAnsi="Times New Roman" w:cs="Times New Roman"/>
          <w:sz w:val="24"/>
          <w:szCs w:val="24"/>
        </w:rPr>
        <w:lastRenderedPageBreak/>
        <w:t>развитие, не хватает чувства сплоченности и сопричастности – того, что называют региональной идентичность</w:t>
      </w:r>
      <w:r w:rsidR="008226BD">
        <w:rPr>
          <w:rFonts w:ascii="Times New Roman" w:hAnsi="Times New Roman" w:cs="Times New Roman"/>
          <w:sz w:val="24"/>
          <w:szCs w:val="24"/>
        </w:rPr>
        <w:t>ю», - подчеркнул Сергей Морозов</w:t>
      </w:r>
    </w:p>
    <w:p w:rsidR="008226BD" w:rsidRDefault="00107B5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Участников Форума поприветствовали главный федеральный инспектор по Ульяновской области Владимир Козин и председатель Законодательного Собрания Борис Зотов, пожелав плодотворной работы. Не обошлось и без приятного сюрприза – Нина </w:t>
      </w:r>
      <w:proofErr w:type="spellStart"/>
      <w:r w:rsidRPr="004B7334">
        <w:rPr>
          <w:rFonts w:ascii="Times New Roman" w:hAnsi="Times New Roman" w:cs="Times New Roman"/>
          <w:sz w:val="24"/>
          <w:szCs w:val="24"/>
        </w:rPr>
        <w:t>Дергунова</w:t>
      </w:r>
      <w:proofErr w:type="spellEnd"/>
      <w:r w:rsidRPr="004B7334">
        <w:rPr>
          <w:rFonts w:ascii="Times New Roman" w:hAnsi="Times New Roman" w:cs="Times New Roman"/>
          <w:sz w:val="24"/>
          <w:szCs w:val="24"/>
        </w:rPr>
        <w:t xml:space="preserve"> и Борис Зотов провели торжественную церемонию награждения лауреатов областной акции «Общественно</w:t>
      </w:r>
      <w:r w:rsidR="0098296E">
        <w:rPr>
          <w:rFonts w:ascii="Times New Roman" w:hAnsi="Times New Roman" w:cs="Times New Roman"/>
          <w:sz w:val="24"/>
          <w:szCs w:val="24"/>
        </w:rPr>
        <w:t>е</w:t>
      </w:r>
      <w:r w:rsidRPr="004B7334">
        <w:rPr>
          <w:rFonts w:ascii="Times New Roman" w:hAnsi="Times New Roman" w:cs="Times New Roman"/>
          <w:sz w:val="24"/>
          <w:szCs w:val="24"/>
        </w:rPr>
        <w:t xml:space="preserve"> признание». В акции, официальный старт которой был дан Гражданском форуме в марте 2011 года, приняли участие физические и юридические лица, осуществляющие культурно-просветительскую, общественную и благотворительную деятельность на территории Ульяновской области. Пять победителей в индивидуальных и семь – в общих номинациях, набравшие наибольшее число голосов поддержки по итогам </w:t>
      </w:r>
      <w:proofErr w:type="gramStart"/>
      <w:r w:rsidRPr="004B7334">
        <w:rPr>
          <w:rFonts w:ascii="Times New Roman" w:hAnsi="Times New Roman" w:cs="Times New Roman"/>
          <w:sz w:val="24"/>
          <w:szCs w:val="24"/>
        </w:rPr>
        <w:t>открытого</w:t>
      </w:r>
      <w:proofErr w:type="gramEnd"/>
      <w:r w:rsidRPr="004B7334">
        <w:rPr>
          <w:rFonts w:ascii="Times New Roman" w:hAnsi="Times New Roman" w:cs="Times New Roman"/>
          <w:sz w:val="24"/>
          <w:szCs w:val="24"/>
        </w:rPr>
        <w:t xml:space="preserve"> </w:t>
      </w:r>
      <w:proofErr w:type="spellStart"/>
      <w:r w:rsidRPr="004B7334">
        <w:rPr>
          <w:rFonts w:ascii="Times New Roman" w:hAnsi="Times New Roman" w:cs="Times New Roman"/>
          <w:sz w:val="24"/>
          <w:szCs w:val="24"/>
        </w:rPr>
        <w:t>интернет-голосования</w:t>
      </w:r>
      <w:proofErr w:type="spellEnd"/>
      <w:r w:rsidRPr="004B7334">
        <w:rPr>
          <w:rFonts w:ascii="Times New Roman" w:hAnsi="Times New Roman" w:cs="Times New Roman"/>
          <w:sz w:val="24"/>
          <w:szCs w:val="24"/>
        </w:rPr>
        <w:t>, были</w:t>
      </w:r>
      <w:r w:rsidR="008226BD">
        <w:rPr>
          <w:rFonts w:ascii="Times New Roman" w:hAnsi="Times New Roman" w:cs="Times New Roman"/>
          <w:sz w:val="24"/>
          <w:szCs w:val="24"/>
        </w:rPr>
        <w:t xml:space="preserve"> отмечены наградами и дипломами.</w:t>
      </w:r>
    </w:p>
    <w:p w:rsidR="008226BD" w:rsidRDefault="008226BD" w:rsidP="00527426">
      <w:pPr>
        <w:spacing w:after="0" w:line="240" w:lineRule="auto"/>
        <w:ind w:firstLine="709"/>
        <w:jc w:val="both"/>
        <w:rPr>
          <w:rFonts w:ascii="Times New Roman" w:hAnsi="Times New Roman" w:cs="Times New Roman"/>
          <w:sz w:val="24"/>
          <w:szCs w:val="24"/>
        </w:rPr>
      </w:pPr>
    </w:p>
    <w:p w:rsidR="008226BD" w:rsidRPr="008226BD" w:rsidRDefault="008226BD" w:rsidP="008226BD">
      <w:pPr>
        <w:spacing w:after="0" w:line="240" w:lineRule="auto"/>
        <w:jc w:val="center"/>
        <w:rPr>
          <w:rFonts w:ascii="Times New Roman" w:eastAsia="Cambria" w:hAnsi="Times New Roman" w:cs="Times New Roman"/>
          <w:b/>
          <w:sz w:val="28"/>
          <w:szCs w:val="28"/>
        </w:rPr>
      </w:pPr>
      <w:r w:rsidRPr="008226BD">
        <w:rPr>
          <w:rFonts w:ascii="Times New Roman" w:hAnsi="Times New Roman" w:cs="Times New Roman"/>
          <w:b/>
          <w:sz w:val="28"/>
          <w:szCs w:val="28"/>
        </w:rPr>
        <w:t xml:space="preserve">2.1. </w:t>
      </w:r>
      <w:r w:rsidRPr="008226BD">
        <w:rPr>
          <w:rFonts w:ascii="Times New Roman" w:eastAsia="Cambria" w:hAnsi="Times New Roman" w:cs="Times New Roman"/>
          <w:b/>
          <w:sz w:val="28"/>
          <w:szCs w:val="28"/>
        </w:rPr>
        <w:t>Выступление Губернатора-Председателя Правительства Ульяновской области С.И. Морозова.</w:t>
      </w:r>
    </w:p>
    <w:p w:rsidR="008226BD" w:rsidRPr="008226BD" w:rsidRDefault="008226BD" w:rsidP="008226BD">
      <w:pPr>
        <w:spacing w:after="0" w:line="240" w:lineRule="auto"/>
        <w:ind w:firstLine="709"/>
        <w:jc w:val="both"/>
        <w:rPr>
          <w:rFonts w:ascii="Times New Roman" w:hAnsi="Times New Roman" w:cs="Times New Roman"/>
          <w:sz w:val="24"/>
          <w:szCs w:val="24"/>
        </w:rPr>
      </w:pPr>
    </w:p>
    <w:p w:rsidR="00015A4E" w:rsidRDefault="00015A4E" w:rsidP="008226BD">
      <w:pPr>
        <w:spacing w:after="0" w:line="240" w:lineRule="auto"/>
        <w:ind w:firstLine="720"/>
        <w:jc w:val="center"/>
        <w:rPr>
          <w:rFonts w:ascii="Times New Roman" w:hAnsi="Times New Roman" w:cs="Times New Roman"/>
          <w:b/>
          <w:sz w:val="24"/>
          <w:szCs w:val="24"/>
        </w:rPr>
      </w:pPr>
      <w:r w:rsidRPr="008226BD">
        <w:rPr>
          <w:rFonts w:ascii="Times New Roman" w:hAnsi="Times New Roman" w:cs="Times New Roman"/>
          <w:b/>
          <w:sz w:val="24"/>
          <w:szCs w:val="24"/>
        </w:rPr>
        <w:t>Уважаемые участники и гости Гражданского форума Ульяновской области!</w:t>
      </w:r>
      <w:r w:rsidR="008226BD" w:rsidRPr="008226BD">
        <w:rPr>
          <w:rFonts w:ascii="Times New Roman" w:hAnsi="Times New Roman" w:cs="Times New Roman"/>
          <w:b/>
          <w:sz w:val="24"/>
          <w:szCs w:val="24"/>
        </w:rPr>
        <w:t xml:space="preserve"> </w:t>
      </w:r>
      <w:r w:rsidRPr="008226BD">
        <w:rPr>
          <w:rFonts w:ascii="Times New Roman" w:hAnsi="Times New Roman" w:cs="Times New Roman"/>
          <w:b/>
          <w:sz w:val="24"/>
          <w:szCs w:val="24"/>
        </w:rPr>
        <w:t>Уважаемая Нина Владимировна!</w:t>
      </w:r>
    </w:p>
    <w:p w:rsidR="008226BD" w:rsidRPr="008226BD" w:rsidRDefault="008226BD" w:rsidP="008226BD">
      <w:pPr>
        <w:spacing w:after="0" w:line="240" w:lineRule="auto"/>
        <w:ind w:firstLine="720"/>
        <w:jc w:val="center"/>
        <w:rPr>
          <w:rFonts w:ascii="Times New Roman" w:hAnsi="Times New Roman" w:cs="Times New Roman"/>
          <w:b/>
          <w:sz w:val="24"/>
          <w:szCs w:val="24"/>
        </w:rPr>
      </w:pPr>
    </w:p>
    <w:p w:rsidR="00015A4E" w:rsidRPr="004B7334" w:rsidRDefault="008226BD" w:rsidP="008226BD">
      <w:pPr>
        <w:spacing w:after="0" w:line="240" w:lineRule="auto"/>
        <w:ind w:firstLine="709"/>
        <w:jc w:val="both"/>
        <w:rPr>
          <w:rFonts w:ascii="Times New Roman" w:hAnsi="Times New Roman" w:cs="Times New Roman"/>
          <w:sz w:val="24"/>
          <w:szCs w:val="24"/>
        </w:rPr>
      </w:pPr>
      <w:r w:rsidRPr="008226BD">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-3810</wp:posOffset>
            </wp:positionH>
            <wp:positionV relativeFrom="paragraph">
              <wp:posOffset>13335</wp:posOffset>
            </wp:positionV>
            <wp:extent cx="3105150" cy="2162175"/>
            <wp:effectExtent l="19050" t="0" r="0" b="0"/>
            <wp:wrapSquare wrapText="bothSides"/>
            <wp:docPr id="1" name="Рисунок 31" descr="IMG_258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_2586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5150" cy="2162175"/>
                    </a:xfrm>
                    <a:prstGeom prst="rect">
                      <a:avLst/>
                    </a:prstGeom>
                    <a:noFill/>
                    <a:ln>
                      <a:noFill/>
                    </a:ln>
                  </pic:spPr>
                </pic:pic>
              </a:graphicData>
            </a:graphic>
          </wp:anchor>
        </w:drawing>
      </w:r>
      <w:r w:rsidR="00015A4E" w:rsidRPr="004B7334">
        <w:rPr>
          <w:rFonts w:ascii="Times New Roman" w:hAnsi="Times New Roman" w:cs="Times New Roman"/>
          <w:sz w:val="24"/>
          <w:szCs w:val="24"/>
        </w:rPr>
        <w:t xml:space="preserve">Разрешите мне от имени Правительства Ульяновской области приветствовать вас на пленарном заседании IV Гражданского форума.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Надо сказать, что проведение Гражданского форума стало уже доброй традицией. Во время заседаний, круглых столов, мастер-классов, тренингов обсуждаются наиболее актуальные вопросы становления и развития гражданского общества в регионе.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Я убеждён, что все поднимаемые сегодня вопросы можно подвести под единый знаменатель – и власть, и общество заинтересованы в том, чтобы Ульяновская область была благополучным, развивающимся регионом. Мы все стремимся к повышению уровня и качества жизни жителей региона. Вся деятельность органов исполнительной власти, законодателей, общественных организаций, общественных </w:t>
      </w:r>
      <w:proofErr w:type="gramStart"/>
      <w:r w:rsidRPr="004B7334">
        <w:rPr>
          <w:rFonts w:ascii="Times New Roman" w:hAnsi="Times New Roman" w:cs="Times New Roman"/>
          <w:sz w:val="24"/>
          <w:szCs w:val="24"/>
        </w:rPr>
        <w:t>активистов</w:t>
      </w:r>
      <w:proofErr w:type="gramEnd"/>
      <w:r w:rsidRPr="004B7334">
        <w:rPr>
          <w:rFonts w:ascii="Times New Roman" w:hAnsi="Times New Roman" w:cs="Times New Roman"/>
          <w:sz w:val="24"/>
          <w:szCs w:val="24"/>
        </w:rPr>
        <w:t xml:space="preserve"> в общем-то производна от этой цели.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Для того чтобы добиться этого, мы должны эффективно решать наиболее актуальные проблемы. Надо сказать, что уже на протяжении нескольких лет Ульяновская область добивается определённых результатов. Давайте их кратко вспомним.</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Ульяновская область завершила минувший год очень достойно по всем основным показателям. В комплексном рейтинге ПФО мы заняли 6-е место. При этом ряд показателей оказались рекордными в новейшей истории развития Ульяновской области.</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Так, например, объемы производства сельскохозяйственной продукции выросли в почти 1,8 раз! По этому показателю Ульяновская область уверенно заняла первое место не только в ПФО, но и по России в целом, превышая средние по стране значения более</w:t>
      </w:r>
      <w:proofErr w:type="gramStart"/>
      <w:r w:rsidRPr="004B7334">
        <w:rPr>
          <w:rFonts w:ascii="Times New Roman" w:hAnsi="Times New Roman" w:cs="Times New Roman"/>
          <w:sz w:val="24"/>
          <w:szCs w:val="24"/>
        </w:rPr>
        <w:t>,</w:t>
      </w:r>
      <w:proofErr w:type="gramEnd"/>
      <w:r w:rsidRPr="004B7334">
        <w:rPr>
          <w:rFonts w:ascii="Times New Roman" w:hAnsi="Times New Roman" w:cs="Times New Roman"/>
          <w:sz w:val="24"/>
          <w:szCs w:val="24"/>
        </w:rPr>
        <w:t xml:space="preserve"> чем на 50%. Это выдающийся результат. Даже если не считать прошлогоднюю засуху, объемы сельскохозяйственного производства выросли более чем на треть (134,3%).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Рост индекса промышленного производства составил 108,7%, что выше среднего по ПФО. По данному п</w:t>
      </w:r>
      <w:r w:rsidR="0098296E">
        <w:rPr>
          <w:rFonts w:ascii="Times New Roman" w:hAnsi="Times New Roman" w:cs="Times New Roman"/>
          <w:sz w:val="24"/>
          <w:szCs w:val="24"/>
        </w:rPr>
        <w:t>оказателю область заняла 6</w:t>
      </w:r>
      <w:r w:rsidRPr="004B7334">
        <w:rPr>
          <w:rFonts w:ascii="Times New Roman" w:hAnsi="Times New Roman" w:cs="Times New Roman"/>
          <w:sz w:val="24"/>
          <w:szCs w:val="24"/>
        </w:rPr>
        <w:t xml:space="preserve"> позицию среди регионов нашего </w:t>
      </w:r>
      <w:r w:rsidRPr="004B7334">
        <w:rPr>
          <w:rFonts w:ascii="Times New Roman" w:hAnsi="Times New Roman" w:cs="Times New Roman"/>
          <w:sz w:val="24"/>
          <w:szCs w:val="24"/>
        </w:rPr>
        <w:lastRenderedPageBreak/>
        <w:t>округа. Я уверен: есть все основания полагать, что резервы роста промышленности Ульяновской области не исчерпаны.</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Очень хорошая тенденция наметилась в строительстве. По индексу объема строительных работ в 2011 году регион занял 4 место в ПФО и 14 – по России с показателем роста в 122%. Объём вводимых жилых помещений в эксплуатацию вырос по сравнению с прошлым годом на 18% и составил 553 тысячи квадратных метров. Это максимальное значение за </w:t>
      </w:r>
      <w:proofErr w:type="gramStart"/>
      <w:r w:rsidRPr="004B7334">
        <w:rPr>
          <w:rFonts w:ascii="Times New Roman" w:hAnsi="Times New Roman" w:cs="Times New Roman"/>
          <w:sz w:val="24"/>
          <w:szCs w:val="24"/>
        </w:rPr>
        <w:t>последние</w:t>
      </w:r>
      <w:proofErr w:type="gramEnd"/>
      <w:r w:rsidRPr="004B7334">
        <w:rPr>
          <w:rFonts w:ascii="Times New Roman" w:hAnsi="Times New Roman" w:cs="Times New Roman"/>
          <w:sz w:val="24"/>
          <w:szCs w:val="24"/>
        </w:rPr>
        <w:t xml:space="preserve"> 20 лет, с 1992 года.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Результаты января 2012 года показывают, что наше опережающее развитие продолжается. В частности, по сравнению с аналогичным периодом прошлого года, объемы промышленного производства выросли на 7,7%, строительства – на 3,3%.</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Также отмечу, что в 2011 году объем привлеченных инвестиций вырос на 21% по сравнению с прошлым годом и составил 61,7 миллиардов рублей. Для Ульяновской области это рекордный результат. По темпам роста инвестиций Ульяновская область заняла 2-е место в Приволжском федеральном округе и 23-е место в России. Кроме того, мы вошли в число лучших субъектов Российской Федерации и были отмечены премией Правительства России.</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Важно, что почти половина объема инвестиций (более 27,6 млрд. рублей) вложены в обновление технической и технологической базы – машины, оборудование, инструменты. Также хотел бы отметить, что бюджетные инвестиции в экономику составили немногим более 4-х миллиардов рублей. Всё остальное – частные инвестиции.</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Есть и другие, возможно не столь значимые, но все равно рекордные показатели. Например, по росту объемов автомобильных грузоперевозок Ульяновская область занимает – 1 место в ПФО и  4 место по России.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Нужно также отметить благоприятную ситуацию, сложившуюся в банковском секторе региона, которая отражает стабильность социально-экономического положения в целом.</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Почти в два с половиной раза по сравнению с докризисным уровнем выросли вклады населения и составили 57 млрд. рублей.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В 2011 году значительно вырос (почти на треть) объём кредитования и достиг размера 77 млрд. рублей. Особенно развивалось розничное кредитование. Объём кредитов, выданных физическим лицам, вырос на 35,2%.</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Рост экономических показателей сказался и на доходах бюджета. Так налоговые доходы областного бюджета выросли на 17,2% и составили 17,7 млрд</w:t>
      </w:r>
      <w:proofErr w:type="gramStart"/>
      <w:r w:rsidRPr="004B7334">
        <w:rPr>
          <w:rFonts w:ascii="Times New Roman" w:hAnsi="Times New Roman" w:cs="Times New Roman"/>
          <w:sz w:val="24"/>
          <w:szCs w:val="24"/>
        </w:rPr>
        <w:t>.р</w:t>
      </w:r>
      <w:proofErr w:type="gramEnd"/>
      <w:r w:rsidRPr="004B7334">
        <w:rPr>
          <w:rFonts w:ascii="Times New Roman" w:hAnsi="Times New Roman" w:cs="Times New Roman"/>
          <w:sz w:val="24"/>
          <w:szCs w:val="24"/>
        </w:rPr>
        <w:t xml:space="preserve">ублей.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Позитивная динамика имеется и в социальной сфере. У нас понемногу ежегодно увеличивается рождаемость и снижается смертность. </w:t>
      </w:r>
      <w:proofErr w:type="gramStart"/>
      <w:r w:rsidRPr="004B7334">
        <w:rPr>
          <w:rFonts w:ascii="Times New Roman" w:hAnsi="Times New Roman" w:cs="Times New Roman"/>
          <w:sz w:val="24"/>
          <w:szCs w:val="24"/>
        </w:rPr>
        <w:t>В прошлом году мы имели лучший показатель по количеству рождений за последние 17 лет.</w:t>
      </w:r>
      <w:proofErr w:type="gramEnd"/>
      <w:r w:rsidRPr="004B7334">
        <w:rPr>
          <w:rFonts w:ascii="Times New Roman" w:hAnsi="Times New Roman" w:cs="Times New Roman"/>
          <w:sz w:val="24"/>
          <w:szCs w:val="24"/>
        </w:rPr>
        <w:t xml:space="preserve"> Нам удалось добиться стойкой тенденции увеличения числа многодетных семей. Сейчас их в регионе более 5400.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В результате Ульяновская область получила высокую оценку на федеральном уровне: по сводному индексу, характеризующему социально-экономическое развитие регионов, мы имеем положение выше </w:t>
      </w:r>
      <w:proofErr w:type="spellStart"/>
      <w:r w:rsidRPr="004B7334">
        <w:rPr>
          <w:rFonts w:ascii="Times New Roman" w:hAnsi="Times New Roman" w:cs="Times New Roman"/>
          <w:sz w:val="24"/>
          <w:szCs w:val="24"/>
        </w:rPr>
        <w:t>среднероссийского</w:t>
      </w:r>
      <w:proofErr w:type="spellEnd"/>
      <w:r w:rsidRPr="004B7334">
        <w:rPr>
          <w:rFonts w:ascii="Times New Roman" w:hAnsi="Times New Roman" w:cs="Times New Roman"/>
          <w:sz w:val="24"/>
          <w:szCs w:val="24"/>
        </w:rPr>
        <w:t xml:space="preserve">. Таких субъектов из 83 насчитывается только 24. Считаю, что такими результатами мы все можем гордиться.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Ульяновская область, наши особенности, опыт развития, все, что происходит в последнее время в регионе, вызывает большой интерес и у наших соседей, и в федеральном центре, и даже за рубежом.  Нас с огромным вниманием слушают на форумах различного, в том числе и международного уровня.</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Все это я говорю не для того, чтобы </w:t>
      </w:r>
      <w:proofErr w:type="gramStart"/>
      <w:r w:rsidRPr="004B7334">
        <w:rPr>
          <w:rFonts w:ascii="Times New Roman" w:hAnsi="Times New Roman" w:cs="Times New Roman"/>
          <w:sz w:val="24"/>
          <w:szCs w:val="24"/>
        </w:rPr>
        <w:t>похвалиться</w:t>
      </w:r>
      <w:proofErr w:type="gramEnd"/>
      <w:r w:rsidRPr="004B7334">
        <w:rPr>
          <w:rFonts w:ascii="Times New Roman" w:hAnsi="Times New Roman" w:cs="Times New Roman"/>
          <w:sz w:val="24"/>
          <w:szCs w:val="24"/>
        </w:rPr>
        <w:t xml:space="preserve"> перед вами, а для того, чтобы подчеркнуть еще раз – мы, наш край интересен другим. С нами хотят общаться. К нам прислушиваются. И мне по-человечески очень обидно, что при этом мы не интересны сами себе, не интересны самим жителям области. С чем сталкивается региональная власть? Недоверие, скепсис, и что самое худшее – полное равнодушие населения. Региональные власти не чувствуют поддержки.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lastRenderedPageBreak/>
        <w:t xml:space="preserve">Скажу банальность, но это так, – для прорывного развития Ульяновской области нам не хватает единства, сплочённости, сопричастности – т.е. всего того, что называется региональной идентичностью – ощущения, что мы все вместе делаем общее дело. Должен быть смысл, который объединял бы нас всех. И я убеждён, что гражданское общество должно уловить этот запрос на поиск объединяющего всех жителей смысла, и включиться в выработку региональной идеи.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При этом мы понимаем, что по очень многим показателям уровня и качества жизни пока не «дотягиваем», до лучших регионов, где-то – даже по среднему по ПФО. Это и зарплата, и уровень социального обеспечения, и вопросы благоустройства, ЖКХ. Такое положение дел нас абсолютно не устраивает. Но у нас есть чёткое понимание: нам есть, куда расти, есть что менять и есть все условия, чтобы стать успешным регионом.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Мы для себя на 2012 год обозначили десять приоритетов. Подробно о них я говорил в своём выступлении на экономическом форуме 14 февраля. Сегодня лишь напомню участникам Гражданского форума основные направления региональной политики.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Первое: решение вопросов занятости и повышения заработных плат по всем секторам экономики. Как решать эту задачу – мы знаем.  Здесь и привлечение инвестиций, создание новых высокооплачиваемых рабочих мест, и прямое давление власти на работодателей, и создание благоприятного делового климата, поддержка малого бизнеса, агропромышленного комплекса.</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Второе: решение жилищных проблем. Прежде всего, для молодых семей и работников бюджетной сферы. Мы стремимся использовать имеющиеся бюджетные возможности для оказания помощи в приобретение жилья через ипотечные механизмы. Мы видим, что проекты по  «Учительскому дому», «Дому для работников здравоохранения» находят у людей интерес, поддержку и желание участвовать.</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Третье – муниципальное развитие. Мы сегодня создаем стимулы для муниципалитетов работать более эффективно, передавая им из областного бюджета дополнительные источники доходов. В том числе – по налогам на малый бизнес.</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Четвертое, пятое и шестое направления напрямую связаны с чиновниками, с повышением качества регионального управления. Это:</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повышение ответственности за оказание качества услуг населению;</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-улучшение кадрового потенциала государственной и муниципальной службы;</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-модернизация управленческой деятельности.</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Об этих направлениях я скажу более подробно чуть позже.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Седьмое направление – это качественный рост человеческого капитала. Здесь речь идет об образовании, здравоохранении, культурной политике. Необходимо резко повысить качество работы в этих отраслях. В то же время, решать те наболевшие вопросы, которые ощущают на себе наши граждане: это и очереди в поликлиниках, очереди в детские сады, доступность учреждений культуры и спорта. В качестве отдельного приоритета хотим выделить дополнительное образование детей и подростков.</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Восьмое направление – забота о людях, попавших в трудную жизненную ситуацию, а также о пенсионерах и инвалидах. Переход от «массовой» социальной защиты к адресной поддержке наиболее социально незащищённых групп населения, создание и соблюдение социальных стандартов качества жизни, создание "Социальной дорожной карты региона" по всем категориям социально незащищенных групп граждан. Люди должны четко знать, какую адресную поддержку, где именно и в каких объемах они имеют право получать.</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Девятое направление – комфортная среда проживания. Здесь нам необходимы четкий мониторинг ситуации с ценами на услуги ЖКХ, лекарства, ГСМ, продовольствие, а также адекватное и жесткое реагирование на попытки отдельных представителей бизнеса  нарушать законодательство. Благоустройство и ремонт дорог, транспортное </w:t>
      </w:r>
      <w:r w:rsidRPr="004B7334">
        <w:rPr>
          <w:rFonts w:ascii="Times New Roman" w:hAnsi="Times New Roman" w:cs="Times New Roman"/>
          <w:sz w:val="24"/>
          <w:szCs w:val="24"/>
        </w:rPr>
        <w:lastRenderedPageBreak/>
        <w:t>обеспечение также в числе наших приоритетов, но не за счёт бездумного «швыряния» денег на ветер.</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Наконец, десятое направление - всё, что связано с демографией и поддержкой семьи. В течение прошлой недели эта тема дважды обсуждалась на уровне Президента и Председателя Правительства страны.</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Уважаемые коллеги!</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Я посчитал необходимым еще раз остановиться на приоритетных направлениях работы областного Правительства по нескольким причинам.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Во-первых, к сожалению, многие жители региона, в том числе и сидящие в этом зале не особенно интересуются, что происходит в регионе, чем занимаются органы власти. А отсюда пренебрежение и к работе управленческих структур и </w:t>
      </w:r>
      <w:proofErr w:type="spellStart"/>
      <w:r w:rsidRPr="004B7334">
        <w:rPr>
          <w:rFonts w:ascii="Times New Roman" w:hAnsi="Times New Roman" w:cs="Times New Roman"/>
          <w:sz w:val="24"/>
          <w:szCs w:val="24"/>
        </w:rPr>
        <w:t>отмахивание</w:t>
      </w:r>
      <w:proofErr w:type="spellEnd"/>
      <w:r w:rsidRPr="004B7334">
        <w:rPr>
          <w:rFonts w:ascii="Times New Roman" w:hAnsi="Times New Roman" w:cs="Times New Roman"/>
          <w:sz w:val="24"/>
          <w:szCs w:val="24"/>
        </w:rPr>
        <w:t xml:space="preserve"> от достижений.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Во-вторых, определенные приоритеты являются и приоритетными направлениями конструктивного взаимодействия власти и гражданского общества. Это своеобразные </w:t>
      </w:r>
      <w:proofErr w:type="spellStart"/>
      <w:r w:rsidRPr="004B7334">
        <w:rPr>
          <w:rFonts w:ascii="Times New Roman" w:hAnsi="Times New Roman" w:cs="Times New Roman"/>
          <w:sz w:val="24"/>
          <w:szCs w:val="24"/>
        </w:rPr>
        <w:t>реперные</w:t>
      </w:r>
      <w:proofErr w:type="spellEnd"/>
      <w:r w:rsidRPr="004B7334">
        <w:rPr>
          <w:rFonts w:ascii="Times New Roman" w:hAnsi="Times New Roman" w:cs="Times New Roman"/>
          <w:sz w:val="24"/>
          <w:szCs w:val="24"/>
        </w:rPr>
        <w:t xml:space="preserve"> точки приложения гражданской активности и усилий общественных организаций. Это не обязательно должно быть сотрудничество. Мы готовы к жёсткому оппонированию наших проектов, механизмов и способов реализации сформулированных задач. Главное, что мы готовы внимательно услышать как ваши сомнения, так и предложения по самым болевым вопросам региональной повестки дня.</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А, в-третьих, мы не дорабатываем в реализации наших проектов. Многие ответственные руководители словно боятся движения вперед, не чувствуют уверенности в себе и своих силах, не доверяют общественному мнению и инициативам людей. Проще говоря, не понимают, что мы уже вступили в новый этап развития, когда у общества есть серьёзный запрос на перемены, на улучшение качества жизни, когда люди совершенно по-другому оценивают поступки и действия власти, её эффективность.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По сути, речь идёт о становлении нового качества государственного и муниципального управления. Сегодня мы видим, как отдельные руководители своим непрофессионализмом, равнодушием формируют крайне негативное отношение людей к власти. И граждане справедливо требуют навести порядок и расставаться с теми чиновниками, кто не в состоянии квалифицированно выполнять свою работу, не в силах и не имеет желания работать на благо общества.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Считаю, что нам стоит поддержать инициативу Владимира Владимировича Путина о такой мере, как дисквалификация чиновников за нарушение стандартов оказания </w:t>
      </w:r>
      <w:proofErr w:type="gramStart"/>
      <w:r w:rsidRPr="004B7334">
        <w:rPr>
          <w:rFonts w:ascii="Times New Roman" w:hAnsi="Times New Roman" w:cs="Times New Roman"/>
          <w:sz w:val="24"/>
          <w:szCs w:val="24"/>
        </w:rPr>
        <w:t>услуг</w:t>
      </w:r>
      <w:proofErr w:type="gramEnd"/>
      <w:r w:rsidRPr="004B7334">
        <w:rPr>
          <w:rFonts w:ascii="Times New Roman" w:hAnsi="Times New Roman" w:cs="Times New Roman"/>
          <w:sz w:val="24"/>
          <w:szCs w:val="24"/>
        </w:rPr>
        <w:t xml:space="preserve"> как населению, так и предпринимателям.</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Я уже отметил, что в обществе существует запрос на перемены. Но при этом и само общество не до конца понимает, что и как необходимо менять. Как дальше выстраивать отношения с властью?  Именно это взаимное непонимание, взаимное недоверие является едва ли не главной и наиболее серьёзной актуальной проблемой для всех нас – государства, бизнеса, гражданского общества.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Мы видим, что образовался серьёзный «разрыв»: наши успехи и достижения не «конвертируются» в улучшение социального, психологического климата в регионе. И дело здесь не только и не столько в том, что многие разумные и дельные инициативы власти не обретают общественной поддержки такого уровня, как нам бы того хотелось. Дело в том, что порушенными оказались многие коммуникации, механизмы взаимодействия власти и общества.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Несмотря на созданные усилиями общественности и, прежде всего, власти институциональные условия развития гражданского общества, в регионе не сформировалось стройной системы и действенных механизмов общественного гражданского контроля и реализации гражданских инициатив. Полагаю, что большая часть ответственности за такое положение дел лежит на общественных организациях.</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К сожалению, патернализм продолжает оставаться доминирующей чертой общественных настроений. Патернализм порождён длительной историей </w:t>
      </w:r>
      <w:r w:rsidRPr="004B7334">
        <w:rPr>
          <w:rFonts w:ascii="Times New Roman" w:hAnsi="Times New Roman" w:cs="Times New Roman"/>
          <w:sz w:val="24"/>
          <w:szCs w:val="24"/>
        </w:rPr>
        <w:lastRenderedPageBreak/>
        <w:t>взаимоотношений власти и общества. Условия патернализма воспроизводятся и в сегодняшних социально-политических реалиях и не способствуют росту гражданской активности населения. Парадоксально, но патернализм является оборотной стороной развитой социальной политики. Чем больше социальных обязательств берёт на себя государство, тем больше запросов и требований к власти со стороны различных социальных групп. К сожалению, приходится сталкиваться с иждивенчеством, потребительским отношением к власти. Дайте денег, помещения, полномочия, льготы. В этом случае не получается подлинного социального партнёрства. Означает ли сказанное, что следует отказываться от активной государственной социальной политики? Конечно, нет.</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И вы прекрасно знаете, что региональная власть  не только выполняет все взятые на себя социальные обязательства, но и постоянно расширяет социальные программы.</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Вместе с тем, для всех нас не менее важно развивать любые формы низовой активности, самоорганизации населения, которые должны быть тесным образом увязаны с личным интересом граждан. Люди должны понять, что государство просто не в состоянии реализовать все потребности и интересы. Ни один чиновник не сделает то, что может сделать активная общественная организация или активный общественник. Дело ли исполнительной власти - разбираться в проблемах, с которыми сталкиваются общественные организации, организовывать публичные акции, формировать попечительские советы, координировать работу множества людей и структур, связывать идеи и проекты одних с материальными возможностями других, административным ресурсом третьих?</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Пока патерналистские комплексы преобладают. И любые действия власти – открытость, готовность к диалогу, развитие институтов и площадок коммуникации между властью и обществом, форм контроля общества над властью не обеспечивают победу над патерналистскими настроениями.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И в этом плане я полностью согласен с Президентом, который поставив перед страной  стратегическую задачу модернизации, под </w:t>
      </w:r>
      <w:proofErr w:type="gramStart"/>
      <w:r w:rsidRPr="004B7334">
        <w:rPr>
          <w:rFonts w:ascii="Times New Roman" w:hAnsi="Times New Roman" w:cs="Times New Roman"/>
          <w:sz w:val="24"/>
          <w:szCs w:val="24"/>
        </w:rPr>
        <w:t>этим</w:t>
      </w:r>
      <w:proofErr w:type="gramEnd"/>
      <w:r w:rsidRPr="004B7334">
        <w:rPr>
          <w:rFonts w:ascii="Times New Roman" w:hAnsi="Times New Roman" w:cs="Times New Roman"/>
          <w:sz w:val="24"/>
          <w:szCs w:val="24"/>
        </w:rPr>
        <w:t xml:space="preserve"> прежде всего понимает модернизацию, «</w:t>
      </w:r>
      <w:proofErr w:type="spellStart"/>
      <w:r w:rsidRPr="004B7334">
        <w:rPr>
          <w:rFonts w:ascii="Times New Roman" w:hAnsi="Times New Roman" w:cs="Times New Roman"/>
          <w:sz w:val="24"/>
          <w:szCs w:val="24"/>
        </w:rPr>
        <w:t>осовременивание</w:t>
      </w:r>
      <w:proofErr w:type="spellEnd"/>
      <w:r w:rsidRPr="004B7334">
        <w:rPr>
          <w:rFonts w:ascii="Times New Roman" w:hAnsi="Times New Roman" w:cs="Times New Roman"/>
          <w:sz w:val="24"/>
          <w:szCs w:val="24"/>
        </w:rPr>
        <w:t xml:space="preserve">» сознания общества и власти.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Со своей стороны, мы пытаемся нащупывать новые способы коммуникации с обществом.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В этом году мы впервые изменили механизм подготовки отчёта Правительства Ульяновской области перед ЗСО. Мы пошли по пути широкого экспертного обсуждения отчётов министерств. В настоящее время заработал специальный сайт, где любой желающий может ознакомиться с отчётами исполнительных органов власти, министерств за 2011 год, оставить не только свои комментарии, но и сформулировать конкретные предложения, которые обязательно будут учтены при подготовке итогового документа.</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Вчера я выступил с предложением о том, что общественные инициативы, собравшие не менее 10 тысяч подписей должны рассматриваться правительством области в первоочередном порядке. Ту же самую практику следует распространить и на муниципальный уровень.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Далее. Еженедельно по субботам с 10 до 12 часов мы будем проводить специальные слушания по ключевым жалобам граждан, по критическим сообщениям в СМИ, по ценам, услугам ЖКХ, ситуациям в муниципалитетах, где будем разбирать конкретные ситуации, находить конкретных ответственных. И всё это в режиме </w:t>
      </w:r>
      <w:proofErr w:type="spellStart"/>
      <w:r w:rsidRPr="004B7334">
        <w:rPr>
          <w:rFonts w:ascii="Times New Roman" w:hAnsi="Times New Roman" w:cs="Times New Roman"/>
          <w:sz w:val="24"/>
          <w:szCs w:val="24"/>
        </w:rPr>
        <w:t>интернет-вещания</w:t>
      </w:r>
      <w:proofErr w:type="spellEnd"/>
      <w:r w:rsidRPr="004B7334">
        <w:rPr>
          <w:rFonts w:ascii="Times New Roman" w:hAnsi="Times New Roman" w:cs="Times New Roman"/>
          <w:sz w:val="24"/>
          <w:szCs w:val="24"/>
        </w:rPr>
        <w:t xml:space="preserve">, с обязательным подключением </w:t>
      </w:r>
      <w:proofErr w:type="gramStart"/>
      <w:r w:rsidRPr="004B7334">
        <w:rPr>
          <w:rFonts w:ascii="Times New Roman" w:hAnsi="Times New Roman" w:cs="Times New Roman"/>
          <w:sz w:val="24"/>
          <w:szCs w:val="24"/>
        </w:rPr>
        <w:t>обратившихся</w:t>
      </w:r>
      <w:proofErr w:type="gramEnd"/>
      <w:r w:rsidRPr="004B7334">
        <w:rPr>
          <w:rFonts w:ascii="Times New Roman" w:hAnsi="Times New Roman" w:cs="Times New Roman"/>
          <w:sz w:val="24"/>
          <w:szCs w:val="24"/>
        </w:rPr>
        <w:t xml:space="preserve"> с жалобой. И к этому «откровенному разговору» сможет присоединиться любой желающий. </w:t>
      </w:r>
    </w:p>
    <w:p w:rsidR="00015A4E" w:rsidRPr="004B7334" w:rsidRDefault="00015A4E" w:rsidP="008226BD">
      <w:pPr>
        <w:spacing w:after="0" w:line="240" w:lineRule="auto"/>
        <w:ind w:firstLine="709"/>
        <w:jc w:val="both"/>
        <w:rPr>
          <w:rFonts w:ascii="Times New Roman" w:hAnsi="Times New Roman" w:cs="Times New Roman"/>
          <w:sz w:val="24"/>
          <w:szCs w:val="24"/>
        </w:rPr>
      </w:pPr>
    </w:p>
    <w:p w:rsidR="00015A4E" w:rsidRPr="008226BD" w:rsidRDefault="00015A4E" w:rsidP="008226BD">
      <w:pPr>
        <w:spacing w:after="0" w:line="240" w:lineRule="auto"/>
        <w:ind w:firstLine="709"/>
        <w:jc w:val="both"/>
        <w:rPr>
          <w:rFonts w:ascii="Times New Roman" w:hAnsi="Times New Roman" w:cs="Times New Roman"/>
          <w:b/>
          <w:sz w:val="24"/>
          <w:szCs w:val="24"/>
        </w:rPr>
      </w:pPr>
      <w:r w:rsidRPr="008226BD">
        <w:rPr>
          <w:rFonts w:ascii="Times New Roman" w:hAnsi="Times New Roman" w:cs="Times New Roman"/>
          <w:b/>
          <w:sz w:val="24"/>
          <w:szCs w:val="24"/>
        </w:rPr>
        <w:t>Уважаемые участники форума!</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Мы все должны осознать, что находимся в состоянии конкуренции с другими регионами. Прежде всего, конкуренции социальной, культурной. Свидетельством этому является высокий уровень миграции</w:t>
      </w:r>
      <w:r w:rsidR="0098296E">
        <w:rPr>
          <w:rFonts w:ascii="Times New Roman" w:hAnsi="Times New Roman" w:cs="Times New Roman"/>
          <w:sz w:val="24"/>
          <w:szCs w:val="24"/>
        </w:rPr>
        <w:t>,</w:t>
      </w:r>
      <w:r w:rsidRPr="004B7334">
        <w:rPr>
          <w:rFonts w:ascii="Times New Roman" w:hAnsi="Times New Roman" w:cs="Times New Roman"/>
          <w:sz w:val="24"/>
          <w:szCs w:val="24"/>
        </w:rPr>
        <w:t xml:space="preserve"> когда наиболее талантливые и способные навсегда </w:t>
      </w:r>
      <w:r w:rsidRPr="004B7334">
        <w:rPr>
          <w:rFonts w:ascii="Times New Roman" w:hAnsi="Times New Roman" w:cs="Times New Roman"/>
          <w:sz w:val="24"/>
          <w:szCs w:val="24"/>
        </w:rPr>
        <w:lastRenderedPageBreak/>
        <w:t xml:space="preserve">уезжают за пределы области. Есть ли у нас конкурентные преимущества? На какие-то особые природные ресурсы нам рассчитывать не приходится. Быть конкурентными мы можем только за счет построения «умной» экономики, экономики знаний, за счет умелого областного менеджмента. И здесь ключевую роль играют образованные, продвигающие собственные инициативы люди, то, что называют человеческим капиталом. Надо создавать условия, чтобы люди могли реализовать свой потенциал.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Для этого мы должны побороть патернализм, развивать гражданское общество и поддерживать любыми способами низовые инициативы, развивать местное самоуправление, расширять систему гражданского контроля. Необходимо снять все барьеры для роста, карьерного продвижения молодёжи в бизнесе, системе </w:t>
      </w:r>
      <w:proofErr w:type="spellStart"/>
      <w:r w:rsidRPr="004B7334">
        <w:rPr>
          <w:rFonts w:ascii="Times New Roman" w:hAnsi="Times New Roman" w:cs="Times New Roman"/>
          <w:sz w:val="24"/>
          <w:szCs w:val="24"/>
        </w:rPr>
        <w:t>госуправления</w:t>
      </w:r>
      <w:proofErr w:type="spellEnd"/>
      <w:r w:rsidRPr="004B7334">
        <w:rPr>
          <w:rFonts w:ascii="Times New Roman" w:hAnsi="Times New Roman" w:cs="Times New Roman"/>
          <w:sz w:val="24"/>
          <w:szCs w:val="24"/>
        </w:rPr>
        <w:t>, в науке, предоставить ей широкие возможности для личностной и профессиональной самореализации.</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Да, свободный человек – неудобный для власти человек, но формирование свободных людей, свободного общества является исторической необходимостью. </w:t>
      </w:r>
    </w:p>
    <w:p w:rsidR="00015A4E" w:rsidRPr="004B7334"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Полагаю, что вряд ли найдется хоть одна страна, хоть один регион, про который можно сказать, что гражданское общество там сформировано окончательно и бесповоротно. Гражданское общество – это скорее постоянный </w:t>
      </w:r>
      <w:proofErr w:type="spellStart"/>
      <w:r w:rsidRPr="004B7334">
        <w:rPr>
          <w:rFonts w:ascii="Times New Roman" w:hAnsi="Times New Roman" w:cs="Times New Roman"/>
          <w:sz w:val="24"/>
          <w:szCs w:val="24"/>
        </w:rPr>
        <w:t>неостановимый</w:t>
      </w:r>
      <w:proofErr w:type="spellEnd"/>
      <w:r w:rsidRPr="004B7334">
        <w:rPr>
          <w:rFonts w:ascii="Times New Roman" w:hAnsi="Times New Roman" w:cs="Times New Roman"/>
          <w:sz w:val="24"/>
          <w:szCs w:val="24"/>
        </w:rPr>
        <w:t xml:space="preserve"> процесс, а не результат. Поэтому, для того, чтобы существовало сильное, активное, деятельное гражданское общество нужны ежедневные рутинные, почти незаметные другими усилия граждан и организаций. </w:t>
      </w:r>
    </w:p>
    <w:p w:rsidR="00015A4E" w:rsidRDefault="00015A4E" w:rsidP="008226BD">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Я знаю, что у нас есть люди, организации, которые вносят значительный вклад в развитие гражданского общества Ульяновской области. Замечательно, что  Общественная палата сегодня будет впервые награждать победителей областного конкурса «Общественное признание». Искренне хочу поздравить победителей, и выразить надежду, что эта награда даст дополнительный стимул для работы на благо Ульяновской области.</w:t>
      </w:r>
    </w:p>
    <w:p w:rsidR="00527426" w:rsidRDefault="00527426" w:rsidP="008226BD">
      <w:pPr>
        <w:spacing w:after="0" w:line="240" w:lineRule="auto"/>
        <w:ind w:firstLine="709"/>
        <w:jc w:val="both"/>
        <w:rPr>
          <w:rFonts w:ascii="Times New Roman" w:hAnsi="Times New Roman" w:cs="Times New Roman"/>
          <w:sz w:val="24"/>
          <w:szCs w:val="24"/>
        </w:rPr>
      </w:pPr>
    </w:p>
    <w:p w:rsidR="00015A4E" w:rsidRPr="00527426" w:rsidRDefault="00527426" w:rsidP="00527426">
      <w:pPr>
        <w:spacing w:after="0" w:line="240" w:lineRule="auto"/>
        <w:ind w:firstLine="709"/>
        <w:jc w:val="center"/>
        <w:rPr>
          <w:rFonts w:ascii="Times New Roman" w:hAnsi="Times New Roman" w:cs="Times New Roman"/>
          <w:sz w:val="28"/>
          <w:szCs w:val="28"/>
        </w:rPr>
      </w:pPr>
      <w:r w:rsidRPr="00527426">
        <w:rPr>
          <w:rFonts w:ascii="Times New Roman" w:hAnsi="Times New Roman" w:cs="Times New Roman"/>
          <w:b/>
          <w:sz w:val="28"/>
          <w:szCs w:val="28"/>
        </w:rPr>
        <w:t>2.2.</w:t>
      </w:r>
      <w:r w:rsidRPr="00527426">
        <w:rPr>
          <w:rFonts w:ascii="Times New Roman" w:hAnsi="Times New Roman" w:cs="Times New Roman"/>
          <w:sz w:val="28"/>
          <w:szCs w:val="28"/>
        </w:rPr>
        <w:t xml:space="preserve"> </w:t>
      </w:r>
      <w:r w:rsidR="00015A4E" w:rsidRPr="00527426">
        <w:rPr>
          <w:rFonts w:ascii="Times New Roman" w:hAnsi="Times New Roman" w:cs="Times New Roman"/>
          <w:b/>
          <w:sz w:val="28"/>
          <w:szCs w:val="28"/>
        </w:rPr>
        <w:t>Выступление председателя Общественной палаты Улья</w:t>
      </w:r>
      <w:r w:rsidRPr="00527426">
        <w:rPr>
          <w:rFonts w:ascii="Times New Roman" w:hAnsi="Times New Roman" w:cs="Times New Roman"/>
          <w:b/>
          <w:sz w:val="28"/>
          <w:szCs w:val="28"/>
        </w:rPr>
        <w:t xml:space="preserve">новской области Н.В. </w:t>
      </w:r>
      <w:proofErr w:type="spellStart"/>
      <w:r w:rsidRPr="00527426">
        <w:rPr>
          <w:rFonts w:ascii="Times New Roman" w:hAnsi="Times New Roman" w:cs="Times New Roman"/>
          <w:b/>
          <w:sz w:val="28"/>
          <w:szCs w:val="28"/>
        </w:rPr>
        <w:t>Дергуновой</w:t>
      </w:r>
      <w:proofErr w:type="spellEnd"/>
      <w:r w:rsidRPr="00527426">
        <w:rPr>
          <w:rFonts w:ascii="Times New Roman" w:hAnsi="Times New Roman" w:cs="Times New Roman"/>
          <w:b/>
          <w:sz w:val="28"/>
          <w:szCs w:val="28"/>
        </w:rPr>
        <w:t>.</w:t>
      </w:r>
    </w:p>
    <w:p w:rsidR="00527426" w:rsidRDefault="00527426" w:rsidP="00527426">
      <w:pPr>
        <w:spacing w:after="0" w:line="240" w:lineRule="auto"/>
        <w:ind w:firstLine="709"/>
        <w:jc w:val="center"/>
        <w:rPr>
          <w:rFonts w:ascii="Times New Roman" w:hAnsi="Times New Roman" w:cs="Times New Roman"/>
          <w:b/>
          <w:sz w:val="24"/>
          <w:szCs w:val="24"/>
        </w:rPr>
      </w:pPr>
    </w:p>
    <w:p w:rsidR="00015A4E" w:rsidRPr="004B7334" w:rsidRDefault="00015A4E" w:rsidP="00527426">
      <w:pPr>
        <w:spacing w:after="0" w:line="240" w:lineRule="auto"/>
        <w:ind w:firstLine="709"/>
        <w:jc w:val="center"/>
        <w:rPr>
          <w:rFonts w:ascii="Times New Roman" w:hAnsi="Times New Roman" w:cs="Times New Roman"/>
          <w:b/>
          <w:sz w:val="24"/>
          <w:szCs w:val="24"/>
        </w:rPr>
      </w:pPr>
      <w:r w:rsidRPr="004B7334">
        <w:rPr>
          <w:rFonts w:ascii="Times New Roman" w:hAnsi="Times New Roman" w:cs="Times New Roman"/>
          <w:b/>
          <w:sz w:val="24"/>
          <w:szCs w:val="24"/>
        </w:rPr>
        <w:t>Добрый день, дорогие друзья!</w:t>
      </w:r>
    </w:p>
    <w:p w:rsidR="00527426" w:rsidRDefault="00527426" w:rsidP="00527426">
      <w:pPr>
        <w:spacing w:after="0" w:line="240" w:lineRule="auto"/>
        <w:jc w:val="both"/>
        <w:rPr>
          <w:rFonts w:ascii="Times New Roman" w:hAnsi="Times New Roman" w:cs="Times New Roman"/>
          <w:sz w:val="24"/>
          <w:szCs w:val="24"/>
        </w:rPr>
      </w:pPr>
    </w:p>
    <w:p w:rsidR="00015A4E" w:rsidRPr="004B7334" w:rsidRDefault="006F2E6A" w:rsidP="00527426">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2774315</wp:posOffset>
            </wp:positionH>
            <wp:positionV relativeFrom="paragraph">
              <wp:posOffset>125095</wp:posOffset>
            </wp:positionV>
            <wp:extent cx="3250565" cy="2398395"/>
            <wp:effectExtent l="19050" t="0" r="6985" b="0"/>
            <wp:wrapSquare wrapText="bothSides"/>
            <wp:docPr id="3" name="Рисунок 35" descr="IMG_258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2580 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2398395"/>
                    </a:xfrm>
                    <a:prstGeom prst="rect">
                      <a:avLst/>
                    </a:prstGeom>
                    <a:noFill/>
                    <a:ln>
                      <a:noFill/>
                    </a:ln>
                  </pic:spPr>
                </pic:pic>
              </a:graphicData>
            </a:graphic>
          </wp:anchor>
        </w:drawing>
      </w:r>
      <w:r w:rsidR="00015A4E" w:rsidRPr="004B7334">
        <w:rPr>
          <w:rFonts w:ascii="Times New Roman" w:hAnsi="Times New Roman" w:cs="Times New Roman"/>
          <w:sz w:val="24"/>
          <w:szCs w:val="24"/>
        </w:rPr>
        <w:t>Гражданское общество – очень сложный социальный феномен, описать его состояние  и тенденции развития  - не простая задача. Конечно, в своем сегодняшнем выступлении вряд ли я смогу осветить в полном объеме состояние регионального социума и всю совокупность  его взаимоотношений с властью.  Доклад, который подготовлен Общественной палатой, составляющий в полном объеме более  200 страниц, размещен на сайте ОП. Цель данного выступления обозначить некоторые тенденции в развитии институтов гражданского общества и проблемы функционирования системы отношений с властью.</w:t>
      </w:r>
    </w:p>
    <w:p w:rsidR="00015A4E" w:rsidRPr="004B7334" w:rsidRDefault="00015A4E" w:rsidP="00527426">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t>В основу доклада легли материалы социологических исследований, проведенных в области несколькими структурами по различным направлениям жизнедеятельности регионального социума:</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полевые исследования;</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lastRenderedPageBreak/>
        <w:t xml:space="preserve">- </w:t>
      </w:r>
      <w:proofErr w:type="spellStart"/>
      <w:r w:rsidRPr="004B7334">
        <w:rPr>
          <w:rFonts w:ascii="Times New Roman" w:hAnsi="Times New Roman" w:cs="Times New Roman"/>
          <w:sz w:val="24"/>
          <w:szCs w:val="24"/>
        </w:rPr>
        <w:t>грантовые</w:t>
      </w:r>
      <w:proofErr w:type="spellEnd"/>
      <w:r w:rsidRPr="004B7334">
        <w:rPr>
          <w:rFonts w:ascii="Times New Roman" w:hAnsi="Times New Roman" w:cs="Times New Roman"/>
          <w:sz w:val="24"/>
          <w:szCs w:val="24"/>
        </w:rPr>
        <w:t xml:space="preserve"> исследования кафедры социологии и политологии </w:t>
      </w:r>
      <w:proofErr w:type="spellStart"/>
      <w:r w:rsidRPr="004B7334">
        <w:rPr>
          <w:rFonts w:ascii="Times New Roman" w:hAnsi="Times New Roman" w:cs="Times New Roman"/>
          <w:sz w:val="24"/>
          <w:szCs w:val="24"/>
        </w:rPr>
        <w:t>УлГУ</w:t>
      </w:r>
      <w:proofErr w:type="spellEnd"/>
      <w:r w:rsidRPr="004B7334">
        <w:rPr>
          <w:rFonts w:ascii="Times New Roman" w:hAnsi="Times New Roman" w:cs="Times New Roman"/>
          <w:sz w:val="24"/>
          <w:szCs w:val="24"/>
        </w:rPr>
        <w:t xml:space="preserve"> по программе «</w:t>
      </w:r>
      <w:proofErr w:type="spellStart"/>
      <w:r w:rsidRPr="004B7334">
        <w:rPr>
          <w:rFonts w:ascii="Times New Roman" w:hAnsi="Times New Roman" w:cs="Times New Roman"/>
          <w:sz w:val="24"/>
          <w:szCs w:val="24"/>
        </w:rPr>
        <w:t>Социокультурный</w:t>
      </w:r>
      <w:proofErr w:type="spellEnd"/>
      <w:r w:rsidRPr="004B7334">
        <w:rPr>
          <w:rFonts w:ascii="Times New Roman" w:hAnsi="Times New Roman" w:cs="Times New Roman"/>
          <w:sz w:val="24"/>
          <w:szCs w:val="24"/>
        </w:rPr>
        <w:t xml:space="preserve"> портрет региона» в сравнении 2007-2011 гг. (май) и сравнение Ульяновской области по данной программе с другими субъектами РФ-участниками данного проекта;</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исследования центра «Аналитика»;</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исследования НИЦ «Регион»;</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 исследования кафедры социологии, политологии и связей с общественностью </w:t>
      </w:r>
      <w:proofErr w:type="spellStart"/>
      <w:r w:rsidRPr="004B7334">
        <w:rPr>
          <w:rFonts w:ascii="Times New Roman" w:hAnsi="Times New Roman" w:cs="Times New Roman"/>
          <w:sz w:val="24"/>
          <w:szCs w:val="24"/>
        </w:rPr>
        <w:t>УлГТУ</w:t>
      </w:r>
      <w:proofErr w:type="spellEnd"/>
      <w:r w:rsidRPr="004B7334">
        <w:rPr>
          <w:rFonts w:ascii="Times New Roman" w:hAnsi="Times New Roman" w:cs="Times New Roman"/>
          <w:sz w:val="24"/>
          <w:szCs w:val="24"/>
        </w:rPr>
        <w:t>;</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статистические данные о развитии НКО в области, подготовленные  Центром поддержки НКО Общественной палаты.</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данные некоторых структур исполнительной власти, например, данные, полученные от управления МВД по Ульяновской области о количестве массовых акций в 2011 году и численности их участников.</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Во введении к докладу дана небольшая характеристика уровня </w:t>
      </w:r>
      <w:proofErr w:type="spellStart"/>
      <w:r w:rsidRPr="004B7334">
        <w:rPr>
          <w:rFonts w:ascii="Times New Roman" w:hAnsi="Times New Roman" w:cs="Times New Roman"/>
          <w:sz w:val="24"/>
          <w:szCs w:val="24"/>
        </w:rPr>
        <w:t>социокультурного</w:t>
      </w:r>
      <w:proofErr w:type="spellEnd"/>
      <w:r w:rsidRPr="004B7334">
        <w:rPr>
          <w:rFonts w:ascii="Times New Roman" w:hAnsi="Times New Roman" w:cs="Times New Roman"/>
          <w:sz w:val="24"/>
          <w:szCs w:val="24"/>
        </w:rPr>
        <w:t xml:space="preserve"> развития региона, который характеризуется глубокой противоречивостью всех сторон его жизнедеятельности. Согласно индексу развития человеческого потенциала (ИРЧП), Ульяновская область находится на среднем уровне по общероссийским меркам. Слайд-структура индекса развития человеческого потенциала. С другой стороны, индекс сбалансированности  трех составляющих этого потенциала, душевого ВРП, ожидаемой продолжительности жизни и доли учащихся в возрасте от 7 до 24-х лет – невысокого уровня.</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Как и в большинстве российских регионов, в Ульяновской области представлены три основных технологических уклада: аграрный, индустриальный и информационный; доминирует индустриальный. Это озн</w:t>
      </w:r>
      <w:r w:rsidR="008E13CF">
        <w:rPr>
          <w:rFonts w:ascii="Times New Roman" w:hAnsi="Times New Roman" w:cs="Times New Roman"/>
          <w:sz w:val="24"/>
          <w:szCs w:val="24"/>
        </w:rPr>
        <w:t xml:space="preserve">ачает, что в целом период </w:t>
      </w:r>
      <w:proofErr w:type="spellStart"/>
      <w:r w:rsidR="008E13CF">
        <w:rPr>
          <w:rFonts w:ascii="Times New Roman" w:hAnsi="Times New Roman" w:cs="Times New Roman"/>
          <w:sz w:val="24"/>
          <w:szCs w:val="24"/>
        </w:rPr>
        <w:t>реинду</w:t>
      </w:r>
      <w:r w:rsidRPr="004B7334">
        <w:rPr>
          <w:rFonts w:ascii="Times New Roman" w:hAnsi="Times New Roman" w:cs="Times New Roman"/>
          <w:sz w:val="24"/>
          <w:szCs w:val="24"/>
        </w:rPr>
        <w:t>стриализации</w:t>
      </w:r>
      <w:proofErr w:type="spellEnd"/>
      <w:r w:rsidR="008E13CF">
        <w:rPr>
          <w:rFonts w:ascii="Times New Roman" w:hAnsi="Times New Roman" w:cs="Times New Roman"/>
          <w:sz w:val="24"/>
          <w:szCs w:val="24"/>
        </w:rPr>
        <w:t xml:space="preserve"> </w:t>
      </w:r>
      <w:r w:rsidRPr="004B7334">
        <w:rPr>
          <w:rFonts w:ascii="Times New Roman" w:hAnsi="Times New Roman" w:cs="Times New Roman"/>
          <w:sz w:val="24"/>
          <w:szCs w:val="24"/>
        </w:rPr>
        <w:t xml:space="preserve">- восстановления предприятий мы прошли. В регионе высокая для России доля населения, занятого в обрабатывающих производствах и других видах экономической деятельности, характерных для индустриального общества (54% от экономически активного населения). Уровень занятости в сфере материальных услуг, включая торговлю, связь, операции с недвижимостью и другие рыночные и информационные виды деятельности ниже общероссийского. Дальнейшее сохранение такого соотношения  технологических укладов будет означать воспроизводство несовременной </w:t>
      </w:r>
      <w:proofErr w:type="gramStart"/>
      <w:r w:rsidRPr="004B7334">
        <w:rPr>
          <w:rFonts w:ascii="Times New Roman" w:hAnsi="Times New Roman" w:cs="Times New Roman"/>
          <w:sz w:val="24"/>
          <w:szCs w:val="24"/>
        </w:rPr>
        <w:t>структуры</w:t>
      </w:r>
      <w:proofErr w:type="gramEnd"/>
      <w:r w:rsidRPr="004B7334">
        <w:rPr>
          <w:rFonts w:ascii="Times New Roman" w:hAnsi="Times New Roman" w:cs="Times New Roman"/>
          <w:sz w:val="24"/>
          <w:szCs w:val="24"/>
        </w:rPr>
        <w:t xml:space="preserve"> как производственного потенциала, так и социально-профессиональной конфигурации занятого населения региона. </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Структура региональной идентичности жителей Ульяновской области типична для многих регионов, но более контрастна: слай</w:t>
      </w:r>
      <w:proofErr w:type="gramStart"/>
      <w:r w:rsidRPr="004B7334">
        <w:rPr>
          <w:rFonts w:ascii="Times New Roman" w:hAnsi="Times New Roman" w:cs="Times New Roman"/>
          <w:sz w:val="24"/>
          <w:szCs w:val="24"/>
        </w:rPr>
        <w:t>д-</w:t>
      </w:r>
      <w:proofErr w:type="gramEnd"/>
      <w:r w:rsidRPr="004B7334">
        <w:rPr>
          <w:rFonts w:ascii="Times New Roman" w:hAnsi="Times New Roman" w:cs="Times New Roman"/>
          <w:sz w:val="24"/>
          <w:szCs w:val="24"/>
        </w:rPr>
        <w:t xml:space="preserve"> структура идентичности отмечается высокая близость между жителями внутри поселений, средняя близость с жителями своей области и низкая – с жителями всей России. Это говорит о доминировании локально-поселенческой замкнутости населения, при умеренной его ориентации на региональное сообщество и низкой – на </w:t>
      </w:r>
      <w:proofErr w:type="spellStart"/>
      <w:r w:rsidRPr="004B7334">
        <w:rPr>
          <w:rFonts w:ascii="Times New Roman" w:hAnsi="Times New Roman" w:cs="Times New Roman"/>
          <w:sz w:val="24"/>
          <w:szCs w:val="24"/>
        </w:rPr>
        <w:t>государственно-страновой</w:t>
      </w:r>
      <w:proofErr w:type="spellEnd"/>
      <w:r w:rsidRPr="004B7334">
        <w:rPr>
          <w:rFonts w:ascii="Times New Roman" w:hAnsi="Times New Roman" w:cs="Times New Roman"/>
          <w:sz w:val="24"/>
          <w:szCs w:val="24"/>
        </w:rPr>
        <w:t xml:space="preserve"> социум; последнее свидетельствует об отсутствии в обществе гражданско-политических целей. </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Индекс социального самочувствия населения области – выше </w:t>
      </w:r>
      <w:proofErr w:type="spellStart"/>
      <w:r w:rsidRPr="004B7334">
        <w:rPr>
          <w:rFonts w:ascii="Times New Roman" w:hAnsi="Times New Roman" w:cs="Times New Roman"/>
          <w:sz w:val="24"/>
          <w:szCs w:val="24"/>
        </w:rPr>
        <w:t>среднероссийского</w:t>
      </w:r>
      <w:proofErr w:type="spellEnd"/>
      <w:r w:rsidRPr="004B7334">
        <w:rPr>
          <w:rFonts w:ascii="Times New Roman" w:hAnsi="Times New Roman" w:cs="Times New Roman"/>
          <w:sz w:val="24"/>
          <w:szCs w:val="24"/>
        </w:rPr>
        <w:t>, в том числе высокий социальный оптимизм. Слайд самочувствия и оптимизма</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Но этим настроениям контрастирует низкая удовлетворенность проживанием в регионе, а доля желающих уехать в другой регион – высокая (8%). Оптимизм и позитивное самочувствие населения свидетельствуют об умеренных притязаниях большинства к защищенности от социальных опасностей; этому соответствует склонность большинства к пассивной оседлости и локально-поселенческой замкнутости, которая стала одним из препятствий формированию гражданского общества.</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Имеющийся культурный потенциал населения используется далеко не достаточно. Меньше, чем во многих регионах, доля населения, которое использует компьютер и интернет. Этим данные свидетельствуют о пассивности жителей в развитии себя как личностей. Вместе с тем, наблюдается высокая религиозность населения (52% считают </w:t>
      </w:r>
      <w:r w:rsidRPr="004B7334">
        <w:rPr>
          <w:rFonts w:ascii="Times New Roman" w:hAnsi="Times New Roman" w:cs="Times New Roman"/>
          <w:sz w:val="24"/>
          <w:szCs w:val="24"/>
        </w:rPr>
        <w:lastRenderedPageBreak/>
        <w:t>себя верующими и 34% - «скорее верующими»), преимущественно придерживающегося православия. Гражданский смысл: традиционная компенсация локально-поселенческой замкнутости и гражданской пассивности.</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Индекс соблюдения 11 конституционных прав и свобод граждан, а также на его основе – индекс соблюдения 5 важнейших из них, по мнению россиян, прав и свобод в Ульяновской области в </w:t>
      </w:r>
      <w:smartTag w:uri="urn:schemas-microsoft-com:office:smarttags" w:element="metricconverter">
        <w:smartTagPr>
          <w:attr w:name="ProductID" w:val="2006 г"/>
        </w:smartTagPr>
        <w:r w:rsidRPr="004B7334">
          <w:rPr>
            <w:rFonts w:ascii="Times New Roman" w:hAnsi="Times New Roman" w:cs="Times New Roman"/>
            <w:sz w:val="24"/>
            <w:szCs w:val="24"/>
          </w:rPr>
          <w:t>2006 г</w:t>
        </w:r>
      </w:smartTag>
      <w:r w:rsidRPr="004B7334">
        <w:rPr>
          <w:rFonts w:ascii="Times New Roman" w:hAnsi="Times New Roman" w:cs="Times New Roman"/>
          <w:sz w:val="24"/>
          <w:szCs w:val="24"/>
        </w:rPr>
        <w:t xml:space="preserve">. находились на среднем уровне. </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В Ульяновской области за последние 6 лет численность кадров государственных и муниципальных учреждений росла на среднем и выше среднего российского уровня, увеличившись почти в 1,5 раза, а численность населения снизилась на 13%. </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В Ульяновской области, наряду с позитивными констатациями, преобладают факты негативного восприятия населением знаковых инициатив федеральных властей – реформы ЖКХ, муниципальной реформы и др. Об инициативах самих региональных властей большинство населения недостаточно информировано. Опросы показали средний и выше среднего уровень доверия населения Ульяновской области основным институтам власти. Готовность к протестам – ниже среднего. Восприятие жителями региона сложившейся ситуации и отношения к властным субъектам, ответственным за эту ситуацию, достаточно реалистично. Реалистичен и уровень поддержки мер по улучшению жизни населения в области; по результатам опроса, наибольшую поддержку получили такие меры: улучшить медицинское обслуживание, создавать новые рабочие места, навести порядок, бороться с криминалом, коррупцией, развивать малый и средний бизнес.</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Своеобразие Ульяновской области состоит, прежде всего, в глубокой противоречивости всех сфер региона как </w:t>
      </w:r>
      <w:proofErr w:type="spellStart"/>
      <w:r w:rsidRPr="004B7334">
        <w:rPr>
          <w:rFonts w:ascii="Times New Roman" w:hAnsi="Times New Roman" w:cs="Times New Roman"/>
          <w:sz w:val="24"/>
          <w:szCs w:val="24"/>
        </w:rPr>
        <w:t>социокультурного</w:t>
      </w:r>
      <w:proofErr w:type="spellEnd"/>
      <w:r w:rsidRPr="004B7334">
        <w:rPr>
          <w:rFonts w:ascii="Times New Roman" w:hAnsi="Times New Roman" w:cs="Times New Roman"/>
          <w:sz w:val="24"/>
          <w:szCs w:val="24"/>
        </w:rPr>
        <w:t xml:space="preserve"> сообщества, </w:t>
      </w:r>
      <w:proofErr w:type="gramStart"/>
      <w:r w:rsidRPr="004B7334">
        <w:rPr>
          <w:rFonts w:ascii="Times New Roman" w:hAnsi="Times New Roman" w:cs="Times New Roman"/>
          <w:sz w:val="24"/>
          <w:szCs w:val="24"/>
        </w:rPr>
        <w:t>которая</w:t>
      </w:r>
      <w:proofErr w:type="gramEnd"/>
      <w:r w:rsidRPr="004B7334">
        <w:rPr>
          <w:rFonts w:ascii="Times New Roman" w:hAnsi="Times New Roman" w:cs="Times New Roman"/>
          <w:sz w:val="24"/>
          <w:szCs w:val="24"/>
        </w:rPr>
        <w:t xml:space="preserve"> побуждает к системной демократической его модернизации. </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Вместе с тем, регион имеет неплохие предпосылки для быстрого завершения </w:t>
      </w:r>
      <w:proofErr w:type="spellStart"/>
      <w:r w:rsidRPr="004B7334">
        <w:rPr>
          <w:rFonts w:ascii="Times New Roman" w:hAnsi="Times New Roman" w:cs="Times New Roman"/>
          <w:sz w:val="24"/>
          <w:szCs w:val="24"/>
        </w:rPr>
        <w:t>реиндустриализации</w:t>
      </w:r>
      <w:proofErr w:type="spellEnd"/>
      <w:r w:rsidRPr="004B7334">
        <w:rPr>
          <w:rFonts w:ascii="Times New Roman" w:hAnsi="Times New Roman" w:cs="Times New Roman"/>
          <w:sz w:val="24"/>
          <w:szCs w:val="24"/>
        </w:rPr>
        <w:t xml:space="preserve"> и перехода к демократической модернизации на основе развития информационного уклада и гражданского общества. </w:t>
      </w:r>
    </w:p>
    <w:p w:rsidR="00015A4E" w:rsidRPr="004B7334" w:rsidRDefault="00015A4E" w:rsidP="0052742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Такая модернизация отвечает вызовам времени и получит опору в базовых ценностях населения региона. </w:t>
      </w:r>
      <w:proofErr w:type="gramStart"/>
      <w:r w:rsidRPr="004B7334">
        <w:rPr>
          <w:rFonts w:ascii="Times New Roman" w:hAnsi="Times New Roman" w:cs="Times New Roman"/>
          <w:sz w:val="24"/>
          <w:szCs w:val="24"/>
        </w:rPr>
        <w:t xml:space="preserve">Но в силу контрастности структуры его ценностей, поддержка со стороны населения предполагает, что региональные органы власти одновременно осуществят: демократическую модернизацию своих структур, норм, регламентов; сокращение числа чиновников и служащих и дальнейшее поддержание их численности в определенной пропорции к численности населения; убедительное для населения повышение спроса с чиновников и служащих за злоупотребления властью и произвол в отношениях с гражданами. </w:t>
      </w:r>
      <w:proofErr w:type="gramEnd"/>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Ответом населения станет значительный рост доверия населения к институтам власти и общее повышение его участия в формировании гражданского общества. </w:t>
      </w:r>
    </w:p>
    <w:p w:rsidR="00015A4E"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На 10 января 2012 года в Ульяновской области осуществляют свою уставную деятельность 1368 некоммерческих организаций (далее - НКО), обеспечивающих выполнение общественно-значимых функций в различных сферах деятельности</w:t>
      </w:r>
      <w:r w:rsidR="00527426">
        <w:rPr>
          <w:rFonts w:ascii="Times New Roman" w:hAnsi="Times New Roman" w:cs="Times New Roman"/>
          <w:sz w:val="24"/>
          <w:szCs w:val="24"/>
        </w:rPr>
        <w:t>.</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Небольшой прирост количества НКО произошёл за вторую половину 2011 года  за счет таких правовых форм, как религиозные организации, органы территориального общественного самоуправления (</w:t>
      </w:r>
      <w:proofErr w:type="spellStart"/>
      <w:r w:rsidRPr="004B7334">
        <w:rPr>
          <w:rFonts w:ascii="Times New Roman" w:hAnsi="Times New Roman" w:cs="Times New Roman"/>
          <w:sz w:val="24"/>
          <w:szCs w:val="24"/>
        </w:rPr>
        <w:t>ТОСы</w:t>
      </w:r>
      <w:proofErr w:type="spellEnd"/>
      <w:r w:rsidRPr="004B7334">
        <w:rPr>
          <w:rFonts w:ascii="Times New Roman" w:hAnsi="Times New Roman" w:cs="Times New Roman"/>
          <w:sz w:val="24"/>
          <w:szCs w:val="24"/>
        </w:rPr>
        <w:t xml:space="preserve">) и общественные объединения. </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Распределение некоммерческих организаций на территории области очень неоднородно. Офисы подавляющего большинства НКО находятся в областном центре, небольшая их часть в Димитровграде.</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Количество НКО в муниципальных образованиях составляет всего 8,2 % от всего количества зарегистрированных НКО на территории Ульяновской области. Эти данные говорят о низком уровне </w:t>
      </w:r>
      <w:proofErr w:type="spellStart"/>
      <w:r w:rsidRPr="004B7334">
        <w:rPr>
          <w:rFonts w:ascii="Times New Roman" w:hAnsi="Times New Roman" w:cs="Times New Roman"/>
          <w:sz w:val="24"/>
          <w:szCs w:val="24"/>
        </w:rPr>
        <w:t>институализации</w:t>
      </w:r>
      <w:proofErr w:type="spellEnd"/>
      <w:r w:rsidRPr="004B7334">
        <w:rPr>
          <w:rFonts w:ascii="Times New Roman" w:hAnsi="Times New Roman" w:cs="Times New Roman"/>
          <w:sz w:val="24"/>
          <w:szCs w:val="24"/>
        </w:rPr>
        <w:t xml:space="preserve"> общественной активности в муниципальных образованиях.</w:t>
      </w:r>
    </w:p>
    <w:p w:rsidR="00015A4E" w:rsidRPr="004B7334" w:rsidRDefault="00015A4E" w:rsidP="00D107C0">
      <w:pPr>
        <w:spacing w:after="0" w:line="240" w:lineRule="auto"/>
        <w:ind w:firstLine="709"/>
        <w:jc w:val="both"/>
        <w:rPr>
          <w:rFonts w:ascii="Times New Roman" w:hAnsi="Times New Roman" w:cs="Times New Roman"/>
          <w:b/>
          <w:sz w:val="24"/>
          <w:szCs w:val="24"/>
        </w:rPr>
      </w:pPr>
      <w:proofErr w:type="gramStart"/>
      <w:r w:rsidRPr="004B7334">
        <w:rPr>
          <w:rFonts w:ascii="Times New Roman" w:hAnsi="Times New Roman" w:cs="Times New Roman"/>
          <w:b/>
          <w:sz w:val="24"/>
          <w:szCs w:val="24"/>
        </w:rPr>
        <w:t>Сформировавшийся в Ульяновской области за последние 10 лет общественный сектор характеризуется следующими основными свойствами:</w:t>
      </w:r>
      <w:proofErr w:type="gramEnd"/>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lastRenderedPageBreak/>
        <w:t>- во-первых, он мал: и по числу занятых в нем граждан, и по числу организаций и объединений, и по объему производимой продукции и услуг;</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во-вторых, он слаб и невлиятелен, имеет слабый административно-правовой и незначительный материальный ресурсы;</w:t>
      </w:r>
    </w:p>
    <w:p w:rsidR="00015A4E" w:rsidRPr="004B7334" w:rsidRDefault="00015A4E" w:rsidP="00D107C0">
      <w:pPr>
        <w:spacing w:after="0" w:line="240" w:lineRule="auto"/>
        <w:ind w:firstLine="709"/>
        <w:jc w:val="both"/>
        <w:rPr>
          <w:rFonts w:ascii="Times New Roman" w:hAnsi="Times New Roman" w:cs="Times New Roman"/>
          <w:sz w:val="24"/>
          <w:szCs w:val="24"/>
        </w:rPr>
      </w:pPr>
      <w:proofErr w:type="gramStart"/>
      <w:r w:rsidRPr="004B7334">
        <w:rPr>
          <w:rFonts w:ascii="Times New Roman" w:hAnsi="Times New Roman" w:cs="Times New Roman"/>
          <w:sz w:val="24"/>
          <w:szCs w:val="24"/>
        </w:rPr>
        <w:t>- в-третьих, он имеет весьма незначительные  общественную поддержку и доверие граждан, оставаясь во многом без серьезной кадровой подпитки и сильных и компетентных лидеров;</w:t>
      </w:r>
      <w:proofErr w:type="gramEnd"/>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в-четвертых, очень велика внутренняя дифференциация и неоднородность сектора.</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Сектор имеет серьезные различия по географическому признаку, по тематической ориентации, по экономической активности, по уровню отстаивания интересов и взаимодействия с заинтересованными сторонами и т.п., что затрудняет его консолидацию и выработку позиции на развитие сектора.</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Вышеназванные характеристики в развитии некоммерческого сектора подтверждают следующие данные </w:t>
      </w:r>
      <w:proofErr w:type="spellStart"/>
      <w:r w:rsidRPr="004B7334">
        <w:rPr>
          <w:rFonts w:ascii="Times New Roman" w:hAnsi="Times New Roman" w:cs="Times New Roman"/>
          <w:sz w:val="24"/>
          <w:szCs w:val="24"/>
        </w:rPr>
        <w:t>пилотного</w:t>
      </w:r>
      <w:proofErr w:type="spellEnd"/>
      <w:r w:rsidRPr="004B7334">
        <w:rPr>
          <w:rFonts w:ascii="Times New Roman" w:hAnsi="Times New Roman" w:cs="Times New Roman"/>
          <w:sz w:val="24"/>
          <w:szCs w:val="24"/>
        </w:rPr>
        <w:t xml:space="preserve"> исследования общественных объединений региона: </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100% опрошенных НКО в качестве проблем, с которыми им приходится сталкиваться отмечают финансовые проблемы, и по 1/3 организаций отмечают отсутствие организаций – партнеров, отсутствие поддержки со стороны органов власти, и несовершенство законодательной базы. </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Абсолютное большинство НКО задумываются о повышении квалификации своих сотрудников: при этом около ¾ НКО участвуют в образовательных мероприятиях на уровне региона, и только</w:t>
      </w:r>
      <w:proofErr w:type="gramStart"/>
      <w:r w:rsidRPr="004B7334">
        <w:rPr>
          <w:rFonts w:ascii="Times New Roman" w:hAnsi="Times New Roman" w:cs="Times New Roman"/>
          <w:sz w:val="24"/>
          <w:szCs w:val="24"/>
        </w:rPr>
        <w:t>1</w:t>
      </w:r>
      <w:proofErr w:type="gramEnd"/>
      <w:r w:rsidRPr="004B7334">
        <w:rPr>
          <w:rFonts w:ascii="Times New Roman" w:hAnsi="Times New Roman" w:cs="Times New Roman"/>
          <w:sz w:val="24"/>
          <w:szCs w:val="24"/>
        </w:rPr>
        <w:t xml:space="preserve">/4 часть имеет редкую возможность обучаться в других регионах. </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Большинство организаций пытаются выстраивать отношения с органами власти. При этом в качестве трудностей руководители НКО отмечают </w:t>
      </w:r>
      <w:proofErr w:type="spellStart"/>
      <w:r w:rsidRPr="004B7334">
        <w:rPr>
          <w:rFonts w:ascii="Times New Roman" w:hAnsi="Times New Roman" w:cs="Times New Roman"/>
          <w:sz w:val="24"/>
          <w:szCs w:val="24"/>
        </w:rPr>
        <w:t>заформализованность</w:t>
      </w:r>
      <w:proofErr w:type="spellEnd"/>
      <w:r w:rsidRPr="004B7334">
        <w:rPr>
          <w:rFonts w:ascii="Times New Roman" w:hAnsi="Times New Roman" w:cs="Times New Roman"/>
          <w:sz w:val="24"/>
          <w:szCs w:val="24"/>
        </w:rPr>
        <w:t xml:space="preserve"> деятельности органов власти и государственных бюджетных учреждений и преобладание в их деятельности демонстративно-показательного подхода, без оценки  социального эффекта.</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Наблюдаются слабые, но устойчивые положительные тенденции в развитии сектора, связанные с увеличением количества добровольцев, увеличение количества социальных проектов, количество публикаций о деятельности НКО в СМИ. При этом практически не </w:t>
      </w:r>
      <w:proofErr w:type="gramStart"/>
      <w:r w:rsidRPr="004B7334">
        <w:rPr>
          <w:rFonts w:ascii="Times New Roman" w:hAnsi="Times New Roman" w:cs="Times New Roman"/>
          <w:sz w:val="24"/>
          <w:szCs w:val="24"/>
        </w:rPr>
        <w:t>расширяются партнерские отношения</w:t>
      </w:r>
      <w:proofErr w:type="gramEnd"/>
      <w:r w:rsidRPr="004B7334">
        <w:rPr>
          <w:rFonts w:ascii="Times New Roman" w:hAnsi="Times New Roman" w:cs="Times New Roman"/>
          <w:sz w:val="24"/>
          <w:szCs w:val="24"/>
        </w:rPr>
        <w:t xml:space="preserve"> и коалиции по решению тех или иных проблем в некоммерческом секторе.</w:t>
      </w:r>
    </w:p>
    <w:p w:rsidR="00015A4E"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Подчас со стороны власти раздается критика деятельности НКО, что не успеют зарегистрироваться, как просят помочь с помещением, оргтехникой, грантами и т.д. Не надо забывать, что гражданское общество исторически формировалось как общество собственников, которое защищалось от вмешательства государства. Наше общество, даже сейчас через 20 лет рыночных реформ трудно назвать обществом частных собственников, которые часть доходов хотят отдать на гражданские инициативы и благотворительность. С бюджетной зарплаты трудно быть спонсором гражданской активности, люди отдают свои силы, время, доброту, а государству надо помогать необходимым минимумом  ресурсов. Основа свободы – экономическая независимость = частная собственность, уважаемая государством, социально ответственная, или высокий уровень зарплаты - вернее доходов от 300 до 700 долларов на душу в семье (в месяц от 9 до 21 тыс. на человека в семье в месяц; доход семьи из трех человек от 27 до 60 тыс. даже при нынешней средней зарплате в области на уровне 13 тыс. руб. и работе двух родителей получается 26</w:t>
      </w:r>
      <w:r w:rsidR="0098296E">
        <w:rPr>
          <w:rFonts w:ascii="Times New Roman" w:hAnsi="Times New Roman" w:cs="Times New Roman"/>
          <w:sz w:val="24"/>
          <w:szCs w:val="24"/>
        </w:rPr>
        <w:t xml:space="preserve"> </w:t>
      </w:r>
      <w:r w:rsidRPr="004B7334">
        <w:rPr>
          <w:rFonts w:ascii="Times New Roman" w:hAnsi="Times New Roman" w:cs="Times New Roman"/>
          <w:sz w:val="24"/>
          <w:szCs w:val="24"/>
        </w:rPr>
        <w:t>тыс. на троих).</w:t>
      </w:r>
    </w:p>
    <w:p w:rsidR="00D107C0" w:rsidRDefault="00D107C0" w:rsidP="00D107C0">
      <w:pPr>
        <w:spacing w:after="0" w:line="240" w:lineRule="auto"/>
        <w:ind w:firstLine="709"/>
        <w:jc w:val="both"/>
        <w:rPr>
          <w:rFonts w:ascii="Times New Roman" w:hAnsi="Times New Roman" w:cs="Times New Roman"/>
          <w:sz w:val="24"/>
          <w:szCs w:val="24"/>
        </w:rPr>
      </w:pPr>
    </w:p>
    <w:p w:rsidR="00E71BA1" w:rsidRDefault="00E71BA1" w:rsidP="00D107C0">
      <w:pPr>
        <w:spacing w:after="0" w:line="240" w:lineRule="auto"/>
        <w:ind w:firstLine="709"/>
        <w:jc w:val="both"/>
        <w:rPr>
          <w:rFonts w:ascii="Times New Roman" w:hAnsi="Times New Roman" w:cs="Times New Roman"/>
          <w:sz w:val="24"/>
          <w:szCs w:val="24"/>
        </w:rPr>
      </w:pPr>
    </w:p>
    <w:p w:rsidR="00E71BA1" w:rsidRDefault="00E71BA1" w:rsidP="00D107C0">
      <w:pPr>
        <w:spacing w:after="0" w:line="240" w:lineRule="auto"/>
        <w:ind w:firstLine="709"/>
        <w:jc w:val="both"/>
        <w:rPr>
          <w:rFonts w:ascii="Times New Roman" w:hAnsi="Times New Roman" w:cs="Times New Roman"/>
          <w:sz w:val="24"/>
          <w:szCs w:val="24"/>
        </w:rPr>
      </w:pPr>
    </w:p>
    <w:p w:rsidR="00E71BA1" w:rsidRPr="00D107C0" w:rsidRDefault="00E71BA1" w:rsidP="00D107C0">
      <w:pPr>
        <w:spacing w:after="0" w:line="240" w:lineRule="auto"/>
        <w:ind w:firstLine="709"/>
        <w:jc w:val="both"/>
        <w:rPr>
          <w:rFonts w:ascii="Times New Roman" w:hAnsi="Times New Roman" w:cs="Times New Roman"/>
          <w:sz w:val="24"/>
          <w:szCs w:val="24"/>
        </w:rPr>
      </w:pPr>
    </w:p>
    <w:p w:rsidR="00D107C0" w:rsidRPr="004B7334" w:rsidRDefault="00015A4E" w:rsidP="00E71BA1">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lastRenderedPageBreak/>
        <w:t>Что мешает развитию институтов гражданского общества?</w:t>
      </w:r>
    </w:p>
    <w:p w:rsidR="00E71BA1" w:rsidRPr="004B7334" w:rsidRDefault="00015A4E" w:rsidP="00E71BA1">
      <w:pPr>
        <w:spacing w:after="0" w:line="240" w:lineRule="auto"/>
        <w:ind w:firstLine="709"/>
        <w:jc w:val="both"/>
        <w:rPr>
          <w:rFonts w:ascii="Times New Roman" w:hAnsi="Times New Roman" w:cs="Times New Roman"/>
          <w:b/>
          <w:i/>
          <w:sz w:val="24"/>
          <w:szCs w:val="24"/>
        </w:rPr>
      </w:pPr>
      <w:r w:rsidRPr="004B7334">
        <w:rPr>
          <w:rFonts w:ascii="Times New Roman" w:hAnsi="Times New Roman" w:cs="Times New Roman"/>
          <w:b/>
          <w:i/>
          <w:sz w:val="24"/>
          <w:szCs w:val="24"/>
        </w:rPr>
        <w:t>1. Со стороны органов власти:</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противоречивость, неустойчивость и непоследовательность политики в отношениях с сектором в целом;</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 недооценка квалификации работников сектора и переоценка риска некачественного исполнения социальных услуг НКО при передаче им части полномочий. </w:t>
      </w:r>
    </w:p>
    <w:p w:rsidR="00015A4E" w:rsidRPr="004B7334" w:rsidRDefault="00015A4E" w:rsidP="00D107C0">
      <w:pPr>
        <w:spacing w:after="0" w:line="240" w:lineRule="auto"/>
        <w:ind w:firstLine="709"/>
        <w:jc w:val="both"/>
        <w:rPr>
          <w:rFonts w:ascii="Times New Roman" w:hAnsi="Times New Roman" w:cs="Times New Roman"/>
          <w:sz w:val="24"/>
          <w:szCs w:val="24"/>
        </w:rPr>
      </w:pPr>
      <w:proofErr w:type="gramStart"/>
      <w:r w:rsidRPr="004B7334">
        <w:rPr>
          <w:rFonts w:ascii="Times New Roman" w:hAnsi="Times New Roman" w:cs="Times New Roman"/>
          <w:sz w:val="24"/>
          <w:szCs w:val="24"/>
        </w:rPr>
        <w:t>В чем это конкретно проявляется: в области, за исключением конкурсов молодежных проектов, в прошлом году так и не было выделено средств на субсидии (по конкурсу) социально ориентированным организациям; в результате регион не смог принять участие и в федеральном конкурсе; часть НКО получают государственную поддержку без конкурса, что не стимулирует их эффективное функционирование;</w:t>
      </w:r>
      <w:proofErr w:type="gramEnd"/>
      <w:r w:rsidRPr="004B7334">
        <w:rPr>
          <w:rFonts w:ascii="Times New Roman" w:hAnsi="Times New Roman" w:cs="Times New Roman"/>
          <w:sz w:val="24"/>
          <w:szCs w:val="24"/>
        </w:rPr>
        <w:t xml:space="preserve"> министерства правительства области, действующие в социальной сфере, не практикуют передачу части своих функций НКО на конкурсной основе; отсутствуют как социальный региональный, так и муниципальный заказ для НКО. Результат - нединамичное развитие  институтов гражданского общества, особенно в кризисное время, из-за отсутствия ресурсов. Очень мало используются современные методы деятельности гражданского сектора – социальное предпринимательство и формирование целевых капиталов.</w:t>
      </w:r>
    </w:p>
    <w:p w:rsidR="00015A4E" w:rsidRPr="004B7334" w:rsidRDefault="00015A4E" w:rsidP="00D107C0">
      <w:pPr>
        <w:spacing w:after="0" w:line="240" w:lineRule="auto"/>
        <w:ind w:firstLine="709"/>
        <w:jc w:val="both"/>
        <w:rPr>
          <w:rFonts w:ascii="Times New Roman" w:hAnsi="Times New Roman" w:cs="Times New Roman"/>
          <w:b/>
          <w:i/>
          <w:sz w:val="24"/>
          <w:szCs w:val="24"/>
        </w:rPr>
      </w:pPr>
      <w:r w:rsidRPr="004B7334">
        <w:rPr>
          <w:rFonts w:ascii="Times New Roman" w:hAnsi="Times New Roman" w:cs="Times New Roman"/>
          <w:b/>
          <w:i/>
          <w:sz w:val="24"/>
          <w:szCs w:val="24"/>
        </w:rPr>
        <w:t>2. Со стороны граждан:</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 приоритетность решения индивидуальных проблем, сильная </w:t>
      </w:r>
      <w:proofErr w:type="spellStart"/>
      <w:r w:rsidRPr="004B7334">
        <w:rPr>
          <w:rFonts w:ascii="Times New Roman" w:hAnsi="Times New Roman" w:cs="Times New Roman"/>
          <w:sz w:val="24"/>
          <w:szCs w:val="24"/>
        </w:rPr>
        <w:t>атомизация</w:t>
      </w:r>
      <w:proofErr w:type="spellEnd"/>
      <w:r w:rsidRPr="004B7334">
        <w:rPr>
          <w:rFonts w:ascii="Times New Roman" w:hAnsi="Times New Roman" w:cs="Times New Roman"/>
          <w:sz w:val="24"/>
          <w:szCs w:val="24"/>
        </w:rPr>
        <w:t xml:space="preserve"> общества; </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 неверие и отсутствие понимания, каким образом можно повлиять на принятие решений и их реализацию; </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 низкое доверие </w:t>
      </w:r>
      <w:proofErr w:type="spellStart"/>
      <w:r w:rsidRPr="004B7334">
        <w:rPr>
          <w:rFonts w:ascii="Times New Roman" w:hAnsi="Times New Roman" w:cs="Times New Roman"/>
          <w:sz w:val="24"/>
          <w:szCs w:val="24"/>
        </w:rPr>
        <w:t>кразного</w:t>
      </w:r>
      <w:proofErr w:type="spellEnd"/>
      <w:r w:rsidRPr="004B7334">
        <w:rPr>
          <w:rFonts w:ascii="Times New Roman" w:hAnsi="Times New Roman" w:cs="Times New Roman"/>
          <w:sz w:val="24"/>
          <w:szCs w:val="24"/>
        </w:rPr>
        <w:t xml:space="preserve"> рода институтам, в том числе, общественным структурам и недостаток информации о них. </w:t>
      </w:r>
    </w:p>
    <w:p w:rsidR="00015A4E" w:rsidRPr="00D107C0" w:rsidRDefault="00015A4E" w:rsidP="00D107C0">
      <w:pPr>
        <w:spacing w:after="0" w:line="240" w:lineRule="auto"/>
        <w:ind w:firstLine="709"/>
        <w:jc w:val="both"/>
        <w:rPr>
          <w:rFonts w:ascii="Times New Roman" w:hAnsi="Times New Roman" w:cs="Times New Roman"/>
          <w:b/>
          <w:i/>
          <w:sz w:val="24"/>
          <w:szCs w:val="24"/>
        </w:rPr>
      </w:pPr>
      <w:r w:rsidRPr="00D107C0">
        <w:rPr>
          <w:rFonts w:ascii="Times New Roman" w:hAnsi="Times New Roman" w:cs="Times New Roman"/>
          <w:b/>
          <w:i/>
          <w:sz w:val="24"/>
          <w:szCs w:val="24"/>
        </w:rPr>
        <w:t>3. Со стороны организаций и самодеятельных объединений граждан:</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 недостаток и нестабильность источников финансирования деятельности; </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недостаточный/неравномерный профессионализм и недостаточный уровень качества экспертной деятельности внутри самого сектора;</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отсутствие ресурсов гражданского контроля, отсутствие нормативной базы (наблюдение);</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МСУ вписано на деле во властную вертикаль, недостаток ресурсов.</w:t>
      </w:r>
    </w:p>
    <w:p w:rsidR="00015A4E" w:rsidRPr="00D107C0"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Активность населения носит конфликтный характер, когда власть не выполняет своих функций или функционирует директивно, а порой и с угрозами санкций</w:t>
      </w:r>
      <w:r w:rsidR="00D107C0">
        <w:rPr>
          <w:rFonts w:ascii="Times New Roman" w:hAnsi="Times New Roman" w:cs="Times New Roman"/>
          <w:sz w:val="24"/>
          <w:szCs w:val="24"/>
        </w:rPr>
        <w:t>.</w:t>
      </w:r>
    </w:p>
    <w:p w:rsidR="00015A4E" w:rsidRDefault="00015A4E" w:rsidP="00D107C0">
      <w:pPr>
        <w:spacing w:after="0" w:line="240" w:lineRule="auto"/>
        <w:ind w:firstLine="709"/>
        <w:jc w:val="both"/>
        <w:rPr>
          <w:rFonts w:ascii="Times New Roman" w:hAnsi="Times New Roman" w:cs="Times New Roman"/>
          <w:b/>
          <w:sz w:val="24"/>
          <w:szCs w:val="24"/>
        </w:rPr>
      </w:pPr>
    </w:p>
    <w:p w:rsidR="00015A4E" w:rsidRPr="004B7334" w:rsidRDefault="00015A4E" w:rsidP="00D107C0">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t>2011 год характеризуется следующими показателями:</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 поддержку проектов на муниципальном уровне получили 19 проектов НКО на общую сумму 2, 47 млн. рублей; </w:t>
      </w:r>
    </w:p>
    <w:p w:rsidR="00015A4E" w:rsidRPr="004B7334" w:rsidRDefault="00015A4E" w:rsidP="00D107C0">
      <w:pPr>
        <w:spacing w:after="0" w:line="240" w:lineRule="auto"/>
        <w:ind w:firstLine="709"/>
        <w:jc w:val="both"/>
        <w:rPr>
          <w:rFonts w:ascii="Times New Roman" w:hAnsi="Times New Roman" w:cs="Times New Roman"/>
          <w:sz w:val="24"/>
          <w:szCs w:val="24"/>
        </w:rPr>
      </w:pPr>
      <w:proofErr w:type="gramStart"/>
      <w:r w:rsidRPr="004B7334">
        <w:rPr>
          <w:rFonts w:ascii="Times New Roman" w:hAnsi="Times New Roman" w:cs="Times New Roman"/>
          <w:sz w:val="24"/>
          <w:szCs w:val="24"/>
        </w:rPr>
        <w:t>- поддержку проектов на отраслевых конкурсах получили 40 проектов НКО: (из них 2 – на областном конкурсе творческих проектов муниципальных образований, 5 на Всероссийском конкурсе культурных проектов Министерства искусства и культурной политики Ульяновской области на общую сумму 9,5 млн. рублей, 33 НКО - на губернском конкурсе поддержки молодежных проектов и инициатив Департамента по молодежной политике Министерства образования Ульяновской области на общую сумму 4,4</w:t>
      </w:r>
      <w:proofErr w:type="gramEnd"/>
      <w:r w:rsidRPr="004B7334">
        <w:rPr>
          <w:rFonts w:ascii="Times New Roman" w:hAnsi="Times New Roman" w:cs="Times New Roman"/>
          <w:sz w:val="24"/>
          <w:szCs w:val="24"/>
        </w:rPr>
        <w:t xml:space="preserve"> млн. рублей);</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 поддержку проектов на федеральных открытых конкурсах на 2011 год получили 5 НКО на общую сумму 3,2 млн. рублей. </w:t>
      </w:r>
    </w:p>
    <w:p w:rsidR="00015A4E" w:rsidRPr="004B7334" w:rsidRDefault="00015A4E" w:rsidP="00D107C0">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t>Итого общий вклад в проектную деятельность НКО в 2011 году составил более 19,6 млн. рублей.</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Отдельно несколько слов необходимо сказать о роли СМИ.</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В данном разделе даны рейтинги известности и уровня доверия печатным изданиям, ТВ и радио, а также сайтов Интернета. Отмечено, что актуальной тенденцией, определявшей в </w:t>
      </w:r>
      <w:smartTag w:uri="urn:schemas-microsoft-com:office:smarttags" w:element="metricconverter">
        <w:smartTagPr>
          <w:attr w:name="ProductID" w:val="2011 г"/>
        </w:smartTagPr>
        <w:r w:rsidRPr="004B7334">
          <w:rPr>
            <w:rFonts w:ascii="Times New Roman" w:hAnsi="Times New Roman" w:cs="Times New Roman"/>
            <w:sz w:val="24"/>
            <w:szCs w:val="24"/>
          </w:rPr>
          <w:t>2011 г</w:t>
        </w:r>
      </w:smartTag>
      <w:r w:rsidRPr="004B7334">
        <w:rPr>
          <w:rFonts w:ascii="Times New Roman" w:hAnsi="Times New Roman" w:cs="Times New Roman"/>
          <w:sz w:val="24"/>
          <w:szCs w:val="24"/>
        </w:rPr>
        <w:t xml:space="preserve">. деятельность большинства средств массовой информации в </w:t>
      </w:r>
      <w:r w:rsidRPr="004B7334">
        <w:rPr>
          <w:rFonts w:ascii="Times New Roman" w:hAnsi="Times New Roman" w:cs="Times New Roman"/>
          <w:sz w:val="24"/>
          <w:szCs w:val="24"/>
        </w:rPr>
        <w:lastRenderedPageBreak/>
        <w:t xml:space="preserve">Ульяновской области, оставалось смещение их функций с постепенным утверждением приоритета развлекательной и рекламно-справочной информации, а также увеличением доли заказных материалов в </w:t>
      </w:r>
      <w:proofErr w:type="spellStart"/>
      <w:r w:rsidRPr="004B7334">
        <w:rPr>
          <w:rFonts w:ascii="Times New Roman" w:hAnsi="Times New Roman" w:cs="Times New Roman"/>
          <w:sz w:val="24"/>
          <w:szCs w:val="24"/>
        </w:rPr>
        <w:t>контенте</w:t>
      </w:r>
      <w:proofErr w:type="spellEnd"/>
      <w:r w:rsidRPr="004B7334">
        <w:rPr>
          <w:rFonts w:ascii="Times New Roman" w:hAnsi="Times New Roman" w:cs="Times New Roman"/>
          <w:sz w:val="24"/>
          <w:szCs w:val="24"/>
        </w:rPr>
        <w:t>. Самоустранение журналистов от участия в выявлении, изучении и разрешении самых острых противоречий, возникающих между властью и обществом, властью и бизнесом, а также различными социальными группами ослабляет социальное воздействие СМИ как одного из основных институтов гражданского общества. Отказ брать на себя традиционную роль посредников при разрешении всего многообразия конфликтов интересов, ежедневно возникающих в регионе, способствует снижению их авторитета и падению престижа профессии журналиста. Результатом сформировавшегося недоверия к материалам СМИ становится низкая оценка аудиторией собственной информированности по различным аспектам государственной и общественной жизни. Причины понятны: контроль деятельности СМИ со стороны власти, недостаточный профессионализм журналистского сообщества.</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По-прежнему остро проявляется негативная тенденция несоответствия представленной в СМИ информации общественному запросу.</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Еще более значимой проблемой является недостаточное внимание СМИ к освещению такого масштабного направления развития гражданского общества, как деятельность некоммерческого сектора.</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Следствием такого положения в СМИ является все более явное предпочтение молодой и социально активной части аудитории использовать новостные </w:t>
      </w:r>
      <w:proofErr w:type="spellStart"/>
      <w:proofErr w:type="gramStart"/>
      <w:r w:rsidRPr="004B7334">
        <w:rPr>
          <w:rFonts w:ascii="Times New Roman" w:hAnsi="Times New Roman" w:cs="Times New Roman"/>
          <w:sz w:val="24"/>
          <w:szCs w:val="24"/>
        </w:rPr>
        <w:t>Интернет-порталы</w:t>
      </w:r>
      <w:proofErr w:type="spellEnd"/>
      <w:proofErr w:type="gramEnd"/>
      <w:r w:rsidRPr="004B7334">
        <w:rPr>
          <w:rFonts w:ascii="Times New Roman" w:hAnsi="Times New Roman" w:cs="Times New Roman"/>
          <w:sz w:val="24"/>
          <w:szCs w:val="24"/>
        </w:rPr>
        <w:t>, сайты органов государственной власти и иных учреждений, в качестве основного источника информации. Уход молодежи в Интернет может иметь разные последствия и события 2010 и 2011 годов это очень хорошо продемонстрировали.</w:t>
      </w:r>
    </w:p>
    <w:p w:rsidR="00015A4E"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Активное участие населения в политической жизни возможно через членство в политических партиях и различных общественных организациях. Включённость населения в активную общественно-политическую жизнь находится на низком уровне. Почти 100% опрошенных не являются членами политических партий и общественных организаций. Однако за прошедшие 4 года несколько возрос процент участников исследования – членов профсоюзной организации (с 5% до 9%). </w:t>
      </w:r>
    </w:p>
    <w:p w:rsidR="00D107C0" w:rsidRPr="004B7334" w:rsidRDefault="00D107C0" w:rsidP="00D107C0">
      <w:pPr>
        <w:spacing w:after="0" w:line="240" w:lineRule="auto"/>
        <w:ind w:firstLine="709"/>
        <w:jc w:val="both"/>
        <w:rPr>
          <w:rFonts w:ascii="Times New Roman" w:hAnsi="Times New Roman" w:cs="Times New Roman"/>
          <w:sz w:val="24"/>
          <w:szCs w:val="24"/>
        </w:rPr>
      </w:pPr>
    </w:p>
    <w:p w:rsidR="00015A4E" w:rsidRPr="004B7334" w:rsidRDefault="00015A4E" w:rsidP="00015A4E">
      <w:pPr>
        <w:ind w:firstLine="709"/>
        <w:jc w:val="center"/>
        <w:rPr>
          <w:rFonts w:ascii="Times New Roman" w:hAnsi="Times New Roman" w:cs="Times New Roman"/>
          <w:b/>
          <w:sz w:val="24"/>
          <w:szCs w:val="24"/>
        </w:rPr>
      </w:pPr>
      <w:r w:rsidRPr="004B7334">
        <w:rPr>
          <w:rFonts w:ascii="Times New Roman" w:hAnsi="Times New Roman" w:cs="Times New Roman"/>
          <w:b/>
          <w:sz w:val="24"/>
          <w:szCs w:val="24"/>
        </w:rPr>
        <w:t xml:space="preserve">Являетесь ли Вы членом какой-либо общественной организации?, </w:t>
      </w:r>
      <w:proofErr w:type="gramStart"/>
      <w:r w:rsidRPr="004B7334">
        <w:rPr>
          <w:rFonts w:ascii="Times New Roman" w:hAnsi="Times New Roman" w:cs="Times New Roman"/>
          <w:b/>
          <w:sz w:val="24"/>
          <w:szCs w:val="24"/>
        </w:rPr>
        <w:t>в</w:t>
      </w:r>
      <w:proofErr w:type="gramEnd"/>
      <w:r w:rsidRPr="004B7334">
        <w:rPr>
          <w:rFonts w:ascii="Times New Roman" w:hAnsi="Times New Roman" w:cs="Times New Roman"/>
          <w:b/>
          <w:sz w:val="24"/>
          <w:szCs w:val="24"/>
        </w:rPr>
        <w:t xml:space="preserve"> %</w:t>
      </w:r>
      <w:r w:rsidR="00D107C0">
        <w:rPr>
          <w:rFonts w:ascii="Times New Roman" w:hAnsi="Times New Roman" w:cs="Times New Roman"/>
          <w:b/>
          <w:sz w:val="24"/>
          <w:szCs w:val="24"/>
        </w:rPr>
        <w:t>.</w:t>
      </w:r>
    </w:p>
    <w:tbl>
      <w:tblPr>
        <w:tblW w:w="9660" w:type="dxa"/>
        <w:jc w:val="center"/>
        <w:tblInd w:w="-5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4694"/>
        <w:gridCol w:w="1287"/>
        <w:gridCol w:w="1267"/>
        <w:gridCol w:w="1287"/>
        <w:gridCol w:w="1125"/>
      </w:tblGrid>
      <w:tr w:rsidR="00015A4E" w:rsidRPr="004B7334" w:rsidTr="00084B98">
        <w:trPr>
          <w:trHeight w:val="300"/>
          <w:jc w:val="center"/>
        </w:trPr>
        <w:tc>
          <w:tcPr>
            <w:tcW w:w="4694" w:type="dxa"/>
            <w:vMerge w:val="restart"/>
            <w:tcBorders>
              <w:top w:val="double" w:sz="4" w:space="0" w:color="auto"/>
              <w:left w:val="double" w:sz="4" w:space="0" w:color="auto"/>
              <w:bottom w:val="single" w:sz="6" w:space="0" w:color="auto"/>
              <w:right w:val="single" w:sz="6" w:space="0" w:color="auto"/>
            </w:tcBorders>
            <w:noWrap/>
            <w:vAlign w:val="bottom"/>
          </w:tcPr>
          <w:p w:rsidR="00015A4E" w:rsidRPr="004B7334" w:rsidRDefault="00015A4E" w:rsidP="006F689E">
            <w:pPr>
              <w:ind w:firstLine="709"/>
              <w:jc w:val="both"/>
              <w:rPr>
                <w:rFonts w:ascii="Times New Roman" w:hAnsi="Times New Roman" w:cs="Times New Roman"/>
                <w:sz w:val="24"/>
                <w:szCs w:val="24"/>
              </w:rPr>
            </w:pPr>
          </w:p>
        </w:tc>
        <w:tc>
          <w:tcPr>
            <w:tcW w:w="2554" w:type="dxa"/>
            <w:gridSpan w:val="2"/>
            <w:tcBorders>
              <w:top w:val="double" w:sz="4" w:space="0" w:color="auto"/>
              <w:left w:val="single" w:sz="6" w:space="0" w:color="auto"/>
              <w:bottom w:val="single" w:sz="6" w:space="0" w:color="auto"/>
              <w:right w:val="single" w:sz="6" w:space="0" w:color="auto"/>
            </w:tcBorders>
            <w:vAlign w:val="center"/>
          </w:tcPr>
          <w:p w:rsidR="00015A4E" w:rsidRPr="004B7334" w:rsidRDefault="00015A4E" w:rsidP="006F689E">
            <w:pPr>
              <w:ind w:firstLine="709"/>
              <w:jc w:val="both"/>
              <w:rPr>
                <w:rFonts w:ascii="Times New Roman" w:hAnsi="Times New Roman" w:cs="Times New Roman"/>
                <w:b/>
                <w:sz w:val="24"/>
                <w:szCs w:val="24"/>
              </w:rPr>
            </w:pPr>
            <w:smartTag w:uri="urn:schemas-microsoft-com:office:smarttags" w:element="metricconverter">
              <w:smartTagPr>
                <w:attr w:name="ProductID" w:val="2007 г"/>
              </w:smartTagPr>
              <w:r w:rsidRPr="004B7334">
                <w:rPr>
                  <w:rFonts w:ascii="Times New Roman" w:hAnsi="Times New Roman" w:cs="Times New Roman"/>
                  <w:b/>
                  <w:sz w:val="24"/>
                  <w:szCs w:val="24"/>
                </w:rPr>
                <w:t>2007 г</w:t>
              </w:r>
            </w:smartTag>
            <w:r w:rsidRPr="004B7334">
              <w:rPr>
                <w:rFonts w:ascii="Times New Roman" w:hAnsi="Times New Roman" w:cs="Times New Roman"/>
                <w:b/>
                <w:sz w:val="24"/>
                <w:szCs w:val="24"/>
              </w:rPr>
              <w:t>.</w:t>
            </w:r>
          </w:p>
        </w:tc>
        <w:tc>
          <w:tcPr>
            <w:tcW w:w="2412" w:type="dxa"/>
            <w:gridSpan w:val="2"/>
            <w:tcBorders>
              <w:top w:val="double" w:sz="4" w:space="0" w:color="auto"/>
              <w:left w:val="single" w:sz="6" w:space="0" w:color="auto"/>
              <w:bottom w:val="single" w:sz="6" w:space="0" w:color="auto"/>
              <w:right w:val="double" w:sz="4" w:space="0" w:color="auto"/>
            </w:tcBorders>
            <w:vAlign w:val="center"/>
          </w:tcPr>
          <w:p w:rsidR="00015A4E" w:rsidRPr="004B7334" w:rsidRDefault="00015A4E" w:rsidP="006F689E">
            <w:pPr>
              <w:ind w:firstLine="709"/>
              <w:jc w:val="both"/>
              <w:rPr>
                <w:rFonts w:ascii="Times New Roman" w:hAnsi="Times New Roman" w:cs="Times New Roman"/>
                <w:b/>
                <w:sz w:val="24"/>
                <w:szCs w:val="24"/>
              </w:rPr>
            </w:pPr>
            <w:smartTag w:uri="urn:schemas-microsoft-com:office:smarttags" w:element="metricconverter">
              <w:smartTagPr>
                <w:attr w:name="ProductID" w:val="2011 г"/>
              </w:smartTagPr>
              <w:r w:rsidRPr="004B7334">
                <w:rPr>
                  <w:rFonts w:ascii="Times New Roman" w:hAnsi="Times New Roman" w:cs="Times New Roman"/>
                  <w:b/>
                  <w:sz w:val="24"/>
                  <w:szCs w:val="24"/>
                </w:rPr>
                <w:t>2011 г</w:t>
              </w:r>
            </w:smartTag>
            <w:r w:rsidRPr="004B7334">
              <w:rPr>
                <w:rFonts w:ascii="Times New Roman" w:hAnsi="Times New Roman" w:cs="Times New Roman"/>
                <w:b/>
                <w:sz w:val="24"/>
                <w:szCs w:val="24"/>
              </w:rPr>
              <w:t>.</w:t>
            </w:r>
          </w:p>
        </w:tc>
      </w:tr>
      <w:tr w:rsidR="00015A4E" w:rsidRPr="004B7334" w:rsidTr="00084B98">
        <w:trPr>
          <w:trHeight w:val="300"/>
          <w:jc w:val="center"/>
        </w:trPr>
        <w:tc>
          <w:tcPr>
            <w:tcW w:w="4694" w:type="dxa"/>
            <w:vMerge/>
            <w:tcBorders>
              <w:top w:val="double" w:sz="4" w:space="0" w:color="auto"/>
              <w:left w:val="double" w:sz="4" w:space="0" w:color="auto"/>
              <w:bottom w:val="single" w:sz="6" w:space="0" w:color="auto"/>
              <w:right w:val="single" w:sz="6" w:space="0" w:color="auto"/>
            </w:tcBorders>
            <w:vAlign w:val="center"/>
          </w:tcPr>
          <w:p w:rsidR="00015A4E" w:rsidRPr="004B7334" w:rsidRDefault="00015A4E" w:rsidP="006F689E">
            <w:pPr>
              <w:ind w:firstLine="709"/>
              <w:jc w:val="both"/>
              <w:rPr>
                <w:rFonts w:ascii="Times New Roman" w:hAnsi="Times New Roman" w:cs="Times New Roman"/>
                <w:sz w:val="24"/>
                <w:szCs w:val="24"/>
              </w:rPr>
            </w:pPr>
          </w:p>
        </w:tc>
        <w:tc>
          <w:tcPr>
            <w:tcW w:w="1287"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both"/>
              <w:rPr>
                <w:rFonts w:ascii="Times New Roman" w:hAnsi="Times New Roman" w:cs="Times New Roman"/>
                <w:b/>
                <w:sz w:val="24"/>
                <w:szCs w:val="24"/>
              </w:rPr>
            </w:pPr>
            <w:r w:rsidRPr="004B7334">
              <w:rPr>
                <w:rFonts w:ascii="Times New Roman" w:hAnsi="Times New Roman" w:cs="Times New Roman"/>
                <w:b/>
                <w:sz w:val="24"/>
                <w:szCs w:val="24"/>
              </w:rPr>
              <w:t>Да</w:t>
            </w:r>
          </w:p>
        </w:tc>
        <w:tc>
          <w:tcPr>
            <w:tcW w:w="1267"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both"/>
              <w:rPr>
                <w:rFonts w:ascii="Times New Roman" w:hAnsi="Times New Roman" w:cs="Times New Roman"/>
                <w:b/>
                <w:sz w:val="24"/>
                <w:szCs w:val="24"/>
              </w:rPr>
            </w:pPr>
            <w:r w:rsidRPr="004B7334">
              <w:rPr>
                <w:rFonts w:ascii="Times New Roman" w:hAnsi="Times New Roman" w:cs="Times New Roman"/>
                <w:b/>
                <w:sz w:val="24"/>
                <w:szCs w:val="24"/>
              </w:rPr>
              <w:t>Нет</w:t>
            </w:r>
          </w:p>
        </w:tc>
        <w:tc>
          <w:tcPr>
            <w:tcW w:w="1287"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both"/>
              <w:rPr>
                <w:rFonts w:ascii="Times New Roman" w:hAnsi="Times New Roman" w:cs="Times New Roman"/>
                <w:b/>
                <w:sz w:val="24"/>
                <w:szCs w:val="24"/>
              </w:rPr>
            </w:pPr>
            <w:r w:rsidRPr="004B7334">
              <w:rPr>
                <w:rFonts w:ascii="Times New Roman" w:hAnsi="Times New Roman" w:cs="Times New Roman"/>
                <w:b/>
                <w:sz w:val="24"/>
                <w:szCs w:val="24"/>
              </w:rPr>
              <w:t>Да</w:t>
            </w:r>
          </w:p>
        </w:tc>
        <w:tc>
          <w:tcPr>
            <w:tcW w:w="1125" w:type="dxa"/>
            <w:tcBorders>
              <w:top w:val="single" w:sz="6" w:space="0" w:color="auto"/>
              <w:left w:val="single" w:sz="6" w:space="0" w:color="auto"/>
              <w:bottom w:val="single" w:sz="6" w:space="0" w:color="auto"/>
              <w:right w:val="double" w:sz="4" w:space="0" w:color="auto"/>
            </w:tcBorders>
            <w:noWrap/>
            <w:vAlign w:val="center"/>
          </w:tcPr>
          <w:p w:rsidR="00015A4E" w:rsidRPr="004B7334" w:rsidRDefault="00015A4E" w:rsidP="006F689E">
            <w:pPr>
              <w:jc w:val="both"/>
              <w:rPr>
                <w:rFonts w:ascii="Times New Roman" w:hAnsi="Times New Roman" w:cs="Times New Roman"/>
                <w:b/>
                <w:sz w:val="24"/>
                <w:szCs w:val="24"/>
              </w:rPr>
            </w:pPr>
            <w:r w:rsidRPr="004B7334">
              <w:rPr>
                <w:rFonts w:ascii="Times New Roman" w:hAnsi="Times New Roman" w:cs="Times New Roman"/>
                <w:b/>
                <w:sz w:val="24"/>
                <w:szCs w:val="24"/>
              </w:rPr>
              <w:t>Нет</w:t>
            </w:r>
          </w:p>
        </w:tc>
      </w:tr>
      <w:tr w:rsidR="00015A4E" w:rsidRPr="004B7334" w:rsidTr="00084B98">
        <w:trPr>
          <w:trHeight w:val="300"/>
          <w:jc w:val="center"/>
        </w:trPr>
        <w:tc>
          <w:tcPr>
            <w:tcW w:w="4694" w:type="dxa"/>
            <w:tcBorders>
              <w:top w:val="single" w:sz="6" w:space="0" w:color="auto"/>
              <w:left w:val="double" w:sz="4" w:space="0" w:color="auto"/>
              <w:bottom w:val="single" w:sz="6" w:space="0" w:color="auto"/>
              <w:right w:val="single" w:sz="6" w:space="0" w:color="auto"/>
            </w:tcBorders>
            <w:noWrap/>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Политической партии</w:t>
            </w:r>
          </w:p>
        </w:tc>
        <w:tc>
          <w:tcPr>
            <w:tcW w:w="1287"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3</w:t>
            </w:r>
          </w:p>
        </w:tc>
        <w:tc>
          <w:tcPr>
            <w:tcW w:w="1267"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97</w:t>
            </w:r>
          </w:p>
        </w:tc>
        <w:tc>
          <w:tcPr>
            <w:tcW w:w="1287"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2</w:t>
            </w:r>
          </w:p>
        </w:tc>
        <w:tc>
          <w:tcPr>
            <w:tcW w:w="1125" w:type="dxa"/>
            <w:tcBorders>
              <w:top w:val="single" w:sz="6" w:space="0" w:color="auto"/>
              <w:left w:val="single" w:sz="6" w:space="0" w:color="auto"/>
              <w:bottom w:val="single" w:sz="6" w:space="0" w:color="auto"/>
              <w:right w:val="double" w:sz="4" w:space="0" w:color="auto"/>
            </w:tcBorders>
            <w:noWrap/>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98</w:t>
            </w:r>
          </w:p>
        </w:tc>
      </w:tr>
      <w:tr w:rsidR="00015A4E" w:rsidRPr="004B7334" w:rsidTr="00084B98">
        <w:trPr>
          <w:trHeight w:val="300"/>
          <w:jc w:val="center"/>
        </w:trPr>
        <w:tc>
          <w:tcPr>
            <w:tcW w:w="4694" w:type="dxa"/>
            <w:tcBorders>
              <w:top w:val="single" w:sz="6" w:space="0" w:color="auto"/>
              <w:left w:val="double" w:sz="4" w:space="0" w:color="auto"/>
              <w:bottom w:val="single" w:sz="6" w:space="0" w:color="auto"/>
              <w:right w:val="single" w:sz="6" w:space="0" w:color="auto"/>
            </w:tcBorders>
            <w:noWrap/>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Профсоюза</w:t>
            </w:r>
          </w:p>
        </w:tc>
        <w:tc>
          <w:tcPr>
            <w:tcW w:w="1287"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5</w:t>
            </w:r>
          </w:p>
        </w:tc>
        <w:tc>
          <w:tcPr>
            <w:tcW w:w="1267"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95</w:t>
            </w:r>
          </w:p>
        </w:tc>
        <w:tc>
          <w:tcPr>
            <w:tcW w:w="1287"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9,5</w:t>
            </w:r>
          </w:p>
        </w:tc>
        <w:tc>
          <w:tcPr>
            <w:tcW w:w="1125" w:type="dxa"/>
            <w:tcBorders>
              <w:top w:val="single" w:sz="6" w:space="0" w:color="auto"/>
              <w:left w:val="single" w:sz="6" w:space="0" w:color="auto"/>
              <w:bottom w:val="single" w:sz="6" w:space="0" w:color="auto"/>
              <w:right w:val="double" w:sz="4" w:space="0" w:color="auto"/>
            </w:tcBorders>
            <w:noWrap/>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90,5</w:t>
            </w:r>
          </w:p>
        </w:tc>
      </w:tr>
      <w:tr w:rsidR="00015A4E" w:rsidRPr="004B7334" w:rsidTr="00084B98">
        <w:trPr>
          <w:trHeight w:val="300"/>
          <w:jc w:val="center"/>
        </w:trPr>
        <w:tc>
          <w:tcPr>
            <w:tcW w:w="4694" w:type="dxa"/>
            <w:tcBorders>
              <w:top w:val="single" w:sz="6" w:space="0" w:color="auto"/>
              <w:left w:val="double" w:sz="4" w:space="0" w:color="auto"/>
              <w:bottom w:val="single" w:sz="6" w:space="0" w:color="auto"/>
              <w:right w:val="single" w:sz="6" w:space="0" w:color="auto"/>
            </w:tcBorders>
            <w:noWrap/>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Религиозной организации</w:t>
            </w:r>
          </w:p>
        </w:tc>
        <w:tc>
          <w:tcPr>
            <w:tcW w:w="1287"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0,1</w:t>
            </w:r>
          </w:p>
        </w:tc>
        <w:tc>
          <w:tcPr>
            <w:tcW w:w="1267"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99,9</w:t>
            </w:r>
          </w:p>
        </w:tc>
        <w:tc>
          <w:tcPr>
            <w:tcW w:w="1287"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0,2</w:t>
            </w:r>
          </w:p>
        </w:tc>
        <w:tc>
          <w:tcPr>
            <w:tcW w:w="1125" w:type="dxa"/>
            <w:tcBorders>
              <w:top w:val="single" w:sz="6" w:space="0" w:color="auto"/>
              <w:left w:val="single" w:sz="6" w:space="0" w:color="auto"/>
              <w:bottom w:val="single" w:sz="6" w:space="0" w:color="auto"/>
              <w:right w:val="double" w:sz="4" w:space="0" w:color="auto"/>
            </w:tcBorders>
            <w:noWrap/>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99,8</w:t>
            </w:r>
          </w:p>
        </w:tc>
      </w:tr>
      <w:tr w:rsidR="00015A4E" w:rsidRPr="004B7334" w:rsidTr="00084B98">
        <w:trPr>
          <w:trHeight w:val="300"/>
          <w:jc w:val="center"/>
        </w:trPr>
        <w:tc>
          <w:tcPr>
            <w:tcW w:w="4694" w:type="dxa"/>
            <w:tcBorders>
              <w:top w:val="single" w:sz="6" w:space="0" w:color="auto"/>
              <w:left w:val="double" w:sz="4" w:space="0" w:color="auto"/>
              <w:bottom w:val="double" w:sz="4" w:space="0" w:color="auto"/>
              <w:right w:val="single" w:sz="6" w:space="0" w:color="auto"/>
            </w:tcBorders>
            <w:noWrap/>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Другой общественной организации</w:t>
            </w:r>
          </w:p>
        </w:tc>
        <w:tc>
          <w:tcPr>
            <w:tcW w:w="1287" w:type="dxa"/>
            <w:tcBorders>
              <w:top w:val="single" w:sz="6" w:space="0" w:color="auto"/>
              <w:left w:val="single" w:sz="6" w:space="0" w:color="auto"/>
              <w:bottom w:val="double" w:sz="4"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1</w:t>
            </w:r>
          </w:p>
        </w:tc>
        <w:tc>
          <w:tcPr>
            <w:tcW w:w="1267" w:type="dxa"/>
            <w:tcBorders>
              <w:top w:val="single" w:sz="6" w:space="0" w:color="auto"/>
              <w:left w:val="single" w:sz="6" w:space="0" w:color="auto"/>
              <w:bottom w:val="double" w:sz="4"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99</w:t>
            </w:r>
          </w:p>
        </w:tc>
        <w:tc>
          <w:tcPr>
            <w:tcW w:w="1287" w:type="dxa"/>
            <w:tcBorders>
              <w:top w:val="single" w:sz="6" w:space="0" w:color="auto"/>
              <w:left w:val="single" w:sz="6" w:space="0" w:color="auto"/>
              <w:bottom w:val="double" w:sz="4"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1</w:t>
            </w:r>
          </w:p>
        </w:tc>
        <w:tc>
          <w:tcPr>
            <w:tcW w:w="1125" w:type="dxa"/>
            <w:tcBorders>
              <w:top w:val="single" w:sz="6" w:space="0" w:color="auto"/>
              <w:left w:val="single" w:sz="6" w:space="0" w:color="auto"/>
              <w:bottom w:val="double" w:sz="4" w:space="0" w:color="auto"/>
              <w:right w:val="double" w:sz="4" w:space="0" w:color="auto"/>
            </w:tcBorders>
            <w:noWrap/>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99</w:t>
            </w:r>
          </w:p>
        </w:tc>
      </w:tr>
    </w:tbl>
    <w:p w:rsidR="00D107C0" w:rsidRDefault="00D107C0" w:rsidP="00D107C0">
      <w:pPr>
        <w:spacing w:after="0" w:line="240" w:lineRule="auto"/>
        <w:ind w:firstLine="709"/>
        <w:jc w:val="both"/>
        <w:rPr>
          <w:rFonts w:ascii="Times New Roman" w:hAnsi="Times New Roman" w:cs="Times New Roman"/>
          <w:sz w:val="24"/>
          <w:szCs w:val="24"/>
        </w:rPr>
      </w:pPr>
    </w:p>
    <w:p w:rsidR="00015A4E"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Причинами такой низкой общественной активности 70% участников исследования считают отсутствие личной пользы от участия в общественных организациях и местном самоуправлении. Это последствия эгоистического индивидуализма, первичного освоения рынка.</w:t>
      </w:r>
    </w:p>
    <w:p w:rsidR="00D107C0" w:rsidRPr="004B7334" w:rsidRDefault="00D107C0" w:rsidP="00D107C0">
      <w:pPr>
        <w:spacing w:after="0" w:line="240" w:lineRule="auto"/>
        <w:ind w:firstLine="709"/>
        <w:jc w:val="both"/>
        <w:rPr>
          <w:rFonts w:ascii="Times New Roman" w:hAnsi="Times New Roman" w:cs="Times New Roman"/>
          <w:sz w:val="24"/>
          <w:szCs w:val="24"/>
        </w:rPr>
      </w:pPr>
    </w:p>
    <w:p w:rsidR="00015A4E" w:rsidRDefault="00015A4E" w:rsidP="00D107C0">
      <w:pPr>
        <w:spacing w:after="0" w:line="240" w:lineRule="auto"/>
        <w:ind w:firstLine="709"/>
        <w:jc w:val="center"/>
        <w:rPr>
          <w:rFonts w:ascii="Times New Roman" w:hAnsi="Times New Roman" w:cs="Times New Roman"/>
          <w:b/>
          <w:sz w:val="24"/>
          <w:szCs w:val="24"/>
        </w:rPr>
      </w:pPr>
      <w:r w:rsidRPr="004B7334">
        <w:rPr>
          <w:rFonts w:ascii="Times New Roman" w:hAnsi="Times New Roman" w:cs="Times New Roman"/>
          <w:b/>
          <w:sz w:val="24"/>
          <w:szCs w:val="24"/>
        </w:rPr>
        <w:lastRenderedPageBreak/>
        <w:t xml:space="preserve">Как Вы думаете, почему многие не участвуют в общественных организациях и формах местного самоуправления (собрание, сход граждан, самоорганизация по месту жительства, публичные слушания и др.) ?, </w:t>
      </w:r>
      <w:proofErr w:type="gramStart"/>
      <w:r w:rsidRPr="004B7334">
        <w:rPr>
          <w:rFonts w:ascii="Times New Roman" w:hAnsi="Times New Roman" w:cs="Times New Roman"/>
          <w:b/>
          <w:sz w:val="24"/>
          <w:szCs w:val="24"/>
        </w:rPr>
        <w:t>в</w:t>
      </w:r>
      <w:proofErr w:type="gramEnd"/>
      <w:r w:rsidRPr="004B7334">
        <w:rPr>
          <w:rFonts w:ascii="Times New Roman" w:hAnsi="Times New Roman" w:cs="Times New Roman"/>
          <w:b/>
          <w:sz w:val="24"/>
          <w:szCs w:val="24"/>
        </w:rPr>
        <w:t xml:space="preserve"> %</w:t>
      </w:r>
      <w:r w:rsidR="00D107C0">
        <w:rPr>
          <w:rFonts w:ascii="Times New Roman" w:hAnsi="Times New Roman" w:cs="Times New Roman"/>
          <w:b/>
          <w:sz w:val="24"/>
          <w:szCs w:val="24"/>
        </w:rPr>
        <w:t>.</w:t>
      </w:r>
    </w:p>
    <w:p w:rsidR="005841F8" w:rsidRPr="004B7334" w:rsidRDefault="005841F8" w:rsidP="00D107C0">
      <w:pPr>
        <w:spacing w:after="0" w:line="240" w:lineRule="auto"/>
        <w:ind w:firstLine="709"/>
        <w:jc w:val="center"/>
        <w:rPr>
          <w:rFonts w:ascii="Times New Roman" w:hAnsi="Times New Roman" w:cs="Times New Roman"/>
          <w:b/>
          <w:sz w:val="24"/>
          <w:szCs w:val="24"/>
        </w:rPr>
      </w:pPr>
    </w:p>
    <w:tbl>
      <w:tblPr>
        <w:tblW w:w="9654" w:type="dxa"/>
        <w:tblInd w:w="9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7386"/>
        <w:gridCol w:w="2268"/>
      </w:tblGrid>
      <w:tr w:rsidR="00015A4E" w:rsidRPr="004B7334" w:rsidTr="006F689E">
        <w:trPr>
          <w:trHeight w:val="300"/>
        </w:trPr>
        <w:tc>
          <w:tcPr>
            <w:tcW w:w="7386" w:type="dxa"/>
            <w:tcBorders>
              <w:top w:val="double" w:sz="4" w:space="0" w:color="auto"/>
              <w:left w:val="double" w:sz="4" w:space="0" w:color="auto"/>
              <w:bottom w:val="single" w:sz="6" w:space="0" w:color="auto"/>
              <w:right w:val="single" w:sz="6" w:space="0" w:color="auto"/>
            </w:tcBorders>
            <w:noWrap/>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Не видят пользы для себя от такого участия</w:t>
            </w:r>
          </w:p>
        </w:tc>
        <w:tc>
          <w:tcPr>
            <w:tcW w:w="2268" w:type="dxa"/>
            <w:tcBorders>
              <w:top w:val="double" w:sz="4" w:space="0" w:color="auto"/>
              <w:left w:val="single" w:sz="6" w:space="0" w:color="auto"/>
              <w:bottom w:val="single" w:sz="6" w:space="0" w:color="auto"/>
              <w:right w:val="double" w:sz="4" w:space="0" w:color="auto"/>
            </w:tcBorders>
            <w:noWrap/>
            <w:vAlign w:val="center"/>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70</w:t>
            </w:r>
          </w:p>
        </w:tc>
      </w:tr>
      <w:tr w:rsidR="00015A4E" w:rsidRPr="004B7334" w:rsidTr="006F689E">
        <w:trPr>
          <w:trHeight w:val="300"/>
        </w:trPr>
        <w:tc>
          <w:tcPr>
            <w:tcW w:w="7386" w:type="dxa"/>
            <w:tcBorders>
              <w:top w:val="single" w:sz="6" w:space="0" w:color="auto"/>
              <w:left w:val="double" w:sz="4" w:space="0" w:color="auto"/>
              <w:bottom w:val="single" w:sz="6" w:space="0" w:color="auto"/>
              <w:right w:val="single" w:sz="6" w:space="0" w:color="auto"/>
            </w:tcBorders>
            <w:noWrap/>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Опасаются быть вовлеченными в неприглядные дела</w:t>
            </w:r>
          </w:p>
        </w:tc>
        <w:tc>
          <w:tcPr>
            <w:tcW w:w="2268" w:type="dxa"/>
            <w:tcBorders>
              <w:top w:val="single" w:sz="6" w:space="0" w:color="auto"/>
              <w:left w:val="single" w:sz="6" w:space="0" w:color="auto"/>
              <w:bottom w:val="single" w:sz="6" w:space="0" w:color="auto"/>
              <w:right w:val="double" w:sz="4" w:space="0" w:color="auto"/>
            </w:tcBorders>
            <w:noWrap/>
            <w:vAlign w:val="center"/>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5</w:t>
            </w:r>
          </w:p>
        </w:tc>
      </w:tr>
      <w:tr w:rsidR="00015A4E" w:rsidRPr="004B7334" w:rsidTr="006F689E">
        <w:trPr>
          <w:trHeight w:val="300"/>
        </w:trPr>
        <w:tc>
          <w:tcPr>
            <w:tcW w:w="7386" w:type="dxa"/>
            <w:tcBorders>
              <w:top w:val="single" w:sz="6" w:space="0" w:color="auto"/>
              <w:left w:val="double" w:sz="4" w:space="0" w:color="auto"/>
              <w:bottom w:val="single" w:sz="6" w:space="0" w:color="auto"/>
              <w:right w:val="single" w:sz="6" w:space="0" w:color="auto"/>
            </w:tcBorders>
            <w:noWrap/>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Встречают противодействие тех, кто там участвует</w:t>
            </w:r>
          </w:p>
        </w:tc>
        <w:tc>
          <w:tcPr>
            <w:tcW w:w="2268" w:type="dxa"/>
            <w:tcBorders>
              <w:top w:val="single" w:sz="6" w:space="0" w:color="auto"/>
              <w:left w:val="single" w:sz="6" w:space="0" w:color="auto"/>
              <w:bottom w:val="single" w:sz="6" w:space="0" w:color="auto"/>
              <w:right w:val="double" w:sz="4" w:space="0" w:color="auto"/>
            </w:tcBorders>
            <w:noWrap/>
            <w:vAlign w:val="center"/>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1</w:t>
            </w:r>
          </w:p>
        </w:tc>
      </w:tr>
      <w:tr w:rsidR="00015A4E" w:rsidRPr="004B7334" w:rsidTr="006F689E">
        <w:trPr>
          <w:trHeight w:val="300"/>
        </w:trPr>
        <w:tc>
          <w:tcPr>
            <w:tcW w:w="7386" w:type="dxa"/>
            <w:tcBorders>
              <w:top w:val="single" w:sz="6" w:space="0" w:color="auto"/>
              <w:left w:val="double" w:sz="4" w:space="0" w:color="auto"/>
              <w:bottom w:val="single" w:sz="6" w:space="0" w:color="auto"/>
              <w:right w:val="single" w:sz="6" w:space="0" w:color="auto"/>
            </w:tcBorders>
            <w:noWrap/>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Не знают, как это сделать</w:t>
            </w:r>
          </w:p>
        </w:tc>
        <w:tc>
          <w:tcPr>
            <w:tcW w:w="2268" w:type="dxa"/>
            <w:tcBorders>
              <w:top w:val="single" w:sz="6" w:space="0" w:color="auto"/>
              <w:left w:val="single" w:sz="6" w:space="0" w:color="auto"/>
              <w:bottom w:val="single" w:sz="6" w:space="0" w:color="auto"/>
              <w:right w:val="double" w:sz="4" w:space="0" w:color="auto"/>
            </w:tcBorders>
            <w:noWrap/>
            <w:vAlign w:val="center"/>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5</w:t>
            </w:r>
          </w:p>
        </w:tc>
      </w:tr>
      <w:tr w:rsidR="00015A4E" w:rsidRPr="004B7334" w:rsidTr="006F689E">
        <w:trPr>
          <w:trHeight w:val="300"/>
        </w:trPr>
        <w:tc>
          <w:tcPr>
            <w:tcW w:w="7386" w:type="dxa"/>
            <w:tcBorders>
              <w:top w:val="single" w:sz="6" w:space="0" w:color="auto"/>
              <w:left w:val="double" w:sz="4" w:space="0" w:color="auto"/>
              <w:bottom w:val="single" w:sz="6" w:space="0" w:color="auto"/>
              <w:right w:val="single" w:sz="6" w:space="0" w:color="auto"/>
            </w:tcBorders>
            <w:noWrap/>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Затрудняюсь ответить</w:t>
            </w:r>
          </w:p>
        </w:tc>
        <w:tc>
          <w:tcPr>
            <w:tcW w:w="2268" w:type="dxa"/>
            <w:tcBorders>
              <w:top w:val="single" w:sz="6" w:space="0" w:color="auto"/>
              <w:left w:val="single" w:sz="6" w:space="0" w:color="auto"/>
              <w:bottom w:val="single" w:sz="6" w:space="0" w:color="auto"/>
              <w:right w:val="double" w:sz="4" w:space="0" w:color="auto"/>
            </w:tcBorders>
            <w:noWrap/>
            <w:vAlign w:val="center"/>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18</w:t>
            </w:r>
          </w:p>
        </w:tc>
      </w:tr>
      <w:tr w:rsidR="00015A4E" w:rsidRPr="004B7334" w:rsidTr="006F689E">
        <w:trPr>
          <w:trHeight w:val="300"/>
        </w:trPr>
        <w:tc>
          <w:tcPr>
            <w:tcW w:w="7386" w:type="dxa"/>
            <w:tcBorders>
              <w:top w:val="single" w:sz="6" w:space="0" w:color="auto"/>
              <w:left w:val="double" w:sz="4" w:space="0" w:color="auto"/>
              <w:bottom w:val="double" w:sz="4" w:space="0" w:color="auto"/>
              <w:right w:val="single" w:sz="6" w:space="0" w:color="auto"/>
            </w:tcBorders>
            <w:noWrap/>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Отказ от ответа</w:t>
            </w:r>
          </w:p>
        </w:tc>
        <w:tc>
          <w:tcPr>
            <w:tcW w:w="2268" w:type="dxa"/>
            <w:tcBorders>
              <w:top w:val="single" w:sz="6" w:space="0" w:color="auto"/>
              <w:left w:val="single" w:sz="6" w:space="0" w:color="auto"/>
              <w:bottom w:val="double" w:sz="4" w:space="0" w:color="auto"/>
              <w:right w:val="double" w:sz="4" w:space="0" w:color="auto"/>
            </w:tcBorders>
            <w:noWrap/>
            <w:vAlign w:val="center"/>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1</w:t>
            </w:r>
          </w:p>
        </w:tc>
      </w:tr>
    </w:tbl>
    <w:p w:rsidR="00D107C0" w:rsidRDefault="00D107C0" w:rsidP="00D107C0">
      <w:pPr>
        <w:spacing w:after="0" w:line="240" w:lineRule="auto"/>
        <w:ind w:firstLine="709"/>
        <w:jc w:val="both"/>
        <w:rPr>
          <w:rFonts w:ascii="Times New Roman" w:hAnsi="Times New Roman" w:cs="Times New Roman"/>
          <w:sz w:val="24"/>
          <w:szCs w:val="24"/>
        </w:rPr>
      </w:pP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Таким образом, количество активных участников политического процесса за два года увеличилось по данным опросов более чем на 6 % и составляет более 12%, согласно ответам респондентов. Если оценивать данные ответы с точки зрения кумулятивной пирамиды Д. </w:t>
      </w:r>
      <w:proofErr w:type="spellStart"/>
      <w:r w:rsidRPr="004B7334">
        <w:rPr>
          <w:rFonts w:ascii="Times New Roman" w:hAnsi="Times New Roman" w:cs="Times New Roman"/>
          <w:sz w:val="24"/>
          <w:szCs w:val="24"/>
        </w:rPr>
        <w:t>Мемми</w:t>
      </w:r>
      <w:proofErr w:type="spellEnd"/>
      <w:r w:rsidRPr="004B7334">
        <w:rPr>
          <w:rFonts w:ascii="Times New Roman" w:hAnsi="Times New Roman" w:cs="Times New Roman"/>
          <w:sz w:val="24"/>
          <w:szCs w:val="24"/>
        </w:rPr>
        <w:t xml:space="preserve">, то активный слой политических </w:t>
      </w:r>
      <w:proofErr w:type="spellStart"/>
      <w:r w:rsidRPr="004B7334">
        <w:rPr>
          <w:rFonts w:ascii="Times New Roman" w:hAnsi="Times New Roman" w:cs="Times New Roman"/>
          <w:sz w:val="24"/>
          <w:szCs w:val="24"/>
        </w:rPr>
        <w:t>акторов</w:t>
      </w:r>
      <w:proofErr w:type="spellEnd"/>
      <w:r w:rsidRPr="004B7334">
        <w:rPr>
          <w:rFonts w:ascii="Times New Roman" w:hAnsi="Times New Roman" w:cs="Times New Roman"/>
          <w:sz w:val="24"/>
          <w:szCs w:val="24"/>
        </w:rPr>
        <w:t xml:space="preserve">, демонстрирующих свою принадлежность к политическим партиям и организациям и ориентированным на коллективные действия, пока явно недостаточен. Согласно Д. </w:t>
      </w:r>
      <w:proofErr w:type="spellStart"/>
      <w:r w:rsidRPr="004B7334">
        <w:rPr>
          <w:rFonts w:ascii="Times New Roman" w:hAnsi="Times New Roman" w:cs="Times New Roman"/>
          <w:sz w:val="24"/>
          <w:szCs w:val="24"/>
        </w:rPr>
        <w:t>Мемми</w:t>
      </w:r>
      <w:proofErr w:type="spellEnd"/>
      <w:r w:rsidRPr="004B7334">
        <w:rPr>
          <w:rFonts w:ascii="Times New Roman" w:hAnsi="Times New Roman" w:cs="Times New Roman"/>
          <w:sz w:val="24"/>
          <w:szCs w:val="24"/>
        </w:rPr>
        <w:t>, их должно быть от 10 % до 30%. Ульяновское сообщество подошло к нижней границе демократической политической активности.</w:t>
      </w:r>
    </w:p>
    <w:p w:rsidR="00015A4E"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Население региона отличается инновационной пассивностью. Так, 98% респондентов за последний год не участвовали в создании каких-либо новшеств (новая фирма, новый продукт, новая технология, новая услуга). Причём, за </w:t>
      </w:r>
      <w:proofErr w:type="gramStart"/>
      <w:r w:rsidRPr="004B7334">
        <w:rPr>
          <w:rFonts w:ascii="Times New Roman" w:hAnsi="Times New Roman" w:cs="Times New Roman"/>
          <w:sz w:val="24"/>
          <w:szCs w:val="24"/>
        </w:rPr>
        <w:t>прошедшие</w:t>
      </w:r>
      <w:proofErr w:type="gramEnd"/>
      <w:r w:rsidRPr="004B7334">
        <w:rPr>
          <w:rFonts w:ascii="Times New Roman" w:hAnsi="Times New Roman" w:cs="Times New Roman"/>
          <w:sz w:val="24"/>
          <w:szCs w:val="24"/>
        </w:rPr>
        <w:t xml:space="preserve"> 4 года этот показатель снизился. </w:t>
      </w:r>
    </w:p>
    <w:p w:rsidR="00D107C0" w:rsidRPr="004B7334" w:rsidRDefault="00D107C0" w:rsidP="00D107C0">
      <w:pPr>
        <w:spacing w:after="0" w:line="240" w:lineRule="auto"/>
        <w:ind w:firstLine="709"/>
        <w:jc w:val="both"/>
        <w:rPr>
          <w:rFonts w:ascii="Times New Roman" w:hAnsi="Times New Roman" w:cs="Times New Roman"/>
          <w:sz w:val="24"/>
          <w:szCs w:val="24"/>
        </w:rPr>
      </w:pPr>
    </w:p>
    <w:p w:rsidR="00015A4E" w:rsidRDefault="00015A4E" w:rsidP="00D107C0">
      <w:pPr>
        <w:spacing w:after="0" w:line="240" w:lineRule="auto"/>
        <w:rPr>
          <w:rFonts w:ascii="Times New Roman" w:hAnsi="Times New Roman" w:cs="Times New Roman"/>
          <w:b/>
          <w:sz w:val="24"/>
          <w:szCs w:val="24"/>
        </w:rPr>
      </w:pPr>
      <w:r w:rsidRPr="004B7334">
        <w:rPr>
          <w:rFonts w:ascii="Times New Roman" w:hAnsi="Times New Roman" w:cs="Times New Roman"/>
          <w:b/>
          <w:sz w:val="24"/>
          <w:szCs w:val="24"/>
        </w:rPr>
        <w:t xml:space="preserve">Участвовали ли Вы в последние 12 месяцев в создании каких-либо новшеств?, </w:t>
      </w:r>
      <w:proofErr w:type="gramStart"/>
      <w:r w:rsidRPr="004B7334">
        <w:rPr>
          <w:rFonts w:ascii="Times New Roman" w:hAnsi="Times New Roman" w:cs="Times New Roman"/>
          <w:b/>
          <w:sz w:val="24"/>
          <w:szCs w:val="24"/>
        </w:rPr>
        <w:t>в</w:t>
      </w:r>
      <w:proofErr w:type="gramEnd"/>
      <w:r w:rsidRPr="004B7334">
        <w:rPr>
          <w:rFonts w:ascii="Times New Roman" w:hAnsi="Times New Roman" w:cs="Times New Roman"/>
          <w:b/>
          <w:sz w:val="24"/>
          <w:szCs w:val="24"/>
        </w:rPr>
        <w:t xml:space="preserve"> %</w:t>
      </w:r>
      <w:r w:rsidR="00D107C0">
        <w:rPr>
          <w:rFonts w:ascii="Times New Roman" w:hAnsi="Times New Roman" w:cs="Times New Roman"/>
          <w:b/>
          <w:sz w:val="24"/>
          <w:szCs w:val="24"/>
        </w:rPr>
        <w:t>.</w:t>
      </w:r>
    </w:p>
    <w:p w:rsidR="00D107C0" w:rsidRPr="004B7334" w:rsidRDefault="00D107C0" w:rsidP="00D107C0">
      <w:pPr>
        <w:spacing w:after="0" w:line="240" w:lineRule="auto"/>
        <w:rPr>
          <w:rFonts w:ascii="Times New Roman" w:hAnsi="Times New Roman" w:cs="Times New Roman"/>
          <w:b/>
          <w:sz w:val="24"/>
          <w:szCs w:val="24"/>
        </w:rPr>
      </w:pPr>
    </w:p>
    <w:tbl>
      <w:tblPr>
        <w:tblW w:w="9364" w:type="dxa"/>
        <w:jc w:val="center"/>
        <w:tblInd w:w="-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3420"/>
        <w:gridCol w:w="1284"/>
        <w:gridCol w:w="1165"/>
        <w:gridCol w:w="1165"/>
        <w:gridCol w:w="1165"/>
        <w:gridCol w:w="1165"/>
      </w:tblGrid>
      <w:tr w:rsidR="00015A4E" w:rsidRPr="004B7334" w:rsidTr="00084B98">
        <w:trPr>
          <w:trHeight w:val="300"/>
          <w:jc w:val="center"/>
        </w:trPr>
        <w:tc>
          <w:tcPr>
            <w:tcW w:w="3420" w:type="dxa"/>
            <w:vMerge w:val="restart"/>
            <w:tcBorders>
              <w:top w:val="double" w:sz="4" w:space="0" w:color="auto"/>
              <w:left w:val="double" w:sz="4" w:space="0" w:color="auto"/>
              <w:bottom w:val="single" w:sz="6" w:space="0" w:color="auto"/>
              <w:right w:val="single" w:sz="6" w:space="0" w:color="auto"/>
            </w:tcBorders>
            <w:noWrap/>
            <w:vAlign w:val="bottom"/>
          </w:tcPr>
          <w:p w:rsidR="00015A4E" w:rsidRPr="004B7334" w:rsidRDefault="00015A4E" w:rsidP="006F689E">
            <w:pPr>
              <w:ind w:firstLine="709"/>
              <w:jc w:val="both"/>
              <w:rPr>
                <w:rFonts w:ascii="Times New Roman" w:hAnsi="Times New Roman" w:cs="Times New Roman"/>
                <w:sz w:val="24"/>
                <w:szCs w:val="24"/>
              </w:rPr>
            </w:pPr>
          </w:p>
        </w:tc>
        <w:tc>
          <w:tcPr>
            <w:tcW w:w="1284" w:type="dxa"/>
            <w:vMerge w:val="restart"/>
            <w:tcBorders>
              <w:top w:val="double" w:sz="4" w:space="0" w:color="auto"/>
              <w:left w:val="single" w:sz="6" w:space="0" w:color="auto"/>
              <w:bottom w:val="single" w:sz="6" w:space="0" w:color="auto"/>
              <w:right w:val="single" w:sz="6" w:space="0" w:color="auto"/>
            </w:tcBorders>
            <w:vAlign w:val="center"/>
          </w:tcPr>
          <w:p w:rsidR="00015A4E" w:rsidRPr="004B7334" w:rsidRDefault="00015A4E" w:rsidP="006F689E">
            <w:pPr>
              <w:ind w:firstLine="12"/>
              <w:jc w:val="center"/>
              <w:rPr>
                <w:rFonts w:ascii="Times New Roman" w:hAnsi="Times New Roman" w:cs="Times New Roman"/>
                <w:b/>
                <w:sz w:val="24"/>
                <w:szCs w:val="24"/>
              </w:rPr>
            </w:pPr>
            <w:smartTag w:uri="urn:schemas-microsoft-com:office:smarttags" w:element="metricconverter">
              <w:smartTagPr>
                <w:attr w:name="ProductID" w:val="2007 г"/>
              </w:smartTagPr>
              <w:r w:rsidRPr="004B7334">
                <w:rPr>
                  <w:rFonts w:ascii="Times New Roman" w:hAnsi="Times New Roman" w:cs="Times New Roman"/>
                  <w:b/>
                  <w:sz w:val="24"/>
                  <w:szCs w:val="24"/>
                </w:rPr>
                <w:t>2007 г</w:t>
              </w:r>
            </w:smartTag>
            <w:r w:rsidRPr="004B7334">
              <w:rPr>
                <w:rFonts w:ascii="Times New Roman" w:hAnsi="Times New Roman" w:cs="Times New Roman"/>
                <w:b/>
                <w:sz w:val="24"/>
                <w:szCs w:val="24"/>
              </w:rPr>
              <w:t>.</w:t>
            </w:r>
          </w:p>
        </w:tc>
        <w:tc>
          <w:tcPr>
            <w:tcW w:w="4660" w:type="dxa"/>
            <w:gridSpan w:val="4"/>
            <w:tcBorders>
              <w:top w:val="double" w:sz="4" w:space="0" w:color="auto"/>
              <w:left w:val="single" w:sz="6" w:space="0" w:color="auto"/>
              <w:bottom w:val="single" w:sz="6" w:space="0" w:color="auto"/>
              <w:right w:val="double" w:sz="4" w:space="0" w:color="auto"/>
            </w:tcBorders>
            <w:shd w:val="pct12" w:color="auto" w:fill="auto"/>
          </w:tcPr>
          <w:p w:rsidR="00015A4E" w:rsidRPr="004B7334" w:rsidRDefault="00015A4E" w:rsidP="006F689E">
            <w:pPr>
              <w:jc w:val="center"/>
              <w:rPr>
                <w:rFonts w:ascii="Times New Roman" w:hAnsi="Times New Roman" w:cs="Times New Roman"/>
                <w:b/>
                <w:sz w:val="24"/>
                <w:szCs w:val="24"/>
              </w:rPr>
            </w:pPr>
            <w:smartTag w:uri="urn:schemas-microsoft-com:office:smarttags" w:element="metricconverter">
              <w:smartTagPr>
                <w:attr w:name="ProductID" w:val="2011 г"/>
              </w:smartTagPr>
              <w:r w:rsidRPr="004B7334">
                <w:rPr>
                  <w:rFonts w:ascii="Times New Roman" w:hAnsi="Times New Roman" w:cs="Times New Roman"/>
                  <w:b/>
                  <w:sz w:val="24"/>
                  <w:szCs w:val="24"/>
                </w:rPr>
                <w:t>2011 г</w:t>
              </w:r>
            </w:smartTag>
            <w:r w:rsidRPr="004B7334">
              <w:rPr>
                <w:rFonts w:ascii="Times New Roman" w:hAnsi="Times New Roman" w:cs="Times New Roman"/>
                <w:b/>
                <w:sz w:val="24"/>
                <w:szCs w:val="24"/>
              </w:rPr>
              <w:t>.</w:t>
            </w:r>
          </w:p>
        </w:tc>
      </w:tr>
      <w:tr w:rsidR="00015A4E" w:rsidRPr="004B7334" w:rsidTr="00084B98">
        <w:trPr>
          <w:cantSplit/>
          <w:trHeight w:val="1551"/>
          <w:jc w:val="center"/>
        </w:trPr>
        <w:tc>
          <w:tcPr>
            <w:tcW w:w="3420" w:type="dxa"/>
            <w:vMerge/>
            <w:tcBorders>
              <w:top w:val="double" w:sz="4" w:space="0" w:color="auto"/>
              <w:left w:val="double" w:sz="4" w:space="0" w:color="auto"/>
              <w:bottom w:val="single" w:sz="6" w:space="0" w:color="auto"/>
              <w:right w:val="single" w:sz="6" w:space="0" w:color="auto"/>
            </w:tcBorders>
            <w:vAlign w:val="center"/>
          </w:tcPr>
          <w:p w:rsidR="00015A4E" w:rsidRPr="004B7334" w:rsidRDefault="00015A4E" w:rsidP="006F689E">
            <w:pPr>
              <w:ind w:firstLine="709"/>
              <w:jc w:val="both"/>
              <w:rPr>
                <w:rFonts w:ascii="Times New Roman" w:hAnsi="Times New Roman" w:cs="Times New Roman"/>
                <w:sz w:val="24"/>
                <w:szCs w:val="24"/>
              </w:rPr>
            </w:pPr>
          </w:p>
        </w:tc>
        <w:tc>
          <w:tcPr>
            <w:tcW w:w="1284" w:type="dxa"/>
            <w:vMerge/>
            <w:tcBorders>
              <w:top w:val="double" w:sz="4" w:space="0" w:color="auto"/>
              <w:left w:val="single" w:sz="6" w:space="0" w:color="auto"/>
              <w:bottom w:val="single" w:sz="6" w:space="0" w:color="auto"/>
              <w:right w:val="single" w:sz="6" w:space="0" w:color="auto"/>
            </w:tcBorders>
            <w:vAlign w:val="center"/>
          </w:tcPr>
          <w:p w:rsidR="00015A4E" w:rsidRPr="004B7334" w:rsidRDefault="00015A4E" w:rsidP="006F689E">
            <w:pPr>
              <w:ind w:firstLine="709"/>
              <w:jc w:val="both"/>
              <w:rPr>
                <w:rFonts w:ascii="Times New Roman" w:hAnsi="Times New Roman" w:cs="Times New Roman"/>
                <w:sz w:val="24"/>
                <w:szCs w:val="24"/>
              </w:rPr>
            </w:pPr>
          </w:p>
        </w:tc>
        <w:tc>
          <w:tcPr>
            <w:tcW w:w="1165" w:type="dxa"/>
            <w:tcBorders>
              <w:top w:val="single" w:sz="6" w:space="0" w:color="auto"/>
              <w:left w:val="single" w:sz="6" w:space="0" w:color="auto"/>
              <w:bottom w:val="single" w:sz="6" w:space="0" w:color="auto"/>
              <w:right w:val="single" w:sz="6" w:space="0" w:color="auto"/>
            </w:tcBorders>
            <w:shd w:val="pct12" w:color="auto" w:fill="auto"/>
            <w:textDirection w:val="btLr"/>
            <w:vAlign w:val="center"/>
          </w:tcPr>
          <w:p w:rsidR="00015A4E" w:rsidRPr="004B7334" w:rsidRDefault="00015A4E" w:rsidP="006F689E">
            <w:pPr>
              <w:jc w:val="center"/>
              <w:rPr>
                <w:rFonts w:ascii="Times New Roman" w:hAnsi="Times New Roman" w:cs="Times New Roman"/>
                <w:b/>
                <w:sz w:val="24"/>
                <w:szCs w:val="24"/>
              </w:rPr>
            </w:pPr>
            <w:r w:rsidRPr="004B7334">
              <w:rPr>
                <w:rFonts w:ascii="Times New Roman" w:hAnsi="Times New Roman" w:cs="Times New Roman"/>
                <w:b/>
                <w:sz w:val="24"/>
                <w:szCs w:val="24"/>
              </w:rPr>
              <w:t>Новая фирма</w:t>
            </w:r>
          </w:p>
        </w:tc>
        <w:tc>
          <w:tcPr>
            <w:tcW w:w="1165" w:type="dxa"/>
            <w:tcBorders>
              <w:top w:val="single" w:sz="6" w:space="0" w:color="auto"/>
              <w:left w:val="single" w:sz="6" w:space="0" w:color="auto"/>
              <w:bottom w:val="single" w:sz="6" w:space="0" w:color="auto"/>
              <w:right w:val="single" w:sz="6" w:space="0" w:color="auto"/>
            </w:tcBorders>
            <w:shd w:val="pct12" w:color="auto" w:fill="auto"/>
            <w:textDirection w:val="btLr"/>
            <w:vAlign w:val="center"/>
          </w:tcPr>
          <w:p w:rsidR="00015A4E" w:rsidRPr="004B7334" w:rsidRDefault="00015A4E" w:rsidP="006F689E">
            <w:pPr>
              <w:jc w:val="center"/>
              <w:rPr>
                <w:rFonts w:ascii="Times New Roman" w:hAnsi="Times New Roman" w:cs="Times New Roman"/>
                <w:b/>
                <w:sz w:val="24"/>
                <w:szCs w:val="24"/>
              </w:rPr>
            </w:pPr>
            <w:r w:rsidRPr="004B7334">
              <w:rPr>
                <w:rFonts w:ascii="Times New Roman" w:hAnsi="Times New Roman" w:cs="Times New Roman"/>
                <w:b/>
                <w:sz w:val="24"/>
                <w:szCs w:val="24"/>
              </w:rPr>
              <w:t>Новый продукт</w:t>
            </w:r>
          </w:p>
        </w:tc>
        <w:tc>
          <w:tcPr>
            <w:tcW w:w="1165" w:type="dxa"/>
            <w:tcBorders>
              <w:top w:val="single" w:sz="6" w:space="0" w:color="auto"/>
              <w:left w:val="single" w:sz="6" w:space="0" w:color="auto"/>
              <w:bottom w:val="single" w:sz="6" w:space="0" w:color="auto"/>
              <w:right w:val="single" w:sz="6" w:space="0" w:color="auto"/>
            </w:tcBorders>
            <w:shd w:val="pct12" w:color="auto" w:fill="auto"/>
            <w:textDirection w:val="btLr"/>
            <w:vAlign w:val="center"/>
          </w:tcPr>
          <w:p w:rsidR="00015A4E" w:rsidRPr="004B7334" w:rsidRDefault="00015A4E" w:rsidP="006F689E">
            <w:pPr>
              <w:jc w:val="center"/>
              <w:rPr>
                <w:rFonts w:ascii="Times New Roman" w:hAnsi="Times New Roman" w:cs="Times New Roman"/>
                <w:b/>
                <w:sz w:val="24"/>
                <w:szCs w:val="24"/>
              </w:rPr>
            </w:pPr>
            <w:r w:rsidRPr="004B7334">
              <w:rPr>
                <w:rFonts w:ascii="Times New Roman" w:hAnsi="Times New Roman" w:cs="Times New Roman"/>
                <w:b/>
                <w:sz w:val="24"/>
                <w:szCs w:val="24"/>
              </w:rPr>
              <w:t>Новая технология</w:t>
            </w:r>
          </w:p>
        </w:tc>
        <w:tc>
          <w:tcPr>
            <w:tcW w:w="1165" w:type="dxa"/>
            <w:tcBorders>
              <w:top w:val="single" w:sz="6" w:space="0" w:color="auto"/>
              <w:left w:val="single" w:sz="6" w:space="0" w:color="auto"/>
              <w:bottom w:val="single" w:sz="6" w:space="0" w:color="auto"/>
              <w:right w:val="double" w:sz="4" w:space="0" w:color="auto"/>
            </w:tcBorders>
            <w:shd w:val="pct12" w:color="auto" w:fill="auto"/>
            <w:noWrap/>
            <w:textDirection w:val="btLr"/>
            <w:vAlign w:val="center"/>
          </w:tcPr>
          <w:p w:rsidR="00015A4E" w:rsidRPr="004B7334" w:rsidRDefault="00015A4E" w:rsidP="006F689E">
            <w:pPr>
              <w:jc w:val="center"/>
              <w:rPr>
                <w:rFonts w:ascii="Times New Roman" w:hAnsi="Times New Roman" w:cs="Times New Roman"/>
                <w:b/>
                <w:sz w:val="24"/>
                <w:szCs w:val="24"/>
              </w:rPr>
            </w:pPr>
            <w:r w:rsidRPr="004B7334">
              <w:rPr>
                <w:rFonts w:ascii="Times New Roman" w:hAnsi="Times New Roman" w:cs="Times New Roman"/>
                <w:b/>
                <w:sz w:val="24"/>
                <w:szCs w:val="24"/>
              </w:rPr>
              <w:t>Новая услуга</w:t>
            </w:r>
          </w:p>
        </w:tc>
      </w:tr>
      <w:tr w:rsidR="00015A4E" w:rsidRPr="004B7334" w:rsidTr="00084B98">
        <w:trPr>
          <w:trHeight w:val="300"/>
          <w:jc w:val="center"/>
        </w:trPr>
        <w:tc>
          <w:tcPr>
            <w:tcW w:w="3420" w:type="dxa"/>
            <w:tcBorders>
              <w:top w:val="single" w:sz="6" w:space="0" w:color="auto"/>
              <w:left w:val="double" w:sz="4" w:space="0" w:color="auto"/>
              <w:bottom w:val="single" w:sz="6" w:space="0" w:color="auto"/>
              <w:right w:val="single" w:sz="6" w:space="0" w:color="auto"/>
            </w:tcBorders>
            <w:noWrap/>
          </w:tcPr>
          <w:p w:rsidR="00015A4E" w:rsidRPr="004B7334" w:rsidRDefault="00015A4E" w:rsidP="006F689E">
            <w:pPr>
              <w:jc w:val="both"/>
              <w:rPr>
                <w:rFonts w:ascii="Times New Roman" w:hAnsi="Times New Roman" w:cs="Times New Roman"/>
                <w:sz w:val="24"/>
                <w:szCs w:val="24"/>
              </w:rPr>
            </w:pPr>
            <w:r w:rsidRPr="004B7334">
              <w:rPr>
                <w:rFonts w:ascii="Times New Roman" w:hAnsi="Times New Roman" w:cs="Times New Roman"/>
                <w:sz w:val="24"/>
                <w:szCs w:val="24"/>
              </w:rPr>
              <w:t>Участвовал как организатор</w:t>
            </w:r>
          </w:p>
        </w:tc>
        <w:tc>
          <w:tcPr>
            <w:tcW w:w="1284"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4</w:t>
            </w:r>
          </w:p>
        </w:tc>
        <w:tc>
          <w:tcPr>
            <w:tcW w:w="1165" w:type="dxa"/>
            <w:tcBorders>
              <w:top w:val="single" w:sz="6" w:space="0" w:color="auto"/>
              <w:left w:val="single" w:sz="6" w:space="0" w:color="auto"/>
              <w:bottom w:val="single" w:sz="6"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1</w:t>
            </w:r>
          </w:p>
        </w:tc>
        <w:tc>
          <w:tcPr>
            <w:tcW w:w="1165" w:type="dxa"/>
            <w:tcBorders>
              <w:top w:val="single" w:sz="6" w:space="0" w:color="auto"/>
              <w:left w:val="single" w:sz="6" w:space="0" w:color="auto"/>
              <w:bottom w:val="single" w:sz="6"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0</w:t>
            </w:r>
          </w:p>
        </w:tc>
        <w:tc>
          <w:tcPr>
            <w:tcW w:w="1165" w:type="dxa"/>
            <w:tcBorders>
              <w:top w:val="single" w:sz="6" w:space="0" w:color="auto"/>
              <w:left w:val="single" w:sz="6" w:space="0" w:color="auto"/>
              <w:bottom w:val="single" w:sz="6"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1</w:t>
            </w:r>
          </w:p>
        </w:tc>
        <w:tc>
          <w:tcPr>
            <w:tcW w:w="1165" w:type="dxa"/>
            <w:tcBorders>
              <w:top w:val="single" w:sz="6" w:space="0" w:color="auto"/>
              <w:left w:val="single" w:sz="6" w:space="0" w:color="auto"/>
              <w:bottom w:val="single" w:sz="6" w:space="0" w:color="auto"/>
              <w:right w:val="double" w:sz="4" w:space="0" w:color="auto"/>
            </w:tcBorders>
            <w:shd w:val="pct12" w:color="auto" w:fill="auto"/>
            <w:noWrap/>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1</w:t>
            </w:r>
          </w:p>
        </w:tc>
      </w:tr>
      <w:tr w:rsidR="00015A4E" w:rsidRPr="004B7334" w:rsidTr="00084B98">
        <w:trPr>
          <w:trHeight w:val="300"/>
          <w:jc w:val="center"/>
        </w:trPr>
        <w:tc>
          <w:tcPr>
            <w:tcW w:w="3420" w:type="dxa"/>
            <w:tcBorders>
              <w:top w:val="single" w:sz="6" w:space="0" w:color="auto"/>
              <w:left w:val="double" w:sz="4" w:space="0" w:color="auto"/>
              <w:bottom w:val="single" w:sz="6" w:space="0" w:color="auto"/>
              <w:right w:val="single" w:sz="6" w:space="0" w:color="auto"/>
            </w:tcBorders>
            <w:noWrap/>
          </w:tcPr>
          <w:p w:rsidR="00015A4E" w:rsidRPr="004B7334" w:rsidRDefault="00015A4E" w:rsidP="006F689E">
            <w:pPr>
              <w:jc w:val="both"/>
              <w:rPr>
                <w:rFonts w:ascii="Times New Roman" w:hAnsi="Times New Roman" w:cs="Times New Roman"/>
                <w:sz w:val="24"/>
                <w:szCs w:val="24"/>
              </w:rPr>
            </w:pPr>
            <w:r w:rsidRPr="004B7334">
              <w:rPr>
                <w:rFonts w:ascii="Times New Roman" w:hAnsi="Times New Roman" w:cs="Times New Roman"/>
                <w:sz w:val="24"/>
                <w:szCs w:val="24"/>
              </w:rPr>
              <w:t>Участвовал наравне с другими</w:t>
            </w:r>
          </w:p>
        </w:tc>
        <w:tc>
          <w:tcPr>
            <w:tcW w:w="1284"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7</w:t>
            </w:r>
          </w:p>
        </w:tc>
        <w:tc>
          <w:tcPr>
            <w:tcW w:w="1165" w:type="dxa"/>
            <w:tcBorders>
              <w:top w:val="single" w:sz="6" w:space="0" w:color="auto"/>
              <w:left w:val="single" w:sz="6" w:space="0" w:color="auto"/>
              <w:bottom w:val="single" w:sz="6"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1</w:t>
            </w:r>
          </w:p>
        </w:tc>
        <w:tc>
          <w:tcPr>
            <w:tcW w:w="1165" w:type="dxa"/>
            <w:tcBorders>
              <w:top w:val="single" w:sz="6" w:space="0" w:color="auto"/>
              <w:left w:val="single" w:sz="6" w:space="0" w:color="auto"/>
              <w:bottom w:val="single" w:sz="6"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2</w:t>
            </w:r>
          </w:p>
        </w:tc>
        <w:tc>
          <w:tcPr>
            <w:tcW w:w="1165" w:type="dxa"/>
            <w:tcBorders>
              <w:top w:val="single" w:sz="6" w:space="0" w:color="auto"/>
              <w:left w:val="single" w:sz="6" w:space="0" w:color="auto"/>
              <w:bottom w:val="single" w:sz="6"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1</w:t>
            </w:r>
          </w:p>
        </w:tc>
        <w:tc>
          <w:tcPr>
            <w:tcW w:w="1165" w:type="dxa"/>
            <w:tcBorders>
              <w:top w:val="single" w:sz="6" w:space="0" w:color="auto"/>
              <w:left w:val="single" w:sz="6" w:space="0" w:color="auto"/>
              <w:bottom w:val="single" w:sz="6" w:space="0" w:color="auto"/>
              <w:right w:val="double" w:sz="4" w:space="0" w:color="auto"/>
            </w:tcBorders>
            <w:shd w:val="pct12" w:color="auto" w:fill="auto"/>
            <w:noWrap/>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2</w:t>
            </w:r>
          </w:p>
        </w:tc>
      </w:tr>
      <w:tr w:rsidR="00015A4E" w:rsidRPr="004B7334" w:rsidTr="00084B98">
        <w:trPr>
          <w:trHeight w:val="300"/>
          <w:jc w:val="center"/>
        </w:trPr>
        <w:tc>
          <w:tcPr>
            <w:tcW w:w="3420" w:type="dxa"/>
            <w:tcBorders>
              <w:top w:val="single" w:sz="6" w:space="0" w:color="auto"/>
              <w:left w:val="double" w:sz="4" w:space="0" w:color="auto"/>
              <w:bottom w:val="single" w:sz="6" w:space="0" w:color="auto"/>
              <w:right w:val="single" w:sz="6" w:space="0" w:color="auto"/>
            </w:tcBorders>
            <w:noWrap/>
          </w:tcPr>
          <w:p w:rsidR="00015A4E" w:rsidRPr="004B7334" w:rsidRDefault="00015A4E" w:rsidP="006F689E">
            <w:pPr>
              <w:jc w:val="both"/>
              <w:rPr>
                <w:rFonts w:ascii="Times New Roman" w:hAnsi="Times New Roman" w:cs="Times New Roman"/>
                <w:sz w:val="24"/>
                <w:szCs w:val="24"/>
              </w:rPr>
            </w:pPr>
            <w:r w:rsidRPr="004B7334">
              <w:rPr>
                <w:rFonts w:ascii="Times New Roman" w:hAnsi="Times New Roman" w:cs="Times New Roman"/>
                <w:sz w:val="24"/>
                <w:szCs w:val="24"/>
              </w:rPr>
              <w:t>Не участвовал</w:t>
            </w:r>
          </w:p>
        </w:tc>
        <w:tc>
          <w:tcPr>
            <w:tcW w:w="1284"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79</w:t>
            </w:r>
          </w:p>
        </w:tc>
        <w:tc>
          <w:tcPr>
            <w:tcW w:w="1165" w:type="dxa"/>
            <w:tcBorders>
              <w:top w:val="single" w:sz="6" w:space="0" w:color="auto"/>
              <w:left w:val="single" w:sz="6" w:space="0" w:color="auto"/>
              <w:bottom w:val="single" w:sz="6"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98</w:t>
            </w:r>
          </w:p>
        </w:tc>
        <w:tc>
          <w:tcPr>
            <w:tcW w:w="1165" w:type="dxa"/>
            <w:tcBorders>
              <w:top w:val="single" w:sz="6" w:space="0" w:color="auto"/>
              <w:left w:val="single" w:sz="6" w:space="0" w:color="auto"/>
              <w:bottom w:val="single" w:sz="6"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98</w:t>
            </w:r>
          </w:p>
        </w:tc>
        <w:tc>
          <w:tcPr>
            <w:tcW w:w="1165" w:type="dxa"/>
            <w:tcBorders>
              <w:top w:val="single" w:sz="6" w:space="0" w:color="auto"/>
              <w:left w:val="single" w:sz="6" w:space="0" w:color="auto"/>
              <w:bottom w:val="single" w:sz="6"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98</w:t>
            </w:r>
          </w:p>
        </w:tc>
        <w:tc>
          <w:tcPr>
            <w:tcW w:w="1165" w:type="dxa"/>
            <w:tcBorders>
              <w:top w:val="single" w:sz="6" w:space="0" w:color="auto"/>
              <w:left w:val="single" w:sz="6" w:space="0" w:color="auto"/>
              <w:bottom w:val="single" w:sz="6" w:space="0" w:color="auto"/>
              <w:right w:val="double" w:sz="4" w:space="0" w:color="auto"/>
            </w:tcBorders>
            <w:shd w:val="pct12" w:color="auto" w:fill="auto"/>
            <w:noWrap/>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98</w:t>
            </w:r>
          </w:p>
        </w:tc>
      </w:tr>
      <w:tr w:rsidR="00015A4E" w:rsidRPr="004B7334" w:rsidTr="00084B98">
        <w:trPr>
          <w:trHeight w:val="300"/>
          <w:jc w:val="center"/>
        </w:trPr>
        <w:tc>
          <w:tcPr>
            <w:tcW w:w="3420" w:type="dxa"/>
            <w:tcBorders>
              <w:top w:val="single" w:sz="6" w:space="0" w:color="auto"/>
              <w:left w:val="double" w:sz="4" w:space="0" w:color="auto"/>
              <w:bottom w:val="single" w:sz="6" w:space="0" w:color="auto"/>
              <w:right w:val="single" w:sz="6" w:space="0" w:color="auto"/>
            </w:tcBorders>
            <w:noWrap/>
          </w:tcPr>
          <w:p w:rsidR="00015A4E" w:rsidRPr="004B7334" w:rsidRDefault="00015A4E" w:rsidP="006F689E">
            <w:pPr>
              <w:jc w:val="both"/>
              <w:rPr>
                <w:rFonts w:ascii="Times New Roman" w:hAnsi="Times New Roman" w:cs="Times New Roman"/>
                <w:sz w:val="24"/>
                <w:szCs w:val="24"/>
              </w:rPr>
            </w:pPr>
            <w:r w:rsidRPr="004B7334">
              <w:rPr>
                <w:rFonts w:ascii="Times New Roman" w:hAnsi="Times New Roman" w:cs="Times New Roman"/>
                <w:sz w:val="24"/>
                <w:szCs w:val="24"/>
              </w:rPr>
              <w:t>Затрудняюсь ответить</w:t>
            </w:r>
          </w:p>
        </w:tc>
        <w:tc>
          <w:tcPr>
            <w:tcW w:w="1284"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4</w:t>
            </w:r>
          </w:p>
        </w:tc>
        <w:tc>
          <w:tcPr>
            <w:tcW w:w="1165" w:type="dxa"/>
            <w:tcBorders>
              <w:top w:val="single" w:sz="6" w:space="0" w:color="auto"/>
              <w:left w:val="single" w:sz="6" w:space="0" w:color="auto"/>
              <w:bottom w:val="single" w:sz="6"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0</w:t>
            </w:r>
          </w:p>
        </w:tc>
        <w:tc>
          <w:tcPr>
            <w:tcW w:w="1165" w:type="dxa"/>
            <w:tcBorders>
              <w:top w:val="single" w:sz="6" w:space="0" w:color="auto"/>
              <w:left w:val="single" w:sz="6" w:space="0" w:color="auto"/>
              <w:bottom w:val="single" w:sz="6"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0</w:t>
            </w:r>
          </w:p>
        </w:tc>
        <w:tc>
          <w:tcPr>
            <w:tcW w:w="1165" w:type="dxa"/>
            <w:tcBorders>
              <w:top w:val="single" w:sz="6" w:space="0" w:color="auto"/>
              <w:left w:val="single" w:sz="6" w:space="0" w:color="auto"/>
              <w:bottom w:val="single" w:sz="6"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0</w:t>
            </w:r>
          </w:p>
        </w:tc>
        <w:tc>
          <w:tcPr>
            <w:tcW w:w="1165" w:type="dxa"/>
            <w:tcBorders>
              <w:top w:val="single" w:sz="6" w:space="0" w:color="auto"/>
              <w:left w:val="single" w:sz="6" w:space="0" w:color="auto"/>
              <w:bottom w:val="single" w:sz="6" w:space="0" w:color="auto"/>
              <w:right w:val="double" w:sz="4" w:space="0" w:color="auto"/>
            </w:tcBorders>
            <w:shd w:val="pct12" w:color="auto" w:fill="auto"/>
            <w:noWrap/>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0</w:t>
            </w:r>
          </w:p>
        </w:tc>
      </w:tr>
      <w:tr w:rsidR="00015A4E" w:rsidRPr="004B7334" w:rsidTr="00084B98">
        <w:trPr>
          <w:trHeight w:val="300"/>
          <w:jc w:val="center"/>
        </w:trPr>
        <w:tc>
          <w:tcPr>
            <w:tcW w:w="3420" w:type="dxa"/>
            <w:tcBorders>
              <w:top w:val="single" w:sz="6" w:space="0" w:color="auto"/>
              <w:left w:val="double" w:sz="4" w:space="0" w:color="auto"/>
              <w:bottom w:val="double" w:sz="4" w:space="0" w:color="auto"/>
              <w:right w:val="single" w:sz="6" w:space="0" w:color="auto"/>
            </w:tcBorders>
            <w:noWrap/>
          </w:tcPr>
          <w:p w:rsidR="00015A4E" w:rsidRPr="004B7334" w:rsidRDefault="00015A4E" w:rsidP="006F689E">
            <w:pPr>
              <w:jc w:val="both"/>
              <w:rPr>
                <w:rFonts w:ascii="Times New Roman" w:hAnsi="Times New Roman" w:cs="Times New Roman"/>
                <w:sz w:val="24"/>
                <w:szCs w:val="24"/>
              </w:rPr>
            </w:pPr>
            <w:r w:rsidRPr="004B7334">
              <w:rPr>
                <w:rFonts w:ascii="Times New Roman" w:hAnsi="Times New Roman" w:cs="Times New Roman"/>
                <w:sz w:val="24"/>
                <w:szCs w:val="24"/>
              </w:rPr>
              <w:t>Отказ от ответа</w:t>
            </w:r>
          </w:p>
        </w:tc>
        <w:tc>
          <w:tcPr>
            <w:tcW w:w="1284" w:type="dxa"/>
            <w:tcBorders>
              <w:top w:val="single" w:sz="6" w:space="0" w:color="auto"/>
              <w:left w:val="single" w:sz="6" w:space="0" w:color="auto"/>
              <w:bottom w:val="double" w:sz="4" w:space="0" w:color="auto"/>
              <w:right w:val="single" w:sz="6" w:space="0" w:color="auto"/>
            </w:tcBorders>
            <w:vAlign w:val="center"/>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6</w:t>
            </w:r>
          </w:p>
        </w:tc>
        <w:tc>
          <w:tcPr>
            <w:tcW w:w="1165" w:type="dxa"/>
            <w:tcBorders>
              <w:top w:val="single" w:sz="6" w:space="0" w:color="auto"/>
              <w:left w:val="single" w:sz="6" w:space="0" w:color="auto"/>
              <w:bottom w:val="double" w:sz="4"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0</w:t>
            </w:r>
          </w:p>
        </w:tc>
        <w:tc>
          <w:tcPr>
            <w:tcW w:w="1165" w:type="dxa"/>
            <w:tcBorders>
              <w:top w:val="single" w:sz="6" w:space="0" w:color="auto"/>
              <w:left w:val="single" w:sz="6" w:space="0" w:color="auto"/>
              <w:bottom w:val="double" w:sz="4"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0</w:t>
            </w:r>
          </w:p>
        </w:tc>
        <w:tc>
          <w:tcPr>
            <w:tcW w:w="1165" w:type="dxa"/>
            <w:tcBorders>
              <w:top w:val="single" w:sz="6" w:space="0" w:color="auto"/>
              <w:left w:val="single" w:sz="6" w:space="0" w:color="auto"/>
              <w:bottom w:val="double" w:sz="4" w:space="0" w:color="auto"/>
              <w:right w:val="single" w:sz="6" w:space="0" w:color="auto"/>
            </w:tcBorders>
            <w:shd w:val="pct12" w:color="auto" w:fill="auto"/>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0</w:t>
            </w:r>
          </w:p>
        </w:tc>
        <w:tc>
          <w:tcPr>
            <w:tcW w:w="1165" w:type="dxa"/>
            <w:tcBorders>
              <w:top w:val="single" w:sz="6" w:space="0" w:color="auto"/>
              <w:left w:val="single" w:sz="6" w:space="0" w:color="auto"/>
              <w:bottom w:val="double" w:sz="4" w:space="0" w:color="auto"/>
              <w:right w:val="double" w:sz="4" w:space="0" w:color="auto"/>
            </w:tcBorders>
            <w:shd w:val="pct12" w:color="auto" w:fill="auto"/>
            <w:noWrap/>
            <w:vAlign w:val="bottom"/>
          </w:tcPr>
          <w:p w:rsidR="00015A4E" w:rsidRPr="004B7334" w:rsidRDefault="00015A4E" w:rsidP="006F689E">
            <w:pPr>
              <w:ind w:firstLine="709"/>
              <w:jc w:val="both"/>
              <w:rPr>
                <w:rFonts w:ascii="Times New Roman" w:hAnsi="Times New Roman" w:cs="Times New Roman"/>
                <w:sz w:val="24"/>
                <w:szCs w:val="24"/>
              </w:rPr>
            </w:pPr>
            <w:r w:rsidRPr="004B7334">
              <w:rPr>
                <w:rFonts w:ascii="Times New Roman" w:hAnsi="Times New Roman" w:cs="Times New Roman"/>
                <w:sz w:val="24"/>
                <w:szCs w:val="24"/>
              </w:rPr>
              <w:t>0</w:t>
            </w:r>
          </w:p>
        </w:tc>
      </w:tr>
    </w:tbl>
    <w:p w:rsidR="00015A4E" w:rsidRPr="004B7334" w:rsidRDefault="00015A4E" w:rsidP="00D107C0">
      <w:pPr>
        <w:spacing w:after="0" w:line="240" w:lineRule="auto"/>
        <w:ind w:firstLine="709"/>
        <w:jc w:val="both"/>
        <w:rPr>
          <w:rFonts w:ascii="Times New Roman" w:hAnsi="Times New Roman" w:cs="Times New Roman"/>
          <w:sz w:val="24"/>
          <w:szCs w:val="24"/>
        </w:rPr>
      </w:pPr>
    </w:p>
    <w:p w:rsidR="00015A4E"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lastRenderedPageBreak/>
        <w:t xml:space="preserve">Проведённое исследование показывает рост потенциальной протестной активности в регионе. </w:t>
      </w:r>
      <w:proofErr w:type="gramStart"/>
      <w:r w:rsidRPr="004B7334">
        <w:rPr>
          <w:rFonts w:ascii="Times New Roman" w:hAnsi="Times New Roman" w:cs="Times New Roman"/>
          <w:sz w:val="24"/>
          <w:szCs w:val="24"/>
        </w:rPr>
        <w:t>В настоящее время 41% опрошенных в той или иной степени готов к участию в акциях протеста, не готовы – 49%.</w:t>
      </w:r>
      <w:proofErr w:type="gramEnd"/>
    </w:p>
    <w:p w:rsidR="0034459B" w:rsidRDefault="0034459B" w:rsidP="00D107C0">
      <w:pPr>
        <w:spacing w:after="0" w:line="240" w:lineRule="auto"/>
        <w:ind w:firstLine="709"/>
        <w:jc w:val="center"/>
        <w:rPr>
          <w:rFonts w:ascii="Times New Roman" w:hAnsi="Times New Roman" w:cs="Times New Roman"/>
          <w:b/>
          <w:sz w:val="24"/>
          <w:szCs w:val="24"/>
        </w:rPr>
      </w:pPr>
    </w:p>
    <w:p w:rsidR="00015A4E" w:rsidRDefault="00015A4E" w:rsidP="00D107C0">
      <w:pPr>
        <w:spacing w:after="0" w:line="240" w:lineRule="auto"/>
        <w:ind w:firstLine="709"/>
        <w:jc w:val="center"/>
        <w:rPr>
          <w:rFonts w:ascii="Times New Roman" w:hAnsi="Times New Roman" w:cs="Times New Roman"/>
          <w:b/>
          <w:sz w:val="24"/>
          <w:szCs w:val="24"/>
        </w:rPr>
      </w:pPr>
      <w:r w:rsidRPr="004B7334">
        <w:rPr>
          <w:rFonts w:ascii="Times New Roman" w:hAnsi="Times New Roman" w:cs="Times New Roman"/>
          <w:b/>
          <w:sz w:val="24"/>
          <w:szCs w:val="24"/>
        </w:rPr>
        <w:t xml:space="preserve">Готовы ли Вы принять участие в акциях протеста (против снижения уровня и   качества жизни, прав и свобод человека) ?, </w:t>
      </w:r>
      <w:proofErr w:type="gramStart"/>
      <w:r w:rsidRPr="004B7334">
        <w:rPr>
          <w:rFonts w:ascii="Times New Roman" w:hAnsi="Times New Roman" w:cs="Times New Roman"/>
          <w:b/>
          <w:sz w:val="24"/>
          <w:szCs w:val="24"/>
        </w:rPr>
        <w:t>в</w:t>
      </w:r>
      <w:proofErr w:type="gramEnd"/>
      <w:r w:rsidRPr="004B7334">
        <w:rPr>
          <w:rFonts w:ascii="Times New Roman" w:hAnsi="Times New Roman" w:cs="Times New Roman"/>
          <w:b/>
          <w:sz w:val="24"/>
          <w:szCs w:val="24"/>
        </w:rPr>
        <w:t xml:space="preserve"> %</w:t>
      </w:r>
      <w:r w:rsidR="00D107C0">
        <w:rPr>
          <w:rFonts w:ascii="Times New Roman" w:hAnsi="Times New Roman" w:cs="Times New Roman"/>
          <w:b/>
          <w:sz w:val="24"/>
          <w:szCs w:val="24"/>
        </w:rPr>
        <w:t>.</w:t>
      </w:r>
    </w:p>
    <w:p w:rsidR="00D107C0" w:rsidRPr="004B7334" w:rsidRDefault="00D107C0" w:rsidP="00D107C0">
      <w:pPr>
        <w:spacing w:after="0" w:line="240" w:lineRule="auto"/>
        <w:ind w:firstLine="709"/>
        <w:jc w:val="center"/>
        <w:rPr>
          <w:rFonts w:ascii="Times New Roman" w:hAnsi="Times New Roman" w:cs="Times New Roman"/>
          <w:b/>
          <w:sz w:val="24"/>
          <w:szCs w:val="24"/>
        </w:rPr>
      </w:pPr>
    </w:p>
    <w:tbl>
      <w:tblPr>
        <w:tblW w:w="946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6651"/>
        <w:gridCol w:w="1405"/>
        <w:gridCol w:w="1405"/>
      </w:tblGrid>
      <w:tr w:rsidR="00015A4E" w:rsidRPr="004B7334" w:rsidTr="006F689E">
        <w:trPr>
          <w:trHeight w:val="300"/>
        </w:trPr>
        <w:tc>
          <w:tcPr>
            <w:tcW w:w="6651" w:type="dxa"/>
            <w:tcBorders>
              <w:top w:val="double" w:sz="4" w:space="0" w:color="auto"/>
              <w:left w:val="double" w:sz="4" w:space="0" w:color="auto"/>
              <w:bottom w:val="single" w:sz="6" w:space="0" w:color="auto"/>
              <w:right w:val="single" w:sz="6" w:space="0" w:color="auto"/>
            </w:tcBorders>
            <w:noWrap/>
            <w:vAlign w:val="bottom"/>
          </w:tcPr>
          <w:p w:rsidR="00015A4E" w:rsidRPr="004B7334" w:rsidRDefault="00015A4E" w:rsidP="006F689E">
            <w:pPr>
              <w:jc w:val="both"/>
              <w:rPr>
                <w:rFonts w:ascii="Times New Roman" w:hAnsi="Times New Roman" w:cs="Times New Roman"/>
                <w:sz w:val="24"/>
                <w:szCs w:val="24"/>
              </w:rPr>
            </w:pPr>
          </w:p>
        </w:tc>
        <w:tc>
          <w:tcPr>
            <w:tcW w:w="1405" w:type="dxa"/>
            <w:tcBorders>
              <w:top w:val="double" w:sz="4" w:space="0" w:color="auto"/>
              <w:left w:val="single" w:sz="6" w:space="0" w:color="auto"/>
              <w:bottom w:val="single" w:sz="6" w:space="0" w:color="auto"/>
              <w:right w:val="single" w:sz="6" w:space="0" w:color="auto"/>
            </w:tcBorders>
          </w:tcPr>
          <w:p w:rsidR="00015A4E" w:rsidRPr="004B7334" w:rsidRDefault="00015A4E" w:rsidP="006F689E">
            <w:pPr>
              <w:jc w:val="center"/>
              <w:rPr>
                <w:rFonts w:ascii="Times New Roman" w:hAnsi="Times New Roman" w:cs="Times New Roman"/>
                <w:b/>
                <w:sz w:val="24"/>
                <w:szCs w:val="24"/>
              </w:rPr>
            </w:pPr>
            <w:smartTag w:uri="urn:schemas-microsoft-com:office:smarttags" w:element="metricconverter">
              <w:smartTagPr>
                <w:attr w:name="ProductID" w:val="2007 г"/>
              </w:smartTagPr>
              <w:r w:rsidRPr="004B7334">
                <w:rPr>
                  <w:rFonts w:ascii="Times New Roman" w:hAnsi="Times New Roman" w:cs="Times New Roman"/>
                  <w:b/>
                  <w:sz w:val="24"/>
                  <w:szCs w:val="24"/>
                </w:rPr>
                <w:t>2007 г</w:t>
              </w:r>
            </w:smartTag>
            <w:r w:rsidRPr="004B7334">
              <w:rPr>
                <w:rFonts w:ascii="Times New Roman" w:hAnsi="Times New Roman" w:cs="Times New Roman"/>
                <w:b/>
                <w:sz w:val="24"/>
                <w:szCs w:val="24"/>
              </w:rPr>
              <w:t>.</w:t>
            </w:r>
          </w:p>
        </w:tc>
        <w:tc>
          <w:tcPr>
            <w:tcW w:w="1405" w:type="dxa"/>
            <w:tcBorders>
              <w:top w:val="double" w:sz="4" w:space="0" w:color="auto"/>
              <w:left w:val="single" w:sz="6" w:space="0" w:color="auto"/>
              <w:bottom w:val="single" w:sz="6" w:space="0" w:color="auto"/>
              <w:right w:val="double" w:sz="4" w:space="0" w:color="auto"/>
            </w:tcBorders>
            <w:noWrap/>
            <w:vAlign w:val="bottom"/>
          </w:tcPr>
          <w:p w:rsidR="00015A4E" w:rsidRPr="004B7334" w:rsidRDefault="00015A4E" w:rsidP="006F689E">
            <w:pPr>
              <w:jc w:val="center"/>
              <w:rPr>
                <w:rFonts w:ascii="Times New Roman" w:hAnsi="Times New Roman" w:cs="Times New Roman"/>
                <w:b/>
                <w:sz w:val="24"/>
                <w:szCs w:val="24"/>
              </w:rPr>
            </w:pPr>
            <w:smartTag w:uri="urn:schemas-microsoft-com:office:smarttags" w:element="metricconverter">
              <w:smartTagPr>
                <w:attr w:name="ProductID" w:val="2011 г"/>
              </w:smartTagPr>
              <w:r w:rsidRPr="004B7334">
                <w:rPr>
                  <w:rFonts w:ascii="Times New Roman" w:hAnsi="Times New Roman" w:cs="Times New Roman"/>
                  <w:b/>
                  <w:sz w:val="24"/>
                  <w:szCs w:val="24"/>
                </w:rPr>
                <w:t>2011 г</w:t>
              </w:r>
            </w:smartTag>
            <w:r w:rsidRPr="004B7334">
              <w:rPr>
                <w:rFonts w:ascii="Times New Roman" w:hAnsi="Times New Roman" w:cs="Times New Roman"/>
                <w:b/>
                <w:sz w:val="24"/>
                <w:szCs w:val="24"/>
              </w:rPr>
              <w:t>.</w:t>
            </w:r>
          </w:p>
        </w:tc>
      </w:tr>
      <w:tr w:rsidR="00015A4E" w:rsidRPr="004B7334" w:rsidTr="006F689E">
        <w:trPr>
          <w:trHeight w:val="300"/>
        </w:trPr>
        <w:tc>
          <w:tcPr>
            <w:tcW w:w="6651" w:type="dxa"/>
            <w:tcBorders>
              <w:top w:val="single" w:sz="6" w:space="0" w:color="auto"/>
              <w:left w:val="double" w:sz="4" w:space="0" w:color="auto"/>
              <w:bottom w:val="single" w:sz="6" w:space="0" w:color="auto"/>
              <w:right w:val="single" w:sz="6" w:space="0" w:color="auto"/>
            </w:tcBorders>
            <w:noWrap/>
            <w:vAlign w:val="bottom"/>
          </w:tcPr>
          <w:p w:rsidR="00015A4E" w:rsidRPr="004B7334" w:rsidRDefault="00015A4E" w:rsidP="006F689E">
            <w:pPr>
              <w:jc w:val="both"/>
              <w:rPr>
                <w:rFonts w:ascii="Times New Roman" w:hAnsi="Times New Roman" w:cs="Times New Roman"/>
                <w:sz w:val="24"/>
                <w:szCs w:val="24"/>
              </w:rPr>
            </w:pPr>
            <w:r w:rsidRPr="004B7334">
              <w:rPr>
                <w:rFonts w:ascii="Times New Roman" w:hAnsi="Times New Roman" w:cs="Times New Roman"/>
                <w:sz w:val="24"/>
                <w:szCs w:val="24"/>
              </w:rPr>
              <w:t>Готов</w:t>
            </w:r>
          </w:p>
        </w:tc>
        <w:tc>
          <w:tcPr>
            <w:tcW w:w="1405"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18</w:t>
            </w:r>
          </w:p>
        </w:tc>
        <w:tc>
          <w:tcPr>
            <w:tcW w:w="1405" w:type="dxa"/>
            <w:tcBorders>
              <w:top w:val="single" w:sz="6" w:space="0" w:color="auto"/>
              <w:left w:val="single" w:sz="6" w:space="0" w:color="auto"/>
              <w:bottom w:val="single" w:sz="6" w:space="0" w:color="auto"/>
              <w:right w:val="double" w:sz="4" w:space="0" w:color="auto"/>
            </w:tcBorders>
            <w:noWrap/>
            <w:vAlign w:val="bottom"/>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26</w:t>
            </w:r>
          </w:p>
        </w:tc>
      </w:tr>
      <w:tr w:rsidR="00015A4E" w:rsidRPr="004B7334" w:rsidTr="006F689E">
        <w:trPr>
          <w:trHeight w:val="300"/>
        </w:trPr>
        <w:tc>
          <w:tcPr>
            <w:tcW w:w="6651" w:type="dxa"/>
            <w:tcBorders>
              <w:top w:val="single" w:sz="6" w:space="0" w:color="auto"/>
              <w:left w:val="double" w:sz="4" w:space="0" w:color="auto"/>
              <w:bottom w:val="single" w:sz="6" w:space="0" w:color="auto"/>
              <w:right w:val="single" w:sz="6" w:space="0" w:color="auto"/>
            </w:tcBorders>
            <w:noWrap/>
            <w:vAlign w:val="bottom"/>
          </w:tcPr>
          <w:p w:rsidR="00015A4E" w:rsidRPr="004B7334" w:rsidRDefault="00015A4E" w:rsidP="006F689E">
            <w:pPr>
              <w:jc w:val="both"/>
              <w:rPr>
                <w:rFonts w:ascii="Times New Roman" w:hAnsi="Times New Roman" w:cs="Times New Roman"/>
                <w:sz w:val="24"/>
                <w:szCs w:val="24"/>
              </w:rPr>
            </w:pPr>
            <w:r w:rsidRPr="004B7334">
              <w:rPr>
                <w:rFonts w:ascii="Times New Roman" w:hAnsi="Times New Roman" w:cs="Times New Roman"/>
                <w:sz w:val="24"/>
                <w:szCs w:val="24"/>
              </w:rPr>
              <w:t>Пожалуй, готов</w:t>
            </w:r>
          </w:p>
        </w:tc>
        <w:tc>
          <w:tcPr>
            <w:tcW w:w="1405"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17</w:t>
            </w:r>
          </w:p>
        </w:tc>
        <w:tc>
          <w:tcPr>
            <w:tcW w:w="1405" w:type="dxa"/>
            <w:tcBorders>
              <w:top w:val="single" w:sz="6" w:space="0" w:color="auto"/>
              <w:left w:val="single" w:sz="6" w:space="0" w:color="auto"/>
              <w:bottom w:val="single" w:sz="6" w:space="0" w:color="auto"/>
              <w:right w:val="double" w:sz="4" w:space="0" w:color="auto"/>
            </w:tcBorders>
            <w:noWrap/>
            <w:vAlign w:val="bottom"/>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15</w:t>
            </w:r>
          </w:p>
        </w:tc>
      </w:tr>
      <w:tr w:rsidR="00015A4E" w:rsidRPr="004B7334" w:rsidTr="006F689E">
        <w:trPr>
          <w:trHeight w:val="300"/>
        </w:trPr>
        <w:tc>
          <w:tcPr>
            <w:tcW w:w="6651" w:type="dxa"/>
            <w:tcBorders>
              <w:top w:val="single" w:sz="6" w:space="0" w:color="auto"/>
              <w:left w:val="double" w:sz="4" w:space="0" w:color="auto"/>
              <w:bottom w:val="single" w:sz="6" w:space="0" w:color="auto"/>
              <w:right w:val="single" w:sz="6" w:space="0" w:color="auto"/>
            </w:tcBorders>
            <w:noWrap/>
            <w:vAlign w:val="bottom"/>
          </w:tcPr>
          <w:p w:rsidR="00015A4E" w:rsidRPr="004B7334" w:rsidRDefault="00015A4E" w:rsidP="006F689E">
            <w:pPr>
              <w:jc w:val="both"/>
              <w:rPr>
                <w:rFonts w:ascii="Times New Roman" w:hAnsi="Times New Roman" w:cs="Times New Roman"/>
                <w:sz w:val="24"/>
                <w:szCs w:val="24"/>
              </w:rPr>
            </w:pPr>
            <w:r w:rsidRPr="004B7334">
              <w:rPr>
                <w:rFonts w:ascii="Times New Roman" w:hAnsi="Times New Roman" w:cs="Times New Roman"/>
                <w:sz w:val="24"/>
                <w:szCs w:val="24"/>
              </w:rPr>
              <w:t>Пожалуй, не готов</w:t>
            </w:r>
          </w:p>
        </w:tc>
        <w:tc>
          <w:tcPr>
            <w:tcW w:w="1405"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13</w:t>
            </w:r>
          </w:p>
        </w:tc>
        <w:tc>
          <w:tcPr>
            <w:tcW w:w="1405" w:type="dxa"/>
            <w:tcBorders>
              <w:top w:val="single" w:sz="6" w:space="0" w:color="auto"/>
              <w:left w:val="single" w:sz="6" w:space="0" w:color="auto"/>
              <w:bottom w:val="single" w:sz="6" w:space="0" w:color="auto"/>
              <w:right w:val="double" w:sz="4" w:space="0" w:color="auto"/>
            </w:tcBorders>
            <w:noWrap/>
            <w:vAlign w:val="bottom"/>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14</w:t>
            </w:r>
          </w:p>
        </w:tc>
      </w:tr>
      <w:tr w:rsidR="00015A4E" w:rsidRPr="004B7334" w:rsidTr="006F689E">
        <w:trPr>
          <w:trHeight w:val="300"/>
        </w:trPr>
        <w:tc>
          <w:tcPr>
            <w:tcW w:w="6651" w:type="dxa"/>
            <w:tcBorders>
              <w:top w:val="single" w:sz="6" w:space="0" w:color="auto"/>
              <w:left w:val="double" w:sz="4" w:space="0" w:color="auto"/>
              <w:bottom w:val="single" w:sz="6" w:space="0" w:color="auto"/>
              <w:right w:val="single" w:sz="6" w:space="0" w:color="auto"/>
            </w:tcBorders>
            <w:noWrap/>
            <w:vAlign w:val="bottom"/>
          </w:tcPr>
          <w:p w:rsidR="00015A4E" w:rsidRPr="004B7334" w:rsidRDefault="00015A4E" w:rsidP="006F689E">
            <w:pPr>
              <w:jc w:val="both"/>
              <w:rPr>
                <w:rFonts w:ascii="Times New Roman" w:hAnsi="Times New Roman" w:cs="Times New Roman"/>
                <w:sz w:val="24"/>
                <w:szCs w:val="24"/>
              </w:rPr>
            </w:pPr>
            <w:r w:rsidRPr="004B7334">
              <w:rPr>
                <w:rFonts w:ascii="Times New Roman" w:hAnsi="Times New Roman" w:cs="Times New Roman"/>
                <w:sz w:val="24"/>
                <w:szCs w:val="24"/>
              </w:rPr>
              <w:t>Не готов</w:t>
            </w:r>
          </w:p>
        </w:tc>
        <w:tc>
          <w:tcPr>
            <w:tcW w:w="1405"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43</w:t>
            </w:r>
          </w:p>
        </w:tc>
        <w:tc>
          <w:tcPr>
            <w:tcW w:w="1405" w:type="dxa"/>
            <w:tcBorders>
              <w:top w:val="single" w:sz="6" w:space="0" w:color="auto"/>
              <w:left w:val="single" w:sz="6" w:space="0" w:color="auto"/>
              <w:bottom w:val="single" w:sz="6" w:space="0" w:color="auto"/>
              <w:right w:val="double" w:sz="4" w:space="0" w:color="auto"/>
            </w:tcBorders>
            <w:noWrap/>
            <w:vAlign w:val="bottom"/>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35</w:t>
            </w:r>
          </w:p>
        </w:tc>
      </w:tr>
      <w:tr w:rsidR="00015A4E" w:rsidRPr="004B7334" w:rsidTr="006F689E">
        <w:trPr>
          <w:trHeight w:val="300"/>
        </w:trPr>
        <w:tc>
          <w:tcPr>
            <w:tcW w:w="6651" w:type="dxa"/>
            <w:tcBorders>
              <w:top w:val="single" w:sz="6" w:space="0" w:color="auto"/>
              <w:left w:val="double" w:sz="4" w:space="0" w:color="auto"/>
              <w:bottom w:val="single" w:sz="6" w:space="0" w:color="auto"/>
              <w:right w:val="single" w:sz="6" w:space="0" w:color="auto"/>
            </w:tcBorders>
            <w:noWrap/>
            <w:vAlign w:val="bottom"/>
          </w:tcPr>
          <w:p w:rsidR="00015A4E" w:rsidRPr="004B7334" w:rsidRDefault="00015A4E" w:rsidP="006F689E">
            <w:pPr>
              <w:jc w:val="both"/>
              <w:rPr>
                <w:rFonts w:ascii="Times New Roman" w:hAnsi="Times New Roman" w:cs="Times New Roman"/>
                <w:sz w:val="24"/>
                <w:szCs w:val="24"/>
              </w:rPr>
            </w:pPr>
            <w:r w:rsidRPr="004B7334">
              <w:rPr>
                <w:rFonts w:ascii="Times New Roman" w:hAnsi="Times New Roman" w:cs="Times New Roman"/>
                <w:sz w:val="24"/>
                <w:szCs w:val="24"/>
              </w:rPr>
              <w:t>Затрудняюсь ответить</w:t>
            </w:r>
          </w:p>
        </w:tc>
        <w:tc>
          <w:tcPr>
            <w:tcW w:w="1405" w:type="dxa"/>
            <w:tcBorders>
              <w:top w:val="single" w:sz="6" w:space="0" w:color="auto"/>
              <w:left w:val="single" w:sz="6" w:space="0" w:color="auto"/>
              <w:bottom w:val="single" w:sz="6"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6</w:t>
            </w:r>
          </w:p>
        </w:tc>
        <w:tc>
          <w:tcPr>
            <w:tcW w:w="1405" w:type="dxa"/>
            <w:tcBorders>
              <w:top w:val="single" w:sz="6" w:space="0" w:color="auto"/>
              <w:left w:val="single" w:sz="6" w:space="0" w:color="auto"/>
              <w:bottom w:val="single" w:sz="6" w:space="0" w:color="auto"/>
              <w:right w:val="double" w:sz="4" w:space="0" w:color="auto"/>
            </w:tcBorders>
            <w:noWrap/>
            <w:vAlign w:val="bottom"/>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10</w:t>
            </w:r>
          </w:p>
        </w:tc>
      </w:tr>
      <w:tr w:rsidR="00015A4E" w:rsidRPr="004B7334" w:rsidTr="006F689E">
        <w:trPr>
          <w:trHeight w:val="300"/>
        </w:trPr>
        <w:tc>
          <w:tcPr>
            <w:tcW w:w="6651" w:type="dxa"/>
            <w:tcBorders>
              <w:top w:val="single" w:sz="6" w:space="0" w:color="auto"/>
              <w:left w:val="double" w:sz="4" w:space="0" w:color="auto"/>
              <w:bottom w:val="double" w:sz="4" w:space="0" w:color="auto"/>
              <w:right w:val="single" w:sz="6" w:space="0" w:color="auto"/>
            </w:tcBorders>
            <w:noWrap/>
            <w:vAlign w:val="bottom"/>
          </w:tcPr>
          <w:p w:rsidR="00015A4E" w:rsidRPr="004B7334" w:rsidRDefault="00015A4E" w:rsidP="006F689E">
            <w:pPr>
              <w:jc w:val="both"/>
              <w:rPr>
                <w:rFonts w:ascii="Times New Roman" w:hAnsi="Times New Roman" w:cs="Times New Roman"/>
                <w:sz w:val="24"/>
                <w:szCs w:val="24"/>
              </w:rPr>
            </w:pPr>
            <w:r w:rsidRPr="004B7334">
              <w:rPr>
                <w:rFonts w:ascii="Times New Roman" w:hAnsi="Times New Roman" w:cs="Times New Roman"/>
                <w:sz w:val="24"/>
                <w:szCs w:val="24"/>
              </w:rPr>
              <w:t>Отказ от ответа</w:t>
            </w:r>
          </w:p>
        </w:tc>
        <w:tc>
          <w:tcPr>
            <w:tcW w:w="1405" w:type="dxa"/>
            <w:tcBorders>
              <w:top w:val="single" w:sz="6" w:space="0" w:color="auto"/>
              <w:left w:val="single" w:sz="6" w:space="0" w:color="auto"/>
              <w:bottom w:val="double" w:sz="4" w:space="0" w:color="auto"/>
              <w:right w:val="single" w:sz="6" w:space="0" w:color="auto"/>
            </w:tcBorders>
            <w:vAlign w:val="center"/>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2</w:t>
            </w:r>
          </w:p>
        </w:tc>
        <w:tc>
          <w:tcPr>
            <w:tcW w:w="1405" w:type="dxa"/>
            <w:tcBorders>
              <w:top w:val="single" w:sz="6" w:space="0" w:color="auto"/>
              <w:left w:val="single" w:sz="6" w:space="0" w:color="auto"/>
              <w:bottom w:val="double" w:sz="4" w:space="0" w:color="auto"/>
              <w:right w:val="double" w:sz="4" w:space="0" w:color="auto"/>
            </w:tcBorders>
            <w:noWrap/>
            <w:vAlign w:val="bottom"/>
          </w:tcPr>
          <w:p w:rsidR="00015A4E" w:rsidRPr="004B7334" w:rsidRDefault="00015A4E" w:rsidP="006F689E">
            <w:pPr>
              <w:jc w:val="center"/>
              <w:rPr>
                <w:rFonts w:ascii="Times New Roman" w:hAnsi="Times New Roman" w:cs="Times New Roman"/>
                <w:sz w:val="24"/>
                <w:szCs w:val="24"/>
              </w:rPr>
            </w:pPr>
            <w:r w:rsidRPr="004B7334">
              <w:rPr>
                <w:rFonts w:ascii="Times New Roman" w:hAnsi="Times New Roman" w:cs="Times New Roman"/>
                <w:sz w:val="24"/>
                <w:szCs w:val="24"/>
              </w:rPr>
              <w:t>0</w:t>
            </w:r>
          </w:p>
        </w:tc>
      </w:tr>
    </w:tbl>
    <w:p w:rsidR="00D107C0" w:rsidRDefault="00D107C0" w:rsidP="00D107C0">
      <w:pPr>
        <w:spacing w:after="0" w:line="240" w:lineRule="auto"/>
        <w:ind w:firstLine="709"/>
        <w:jc w:val="both"/>
        <w:rPr>
          <w:rFonts w:ascii="Times New Roman" w:hAnsi="Times New Roman" w:cs="Times New Roman"/>
          <w:sz w:val="24"/>
          <w:szCs w:val="24"/>
        </w:rPr>
      </w:pP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Реально по данным управления МВД РФ по  Ульяновской области в 2011 году на территории области состоялось 327 митингов, демонстраций, шествий, пикетирования, собраний. В них приняло участие 36480 человек или около 3 % от общего числа жителей области.</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Акции гражданского неповиновения возникают по двум причинам: либо ущемлены права личности (индивидуальные и коллективные), либо решения органов власти были подготовлены не демократически, без обсуждения альтернатив, без привлечения всех заинтересованных сторон к подготовке решений важных для населения проблем.</w:t>
      </w:r>
      <w:r w:rsidRPr="004B7334">
        <w:rPr>
          <w:rFonts w:ascii="Times New Roman" w:hAnsi="Times New Roman" w:cs="Times New Roman"/>
          <w:sz w:val="24"/>
          <w:szCs w:val="24"/>
        </w:rPr>
        <w:footnoteReference w:id="1"/>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Более 60 % респондентов считают протестные акции нормальным явлением современной социально-политической жизни страны, более 50 % относится к данным акциям </w:t>
      </w:r>
      <w:proofErr w:type="gramStart"/>
      <w:r w:rsidRPr="004B7334">
        <w:rPr>
          <w:rFonts w:ascii="Times New Roman" w:hAnsi="Times New Roman" w:cs="Times New Roman"/>
          <w:sz w:val="24"/>
          <w:szCs w:val="24"/>
        </w:rPr>
        <w:t>пассивно-одобрительно</w:t>
      </w:r>
      <w:proofErr w:type="gramEnd"/>
      <w:r w:rsidRPr="004B7334">
        <w:rPr>
          <w:rFonts w:ascii="Times New Roman" w:hAnsi="Times New Roman" w:cs="Times New Roman"/>
          <w:sz w:val="24"/>
          <w:szCs w:val="24"/>
        </w:rPr>
        <w:t>, и только 6-7% респондентов принимали и готовы активно участвовать в акциях протеста. На наш взгляд такая ситуация может объясняться несколькими причинами:</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нежеланием населения переходить к активным акциям протеста, ментальное отторжение форм активного противостояния с властью;</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 надеждой на решение проблем, доверие власти, особенно федерального уровня (президент, премьер-министр) и исполнительной власти регионального уровня; </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переходом к точечным акциям протеста по конкретным проблемам или по конкретным решениям в виде акций гражданского неповиновения (дольщики, противники точечной застройки, противники оптимизации школ).</w:t>
      </w:r>
    </w:p>
    <w:p w:rsidR="00015A4E" w:rsidRPr="004B7334" w:rsidRDefault="00015A4E" w:rsidP="00D107C0">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Таким образом, независимо от состояния экономики, стабильности или кризиса, в российском обществе происходит формирование элементов гражданской политической культуры. Большинство населения положительно относится к акциям протеста в защиту прав личности или демократических завоеваний, но при этом в своей жизни ориентируется на институциональные формы гражданской и политической активности. </w:t>
      </w:r>
    </w:p>
    <w:p w:rsidR="004B7334" w:rsidRDefault="00015A4E" w:rsidP="009307C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На основе формирующихся элементов гражданской культуры в условиях дальнейшей демократизации политической системы общества, и деятельности государственных структур, возрастает надежда на развитие партнерских отношений </w:t>
      </w:r>
      <w:r w:rsidRPr="004B7334">
        <w:rPr>
          <w:rFonts w:ascii="Times New Roman" w:hAnsi="Times New Roman" w:cs="Times New Roman"/>
          <w:sz w:val="24"/>
          <w:szCs w:val="24"/>
        </w:rPr>
        <w:lastRenderedPageBreak/>
        <w:t>власти и институтов гражданского общества, помощи в укреплении ресурсной базы и доверия между властью, НКО и населением региона.</w:t>
      </w:r>
    </w:p>
    <w:p w:rsidR="00464B2F" w:rsidRDefault="00464B2F" w:rsidP="00084B98">
      <w:pPr>
        <w:spacing w:after="0" w:line="240" w:lineRule="auto"/>
        <w:ind w:firstLine="709"/>
        <w:jc w:val="center"/>
        <w:rPr>
          <w:rFonts w:ascii="Times New Roman" w:hAnsi="Times New Roman" w:cs="Times New Roman"/>
          <w:b/>
          <w:color w:val="4F81BD" w:themeColor="accent1"/>
          <w:sz w:val="32"/>
          <w:szCs w:val="32"/>
        </w:rPr>
      </w:pPr>
    </w:p>
    <w:p w:rsidR="00107B5E" w:rsidRPr="00D107C0" w:rsidRDefault="00D107C0" w:rsidP="00084B98">
      <w:pPr>
        <w:spacing w:after="0" w:line="240" w:lineRule="auto"/>
        <w:ind w:firstLine="709"/>
        <w:jc w:val="center"/>
        <w:rPr>
          <w:rFonts w:ascii="Times New Roman" w:hAnsi="Times New Roman" w:cs="Times New Roman"/>
          <w:b/>
          <w:color w:val="4F81BD" w:themeColor="accent1"/>
          <w:sz w:val="32"/>
          <w:szCs w:val="32"/>
        </w:rPr>
      </w:pPr>
      <w:r w:rsidRPr="00D107C0">
        <w:rPr>
          <w:rFonts w:ascii="Times New Roman" w:hAnsi="Times New Roman" w:cs="Times New Roman"/>
          <w:b/>
          <w:color w:val="4F81BD" w:themeColor="accent1"/>
          <w:sz w:val="32"/>
          <w:szCs w:val="32"/>
        </w:rPr>
        <w:t xml:space="preserve">3. </w:t>
      </w:r>
      <w:r w:rsidR="00107B5E" w:rsidRPr="00D107C0">
        <w:rPr>
          <w:rFonts w:ascii="Times New Roman" w:hAnsi="Times New Roman" w:cs="Times New Roman"/>
          <w:b/>
          <w:color w:val="4F81BD" w:themeColor="accent1"/>
          <w:sz w:val="32"/>
          <w:szCs w:val="32"/>
        </w:rPr>
        <w:t>Круглые столы</w:t>
      </w:r>
      <w:r w:rsidRPr="00D107C0">
        <w:rPr>
          <w:rFonts w:ascii="Times New Roman" w:hAnsi="Times New Roman" w:cs="Times New Roman"/>
          <w:b/>
          <w:color w:val="4F81BD" w:themeColor="accent1"/>
          <w:sz w:val="32"/>
          <w:szCs w:val="32"/>
        </w:rPr>
        <w:t>.</w:t>
      </w:r>
    </w:p>
    <w:p w:rsidR="00084B98" w:rsidRDefault="00084B98" w:rsidP="00084B98">
      <w:pPr>
        <w:spacing w:after="0" w:line="240" w:lineRule="auto"/>
        <w:ind w:firstLine="709"/>
        <w:jc w:val="both"/>
        <w:rPr>
          <w:rFonts w:ascii="Times New Roman" w:hAnsi="Times New Roman" w:cs="Times New Roman"/>
          <w:sz w:val="24"/>
          <w:szCs w:val="24"/>
        </w:rPr>
      </w:pPr>
    </w:p>
    <w:p w:rsidR="00107B5E" w:rsidRDefault="00107B5E" w:rsidP="00084B98">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Работа первого дня Гражданского форума продолжилась в формате пяти круглых столов, посвященных наиболее актуальным проблемам развития гражданского общества в Ульяновской области.</w:t>
      </w:r>
    </w:p>
    <w:p w:rsidR="00084B98" w:rsidRPr="004B7334" w:rsidRDefault="00084B98" w:rsidP="00084B98">
      <w:pPr>
        <w:spacing w:after="0" w:line="240" w:lineRule="auto"/>
        <w:ind w:firstLine="709"/>
        <w:jc w:val="both"/>
        <w:rPr>
          <w:rFonts w:ascii="Times New Roman" w:hAnsi="Times New Roman" w:cs="Times New Roman"/>
          <w:sz w:val="24"/>
          <w:szCs w:val="24"/>
        </w:rPr>
      </w:pPr>
    </w:p>
    <w:p w:rsidR="00107B5E" w:rsidRPr="004B7334" w:rsidRDefault="00107B5E" w:rsidP="00084B98">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t>Круглый стол «Гражданское участие, гражданский контроль, обсуждение проекта закона Ульяновской области «Об общественном контроле». Модератор: Соснин Дмитрий Петрович – заместитель председателя Общественной палаты Ульяновской области.</w:t>
      </w:r>
    </w:p>
    <w:p w:rsidR="00107B5E" w:rsidRPr="004B7334" w:rsidRDefault="00464B2F" w:rsidP="00084B98">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-75565</wp:posOffset>
            </wp:positionH>
            <wp:positionV relativeFrom="paragraph">
              <wp:posOffset>152400</wp:posOffset>
            </wp:positionV>
            <wp:extent cx="3282315" cy="2458085"/>
            <wp:effectExtent l="19050" t="0" r="0" b="0"/>
            <wp:wrapSquare wrapText="bothSides"/>
            <wp:docPr id="27" name="Рисунок 27" descr="IMG_264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G_2647 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2315" cy="2458085"/>
                    </a:xfrm>
                    <a:prstGeom prst="rect">
                      <a:avLst/>
                    </a:prstGeom>
                    <a:noFill/>
                    <a:ln>
                      <a:noFill/>
                    </a:ln>
                  </pic:spPr>
                </pic:pic>
              </a:graphicData>
            </a:graphic>
          </wp:anchor>
        </w:drawing>
      </w:r>
    </w:p>
    <w:p w:rsidR="00107B5E" w:rsidRPr="004B7334" w:rsidRDefault="00107B5E" w:rsidP="00084B98">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К дискуссии на тему: «Гражданское участие, гражданский контроль», посвященной обсуждению проекта закона Ульяновской области «Об общественном контроле», присоединились министр внутренней политики региона Валерий Лазарев, московские эксперты, члены Общественной палаты Ульяновской и Оренбургской областей, разработчики законопроекта, представители НКО. </w:t>
      </w:r>
      <w:proofErr w:type="gramStart"/>
      <w:r w:rsidRPr="004B7334">
        <w:rPr>
          <w:rFonts w:ascii="Times New Roman" w:hAnsi="Times New Roman" w:cs="Times New Roman"/>
          <w:sz w:val="24"/>
          <w:szCs w:val="24"/>
          <w:shd w:val="clear" w:color="auto" w:fill="FFFFFF"/>
        </w:rPr>
        <w:t xml:space="preserve">Директор АНО «Организация народного контроля» (г. Москва) </w:t>
      </w:r>
      <w:r w:rsidRPr="004B7334">
        <w:rPr>
          <w:rFonts w:ascii="Times New Roman" w:hAnsi="Times New Roman" w:cs="Times New Roman"/>
          <w:sz w:val="24"/>
          <w:szCs w:val="24"/>
        </w:rPr>
        <w:t xml:space="preserve">Наталья Чернышева </w:t>
      </w:r>
      <w:r w:rsidRPr="004B7334">
        <w:rPr>
          <w:rFonts w:ascii="Times New Roman" w:hAnsi="Times New Roman" w:cs="Times New Roman"/>
          <w:sz w:val="24"/>
          <w:szCs w:val="24"/>
          <w:shd w:val="clear" w:color="auto" w:fill="FFFFFF"/>
        </w:rPr>
        <w:t xml:space="preserve">отметила, что законопроект, разработанный ульяновскими юристами, является наиболее удачным, по сравнению с аналогичными текстами, составленными на </w:t>
      </w:r>
      <w:r w:rsidRPr="004B7334">
        <w:rPr>
          <w:rFonts w:ascii="Times New Roman" w:hAnsi="Times New Roman" w:cs="Times New Roman"/>
          <w:sz w:val="24"/>
          <w:szCs w:val="24"/>
        </w:rPr>
        <w:t>Украине и в Молдавии, а также с принятым в декабре 2011 года законом Пермского края.</w:t>
      </w:r>
      <w:proofErr w:type="gramEnd"/>
      <w:r w:rsidRPr="004B7334">
        <w:rPr>
          <w:rFonts w:ascii="Times New Roman" w:hAnsi="Times New Roman" w:cs="Times New Roman"/>
          <w:sz w:val="24"/>
          <w:szCs w:val="24"/>
        </w:rPr>
        <w:t xml:space="preserve"> По словам модератора круглого стола, заместителя председателя ОП Дмитрия Соснина, необходимость его разработки в регионе назрела и осуществляется параллельно с Общественной палатой РФ, готовящей проект аналогичного федерального закона. «На сегодняшний день существует острая потребность обозначить объект и механизмы общественного контроля, а также наделить лица, которые будут его осуществлять, определенным официальным статусом», - отметил Дмитрий Соснин.</w:t>
      </w:r>
    </w:p>
    <w:p w:rsidR="004B7334" w:rsidRDefault="006F2E6A" w:rsidP="00084B9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2976245</wp:posOffset>
            </wp:positionH>
            <wp:positionV relativeFrom="paragraph">
              <wp:posOffset>376555</wp:posOffset>
            </wp:positionV>
            <wp:extent cx="2901950" cy="2185035"/>
            <wp:effectExtent l="19050" t="0" r="0" b="0"/>
            <wp:wrapSquare wrapText="bothSides"/>
            <wp:docPr id="26" name="Рисунок 26" descr="IMG_265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G_2655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1950" cy="2185035"/>
                    </a:xfrm>
                    <a:prstGeom prst="rect">
                      <a:avLst/>
                    </a:prstGeom>
                    <a:noFill/>
                    <a:ln>
                      <a:noFill/>
                    </a:ln>
                  </pic:spPr>
                </pic:pic>
              </a:graphicData>
            </a:graphic>
          </wp:anchor>
        </w:drawing>
      </w:r>
      <w:r w:rsidR="00107B5E" w:rsidRPr="004B7334">
        <w:rPr>
          <w:rFonts w:ascii="Times New Roman" w:hAnsi="Times New Roman" w:cs="Times New Roman"/>
          <w:sz w:val="24"/>
          <w:szCs w:val="24"/>
        </w:rPr>
        <w:t xml:space="preserve">Законопроект «Об общественном контроле в Ульяновской области» представила член группы разработчиков Елена Ермолаева, рассказав о его структуре и основных положениях. В рамках круглого стола прозвучало выступление председателя Независимого экспертно-правового Совета, члена Совета при Президенте РФ по развитию гражданского общества и правам человека Мары Поляковой, обозначившей необходимость доработки регионального законопроекта. Еще несколько замечаний были высказаны правозащитником Игорем Корниловым и представителями НП «Юристы за гражданское общество» Олесей </w:t>
      </w:r>
      <w:proofErr w:type="spellStart"/>
      <w:r w:rsidR="00107B5E" w:rsidRPr="004B7334">
        <w:rPr>
          <w:rFonts w:ascii="Times New Roman" w:hAnsi="Times New Roman" w:cs="Times New Roman"/>
          <w:sz w:val="24"/>
          <w:szCs w:val="24"/>
        </w:rPr>
        <w:t>Шавелевой</w:t>
      </w:r>
      <w:proofErr w:type="spellEnd"/>
      <w:r w:rsidR="00107B5E" w:rsidRPr="004B7334">
        <w:rPr>
          <w:rFonts w:ascii="Times New Roman" w:hAnsi="Times New Roman" w:cs="Times New Roman"/>
          <w:sz w:val="24"/>
          <w:szCs w:val="24"/>
        </w:rPr>
        <w:t xml:space="preserve"> </w:t>
      </w:r>
      <w:r w:rsidR="00107B5E" w:rsidRPr="004B7334">
        <w:rPr>
          <w:rFonts w:ascii="Times New Roman" w:hAnsi="Times New Roman" w:cs="Times New Roman"/>
          <w:sz w:val="24"/>
          <w:szCs w:val="24"/>
        </w:rPr>
        <w:lastRenderedPageBreak/>
        <w:t xml:space="preserve">(г. Ульяновск) и Алексеем Богородицким (г. Пенза). </w:t>
      </w:r>
    </w:p>
    <w:p w:rsidR="00084B98" w:rsidRPr="00084B98" w:rsidRDefault="00107B5E" w:rsidP="00464B2F">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Участники мероприятия согласились с необходимостью создания на базе Общественной палаты Ульяновской области рабочей группы по доработке законопроекта с учетом обозначенных предложений, что и было отражено в итоговом решении. В конце апреля</w:t>
      </w:r>
      <w:r w:rsidR="00E71BA1">
        <w:rPr>
          <w:rFonts w:ascii="Times New Roman" w:hAnsi="Times New Roman" w:cs="Times New Roman"/>
          <w:sz w:val="24"/>
          <w:szCs w:val="24"/>
        </w:rPr>
        <w:t xml:space="preserve"> </w:t>
      </w:r>
      <w:r w:rsidRPr="004B7334">
        <w:rPr>
          <w:rFonts w:ascii="Times New Roman" w:hAnsi="Times New Roman" w:cs="Times New Roman"/>
          <w:sz w:val="24"/>
          <w:szCs w:val="24"/>
        </w:rPr>
        <w:t>-</w:t>
      </w:r>
      <w:r w:rsidR="00E71BA1">
        <w:rPr>
          <w:rFonts w:ascii="Times New Roman" w:hAnsi="Times New Roman" w:cs="Times New Roman"/>
          <w:sz w:val="24"/>
          <w:szCs w:val="24"/>
        </w:rPr>
        <w:t xml:space="preserve"> </w:t>
      </w:r>
      <w:r w:rsidRPr="004B7334">
        <w:rPr>
          <w:rFonts w:ascii="Times New Roman" w:hAnsi="Times New Roman" w:cs="Times New Roman"/>
          <w:sz w:val="24"/>
          <w:szCs w:val="24"/>
        </w:rPr>
        <w:t xml:space="preserve">начале мая </w:t>
      </w:r>
      <w:smartTag w:uri="urn:schemas-microsoft-com:office:smarttags" w:element="metricconverter">
        <w:smartTagPr>
          <w:attr w:name="ProductID" w:val="2012 г"/>
        </w:smartTagPr>
        <w:r w:rsidRPr="004B7334">
          <w:rPr>
            <w:rFonts w:ascii="Times New Roman" w:hAnsi="Times New Roman" w:cs="Times New Roman"/>
            <w:sz w:val="24"/>
            <w:szCs w:val="24"/>
          </w:rPr>
          <w:t>2012 г</w:t>
        </w:r>
      </w:smartTag>
      <w:r w:rsidRPr="004B7334">
        <w:rPr>
          <w:rFonts w:ascii="Times New Roman" w:hAnsi="Times New Roman" w:cs="Times New Roman"/>
          <w:sz w:val="24"/>
          <w:szCs w:val="24"/>
        </w:rPr>
        <w:t xml:space="preserve">. ульяновская Палата организует общественные слушания по проекту закона, а в третьем квартале </w:t>
      </w:r>
      <w:smartTag w:uri="urn:schemas-microsoft-com:office:smarttags" w:element="metricconverter">
        <w:smartTagPr>
          <w:attr w:name="ProductID" w:val="2012 г"/>
        </w:smartTagPr>
        <w:r w:rsidRPr="004B7334">
          <w:rPr>
            <w:rFonts w:ascii="Times New Roman" w:hAnsi="Times New Roman" w:cs="Times New Roman"/>
            <w:sz w:val="24"/>
            <w:szCs w:val="24"/>
          </w:rPr>
          <w:t>2012 г</w:t>
        </w:r>
      </w:smartTag>
      <w:r w:rsidRPr="004B7334">
        <w:rPr>
          <w:rFonts w:ascii="Times New Roman" w:hAnsi="Times New Roman" w:cs="Times New Roman"/>
          <w:sz w:val="24"/>
          <w:szCs w:val="24"/>
        </w:rPr>
        <w:t>. планируется его вынесение на обсуждение Законодательного Собрания.</w:t>
      </w:r>
    </w:p>
    <w:p w:rsidR="006F2E6A" w:rsidRDefault="006F2E6A" w:rsidP="00084B98">
      <w:pPr>
        <w:spacing w:after="0" w:line="240" w:lineRule="auto"/>
        <w:ind w:firstLine="709"/>
        <w:jc w:val="both"/>
        <w:rPr>
          <w:rFonts w:ascii="Times New Roman" w:hAnsi="Times New Roman" w:cs="Times New Roman"/>
          <w:b/>
          <w:sz w:val="24"/>
          <w:szCs w:val="24"/>
        </w:rPr>
      </w:pPr>
    </w:p>
    <w:p w:rsidR="00107B5E" w:rsidRPr="004B7334" w:rsidRDefault="00107B5E" w:rsidP="00084B98">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t xml:space="preserve">Круглый стол «Гражданское образование и просвещение, гражданско-патриотическое воспитание». Модераторы: Мальцева Анжела Петровна - зав. кафедрой социальных дисциплин </w:t>
      </w:r>
      <w:proofErr w:type="spellStart"/>
      <w:r w:rsidRPr="004B7334">
        <w:rPr>
          <w:rFonts w:ascii="Times New Roman" w:hAnsi="Times New Roman" w:cs="Times New Roman"/>
          <w:b/>
          <w:sz w:val="24"/>
          <w:szCs w:val="24"/>
        </w:rPr>
        <w:t>УлГПУ</w:t>
      </w:r>
      <w:proofErr w:type="spellEnd"/>
      <w:r w:rsidRPr="004B7334">
        <w:rPr>
          <w:rFonts w:ascii="Times New Roman" w:hAnsi="Times New Roman" w:cs="Times New Roman"/>
          <w:b/>
          <w:sz w:val="24"/>
          <w:szCs w:val="24"/>
        </w:rPr>
        <w:t xml:space="preserve"> им. И.Н. Ульянова и Скворцов Андрей Александрович - декан факультета управления и экономики </w:t>
      </w:r>
      <w:proofErr w:type="spellStart"/>
      <w:r w:rsidRPr="004B7334">
        <w:rPr>
          <w:rFonts w:ascii="Times New Roman" w:hAnsi="Times New Roman" w:cs="Times New Roman"/>
          <w:b/>
          <w:sz w:val="24"/>
          <w:szCs w:val="24"/>
        </w:rPr>
        <w:t>УлГПУ</w:t>
      </w:r>
      <w:proofErr w:type="spellEnd"/>
      <w:r w:rsidRPr="004B7334">
        <w:rPr>
          <w:rFonts w:ascii="Times New Roman" w:hAnsi="Times New Roman" w:cs="Times New Roman"/>
          <w:b/>
          <w:sz w:val="24"/>
          <w:szCs w:val="24"/>
        </w:rPr>
        <w:t xml:space="preserve"> им. И.Н. Ульянова.</w:t>
      </w:r>
    </w:p>
    <w:p w:rsidR="00107B5E" w:rsidRPr="004B7334" w:rsidRDefault="00107B5E" w:rsidP="00084B98">
      <w:pPr>
        <w:spacing w:after="0" w:line="240" w:lineRule="auto"/>
        <w:jc w:val="both"/>
        <w:rPr>
          <w:rFonts w:ascii="Times New Roman" w:hAnsi="Times New Roman" w:cs="Times New Roman"/>
          <w:sz w:val="24"/>
          <w:szCs w:val="24"/>
        </w:rPr>
      </w:pPr>
    </w:p>
    <w:p w:rsidR="00107B5E" w:rsidRPr="004B7334" w:rsidRDefault="00107B5E" w:rsidP="00084B98">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Учителя школ, преподаватели вузов и </w:t>
      </w:r>
      <w:proofErr w:type="spellStart"/>
      <w:r w:rsidRPr="004B7334">
        <w:rPr>
          <w:rFonts w:ascii="Times New Roman" w:hAnsi="Times New Roman" w:cs="Times New Roman"/>
          <w:sz w:val="24"/>
          <w:szCs w:val="24"/>
        </w:rPr>
        <w:t>ссузов</w:t>
      </w:r>
      <w:proofErr w:type="spellEnd"/>
      <w:r w:rsidRPr="004B7334">
        <w:rPr>
          <w:rFonts w:ascii="Times New Roman" w:hAnsi="Times New Roman" w:cs="Times New Roman"/>
          <w:sz w:val="24"/>
          <w:szCs w:val="24"/>
        </w:rPr>
        <w:t xml:space="preserve">, педагоги дошкольного образования посвятили свою встречу вопросам гражданского образования и просвещения. </w:t>
      </w:r>
      <w:proofErr w:type="gramStart"/>
      <w:r w:rsidRPr="004B7334">
        <w:rPr>
          <w:rFonts w:ascii="Times New Roman" w:hAnsi="Times New Roman" w:cs="Times New Roman"/>
          <w:sz w:val="24"/>
          <w:szCs w:val="24"/>
        </w:rPr>
        <w:t xml:space="preserve">Декан факультета управления и экономики </w:t>
      </w:r>
      <w:proofErr w:type="spellStart"/>
      <w:r w:rsidRPr="004B7334">
        <w:rPr>
          <w:rFonts w:ascii="Times New Roman" w:hAnsi="Times New Roman" w:cs="Times New Roman"/>
          <w:sz w:val="24"/>
          <w:szCs w:val="24"/>
        </w:rPr>
        <w:t>УлГПУ</w:t>
      </w:r>
      <w:proofErr w:type="spellEnd"/>
      <w:r w:rsidRPr="004B7334">
        <w:rPr>
          <w:rFonts w:ascii="Times New Roman" w:hAnsi="Times New Roman" w:cs="Times New Roman"/>
          <w:sz w:val="24"/>
          <w:szCs w:val="24"/>
        </w:rPr>
        <w:t xml:space="preserve"> Андрей Скворцов, доцент кафедры педагогики </w:t>
      </w:r>
      <w:proofErr w:type="spellStart"/>
      <w:r w:rsidRPr="004B7334">
        <w:rPr>
          <w:rFonts w:ascii="Times New Roman" w:hAnsi="Times New Roman" w:cs="Times New Roman"/>
          <w:sz w:val="24"/>
          <w:szCs w:val="24"/>
        </w:rPr>
        <w:t>УлГПУ</w:t>
      </w:r>
      <w:proofErr w:type="spellEnd"/>
      <w:r w:rsidRPr="004B7334">
        <w:rPr>
          <w:rFonts w:ascii="Times New Roman" w:hAnsi="Times New Roman" w:cs="Times New Roman"/>
          <w:sz w:val="24"/>
          <w:szCs w:val="24"/>
        </w:rPr>
        <w:t xml:space="preserve"> Надежда </w:t>
      </w:r>
      <w:proofErr w:type="spellStart"/>
      <w:r w:rsidRPr="004B7334">
        <w:rPr>
          <w:rFonts w:ascii="Times New Roman" w:hAnsi="Times New Roman" w:cs="Times New Roman"/>
          <w:sz w:val="24"/>
          <w:szCs w:val="24"/>
        </w:rPr>
        <w:t>Новичкова</w:t>
      </w:r>
      <w:proofErr w:type="spellEnd"/>
      <w:r w:rsidRPr="004B7334">
        <w:rPr>
          <w:rFonts w:ascii="Times New Roman" w:hAnsi="Times New Roman" w:cs="Times New Roman"/>
          <w:sz w:val="24"/>
          <w:szCs w:val="24"/>
        </w:rPr>
        <w:t xml:space="preserve">, заместитель директора гимназии №44 Юрий Латышев, председатель профкома студентов </w:t>
      </w:r>
      <w:proofErr w:type="spellStart"/>
      <w:r w:rsidRPr="004B7334">
        <w:rPr>
          <w:rFonts w:ascii="Times New Roman" w:hAnsi="Times New Roman" w:cs="Times New Roman"/>
          <w:sz w:val="24"/>
          <w:szCs w:val="24"/>
        </w:rPr>
        <w:t>УлГУ</w:t>
      </w:r>
      <w:proofErr w:type="spellEnd"/>
      <w:r w:rsidRPr="004B7334">
        <w:rPr>
          <w:rFonts w:ascii="Times New Roman" w:hAnsi="Times New Roman" w:cs="Times New Roman"/>
          <w:sz w:val="24"/>
          <w:szCs w:val="24"/>
        </w:rPr>
        <w:t xml:space="preserve">, член Общественной палаты Петр Офицеров, представитель Ульяновской областной общественной организации «Молодежный инициативный центр» Виктория Игонина и др. представили передовые технологии гражданско-патриотического воспитания, способствующие эффективной реализации этого немаловажного направления в образовательном процессе. </w:t>
      </w:r>
      <w:proofErr w:type="gramEnd"/>
    </w:p>
    <w:p w:rsidR="00107B5E" w:rsidRPr="004B7334" w:rsidRDefault="00084B98" w:rsidP="00084B9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2394585</wp:posOffset>
            </wp:positionH>
            <wp:positionV relativeFrom="paragraph">
              <wp:posOffset>59055</wp:posOffset>
            </wp:positionV>
            <wp:extent cx="3561715" cy="2814320"/>
            <wp:effectExtent l="19050" t="0" r="635" b="0"/>
            <wp:wrapSquare wrapText="bothSides"/>
            <wp:docPr id="25" name="Рисунок 25" descr="IMG_263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G_2634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1715" cy="2814320"/>
                    </a:xfrm>
                    <a:prstGeom prst="rect">
                      <a:avLst/>
                    </a:prstGeom>
                    <a:noFill/>
                    <a:ln>
                      <a:noFill/>
                    </a:ln>
                  </pic:spPr>
                </pic:pic>
              </a:graphicData>
            </a:graphic>
          </wp:anchor>
        </w:drawing>
      </w:r>
      <w:r w:rsidR="00107B5E" w:rsidRPr="004B7334">
        <w:rPr>
          <w:rFonts w:ascii="Times New Roman" w:hAnsi="Times New Roman" w:cs="Times New Roman"/>
          <w:sz w:val="24"/>
          <w:szCs w:val="24"/>
        </w:rPr>
        <w:t xml:space="preserve">По словам доцента кафедры педагогики </w:t>
      </w:r>
      <w:proofErr w:type="spellStart"/>
      <w:r w:rsidR="00107B5E" w:rsidRPr="004B7334">
        <w:rPr>
          <w:rFonts w:ascii="Times New Roman" w:hAnsi="Times New Roman" w:cs="Times New Roman"/>
          <w:sz w:val="24"/>
          <w:szCs w:val="24"/>
        </w:rPr>
        <w:t>УлГПУ</w:t>
      </w:r>
      <w:proofErr w:type="spellEnd"/>
      <w:r w:rsidR="00107B5E" w:rsidRPr="004B7334">
        <w:rPr>
          <w:rFonts w:ascii="Times New Roman" w:hAnsi="Times New Roman" w:cs="Times New Roman"/>
          <w:sz w:val="24"/>
          <w:szCs w:val="24"/>
        </w:rPr>
        <w:t xml:space="preserve"> им. И.Н. Ульянова Надежды </w:t>
      </w:r>
      <w:proofErr w:type="spellStart"/>
      <w:r w:rsidR="00107B5E" w:rsidRPr="004B7334">
        <w:rPr>
          <w:rFonts w:ascii="Times New Roman" w:hAnsi="Times New Roman" w:cs="Times New Roman"/>
          <w:sz w:val="24"/>
          <w:szCs w:val="24"/>
        </w:rPr>
        <w:t>Новичковой</w:t>
      </w:r>
      <w:proofErr w:type="spellEnd"/>
      <w:r w:rsidR="00107B5E" w:rsidRPr="004B7334">
        <w:rPr>
          <w:rFonts w:ascii="Times New Roman" w:hAnsi="Times New Roman" w:cs="Times New Roman"/>
          <w:sz w:val="24"/>
          <w:szCs w:val="24"/>
        </w:rPr>
        <w:t xml:space="preserve">, эффективная защита населением своих прав невозможна без повышения уровня его правовой грамотности, добиться которого можно лишь путем организации и внедрения в регионе системы гражданского образования и просвещения, которая должна стать неотъемлемой частью образовательного процесса и содержать </w:t>
      </w:r>
      <w:proofErr w:type="gramStart"/>
      <w:r w:rsidR="00107B5E" w:rsidRPr="004B7334">
        <w:rPr>
          <w:rFonts w:ascii="Times New Roman" w:hAnsi="Times New Roman" w:cs="Times New Roman"/>
          <w:sz w:val="24"/>
          <w:szCs w:val="24"/>
        </w:rPr>
        <w:t>элементы</w:t>
      </w:r>
      <w:proofErr w:type="gramEnd"/>
      <w:r w:rsidR="00107B5E" w:rsidRPr="004B7334">
        <w:rPr>
          <w:rFonts w:ascii="Times New Roman" w:hAnsi="Times New Roman" w:cs="Times New Roman"/>
          <w:sz w:val="24"/>
          <w:szCs w:val="24"/>
        </w:rPr>
        <w:t xml:space="preserve"> как накопления знаний, так и приобретения навыков. «Педагоги и эксперты, задействованные в дискуссии по данному направлению, отметили, что сфера гражданского образования и просвещения сегодня находится на начальной стадии своего развития, носит несистемный характер и не имеет унифицированных механизмов, стандартов и критериев оценки эффективности. В связи с этим, участники круглого стола отметили необходимость в срок до 1 апреля 2012 года организовать на базе Общественной палаты постоянно действующую рабочую группу с целью формирование концепции гражданского образования Ульяновской области и ее дальнейшего законодательного сопровождения.</w:t>
      </w:r>
    </w:p>
    <w:p w:rsidR="00107B5E" w:rsidRDefault="00107B5E" w:rsidP="00084B98">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Заключительная часть круглого стола была посвящена обмену педагогическим опытом, в том числе конкретными методиками работы со школьниками и воспитанниками детских садов.</w:t>
      </w:r>
    </w:p>
    <w:p w:rsidR="006F2E6A" w:rsidRDefault="006F2E6A" w:rsidP="006F2E6A">
      <w:pPr>
        <w:spacing w:after="0" w:line="240" w:lineRule="auto"/>
        <w:ind w:firstLine="709"/>
        <w:jc w:val="both"/>
        <w:rPr>
          <w:rFonts w:ascii="Times New Roman" w:hAnsi="Times New Roman" w:cs="Times New Roman"/>
          <w:b/>
          <w:sz w:val="24"/>
          <w:szCs w:val="24"/>
        </w:rPr>
      </w:pPr>
    </w:p>
    <w:p w:rsidR="006F2E6A" w:rsidRDefault="00107B5E" w:rsidP="006F2E6A">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lastRenderedPageBreak/>
        <w:t xml:space="preserve">Круглый стол «Правовая защита населения». Модератор: </w:t>
      </w:r>
      <w:proofErr w:type="spellStart"/>
      <w:r w:rsidRPr="004B7334">
        <w:rPr>
          <w:rFonts w:ascii="Times New Roman" w:hAnsi="Times New Roman" w:cs="Times New Roman"/>
          <w:b/>
          <w:sz w:val="24"/>
          <w:szCs w:val="24"/>
        </w:rPr>
        <w:t>Эдварс</w:t>
      </w:r>
      <w:proofErr w:type="spellEnd"/>
      <w:r w:rsidRPr="004B7334">
        <w:rPr>
          <w:rFonts w:ascii="Times New Roman" w:hAnsi="Times New Roman" w:cs="Times New Roman"/>
          <w:b/>
          <w:sz w:val="24"/>
          <w:szCs w:val="24"/>
        </w:rPr>
        <w:t xml:space="preserve"> Галина </w:t>
      </w:r>
      <w:r w:rsidR="0098296E" w:rsidRPr="004B7334">
        <w:rPr>
          <w:rFonts w:ascii="Times New Roman" w:hAnsi="Times New Roman" w:cs="Times New Roman"/>
          <w:b/>
          <w:sz w:val="24"/>
          <w:szCs w:val="24"/>
        </w:rPr>
        <w:t>Анатольевна</w:t>
      </w:r>
      <w:r w:rsidRPr="004B7334">
        <w:rPr>
          <w:rFonts w:ascii="Times New Roman" w:hAnsi="Times New Roman" w:cs="Times New Roman"/>
          <w:b/>
          <w:sz w:val="24"/>
          <w:szCs w:val="24"/>
        </w:rPr>
        <w:t xml:space="preserve"> – председатель Палаты справедливости, Уполномоченный по защите прав человека в Ульяновской области.</w:t>
      </w:r>
      <w:r w:rsidR="006F2E6A">
        <w:rPr>
          <w:rFonts w:ascii="Times New Roman" w:hAnsi="Times New Roman" w:cs="Times New Roman"/>
          <w:b/>
          <w:sz w:val="24"/>
          <w:szCs w:val="24"/>
        </w:rPr>
        <w:t xml:space="preserve"> </w:t>
      </w:r>
    </w:p>
    <w:p w:rsidR="006F2E6A" w:rsidRDefault="006F2E6A" w:rsidP="006F2E6A">
      <w:pPr>
        <w:spacing w:after="0" w:line="240" w:lineRule="auto"/>
        <w:ind w:firstLine="709"/>
        <w:jc w:val="both"/>
        <w:rPr>
          <w:rFonts w:ascii="Times New Roman" w:hAnsi="Times New Roman" w:cs="Times New Roman"/>
          <w:b/>
          <w:sz w:val="24"/>
          <w:szCs w:val="24"/>
        </w:rPr>
      </w:pPr>
    </w:p>
    <w:p w:rsidR="00E7186F" w:rsidRPr="006F2E6A" w:rsidRDefault="006F2E6A" w:rsidP="006F2E6A">
      <w:pPr>
        <w:spacing w:after="0" w:line="240" w:lineRule="auto"/>
        <w:ind w:firstLine="709"/>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3406775</wp:posOffset>
            </wp:positionH>
            <wp:positionV relativeFrom="paragraph">
              <wp:posOffset>4801235</wp:posOffset>
            </wp:positionV>
            <wp:extent cx="2557780" cy="1958975"/>
            <wp:effectExtent l="19050" t="0" r="0" b="0"/>
            <wp:wrapSquare wrapText="bothSides"/>
            <wp:docPr id="7" name="Рисунок 20" descr="IMG_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G_264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7780" cy="1958975"/>
                    </a:xfrm>
                    <a:prstGeom prst="rect">
                      <a:avLst/>
                    </a:prstGeom>
                    <a:noFill/>
                    <a:ln>
                      <a:noFill/>
                    </a:ln>
                  </pic:spPr>
                </pic:pic>
              </a:graphicData>
            </a:graphic>
          </wp:anchor>
        </w:drawing>
      </w:r>
      <w:r>
        <w:rPr>
          <w:rFonts w:ascii="Times New Roman" w:hAnsi="Times New Roman" w:cs="Times New Roman"/>
          <w:noProof/>
          <w:sz w:val="24"/>
          <w:szCs w:val="24"/>
        </w:rPr>
        <w:drawing>
          <wp:anchor distT="0" distB="0" distL="114300" distR="114300" simplePos="0" relativeHeight="251671552" behindDoc="0" locked="0" layoutInCell="1" allowOverlap="1">
            <wp:simplePos x="0" y="0"/>
            <wp:positionH relativeFrom="column">
              <wp:posOffset>78740</wp:posOffset>
            </wp:positionH>
            <wp:positionV relativeFrom="paragraph">
              <wp:posOffset>645160</wp:posOffset>
            </wp:positionV>
            <wp:extent cx="3662045" cy="2754630"/>
            <wp:effectExtent l="19050" t="0" r="0" b="0"/>
            <wp:wrapSquare wrapText="bothSides"/>
            <wp:docPr id="23" name="Рисунок 23" descr="IMG_26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G_2639 1"/>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2045" cy="2754630"/>
                    </a:xfrm>
                    <a:prstGeom prst="rect">
                      <a:avLst/>
                    </a:prstGeom>
                    <a:noFill/>
                    <a:ln>
                      <a:noFill/>
                    </a:ln>
                  </pic:spPr>
                </pic:pic>
              </a:graphicData>
            </a:graphic>
          </wp:anchor>
        </w:drawing>
      </w:r>
      <w:r w:rsidR="00107B5E" w:rsidRPr="004B7334">
        <w:rPr>
          <w:rFonts w:ascii="Times New Roman" w:hAnsi="Times New Roman" w:cs="Times New Roman"/>
          <w:sz w:val="24"/>
          <w:szCs w:val="24"/>
        </w:rPr>
        <w:t xml:space="preserve">Не менее насыщенной оказалась программа круглого стола «Правовая защита населения», в котором приняли участие руководители государственных правозащитных структур и некоммерческих организаций, члены областной и муниципальных Палат. Выступившая в качестве модератора Уполномоченный по защите прав человека в Ульяновской области Галина </w:t>
      </w:r>
      <w:proofErr w:type="spellStart"/>
      <w:r w:rsidR="00107B5E" w:rsidRPr="004B7334">
        <w:rPr>
          <w:rFonts w:ascii="Times New Roman" w:hAnsi="Times New Roman" w:cs="Times New Roman"/>
          <w:sz w:val="24"/>
          <w:szCs w:val="24"/>
        </w:rPr>
        <w:t>Эдварс</w:t>
      </w:r>
      <w:proofErr w:type="spellEnd"/>
      <w:r w:rsidR="00107B5E" w:rsidRPr="004B7334">
        <w:rPr>
          <w:rFonts w:ascii="Times New Roman" w:hAnsi="Times New Roman" w:cs="Times New Roman"/>
          <w:sz w:val="24"/>
          <w:szCs w:val="24"/>
        </w:rPr>
        <w:t xml:space="preserve"> представила</w:t>
      </w:r>
      <w:r w:rsidR="00084B98">
        <w:rPr>
          <w:rFonts w:ascii="Times New Roman" w:hAnsi="Times New Roman" w:cs="Times New Roman"/>
          <w:sz w:val="24"/>
          <w:szCs w:val="24"/>
        </w:rPr>
        <w:t xml:space="preserve"> </w:t>
      </w:r>
      <w:r w:rsidR="00107B5E" w:rsidRPr="004B7334">
        <w:rPr>
          <w:rFonts w:ascii="Times New Roman" w:hAnsi="Times New Roman" w:cs="Times New Roman"/>
          <w:sz w:val="24"/>
          <w:szCs w:val="24"/>
        </w:rPr>
        <w:t>Палату справедливости,</w:t>
      </w:r>
      <w:r w:rsidR="00084B98">
        <w:rPr>
          <w:rFonts w:ascii="Times New Roman" w:hAnsi="Times New Roman" w:cs="Times New Roman"/>
          <w:sz w:val="24"/>
          <w:szCs w:val="24"/>
        </w:rPr>
        <w:t xml:space="preserve"> </w:t>
      </w:r>
      <w:r w:rsidR="00107B5E" w:rsidRPr="004B7334">
        <w:rPr>
          <w:rFonts w:ascii="Times New Roman" w:hAnsi="Times New Roman" w:cs="Times New Roman"/>
          <w:sz w:val="24"/>
          <w:szCs w:val="24"/>
        </w:rPr>
        <w:t xml:space="preserve">начавшую работу с 2012 года и объединившую в одной структуре четыре института Уполномоченных: по правам человека, по правам ребенка, по противодействию коррупции, а также по защите прав предпринимателей. «Уверена, что Палата справедливости позволит создать в регионе эффективную систему защиты прав и интересов граждан и организаций в различных отраслях общественных правоотношений», - озвучила свою позицию Галина </w:t>
      </w:r>
      <w:proofErr w:type="spellStart"/>
      <w:r w:rsidR="00107B5E" w:rsidRPr="004B7334">
        <w:rPr>
          <w:rFonts w:ascii="Times New Roman" w:hAnsi="Times New Roman" w:cs="Times New Roman"/>
          <w:sz w:val="24"/>
          <w:szCs w:val="24"/>
        </w:rPr>
        <w:t>Эдварс</w:t>
      </w:r>
      <w:proofErr w:type="spellEnd"/>
      <w:r w:rsidR="00107B5E" w:rsidRPr="004B7334">
        <w:rPr>
          <w:rFonts w:ascii="Times New Roman" w:hAnsi="Times New Roman" w:cs="Times New Roman"/>
          <w:sz w:val="24"/>
          <w:szCs w:val="24"/>
        </w:rPr>
        <w:t xml:space="preserve">, рассказывая о принципах и направлениях работы организации. Ее поддержала коллега – Уполномоченный по правам ребенка в регионе Людмила Хижняк, посвятившая свое выступление организации работы с обращениями граждан. Не остались в стороне от обсуждения и члены Общественной палаты. Руководитель Аппарата ОП Ульяновской области Галина </w:t>
      </w:r>
      <w:proofErr w:type="spellStart"/>
      <w:r w:rsidR="00107B5E" w:rsidRPr="004B7334">
        <w:rPr>
          <w:rFonts w:ascii="Times New Roman" w:hAnsi="Times New Roman" w:cs="Times New Roman"/>
          <w:sz w:val="24"/>
          <w:szCs w:val="24"/>
        </w:rPr>
        <w:t>Батракова</w:t>
      </w:r>
      <w:proofErr w:type="spellEnd"/>
      <w:r w:rsidR="00107B5E" w:rsidRPr="004B7334">
        <w:rPr>
          <w:rFonts w:ascii="Times New Roman" w:hAnsi="Times New Roman" w:cs="Times New Roman"/>
          <w:sz w:val="24"/>
          <w:szCs w:val="24"/>
        </w:rPr>
        <w:t xml:space="preserve"> охарактеризовала деятельность возглавляемой ею Общественной наблюдательной комиссии по защите прав лиц, находящихся в местах лишения свободы. Заместитель председателя Палаты Виталий Тур рассказал об опыте участия ОП в повышении активности граждан</w:t>
      </w:r>
    </w:p>
    <w:p w:rsidR="00107B5E" w:rsidRDefault="00107B5E" w:rsidP="00084B98">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Подводя итоги круглого стола, руководители государственных правозащитных структур, члены Палаты справедливости, а также лидеры некоммерческих организаций выступили с инициативой рекомендовать Правительству</w:t>
      </w:r>
      <w:r w:rsidR="0098296E">
        <w:rPr>
          <w:rFonts w:ascii="Times New Roman" w:hAnsi="Times New Roman" w:cs="Times New Roman"/>
          <w:sz w:val="24"/>
          <w:szCs w:val="24"/>
        </w:rPr>
        <w:t xml:space="preserve"> </w:t>
      </w:r>
      <w:r w:rsidRPr="004B7334">
        <w:rPr>
          <w:rFonts w:ascii="Times New Roman" w:hAnsi="Times New Roman" w:cs="Times New Roman"/>
          <w:sz w:val="24"/>
          <w:szCs w:val="24"/>
        </w:rPr>
        <w:t xml:space="preserve">активизировать работу Совета при Губернаторе Ульяновской области по развитию гражданского общества и правам человека, содействовать деятельности правозащитных общественных объединений посредством их поддержки через выделение субсидий и проведение </w:t>
      </w:r>
      <w:proofErr w:type="spellStart"/>
      <w:r w:rsidRPr="004B7334">
        <w:rPr>
          <w:rFonts w:ascii="Times New Roman" w:hAnsi="Times New Roman" w:cs="Times New Roman"/>
          <w:sz w:val="24"/>
          <w:szCs w:val="24"/>
        </w:rPr>
        <w:t>грантовых</w:t>
      </w:r>
      <w:proofErr w:type="spellEnd"/>
      <w:r w:rsidRPr="004B7334">
        <w:rPr>
          <w:rFonts w:ascii="Times New Roman" w:hAnsi="Times New Roman" w:cs="Times New Roman"/>
          <w:sz w:val="24"/>
          <w:szCs w:val="24"/>
        </w:rPr>
        <w:t xml:space="preserve"> конкурсов. Палата справедливости возьмет на себя координирующие функции по созданию единой переговорной площадки для взаимодействия общественно-гражданских и государственных независимых институтов, а Общественная палата продолжит работу по привлечению населения к защите своих прав и проведению экспертизы законопроектов и иных нормативных правовых актов в данной сфере.</w:t>
      </w:r>
    </w:p>
    <w:p w:rsidR="00084B98" w:rsidRPr="004B7334" w:rsidRDefault="00084B98" w:rsidP="00084B98">
      <w:pPr>
        <w:spacing w:after="0" w:line="240" w:lineRule="auto"/>
        <w:ind w:firstLine="709"/>
        <w:jc w:val="both"/>
        <w:rPr>
          <w:rFonts w:ascii="Times New Roman" w:hAnsi="Times New Roman" w:cs="Times New Roman"/>
          <w:sz w:val="24"/>
          <w:szCs w:val="24"/>
        </w:rPr>
      </w:pPr>
    </w:p>
    <w:p w:rsidR="00107B5E" w:rsidRDefault="00107B5E" w:rsidP="00084B98">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lastRenderedPageBreak/>
        <w:t xml:space="preserve">Круглый стол «Средства массовой коммуникации как институт гражданского общества и инструмент защиты политических прав и свобод». Модератор: </w:t>
      </w:r>
      <w:proofErr w:type="spellStart"/>
      <w:r w:rsidRPr="004B7334">
        <w:rPr>
          <w:rFonts w:ascii="Times New Roman" w:hAnsi="Times New Roman" w:cs="Times New Roman"/>
          <w:b/>
          <w:sz w:val="24"/>
          <w:szCs w:val="24"/>
        </w:rPr>
        <w:t>Антонцев</w:t>
      </w:r>
      <w:proofErr w:type="spellEnd"/>
      <w:r w:rsidRPr="004B7334">
        <w:rPr>
          <w:rFonts w:ascii="Times New Roman" w:hAnsi="Times New Roman" w:cs="Times New Roman"/>
          <w:b/>
          <w:sz w:val="24"/>
          <w:szCs w:val="24"/>
        </w:rPr>
        <w:t xml:space="preserve"> Геннадий Анатольевич - депутат Ульяновской городской Думы, ведущий программ радиостанции «Дорожное радио» (г. Ульяновск).</w:t>
      </w:r>
    </w:p>
    <w:p w:rsidR="00107B5E" w:rsidRPr="004B7334" w:rsidRDefault="00107B5E" w:rsidP="00084B98">
      <w:pPr>
        <w:spacing w:after="0" w:line="240" w:lineRule="auto"/>
        <w:jc w:val="both"/>
        <w:rPr>
          <w:rFonts w:ascii="Times New Roman" w:hAnsi="Times New Roman" w:cs="Times New Roman"/>
          <w:sz w:val="24"/>
          <w:szCs w:val="24"/>
        </w:rPr>
      </w:pPr>
    </w:p>
    <w:p w:rsidR="00107B5E" w:rsidRPr="004B7334" w:rsidRDefault="006F2E6A" w:rsidP="00084B9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2797810</wp:posOffset>
            </wp:positionH>
            <wp:positionV relativeFrom="paragraph">
              <wp:posOffset>53975</wp:posOffset>
            </wp:positionV>
            <wp:extent cx="3094355" cy="2327275"/>
            <wp:effectExtent l="19050" t="0" r="0" b="0"/>
            <wp:wrapSquare wrapText="bothSides"/>
            <wp:docPr id="18" name="Рисунок 18" descr="IMG_262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G_2625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4355" cy="2327275"/>
                    </a:xfrm>
                    <a:prstGeom prst="rect">
                      <a:avLst/>
                    </a:prstGeom>
                    <a:noFill/>
                    <a:ln>
                      <a:noFill/>
                    </a:ln>
                  </pic:spPr>
                </pic:pic>
              </a:graphicData>
            </a:graphic>
          </wp:anchor>
        </w:drawing>
      </w:r>
      <w:r w:rsidR="00107B5E" w:rsidRPr="004B7334">
        <w:rPr>
          <w:rFonts w:ascii="Times New Roman" w:hAnsi="Times New Roman" w:cs="Times New Roman"/>
          <w:sz w:val="24"/>
          <w:szCs w:val="24"/>
        </w:rPr>
        <w:t xml:space="preserve">Участники обсуждения темы: «Средства массовой коммуникации как институт гражданского общества и инструмент защиты политических прав и свобод» сконцентрировали свое внимание на изучении современных тенденций развития СМИ. Член Правления регионального отделения общественной организации «Союз журналистов России» Ольга Ермолаева представила данные рейтинга популярности ульяновских СМИ, свидетельствующие о падении доверия жителей области к печатным изданиям, радиостанциям и телеканалам, причиной чего является их коммерциализация и ангажированность. «Вследствие кризиса традиционных СМИ все большая часть аудитории уходит в Интернет. </w:t>
      </w:r>
      <w:proofErr w:type="gramStart"/>
      <w:r w:rsidR="00107B5E" w:rsidRPr="004B7334">
        <w:rPr>
          <w:rFonts w:ascii="Times New Roman" w:hAnsi="Times New Roman" w:cs="Times New Roman"/>
          <w:sz w:val="24"/>
          <w:szCs w:val="24"/>
        </w:rPr>
        <w:t xml:space="preserve">В последние годы наблюдается рост доверия к сетевым ресурсам, аудитория которых может значительно превышать тиражи газет, однако качество публикуемой на новостных сайтах и в личных </w:t>
      </w:r>
      <w:proofErr w:type="spellStart"/>
      <w:r w:rsidR="00107B5E" w:rsidRPr="004B7334">
        <w:rPr>
          <w:rFonts w:ascii="Times New Roman" w:hAnsi="Times New Roman" w:cs="Times New Roman"/>
          <w:sz w:val="24"/>
          <w:szCs w:val="24"/>
        </w:rPr>
        <w:t>блогах</w:t>
      </w:r>
      <w:proofErr w:type="spellEnd"/>
      <w:r w:rsidR="00107B5E" w:rsidRPr="004B7334">
        <w:rPr>
          <w:rFonts w:ascii="Times New Roman" w:hAnsi="Times New Roman" w:cs="Times New Roman"/>
          <w:sz w:val="24"/>
          <w:szCs w:val="24"/>
        </w:rPr>
        <w:t xml:space="preserve"> информации по-прежнему оставляет желать лучшего», - считает </w:t>
      </w:r>
      <w:proofErr w:type="spellStart"/>
      <w:r w:rsidR="00107B5E" w:rsidRPr="004B7334">
        <w:rPr>
          <w:rFonts w:ascii="Times New Roman" w:hAnsi="Times New Roman" w:cs="Times New Roman"/>
          <w:sz w:val="24"/>
          <w:szCs w:val="24"/>
        </w:rPr>
        <w:t>блоггер</w:t>
      </w:r>
      <w:proofErr w:type="spellEnd"/>
      <w:r w:rsidR="00107B5E" w:rsidRPr="004B7334">
        <w:rPr>
          <w:rFonts w:ascii="Times New Roman" w:hAnsi="Times New Roman" w:cs="Times New Roman"/>
          <w:sz w:val="24"/>
          <w:szCs w:val="24"/>
        </w:rPr>
        <w:t xml:space="preserve"> Антон </w:t>
      </w:r>
      <w:proofErr w:type="spellStart"/>
      <w:r w:rsidR="00107B5E" w:rsidRPr="004B7334">
        <w:rPr>
          <w:rFonts w:ascii="Times New Roman" w:hAnsi="Times New Roman" w:cs="Times New Roman"/>
          <w:sz w:val="24"/>
          <w:szCs w:val="24"/>
        </w:rPr>
        <w:t>Хащенко</w:t>
      </w:r>
      <w:proofErr w:type="spellEnd"/>
      <w:r w:rsidR="00107B5E" w:rsidRPr="004B7334">
        <w:rPr>
          <w:rFonts w:ascii="Times New Roman" w:hAnsi="Times New Roman" w:cs="Times New Roman"/>
          <w:sz w:val="24"/>
          <w:szCs w:val="24"/>
        </w:rPr>
        <w:t>.</w:t>
      </w:r>
      <w:proofErr w:type="gramEnd"/>
      <w:r w:rsidR="00107B5E" w:rsidRPr="004B7334">
        <w:rPr>
          <w:rFonts w:ascii="Times New Roman" w:hAnsi="Times New Roman" w:cs="Times New Roman"/>
          <w:sz w:val="24"/>
          <w:szCs w:val="24"/>
        </w:rPr>
        <w:t xml:space="preserve"> Участники круглого стола согласились с мнением депутата Ульяновской Городской Думы, журналиста Геннадия </w:t>
      </w:r>
      <w:proofErr w:type="spellStart"/>
      <w:r w:rsidR="00107B5E" w:rsidRPr="004B7334">
        <w:rPr>
          <w:rFonts w:ascii="Times New Roman" w:hAnsi="Times New Roman" w:cs="Times New Roman"/>
          <w:sz w:val="24"/>
          <w:szCs w:val="24"/>
        </w:rPr>
        <w:t>Антонцева</w:t>
      </w:r>
      <w:proofErr w:type="spellEnd"/>
      <w:r w:rsidR="00107B5E" w:rsidRPr="004B7334">
        <w:rPr>
          <w:rFonts w:ascii="Times New Roman" w:hAnsi="Times New Roman" w:cs="Times New Roman"/>
          <w:sz w:val="24"/>
          <w:szCs w:val="24"/>
        </w:rPr>
        <w:t>, отметившего, что главной проблемой региона является отсутствие независимых СМИ. Говоря о свободе и ответственности журналистов, участники дискуссии подчеркнули важность репутации как одного из наиболее ценных профессиональных</w:t>
      </w:r>
      <w:r w:rsidR="00084B98">
        <w:rPr>
          <w:rFonts w:ascii="Times New Roman" w:hAnsi="Times New Roman" w:cs="Times New Roman"/>
          <w:sz w:val="24"/>
          <w:szCs w:val="24"/>
        </w:rPr>
        <w:t xml:space="preserve"> </w:t>
      </w:r>
      <w:r w:rsidR="00107B5E" w:rsidRPr="004B7334">
        <w:rPr>
          <w:rFonts w:ascii="Times New Roman" w:hAnsi="Times New Roman" w:cs="Times New Roman"/>
          <w:sz w:val="24"/>
          <w:szCs w:val="24"/>
        </w:rPr>
        <w:t>ресурсов.</w:t>
      </w:r>
    </w:p>
    <w:p w:rsidR="00107B5E" w:rsidRDefault="00E90283" w:rsidP="00084B98">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-3810</wp:posOffset>
            </wp:positionH>
            <wp:positionV relativeFrom="paragraph">
              <wp:posOffset>156845</wp:posOffset>
            </wp:positionV>
            <wp:extent cx="2486025" cy="1866900"/>
            <wp:effectExtent l="19050" t="0" r="9525" b="0"/>
            <wp:wrapSquare wrapText="bothSides"/>
            <wp:docPr id="19" name="Рисунок 19" descr="IMG_262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_2628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6025" cy="1866900"/>
                    </a:xfrm>
                    <a:prstGeom prst="rect">
                      <a:avLst/>
                    </a:prstGeom>
                    <a:noFill/>
                    <a:ln>
                      <a:noFill/>
                    </a:ln>
                  </pic:spPr>
                </pic:pic>
              </a:graphicData>
            </a:graphic>
          </wp:anchor>
        </w:drawing>
      </w:r>
      <w:proofErr w:type="gramStart"/>
      <w:r w:rsidR="00107B5E" w:rsidRPr="004B7334">
        <w:rPr>
          <w:rFonts w:ascii="Times New Roman" w:hAnsi="Times New Roman" w:cs="Times New Roman"/>
          <w:sz w:val="24"/>
          <w:szCs w:val="24"/>
        </w:rPr>
        <w:t xml:space="preserve">«К основным проблемам, отмеченным сотрудниками региональных и районных СМИ, а также независимыми публицистами и </w:t>
      </w:r>
      <w:proofErr w:type="spellStart"/>
      <w:r w:rsidR="00107B5E" w:rsidRPr="004B7334">
        <w:rPr>
          <w:rFonts w:ascii="Times New Roman" w:hAnsi="Times New Roman" w:cs="Times New Roman"/>
          <w:sz w:val="24"/>
          <w:szCs w:val="24"/>
        </w:rPr>
        <w:t>блоггерами</w:t>
      </w:r>
      <w:proofErr w:type="spellEnd"/>
      <w:r w:rsidR="00107B5E" w:rsidRPr="004B7334">
        <w:rPr>
          <w:rFonts w:ascii="Times New Roman" w:hAnsi="Times New Roman" w:cs="Times New Roman"/>
          <w:sz w:val="24"/>
          <w:szCs w:val="24"/>
        </w:rPr>
        <w:t xml:space="preserve"> в ходе обсуждения, можно отнести утрату доверия к журналистике вследствие ее ангажированности, отсутствие механизмов контроля за деятельностью СМИ в сети Интернет, низкий уровень эффективности воздействия журналистов на принятие решений властными структурами, а также падение профессионального уровня сотрудников редакций», - проинформировал председатель регионального отделения «Союза журналистов России</w:t>
      </w:r>
      <w:proofErr w:type="gramEnd"/>
      <w:r w:rsidR="00107B5E" w:rsidRPr="004B7334">
        <w:rPr>
          <w:rFonts w:ascii="Times New Roman" w:hAnsi="Times New Roman" w:cs="Times New Roman"/>
          <w:sz w:val="24"/>
          <w:szCs w:val="24"/>
        </w:rPr>
        <w:t xml:space="preserve">», член Общественной палаты Олег </w:t>
      </w:r>
      <w:proofErr w:type="spellStart"/>
      <w:r w:rsidR="00107B5E" w:rsidRPr="004B7334">
        <w:rPr>
          <w:rFonts w:ascii="Times New Roman" w:hAnsi="Times New Roman" w:cs="Times New Roman"/>
          <w:sz w:val="24"/>
          <w:szCs w:val="24"/>
        </w:rPr>
        <w:t>Самарцев</w:t>
      </w:r>
      <w:proofErr w:type="gramStart"/>
      <w:r w:rsidR="00107B5E" w:rsidRPr="004B7334">
        <w:rPr>
          <w:rFonts w:ascii="Times New Roman" w:hAnsi="Times New Roman" w:cs="Times New Roman"/>
          <w:sz w:val="24"/>
          <w:szCs w:val="24"/>
        </w:rPr>
        <w:t>.Н</w:t>
      </w:r>
      <w:proofErr w:type="gramEnd"/>
      <w:r w:rsidR="00107B5E" w:rsidRPr="004B7334">
        <w:rPr>
          <w:rFonts w:ascii="Times New Roman" w:hAnsi="Times New Roman" w:cs="Times New Roman"/>
          <w:sz w:val="24"/>
          <w:szCs w:val="24"/>
        </w:rPr>
        <w:t>а</w:t>
      </w:r>
      <w:proofErr w:type="spellEnd"/>
      <w:r w:rsidR="00107B5E" w:rsidRPr="004B7334">
        <w:rPr>
          <w:rFonts w:ascii="Times New Roman" w:hAnsi="Times New Roman" w:cs="Times New Roman"/>
          <w:sz w:val="24"/>
          <w:szCs w:val="24"/>
        </w:rPr>
        <w:t xml:space="preserve"> основании решения круглого стола, Правительству региона </w:t>
      </w:r>
      <w:proofErr w:type="spellStart"/>
      <w:r w:rsidR="00107B5E" w:rsidRPr="004B7334">
        <w:rPr>
          <w:rFonts w:ascii="Times New Roman" w:hAnsi="Times New Roman" w:cs="Times New Roman"/>
          <w:sz w:val="24"/>
          <w:szCs w:val="24"/>
        </w:rPr>
        <w:t>предложенонаправить</w:t>
      </w:r>
      <w:proofErr w:type="spellEnd"/>
      <w:r w:rsidR="00107B5E" w:rsidRPr="004B7334">
        <w:rPr>
          <w:rFonts w:ascii="Times New Roman" w:hAnsi="Times New Roman" w:cs="Times New Roman"/>
          <w:sz w:val="24"/>
          <w:szCs w:val="24"/>
        </w:rPr>
        <w:t xml:space="preserve"> в Государственную Думу РФ обращение о необходимости совершенствования законодательной базы с целью определения ответственности за противоправные действия в интернет-СМИ и </w:t>
      </w:r>
      <w:proofErr w:type="spellStart"/>
      <w:r w:rsidR="00107B5E" w:rsidRPr="004B7334">
        <w:rPr>
          <w:rFonts w:ascii="Times New Roman" w:hAnsi="Times New Roman" w:cs="Times New Roman"/>
          <w:sz w:val="24"/>
          <w:szCs w:val="24"/>
        </w:rPr>
        <w:t>блогосфере</w:t>
      </w:r>
      <w:proofErr w:type="spellEnd"/>
      <w:r w:rsidR="00107B5E" w:rsidRPr="004B7334">
        <w:rPr>
          <w:rFonts w:ascii="Times New Roman" w:hAnsi="Times New Roman" w:cs="Times New Roman"/>
          <w:sz w:val="24"/>
          <w:szCs w:val="24"/>
        </w:rPr>
        <w:t xml:space="preserve">, рассмотреть возможность введения ответственности для руководителей государственных и муниципальных органов власти за отсутствие реакции на критические публикации в региональных СМИ, а также провести социологическое исследование рейтинга популярности и уровня доверия населения к сетевым СМИ и </w:t>
      </w:r>
      <w:proofErr w:type="spellStart"/>
      <w:r w:rsidR="00107B5E" w:rsidRPr="004B7334">
        <w:rPr>
          <w:rFonts w:ascii="Times New Roman" w:hAnsi="Times New Roman" w:cs="Times New Roman"/>
          <w:sz w:val="24"/>
          <w:szCs w:val="24"/>
        </w:rPr>
        <w:t>блогам</w:t>
      </w:r>
      <w:proofErr w:type="spellEnd"/>
      <w:r w:rsidR="00107B5E" w:rsidRPr="004B7334">
        <w:rPr>
          <w:rFonts w:ascii="Times New Roman" w:hAnsi="Times New Roman" w:cs="Times New Roman"/>
          <w:sz w:val="24"/>
          <w:szCs w:val="24"/>
        </w:rPr>
        <w:t xml:space="preserve">. Кроме того, в течение </w:t>
      </w:r>
      <w:smartTag w:uri="urn:schemas-microsoft-com:office:smarttags" w:element="metricconverter">
        <w:smartTagPr>
          <w:attr w:name="ProductID" w:val="2012 г"/>
        </w:smartTagPr>
        <w:r w:rsidR="00107B5E" w:rsidRPr="004B7334">
          <w:rPr>
            <w:rFonts w:ascii="Times New Roman" w:hAnsi="Times New Roman" w:cs="Times New Roman"/>
            <w:sz w:val="24"/>
            <w:szCs w:val="24"/>
          </w:rPr>
          <w:t>2012 г</w:t>
        </w:r>
      </w:smartTag>
      <w:r w:rsidR="00107B5E" w:rsidRPr="004B7334">
        <w:rPr>
          <w:rFonts w:ascii="Times New Roman" w:hAnsi="Times New Roman" w:cs="Times New Roman"/>
          <w:sz w:val="24"/>
          <w:szCs w:val="24"/>
        </w:rPr>
        <w:t>. на базе Общественной палаты Ульяновской области пройдут мастер мастер-классы для журналистов, посвященные проблематике гражданского общества.</w:t>
      </w:r>
    </w:p>
    <w:p w:rsidR="00E90283" w:rsidRPr="004B7334" w:rsidRDefault="00107B5E" w:rsidP="00E90283">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lastRenderedPageBreak/>
        <w:t>Круглый стол «Эффективная благотворительность». Модератор: Царев Александр Николаевич - председатель Ульяновского регионального отделения Общероссийского общественного благотворительного фонда «Российский детский фонд», член Общественной палаты Ульяновской области.</w:t>
      </w:r>
    </w:p>
    <w:p w:rsidR="00107B5E" w:rsidRPr="004B7334" w:rsidRDefault="00107B5E" w:rsidP="00E90283">
      <w:pPr>
        <w:spacing w:after="0" w:line="240" w:lineRule="auto"/>
        <w:jc w:val="both"/>
        <w:rPr>
          <w:rFonts w:ascii="Times New Roman" w:hAnsi="Times New Roman" w:cs="Times New Roman"/>
          <w:sz w:val="24"/>
          <w:szCs w:val="24"/>
        </w:rPr>
      </w:pPr>
    </w:p>
    <w:p w:rsidR="00E7186F" w:rsidRDefault="006F2E6A" w:rsidP="00E90283">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126365</wp:posOffset>
            </wp:positionH>
            <wp:positionV relativeFrom="paragraph">
              <wp:posOffset>1276985</wp:posOffset>
            </wp:positionV>
            <wp:extent cx="3151505" cy="2446020"/>
            <wp:effectExtent l="19050" t="0" r="0" b="0"/>
            <wp:wrapSquare wrapText="bothSides"/>
            <wp:docPr id="17" name="Рисунок 17" descr="IMG_266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_2665 1"/>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1505" cy="2446020"/>
                    </a:xfrm>
                    <a:prstGeom prst="rect">
                      <a:avLst/>
                    </a:prstGeom>
                    <a:noFill/>
                    <a:ln>
                      <a:noFill/>
                    </a:ln>
                  </pic:spPr>
                </pic:pic>
              </a:graphicData>
            </a:graphic>
          </wp:anchor>
        </w:drawing>
      </w:r>
      <w:r w:rsidR="00107B5E" w:rsidRPr="004B7334">
        <w:rPr>
          <w:rFonts w:ascii="Times New Roman" w:hAnsi="Times New Roman" w:cs="Times New Roman"/>
          <w:sz w:val="24"/>
          <w:szCs w:val="24"/>
        </w:rPr>
        <w:t xml:space="preserve">Наибольший интерес представителей некоммерческих организаций и предпринимателей вызвал круглый стол «Эффективная благотворительность», на котором были рассмотрены содержание понятия, изучен опыт реализации социальных программ </w:t>
      </w:r>
      <w:proofErr w:type="spellStart"/>
      <w:proofErr w:type="gramStart"/>
      <w:r w:rsidR="00107B5E" w:rsidRPr="004B7334">
        <w:rPr>
          <w:rFonts w:ascii="Times New Roman" w:hAnsi="Times New Roman" w:cs="Times New Roman"/>
          <w:sz w:val="24"/>
          <w:szCs w:val="24"/>
        </w:rPr>
        <w:t>бизнес-структурами</w:t>
      </w:r>
      <w:proofErr w:type="spellEnd"/>
      <w:proofErr w:type="gramEnd"/>
      <w:r w:rsidR="00107B5E" w:rsidRPr="004B7334">
        <w:rPr>
          <w:rFonts w:ascii="Times New Roman" w:hAnsi="Times New Roman" w:cs="Times New Roman"/>
          <w:sz w:val="24"/>
          <w:szCs w:val="24"/>
        </w:rPr>
        <w:t xml:space="preserve"> на примере ООО «</w:t>
      </w:r>
      <w:proofErr w:type="spellStart"/>
      <w:r w:rsidR="00107B5E" w:rsidRPr="004B7334">
        <w:rPr>
          <w:rFonts w:ascii="Times New Roman" w:hAnsi="Times New Roman" w:cs="Times New Roman"/>
          <w:sz w:val="24"/>
          <w:szCs w:val="24"/>
        </w:rPr>
        <w:t>САБМиллер</w:t>
      </w:r>
      <w:proofErr w:type="spellEnd"/>
      <w:r w:rsidR="00107B5E" w:rsidRPr="004B7334">
        <w:rPr>
          <w:rFonts w:ascii="Times New Roman" w:hAnsi="Times New Roman" w:cs="Times New Roman"/>
          <w:sz w:val="24"/>
          <w:szCs w:val="24"/>
        </w:rPr>
        <w:t xml:space="preserve"> РУС», а также озвучены проблемы и перспективы развития благотворительности на территории региона. Представитель АНО «Агентство кадровых решений» Эдуард Сорокин и руководитель «Международного центра проектирования» Елена Логинова представили присутствовавшим проект «Общее дело». </w:t>
      </w:r>
      <w:proofErr w:type="gramStart"/>
      <w:r w:rsidR="00107B5E" w:rsidRPr="004B7334">
        <w:rPr>
          <w:rFonts w:ascii="Times New Roman" w:hAnsi="Times New Roman" w:cs="Times New Roman"/>
          <w:sz w:val="24"/>
          <w:szCs w:val="24"/>
        </w:rPr>
        <w:t xml:space="preserve">Инициированный с целью вовлечения населения в решение социальных проблем, формирования экспертного сообщества для объективной оценки реализуемых инициатив, формирования банка идей и лучших социальных практик, учета общественного мнения при проведении </w:t>
      </w:r>
      <w:proofErr w:type="spellStart"/>
      <w:r w:rsidR="00107B5E" w:rsidRPr="004B7334">
        <w:rPr>
          <w:rFonts w:ascii="Times New Roman" w:hAnsi="Times New Roman" w:cs="Times New Roman"/>
          <w:sz w:val="24"/>
          <w:szCs w:val="24"/>
        </w:rPr>
        <w:t>грантовых</w:t>
      </w:r>
      <w:proofErr w:type="spellEnd"/>
      <w:r w:rsidR="00107B5E" w:rsidRPr="004B7334">
        <w:rPr>
          <w:rFonts w:ascii="Times New Roman" w:hAnsi="Times New Roman" w:cs="Times New Roman"/>
          <w:sz w:val="24"/>
          <w:szCs w:val="24"/>
        </w:rPr>
        <w:t xml:space="preserve"> конкурсов, он будет функционировать в виде </w:t>
      </w:r>
      <w:proofErr w:type="spellStart"/>
      <w:r w:rsidR="00107B5E" w:rsidRPr="004B7334">
        <w:rPr>
          <w:rFonts w:ascii="Times New Roman" w:hAnsi="Times New Roman" w:cs="Times New Roman"/>
          <w:sz w:val="24"/>
          <w:szCs w:val="24"/>
        </w:rPr>
        <w:t>интернет-портала</w:t>
      </w:r>
      <w:proofErr w:type="spellEnd"/>
      <w:r w:rsidR="00107B5E" w:rsidRPr="004B7334">
        <w:rPr>
          <w:rFonts w:ascii="Times New Roman" w:hAnsi="Times New Roman" w:cs="Times New Roman"/>
          <w:sz w:val="24"/>
          <w:szCs w:val="24"/>
        </w:rPr>
        <w:t>, на котором НКО будут представлять на суд профессионального сообщества и жителей области свои разработки.</w:t>
      </w:r>
      <w:proofErr w:type="gramEnd"/>
      <w:r w:rsidR="00107B5E" w:rsidRPr="004B7334">
        <w:rPr>
          <w:rFonts w:ascii="Times New Roman" w:hAnsi="Times New Roman" w:cs="Times New Roman"/>
          <w:sz w:val="24"/>
          <w:szCs w:val="24"/>
        </w:rPr>
        <w:t xml:space="preserve"> Программа мероприятия продолжилась «Парламентом благотворителей», организатором которого выступила руководитель Центра поддержки НКО при Аппарате Общественной палаты Ульяновской области Елена </w:t>
      </w:r>
      <w:proofErr w:type="spellStart"/>
      <w:r w:rsidR="00107B5E" w:rsidRPr="004B7334">
        <w:rPr>
          <w:rFonts w:ascii="Times New Roman" w:hAnsi="Times New Roman" w:cs="Times New Roman"/>
          <w:sz w:val="24"/>
          <w:szCs w:val="24"/>
        </w:rPr>
        <w:t>Шпоркина</w:t>
      </w:r>
      <w:proofErr w:type="spellEnd"/>
      <w:r w:rsidR="00107B5E" w:rsidRPr="004B7334">
        <w:rPr>
          <w:rFonts w:ascii="Times New Roman" w:hAnsi="Times New Roman" w:cs="Times New Roman"/>
          <w:sz w:val="24"/>
          <w:szCs w:val="24"/>
        </w:rPr>
        <w:t xml:space="preserve">. </w:t>
      </w:r>
    </w:p>
    <w:p w:rsidR="00E90283" w:rsidRPr="004B7334" w:rsidRDefault="00107B5E" w:rsidP="00E90283">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Предложив участникам круглого стола осуществить небольшое добровольное пожертвование, она представила на их суд пять социальных проектов. Рассказав о своих задумках, авторы предложили аудитории выбрать </w:t>
      </w:r>
      <w:proofErr w:type="gramStart"/>
      <w:r w:rsidRPr="004B7334">
        <w:rPr>
          <w:rFonts w:ascii="Times New Roman" w:hAnsi="Times New Roman" w:cs="Times New Roman"/>
          <w:sz w:val="24"/>
          <w:szCs w:val="24"/>
        </w:rPr>
        <w:t>лучшую</w:t>
      </w:r>
      <w:proofErr w:type="gramEnd"/>
      <w:r w:rsidRPr="004B7334">
        <w:rPr>
          <w:rFonts w:ascii="Times New Roman" w:hAnsi="Times New Roman" w:cs="Times New Roman"/>
          <w:sz w:val="24"/>
          <w:szCs w:val="24"/>
        </w:rPr>
        <w:t>. Большинством голосов победа была отдана проекту «Лучистые всадники» - на его реализацию будет потрачена собранная участниками «Парламента благотворителей» сумма.</w:t>
      </w:r>
    </w:p>
    <w:p w:rsidR="00E7186F" w:rsidRDefault="006F2E6A" w:rsidP="006F2E6A">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3277870</wp:posOffset>
            </wp:positionH>
            <wp:positionV relativeFrom="paragraph">
              <wp:posOffset>306705</wp:posOffset>
            </wp:positionV>
            <wp:extent cx="2731135" cy="2000250"/>
            <wp:effectExtent l="19050" t="0" r="0" b="0"/>
            <wp:wrapSquare wrapText="bothSides"/>
            <wp:docPr id="16" name="Рисунок 16" descr="IMG_266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_2661 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1135" cy="2000250"/>
                    </a:xfrm>
                    <a:prstGeom prst="rect">
                      <a:avLst/>
                    </a:prstGeom>
                    <a:noFill/>
                    <a:ln>
                      <a:noFill/>
                    </a:ln>
                  </pic:spPr>
                </pic:pic>
              </a:graphicData>
            </a:graphic>
          </wp:anchor>
        </w:drawing>
      </w:r>
      <w:r w:rsidR="00107B5E" w:rsidRPr="004B7334">
        <w:rPr>
          <w:rFonts w:ascii="Times New Roman" w:hAnsi="Times New Roman" w:cs="Times New Roman"/>
          <w:sz w:val="24"/>
          <w:szCs w:val="24"/>
        </w:rPr>
        <w:t xml:space="preserve">Участники дискуссии обозначили направления дальнейшей работы, в числе которых: </w:t>
      </w:r>
      <w:r w:rsidR="00107B5E" w:rsidRPr="004B7334">
        <w:rPr>
          <w:rFonts w:ascii="Times New Roman" w:hAnsi="Times New Roman" w:cs="Times New Roman"/>
          <w:sz w:val="24"/>
          <w:szCs w:val="24"/>
          <w:highlight w:val="white"/>
        </w:rPr>
        <w:t>развитие регионального законодательства, в том числе создание правовых основ для стимулирования корпоративной и частной благотворительности, обеспечение прозрачности благотворительной деятельности как основного стандарта, активизация участия СМИ в информировании граждан о деятельности добровольных спонсоров.</w:t>
      </w:r>
      <w:r>
        <w:rPr>
          <w:rFonts w:ascii="Times New Roman" w:hAnsi="Times New Roman" w:cs="Times New Roman"/>
          <w:sz w:val="24"/>
          <w:szCs w:val="24"/>
          <w:highlight w:val="white"/>
        </w:rPr>
        <w:t xml:space="preserve"> </w:t>
      </w:r>
      <w:r w:rsidR="00107B5E" w:rsidRPr="004B7334">
        <w:rPr>
          <w:rFonts w:ascii="Times New Roman" w:hAnsi="Times New Roman" w:cs="Times New Roman"/>
          <w:sz w:val="24"/>
          <w:szCs w:val="24"/>
          <w:highlight w:val="white"/>
        </w:rPr>
        <w:t>Участники мероприятия также отметили необходимость организовать широкую информационно-просветительскую кампанию при поддержке органов власти и Общественной палаты с целью создания регионального</w:t>
      </w:r>
      <w:r w:rsidR="0098296E">
        <w:rPr>
          <w:rFonts w:ascii="Times New Roman" w:hAnsi="Times New Roman" w:cs="Times New Roman"/>
          <w:sz w:val="24"/>
          <w:szCs w:val="24"/>
          <w:highlight w:val="white"/>
        </w:rPr>
        <w:t xml:space="preserve"> </w:t>
      </w:r>
      <w:r w:rsidR="00107B5E" w:rsidRPr="004B7334">
        <w:rPr>
          <w:rFonts w:ascii="Times New Roman" w:hAnsi="Times New Roman" w:cs="Times New Roman"/>
          <w:sz w:val="24"/>
          <w:szCs w:val="24"/>
          <w:highlight w:val="white"/>
        </w:rPr>
        <w:t>целевого капитала для субсидирования НКО.</w:t>
      </w:r>
      <w:r w:rsidR="0098296E">
        <w:rPr>
          <w:rFonts w:ascii="Times New Roman" w:hAnsi="Times New Roman" w:cs="Times New Roman"/>
          <w:sz w:val="24"/>
          <w:szCs w:val="24"/>
          <w:highlight w:val="white"/>
        </w:rPr>
        <w:t xml:space="preserve"> </w:t>
      </w:r>
      <w:proofErr w:type="gramStart"/>
      <w:r w:rsidR="00107B5E" w:rsidRPr="004B7334">
        <w:rPr>
          <w:rFonts w:ascii="Times New Roman" w:hAnsi="Times New Roman" w:cs="Times New Roman"/>
          <w:sz w:val="24"/>
          <w:szCs w:val="24"/>
          <w:highlight w:val="white"/>
        </w:rPr>
        <w:t xml:space="preserve">«Представители некоммерческого сектора предложили обратиться к органам исполнительной власти и местного самоуправления, средствам массовой информации с просьбой поддержать на </w:t>
      </w:r>
      <w:r w:rsidR="00107B5E" w:rsidRPr="004B7334">
        <w:rPr>
          <w:rFonts w:ascii="Times New Roman" w:hAnsi="Times New Roman" w:cs="Times New Roman"/>
          <w:sz w:val="24"/>
          <w:szCs w:val="24"/>
          <w:highlight w:val="white"/>
        </w:rPr>
        <w:lastRenderedPageBreak/>
        <w:t xml:space="preserve">всех уровнях реализацию коалиционного проекта – </w:t>
      </w:r>
      <w:proofErr w:type="spellStart"/>
      <w:r w:rsidR="00107B5E" w:rsidRPr="004B7334">
        <w:rPr>
          <w:rFonts w:ascii="Times New Roman" w:hAnsi="Times New Roman" w:cs="Times New Roman"/>
          <w:sz w:val="24"/>
          <w:szCs w:val="24"/>
          <w:highlight w:val="white"/>
        </w:rPr>
        <w:t>интернет-портала</w:t>
      </w:r>
      <w:proofErr w:type="spellEnd"/>
      <w:r w:rsidR="00107B5E" w:rsidRPr="004B7334">
        <w:rPr>
          <w:rFonts w:ascii="Times New Roman" w:hAnsi="Times New Roman" w:cs="Times New Roman"/>
          <w:sz w:val="24"/>
          <w:szCs w:val="24"/>
          <w:highlight w:val="white"/>
        </w:rPr>
        <w:t xml:space="preserve"> «Общее дело» как перспективного и многоцелевого механизма развития культуры благотворительности и вовлечения жителей в решение социальных проблем территории</w:t>
      </w:r>
      <w:r w:rsidR="00107B5E" w:rsidRPr="004B7334">
        <w:rPr>
          <w:rFonts w:ascii="Times New Roman" w:hAnsi="Times New Roman" w:cs="Times New Roman"/>
          <w:sz w:val="24"/>
          <w:szCs w:val="24"/>
        </w:rPr>
        <w:t>», - подчеркнул председатель ульяновского отделения «Российского детского фонда», член Палаты Александр Царев.</w:t>
      </w:r>
      <w:proofErr w:type="gramEnd"/>
    </w:p>
    <w:p w:rsidR="006F2E6A" w:rsidRPr="006F2E6A" w:rsidRDefault="006F2E6A" w:rsidP="006F2E6A">
      <w:pPr>
        <w:spacing w:after="0" w:line="240" w:lineRule="auto"/>
        <w:ind w:firstLine="709"/>
        <w:jc w:val="both"/>
        <w:rPr>
          <w:rFonts w:ascii="Times New Roman" w:hAnsi="Times New Roman" w:cs="Times New Roman"/>
          <w:sz w:val="24"/>
          <w:szCs w:val="24"/>
        </w:rPr>
      </w:pPr>
    </w:p>
    <w:p w:rsidR="00484AD9" w:rsidRDefault="00367D65" w:rsidP="00367D65">
      <w:pPr>
        <w:spacing w:after="0" w:line="240" w:lineRule="auto"/>
        <w:jc w:val="center"/>
        <w:rPr>
          <w:rFonts w:ascii="Times New Roman" w:hAnsi="Times New Roman" w:cs="Times New Roman"/>
          <w:b/>
          <w:sz w:val="28"/>
          <w:szCs w:val="28"/>
        </w:rPr>
      </w:pPr>
      <w:r w:rsidRPr="00367D65">
        <w:rPr>
          <w:rFonts w:ascii="Times New Roman" w:hAnsi="Times New Roman" w:cs="Times New Roman"/>
          <w:b/>
          <w:sz w:val="28"/>
          <w:szCs w:val="28"/>
        </w:rPr>
        <w:t>3.1. Решение к</w:t>
      </w:r>
      <w:r w:rsidR="00484AD9" w:rsidRPr="00367D65">
        <w:rPr>
          <w:rFonts w:ascii="Times New Roman" w:hAnsi="Times New Roman" w:cs="Times New Roman"/>
          <w:b/>
          <w:sz w:val="28"/>
          <w:szCs w:val="28"/>
        </w:rPr>
        <w:t>руглого стола регионального Гражданского форума Ульяновской области на тему: «Гражданское участие, гражданский контроль, обсуждение проекта закона Ульяновской области «Об общественном контроле»</w:t>
      </w:r>
      <w:r w:rsidRPr="00367D65">
        <w:rPr>
          <w:rFonts w:ascii="Times New Roman" w:hAnsi="Times New Roman" w:cs="Times New Roman"/>
          <w:b/>
          <w:sz w:val="28"/>
          <w:szCs w:val="28"/>
        </w:rPr>
        <w:t>.</w:t>
      </w:r>
    </w:p>
    <w:p w:rsidR="00367D65" w:rsidRPr="00367D65" w:rsidRDefault="00367D65" w:rsidP="00367D65">
      <w:pPr>
        <w:spacing w:after="0" w:line="240" w:lineRule="auto"/>
        <w:jc w:val="center"/>
        <w:rPr>
          <w:rFonts w:ascii="Times New Roman" w:hAnsi="Times New Roman" w:cs="Times New Roman"/>
          <w:b/>
          <w:sz w:val="28"/>
          <w:szCs w:val="28"/>
        </w:rPr>
      </w:pPr>
    </w:p>
    <w:p w:rsidR="00484AD9" w:rsidRPr="004B7334" w:rsidRDefault="00484AD9" w:rsidP="00367D65">
      <w:pPr>
        <w:spacing w:after="0" w:line="240" w:lineRule="auto"/>
        <w:jc w:val="both"/>
        <w:rPr>
          <w:rFonts w:ascii="Times New Roman" w:hAnsi="Times New Roman" w:cs="Times New Roman"/>
          <w:sz w:val="24"/>
          <w:szCs w:val="24"/>
        </w:rPr>
      </w:pPr>
      <w:r w:rsidRPr="004B7334">
        <w:rPr>
          <w:rFonts w:ascii="Times New Roman" w:hAnsi="Times New Roman" w:cs="Times New Roman"/>
          <w:b/>
          <w:sz w:val="24"/>
          <w:szCs w:val="24"/>
        </w:rPr>
        <w:tab/>
      </w:r>
      <w:r w:rsidRPr="004B7334">
        <w:rPr>
          <w:rFonts w:ascii="Times New Roman" w:hAnsi="Times New Roman" w:cs="Times New Roman"/>
          <w:sz w:val="24"/>
          <w:szCs w:val="24"/>
        </w:rPr>
        <w:t>В ходе обсуждения отдельных вопросов общественного (гражданского) контроля на заседании круглого стола регионального Гражданского форума Ульяновской области на тему: «Гражданское участие, гражданский контроль, обсуждение проекта закона Ульяновской области «Об общественном контроле» выявлена необходимость принятия Закона Ульяновской области «Об общественном (гражданском) контроле».</w:t>
      </w:r>
    </w:p>
    <w:p w:rsidR="00484AD9" w:rsidRPr="004B7334" w:rsidRDefault="00484AD9" w:rsidP="00367D65">
      <w:pPr>
        <w:spacing w:after="0" w:line="240" w:lineRule="auto"/>
        <w:jc w:val="both"/>
        <w:rPr>
          <w:rFonts w:ascii="Times New Roman" w:hAnsi="Times New Roman" w:cs="Times New Roman"/>
          <w:sz w:val="24"/>
          <w:szCs w:val="24"/>
        </w:rPr>
      </w:pPr>
      <w:r w:rsidRPr="004B7334">
        <w:rPr>
          <w:rFonts w:ascii="Times New Roman" w:hAnsi="Times New Roman" w:cs="Times New Roman"/>
          <w:sz w:val="24"/>
          <w:szCs w:val="24"/>
        </w:rPr>
        <w:tab/>
        <w:t>Необходимость принятия такого закона продиктована повышением уровня участия граждан в жизни государства.</w:t>
      </w:r>
    </w:p>
    <w:p w:rsidR="00484AD9" w:rsidRPr="004B7334" w:rsidRDefault="00484AD9" w:rsidP="00367D65">
      <w:pPr>
        <w:spacing w:after="0" w:line="240" w:lineRule="auto"/>
        <w:jc w:val="both"/>
        <w:rPr>
          <w:rFonts w:ascii="Times New Roman" w:hAnsi="Times New Roman" w:cs="Times New Roman"/>
          <w:sz w:val="24"/>
          <w:szCs w:val="24"/>
        </w:rPr>
      </w:pPr>
      <w:r w:rsidRPr="004B7334">
        <w:rPr>
          <w:rFonts w:ascii="Times New Roman" w:hAnsi="Times New Roman" w:cs="Times New Roman"/>
          <w:sz w:val="24"/>
          <w:szCs w:val="24"/>
        </w:rPr>
        <w:tab/>
        <w:t>В настоящий момент в Российской Федерации нет нормативно-правового акта, который регулировал бы все вопросы общественного контроля.</w:t>
      </w:r>
    </w:p>
    <w:p w:rsidR="00484AD9" w:rsidRPr="004B7334" w:rsidRDefault="00484AD9" w:rsidP="00367D65">
      <w:pPr>
        <w:spacing w:after="0" w:line="240" w:lineRule="auto"/>
        <w:ind w:firstLine="708"/>
        <w:jc w:val="both"/>
        <w:rPr>
          <w:rStyle w:val="apple-style-span"/>
          <w:rFonts w:ascii="Times New Roman" w:hAnsi="Times New Roman" w:cs="Times New Roman"/>
          <w:color w:val="000000"/>
          <w:sz w:val="24"/>
          <w:szCs w:val="24"/>
        </w:rPr>
      </w:pPr>
      <w:proofErr w:type="gramStart"/>
      <w:r w:rsidRPr="004B7334">
        <w:rPr>
          <w:rFonts w:ascii="Times New Roman" w:hAnsi="Times New Roman" w:cs="Times New Roman"/>
          <w:sz w:val="24"/>
          <w:szCs w:val="24"/>
        </w:rPr>
        <w:t xml:space="preserve">Существующий Федеральный закон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w:t>
      </w:r>
      <w:r w:rsidRPr="004B7334">
        <w:rPr>
          <w:rStyle w:val="apple-style-span"/>
          <w:rFonts w:ascii="Times New Roman" w:hAnsi="Times New Roman" w:cs="Times New Roman"/>
          <w:color w:val="000000"/>
          <w:sz w:val="24"/>
          <w:szCs w:val="24"/>
        </w:rPr>
        <w:t>устанавливает правовые основы участия общественных объединений в общественном контроле за обеспечением прав человека в местах принудительного содержания, содействия лицам, находящимся в местах принудительного содержания, в том числе в создании условий для их адаптации к жизни в обществе</w:t>
      </w:r>
      <w:proofErr w:type="gramEnd"/>
      <w:r w:rsidRPr="004B7334">
        <w:rPr>
          <w:rStyle w:val="apple-style-span"/>
          <w:rFonts w:ascii="Times New Roman" w:hAnsi="Times New Roman" w:cs="Times New Roman"/>
          <w:color w:val="000000"/>
          <w:sz w:val="24"/>
          <w:szCs w:val="24"/>
        </w:rPr>
        <w:t>.</w:t>
      </w:r>
      <w:r w:rsidRPr="004B7334">
        <w:rPr>
          <w:rFonts w:ascii="Times New Roman" w:hAnsi="Times New Roman" w:cs="Times New Roman"/>
          <w:sz w:val="24"/>
          <w:szCs w:val="24"/>
        </w:rPr>
        <w:t xml:space="preserve">  Соответственно закон ограничивает сферу применения общественного контроля: </w:t>
      </w:r>
      <w:r w:rsidRPr="004B7334">
        <w:rPr>
          <w:rStyle w:val="apple-style-span"/>
          <w:rFonts w:ascii="Times New Roman" w:hAnsi="Times New Roman" w:cs="Times New Roman"/>
          <w:color w:val="000000"/>
          <w:sz w:val="24"/>
          <w:szCs w:val="24"/>
        </w:rPr>
        <w:t xml:space="preserve">места отбывания административного задержания и административного ареста; места отбывания дисциплинарного ареста; места содержания под стражей подозреваемых и обвиняемых (СИЗО, ИВС); учреждения уголовно-исполнительной системы, исполняющие уголовное наказание в виде лишения свободы; дисциплинарные воинские части, гауптвахты; центры временного содержания для несовершеннолетних правонарушителей органов внутренних дел; учебно-воспитательные учреждения закрытого типа. </w:t>
      </w:r>
    </w:p>
    <w:p w:rsidR="00484AD9" w:rsidRPr="004B7334" w:rsidRDefault="00484AD9" w:rsidP="00367D65">
      <w:pPr>
        <w:spacing w:after="0" w:line="240" w:lineRule="auto"/>
        <w:ind w:firstLine="708"/>
        <w:jc w:val="both"/>
        <w:rPr>
          <w:rStyle w:val="apple-style-span"/>
          <w:rFonts w:ascii="Times New Roman" w:hAnsi="Times New Roman" w:cs="Times New Roman"/>
          <w:color w:val="000000"/>
          <w:sz w:val="24"/>
          <w:szCs w:val="24"/>
        </w:rPr>
      </w:pPr>
      <w:r w:rsidRPr="004B7334">
        <w:rPr>
          <w:rStyle w:val="apple-style-span"/>
          <w:rFonts w:ascii="Times New Roman" w:hAnsi="Times New Roman" w:cs="Times New Roman"/>
          <w:color w:val="000000"/>
          <w:sz w:val="24"/>
          <w:szCs w:val="24"/>
        </w:rPr>
        <w:t xml:space="preserve">Как уже было сказано, Федерального закона «Об общественном (гражданском) контроле» не существует, но ведется разработка такого законопроекта. Основой для разработки проекта закона являются концепции И. </w:t>
      </w:r>
      <w:proofErr w:type="spellStart"/>
      <w:r w:rsidRPr="004B7334">
        <w:rPr>
          <w:rStyle w:val="apple-style-span"/>
          <w:rFonts w:ascii="Times New Roman" w:hAnsi="Times New Roman" w:cs="Times New Roman"/>
          <w:color w:val="000000"/>
          <w:sz w:val="24"/>
          <w:szCs w:val="24"/>
        </w:rPr>
        <w:t>Дискина</w:t>
      </w:r>
      <w:proofErr w:type="spellEnd"/>
      <w:r w:rsidRPr="004B7334">
        <w:rPr>
          <w:rStyle w:val="apple-style-span"/>
          <w:rFonts w:ascii="Times New Roman" w:hAnsi="Times New Roman" w:cs="Times New Roman"/>
          <w:color w:val="000000"/>
          <w:sz w:val="24"/>
          <w:szCs w:val="24"/>
        </w:rPr>
        <w:t xml:space="preserve"> и М. Федотова, которые содержат все основные обязательные положения об общественном контроле.</w:t>
      </w:r>
    </w:p>
    <w:p w:rsidR="00484AD9" w:rsidRPr="004B7334" w:rsidRDefault="00484AD9" w:rsidP="00367D65">
      <w:pPr>
        <w:spacing w:after="0" w:line="240" w:lineRule="auto"/>
        <w:ind w:firstLine="708"/>
        <w:jc w:val="both"/>
        <w:rPr>
          <w:rStyle w:val="apple-style-span"/>
          <w:rFonts w:ascii="Times New Roman" w:hAnsi="Times New Roman" w:cs="Times New Roman"/>
          <w:color w:val="000000"/>
          <w:sz w:val="24"/>
          <w:szCs w:val="24"/>
        </w:rPr>
      </w:pPr>
      <w:r w:rsidRPr="004B7334">
        <w:rPr>
          <w:rStyle w:val="apple-style-span"/>
          <w:rFonts w:ascii="Times New Roman" w:hAnsi="Times New Roman" w:cs="Times New Roman"/>
          <w:color w:val="000000"/>
          <w:sz w:val="24"/>
          <w:szCs w:val="24"/>
        </w:rPr>
        <w:t>Несмотря на тот факт, что федерального законодательства не существует, в ряде субъектов Российской Федерации уже разработаны  проекты законов об общественном (гражданском) контроле в субъекте (Ямало-Ненецкий автономный округ). В Пермском крае Закон «Об общественном (гражданском) контроле в Пермском крае» принят 01.12.2011</w:t>
      </w:r>
      <w:r w:rsidR="0098296E">
        <w:rPr>
          <w:rStyle w:val="apple-style-span"/>
          <w:rFonts w:ascii="Times New Roman" w:hAnsi="Times New Roman" w:cs="Times New Roman"/>
          <w:color w:val="000000"/>
          <w:sz w:val="24"/>
          <w:szCs w:val="24"/>
        </w:rPr>
        <w:t xml:space="preserve"> </w:t>
      </w:r>
      <w:r w:rsidRPr="004B7334">
        <w:rPr>
          <w:rStyle w:val="apple-style-span"/>
          <w:rFonts w:ascii="Times New Roman" w:hAnsi="Times New Roman" w:cs="Times New Roman"/>
          <w:color w:val="000000"/>
          <w:sz w:val="24"/>
          <w:szCs w:val="24"/>
        </w:rPr>
        <w:t>г. и вступил в силу.</w:t>
      </w:r>
    </w:p>
    <w:p w:rsidR="00484AD9" w:rsidRPr="004B7334" w:rsidRDefault="00484AD9" w:rsidP="00367D65">
      <w:pPr>
        <w:spacing w:after="0" w:line="240" w:lineRule="auto"/>
        <w:ind w:firstLine="708"/>
        <w:jc w:val="both"/>
        <w:rPr>
          <w:rFonts w:ascii="Times New Roman" w:hAnsi="Times New Roman" w:cs="Times New Roman"/>
          <w:sz w:val="24"/>
          <w:szCs w:val="24"/>
        </w:rPr>
      </w:pPr>
      <w:r w:rsidRPr="004B7334">
        <w:rPr>
          <w:rStyle w:val="apple-style-span"/>
          <w:rFonts w:ascii="Times New Roman" w:hAnsi="Times New Roman" w:cs="Times New Roman"/>
          <w:color w:val="000000"/>
          <w:sz w:val="24"/>
          <w:szCs w:val="24"/>
        </w:rPr>
        <w:t xml:space="preserve">Общественная палата Ульяновской области, сознавая необходимость принятия Закона Ульяновской области «Об общественном (гражданском) контроле в Ульяновской области», также предприняла попытку создания такого законопроекта. Впервые проект Закона Ульяновской области  «Об общественном (гражданском) контроле в Ульяновской области» был представлен на обсуждение на заседании  </w:t>
      </w:r>
      <w:r w:rsidRPr="004B7334">
        <w:rPr>
          <w:rFonts w:ascii="Times New Roman" w:hAnsi="Times New Roman" w:cs="Times New Roman"/>
          <w:sz w:val="24"/>
          <w:szCs w:val="24"/>
        </w:rPr>
        <w:t>круглого стола регионального Гражданского форума Ульяновской области на тему: «Гражданское участие, гражданский контроль, обсуждение проекта закона Ульяновской области «Об общественном контроле».</w:t>
      </w:r>
    </w:p>
    <w:p w:rsidR="00484AD9" w:rsidRPr="004B7334" w:rsidRDefault="00484AD9" w:rsidP="00367D65">
      <w:pPr>
        <w:spacing w:after="0" w:line="240" w:lineRule="auto"/>
        <w:ind w:firstLine="709"/>
        <w:jc w:val="both"/>
        <w:outlineLvl w:val="1"/>
        <w:rPr>
          <w:rFonts w:ascii="Times New Roman" w:hAnsi="Times New Roman" w:cs="Times New Roman"/>
          <w:sz w:val="24"/>
          <w:szCs w:val="24"/>
        </w:rPr>
      </w:pPr>
      <w:r w:rsidRPr="004B7334">
        <w:rPr>
          <w:rFonts w:ascii="Times New Roman" w:hAnsi="Times New Roman" w:cs="Times New Roman"/>
          <w:sz w:val="24"/>
          <w:szCs w:val="24"/>
        </w:rPr>
        <w:lastRenderedPageBreak/>
        <w:t xml:space="preserve">Необходимость принятия закона «Об общественном контроле» продиктована назревшей потребностью различных негосударственных структур влиять на работу органов государственной власти и местного самоуправления. Как указано в концепции </w:t>
      </w:r>
      <w:r w:rsidR="00367D65">
        <w:rPr>
          <w:rFonts w:ascii="Times New Roman" w:hAnsi="Times New Roman" w:cs="Times New Roman"/>
          <w:b/>
          <w:bCs/>
          <w:sz w:val="24"/>
          <w:szCs w:val="24"/>
        </w:rPr>
        <w:t>проекта Федерального закона «</w:t>
      </w:r>
      <w:r w:rsidRPr="004B7334">
        <w:rPr>
          <w:rFonts w:ascii="Times New Roman" w:hAnsi="Times New Roman" w:cs="Times New Roman"/>
          <w:b/>
          <w:bCs/>
          <w:sz w:val="24"/>
          <w:szCs w:val="24"/>
        </w:rPr>
        <w:t>Об общественном (гражданском) контроле в Российской</w:t>
      </w:r>
      <w:r w:rsidR="00367D65">
        <w:rPr>
          <w:rFonts w:ascii="Times New Roman" w:hAnsi="Times New Roman" w:cs="Times New Roman"/>
          <w:b/>
          <w:bCs/>
          <w:sz w:val="24"/>
          <w:szCs w:val="24"/>
        </w:rPr>
        <w:t xml:space="preserve"> Федерации»</w:t>
      </w:r>
      <w:r w:rsidRPr="004B7334">
        <w:rPr>
          <w:rFonts w:ascii="Times New Roman" w:hAnsi="Times New Roman" w:cs="Times New Roman"/>
          <w:b/>
          <w:bCs/>
          <w:sz w:val="24"/>
          <w:szCs w:val="24"/>
        </w:rPr>
        <w:t xml:space="preserve"> «</w:t>
      </w:r>
      <w:r w:rsidRPr="004B7334">
        <w:rPr>
          <w:rFonts w:ascii="Times New Roman" w:hAnsi="Times New Roman" w:cs="Times New Roman"/>
          <w:sz w:val="24"/>
          <w:szCs w:val="24"/>
        </w:rPr>
        <w:t xml:space="preserve">общество должно располагать современными и эффективными инструментами независимого </w:t>
      </w:r>
      <w:proofErr w:type="gramStart"/>
      <w:r w:rsidRPr="004B7334">
        <w:rPr>
          <w:rFonts w:ascii="Times New Roman" w:hAnsi="Times New Roman" w:cs="Times New Roman"/>
          <w:sz w:val="24"/>
          <w:szCs w:val="24"/>
        </w:rPr>
        <w:t>контроля за</w:t>
      </w:r>
      <w:proofErr w:type="gramEnd"/>
      <w:r w:rsidRPr="004B7334">
        <w:rPr>
          <w:rFonts w:ascii="Times New Roman" w:hAnsi="Times New Roman" w:cs="Times New Roman"/>
          <w:sz w:val="24"/>
          <w:szCs w:val="24"/>
        </w:rPr>
        <w:t xml:space="preserve"> деятельностью органов государственной власти и органов местного самоуправления». </w:t>
      </w:r>
    </w:p>
    <w:p w:rsidR="00484AD9" w:rsidRPr="004B7334" w:rsidRDefault="00484AD9" w:rsidP="00367D65">
      <w:pPr>
        <w:spacing w:after="0" w:line="240" w:lineRule="auto"/>
        <w:ind w:firstLine="709"/>
        <w:jc w:val="both"/>
        <w:outlineLvl w:val="1"/>
        <w:rPr>
          <w:rFonts w:ascii="Times New Roman" w:hAnsi="Times New Roman" w:cs="Times New Roman"/>
          <w:sz w:val="24"/>
          <w:szCs w:val="24"/>
        </w:rPr>
      </w:pPr>
      <w:r w:rsidRPr="004B7334">
        <w:rPr>
          <w:rFonts w:ascii="Times New Roman" w:hAnsi="Times New Roman" w:cs="Times New Roman"/>
          <w:sz w:val="24"/>
          <w:szCs w:val="24"/>
        </w:rPr>
        <w:t>Требуется найти баланс, при котором этот общественный контроль, с одной стороны, не заменял собой уже существующие контрольные органы (правоохранительные, финансовые и другие), а с другой стороны, не превратился в фикцию, неработающий механизм, который не дает эффективных результатов.</w:t>
      </w:r>
    </w:p>
    <w:p w:rsidR="00484AD9" w:rsidRPr="004B7334" w:rsidRDefault="00484AD9" w:rsidP="00367D65">
      <w:pPr>
        <w:spacing w:after="0" w:line="240" w:lineRule="auto"/>
        <w:ind w:firstLine="709"/>
        <w:jc w:val="both"/>
        <w:outlineLvl w:val="1"/>
        <w:rPr>
          <w:rFonts w:ascii="Times New Roman" w:hAnsi="Times New Roman" w:cs="Times New Roman"/>
          <w:sz w:val="24"/>
          <w:szCs w:val="24"/>
        </w:rPr>
      </w:pPr>
      <w:proofErr w:type="gramStart"/>
      <w:r w:rsidRPr="004B7334">
        <w:rPr>
          <w:rFonts w:ascii="Times New Roman" w:hAnsi="Times New Roman" w:cs="Times New Roman"/>
          <w:sz w:val="24"/>
          <w:szCs w:val="24"/>
        </w:rPr>
        <w:t>В проекте была предпринята попытка дать предметное определение понятия «общественный контроль» (не просто как «наблюдение за деятельностью органов государственной и муниципальной власти» (как определяют это понятие другие региональный законодатели), предложив понимать его как</w:t>
      </w:r>
      <w:proofErr w:type="gramEnd"/>
    </w:p>
    <w:p w:rsidR="00484AD9" w:rsidRPr="004B7334" w:rsidRDefault="00484AD9" w:rsidP="00367D65">
      <w:pPr>
        <w:pStyle w:val="af"/>
        <w:spacing w:before="0" w:beforeAutospacing="0" w:after="0" w:afterAutospacing="0"/>
        <w:ind w:firstLine="709"/>
        <w:jc w:val="both"/>
        <w:rPr>
          <w:b/>
        </w:rPr>
      </w:pPr>
      <w:r w:rsidRPr="004B7334">
        <w:rPr>
          <w:b/>
        </w:rPr>
        <w:t xml:space="preserve">- деятельность комиссий по общественному контролю, направленная на проверку соблюдения органами исполнительной власти Ульяновской области и </w:t>
      </w:r>
      <w:r w:rsidRPr="004B7334">
        <w:rPr>
          <w:b/>
          <w:bCs/>
        </w:rPr>
        <w:t>органами местного самоуправления</w:t>
      </w:r>
      <w:r w:rsidRPr="004B7334">
        <w:rPr>
          <w:b/>
        </w:rPr>
        <w:t xml:space="preserve">, государственными и муниципальными предприятиями и учреждениями Ульяновской области правил и стандартов, установленных нормативно-правовыми актами с возможностью применения предупредительных мер в случае выявления нарушений.   </w:t>
      </w:r>
    </w:p>
    <w:p w:rsidR="00484AD9" w:rsidRPr="004B7334" w:rsidRDefault="00484AD9" w:rsidP="00367D65">
      <w:pPr>
        <w:spacing w:after="0" w:line="240" w:lineRule="auto"/>
        <w:ind w:firstLine="709"/>
        <w:jc w:val="both"/>
        <w:outlineLvl w:val="1"/>
        <w:rPr>
          <w:rFonts w:ascii="Times New Roman" w:hAnsi="Times New Roman" w:cs="Times New Roman"/>
          <w:iCs/>
          <w:sz w:val="24"/>
          <w:szCs w:val="24"/>
          <w:shd w:val="clear" w:color="auto" w:fill="FFFFFF"/>
        </w:rPr>
      </w:pPr>
      <w:r w:rsidRPr="004B7334">
        <w:rPr>
          <w:rFonts w:ascii="Times New Roman" w:hAnsi="Times New Roman" w:cs="Times New Roman"/>
          <w:sz w:val="24"/>
          <w:szCs w:val="24"/>
        </w:rPr>
        <w:t xml:space="preserve">При этом важно отработать механизмы контроля, указав возможные формы его осуществления: общественная проверка; общественные слушания; общественная экспертиза; </w:t>
      </w:r>
      <w:r w:rsidRPr="004B7334">
        <w:rPr>
          <w:rFonts w:ascii="Times New Roman" w:hAnsi="Times New Roman" w:cs="Times New Roman"/>
          <w:iCs/>
          <w:sz w:val="24"/>
          <w:szCs w:val="24"/>
          <w:shd w:val="clear" w:color="auto" w:fill="FFFFFF"/>
        </w:rPr>
        <w:t xml:space="preserve">общественное расследование. </w:t>
      </w:r>
    </w:p>
    <w:p w:rsidR="00484AD9" w:rsidRPr="004B7334" w:rsidRDefault="00484AD9" w:rsidP="00367D65">
      <w:pPr>
        <w:spacing w:after="0" w:line="240" w:lineRule="auto"/>
        <w:ind w:firstLine="709"/>
        <w:jc w:val="both"/>
        <w:outlineLvl w:val="1"/>
        <w:rPr>
          <w:rFonts w:ascii="Times New Roman" w:hAnsi="Times New Roman" w:cs="Times New Roman"/>
          <w:sz w:val="24"/>
          <w:szCs w:val="24"/>
        </w:rPr>
      </w:pPr>
      <w:r w:rsidRPr="004B7334">
        <w:rPr>
          <w:rFonts w:ascii="Times New Roman" w:hAnsi="Times New Roman" w:cs="Times New Roman"/>
          <w:sz w:val="24"/>
          <w:szCs w:val="24"/>
        </w:rPr>
        <w:t xml:space="preserve">Несомненно, важно определить предмет контроля, а также его цель и задачи. Что и было сделано в разделе </w:t>
      </w:r>
      <w:r w:rsidRPr="004B7334">
        <w:rPr>
          <w:rFonts w:ascii="Times New Roman" w:hAnsi="Times New Roman" w:cs="Times New Roman"/>
          <w:sz w:val="24"/>
          <w:szCs w:val="24"/>
          <w:lang w:val="en-US"/>
        </w:rPr>
        <w:t>I</w:t>
      </w:r>
      <w:r w:rsidRPr="004B7334">
        <w:rPr>
          <w:rFonts w:ascii="Times New Roman" w:hAnsi="Times New Roman" w:cs="Times New Roman"/>
          <w:sz w:val="24"/>
          <w:szCs w:val="24"/>
        </w:rPr>
        <w:t xml:space="preserve"> проекта закона.</w:t>
      </w:r>
    </w:p>
    <w:p w:rsidR="00484AD9" w:rsidRPr="004B7334" w:rsidRDefault="00484AD9" w:rsidP="00367D65">
      <w:pPr>
        <w:pStyle w:val="af"/>
        <w:spacing w:before="0" w:beforeAutospacing="0" w:after="0" w:afterAutospacing="0"/>
        <w:ind w:firstLine="709"/>
        <w:jc w:val="both"/>
      </w:pPr>
      <w:r w:rsidRPr="004B7334">
        <w:t xml:space="preserve">Организационная структура комиссий по общественному контролю описана в разделе </w:t>
      </w:r>
      <w:r w:rsidRPr="004B7334">
        <w:rPr>
          <w:lang w:val="en-US"/>
        </w:rPr>
        <w:t>II</w:t>
      </w:r>
      <w:r w:rsidRPr="004B7334">
        <w:t xml:space="preserve"> проекта. </w:t>
      </w:r>
      <w:proofErr w:type="gramStart"/>
      <w:r w:rsidRPr="004B7334">
        <w:t>Предлагается создавать их при региональной и муниципальных общественных палатах.</w:t>
      </w:r>
      <w:proofErr w:type="gramEnd"/>
      <w:r w:rsidRPr="004B7334">
        <w:t xml:space="preserve"> При этом местные комиссии по общественному контролю должны быть подотчетны в своей деятельности Областной комиссии по общественному контролю при Общественной палате Ульяновской области.</w:t>
      </w:r>
    </w:p>
    <w:p w:rsidR="00484AD9" w:rsidRPr="004B7334" w:rsidRDefault="00484AD9" w:rsidP="00367D65">
      <w:pPr>
        <w:pStyle w:val="af"/>
        <w:spacing w:before="0" w:beforeAutospacing="0" w:after="0" w:afterAutospacing="0"/>
        <w:ind w:firstLine="709"/>
        <w:jc w:val="both"/>
      </w:pPr>
      <w:r w:rsidRPr="004B7334">
        <w:t xml:space="preserve">Наконец, полномочия комиссий по общественному контролю, а также порядок проведения и принятия решения по результатам контроля описываются в разделе </w:t>
      </w:r>
      <w:r w:rsidRPr="004B7334">
        <w:rPr>
          <w:lang w:val="en-US"/>
        </w:rPr>
        <w:t>III</w:t>
      </w:r>
      <w:r w:rsidRPr="004B7334">
        <w:t xml:space="preserve"> проекта. </w:t>
      </w:r>
    </w:p>
    <w:p w:rsidR="00484AD9" w:rsidRPr="004B7334" w:rsidRDefault="00484AD9" w:rsidP="00367D65">
      <w:pPr>
        <w:pStyle w:val="af"/>
        <w:spacing w:before="0" w:beforeAutospacing="0" w:after="0" w:afterAutospacing="0"/>
        <w:ind w:firstLine="709"/>
        <w:jc w:val="both"/>
      </w:pPr>
      <w:r w:rsidRPr="004B7334">
        <w:t>Необходимо отметить, что при регламентации полномочий комиссий и порядка проведения проверок, требуется проанализировать и в дальнейшем ориентироваться на существующий опыт осуществления общественного контроля в регионе.</w:t>
      </w:r>
    </w:p>
    <w:p w:rsidR="00484AD9" w:rsidRPr="004B7334" w:rsidRDefault="00484AD9" w:rsidP="00367D65">
      <w:pPr>
        <w:pStyle w:val="af"/>
        <w:spacing w:before="0" w:beforeAutospacing="0" w:after="0" w:afterAutospacing="0"/>
        <w:ind w:firstLine="709"/>
        <w:jc w:val="both"/>
      </w:pPr>
      <w:r w:rsidRPr="004B7334">
        <w:t>Существующие попытки осуществления общественного контроля в муниципальных образованиях сводятся к выслушиванию отчетов представителей местной администрации, участию в работе комитетов и комиссий при главе администрации, присутствию на  совещаниях в администрации. Но эта деятельность носит, скорее информационно-осведомительный характер. Стоит вопрос о наделении представителей общественности, осуществляющих контрольные функции, властными полномочиями, необходимо предусмотреть обязательную юридическую силу предписаний и предложений, вносимых с соответствующие органы власти по результатам проверки.</w:t>
      </w:r>
    </w:p>
    <w:p w:rsidR="00484AD9" w:rsidRPr="004B7334" w:rsidRDefault="00484AD9" w:rsidP="00367D65">
      <w:pPr>
        <w:pStyle w:val="af"/>
        <w:spacing w:before="0" w:beforeAutospacing="0" w:after="0" w:afterAutospacing="0"/>
        <w:ind w:firstLine="709"/>
        <w:jc w:val="both"/>
      </w:pPr>
      <w:r w:rsidRPr="004B7334">
        <w:t xml:space="preserve">Достаточно </w:t>
      </w:r>
      <w:proofErr w:type="gramStart"/>
      <w:r w:rsidRPr="004B7334">
        <w:t>много вопросов остались</w:t>
      </w:r>
      <w:proofErr w:type="gramEnd"/>
      <w:r w:rsidRPr="004B7334">
        <w:t xml:space="preserve"> не до конца проработанными, поскольку пока не принято единое решение относительно определения сущности общественного контроля и его предмета. Исходя из этого, будет выстраиваться остальное содержание законопроекта: формы, порядок проведения общественного контроля, юридическая сила заключения по результатам проверки. </w:t>
      </w:r>
    </w:p>
    <w:p w:rsidR="00484AD9" w:rsidRPr="004B7334" w:rsidRDefault="00484AD9" w:rsidP="00367D65">
      <w:pPr>
        <w:pStyle w:val="af"/>
        <w:spacing w:before="0" w:beforeAutospacing="0" w:after="0" w:afterAutospacing="0"/>
        <w:ind w:firstLine="709"/>
        <w:jc w:val="both"/>
      </w:pPr>
      <w:proofErr w:type="gramStart"/>
      <w:r w:rsidRPr="004B7334">
        <w:t xml:space="preserve">Принципиально важными вопросами, которые обязательно должны быть решены в проекте закона остаются: вопрос о финансировании деятельности комиссий по </w:t>
      </w:r>
      <w:r w:rsidRPr="004B7334">
        <w:lastRenderedPageBreak/>
        <w:t xml:space="preserve">общественному контролю, поскольку, например, для привлечения экспертов для дачи ими заключения, требуется немалая сумма и вопрос о юридической силе правоприменительных актов комиссий, т.е. вопрос об </w:t>
      </w:r>
      <w:r w:rsidR="008E13CF" w:rsidRPr="004B7334">
        <w:t>ответств</w:t>
      </w:r>
      <w:r w:rsidR="008E13CF">
        <w:t>е</w:t>
      </w:r>
      <w:r w:rsidR="008E13CF" w:rsidRPr="004B7334">
        <w:t>нности</w:t>
      </w:r>
      <w:r w:rsidRPr="004B7334">
        <w:t xml:space="preserve"> за неисполнение актов комиссий по общественному контролю.</w:t>
      </w:r>
      <w:proofErr w:type="gramEnd"/>
    </w:p>
    <w:p w:rsidR="00484AD9" w:rsidRPr="004B7334" w:rsidRDefault="00484AD9" w:rsidP="00367D65">
      <w:pPr>
        <w:pStyle w:val="af"/>
        <w:spacing w:before="0" w:beforeAutospacing="0" w:after="0" w:afterAutospacing="0"/>
        <w:ind w:firstLine="709"/>
        <w:jc w:val="both"/>
        <w:rPr>
          <w:rStyle w:val="apple-style-span"/>
          <w:color w:val="000000"/>
        </w:rPr>
      </w:pPr>
      <w:r w:rsidRPr="004B7334">
        <w:t xml:space="preserve">Тем не менее, проект </w:t>
      </w:r>
      <w:r w:rsidRPr="004B7334">
        <w:rPr>
          <w:rStyle w:val="apple-style-span"/>
          <w:color w:val="000000"/>
        </w:rPr>
        <w:t>Закона Ульяновской области  «Об общественном (гражданском) контроле в Ульяновской области» был представлен именно в таком виде.</w:t>
      </w:r>
    </w:p>
    <w:p w:rsidR="00484AD9" w:rsidRPr="004B7334" w:rsidRDefault="00484AD9" w:rsidP="00367D65">
      <w:pPr>
        <w:pStyle w:val="af"/>
        <w:spacing w:before="0" w:beforeAutospacing="0" w:after="0" w:afterAutospacing="0"/>
        <w:ind w:firstLine="709"/>
        <w:jc w:val="both"/>
        <w:rPr>
          <w:rStyle w:val="apple-style-span"/>
          <w:color w:val="000000"/>
        </w:rPr>
      </w:pPr>
      <w:r w:rsidRPr="004B7334">
        <w:rPr>
          <w:rStyle w:val="apple-style-span"/>
          <w:color w:val="000000"/>
        </w:rPr>
        <w:t xml:space="preserve">В ходе обсуждения были даны как положительные, так и негативные оценки. Все они будут учтены при дальнейшей работе с законопроектом. </w:t>
      </w:r>
    </w:p>
    <w:p w:rsidR="00484AD9" w:rsidRPr="004B7334" w:rsidRDefault="00484AD9" w:rsidP="00367D65">
      <w:pPr>
        <w:pStyle w:val="af"/>
        <w:spacing w:before="0" w:beforeAutospacing="0" w:after="0" w:afterAutospacing="0"/>
        <w:ind w:firstLine="709"/>
        <w:jc w:val="both"/>
        <w:rPr>
          <w:rStyle w:val="apple-style-span"/>
          <w:color w:val="000000"/>
        </w:rPr>
      </w:pPr>
      <w:r w:rsidRPr="004B7334">
        <w:rPr>
          <w:rStyle w:val="apple-style-span"/>
          <w:color w:val="000000"/>
        </w:rPr>
        <w:t>Негативные оценки проекта закона связаны с тремя моментами:</w:t>
      </w:r>
    </w:p>
    <w:p w:rsidR="00484AD9" w:rsidRPr="004B7334" w:rsidRDefault="00484AD9" w:rsidP="00367D65">
      <w:pPr>
        <w:pStyle w:val="af"/>
        <w:numPr>
          <w:ilvl w:val="0"/>
          <w:numId w:val="59"/>
        </w:numPr>
        <w:spacing w:before="0" w:beforeAutospacing="0" w:after="0" w:afterAutospacing="0"/>
        <w:jc w:val="both"/>
        <w:rPr>
          <w:rStyle w:val="apple-style-span"/>
        </w:rPr>
      </w:pPr>
      <w:r w:rsidRPr="004B7334">
        <w:rPr>
          <w:rStyle w:val="apple-style-span"/>
          <w:color w:val="000000"/>
        </w:rPr>
        <w:t>порядок формирования общественных комиссий по контролю (более широкое участие общественности в работе общественных комиссий по контролю);</w:t>
      </w:r>
    </w:p>
    <w:p w:rsidR="00484AD9" w:rsidRPr="004B7334" w:rsidRDefault="00484AD9" w:rsidP="00367D65">
      <w:pPr>
        <w:pStyle w:val="af"/>
        <w:numPr>
          <w:ilvl w:val="0"/>
          <w:numId w:val="59"/>
        </w:numPr>
        <w:spacing w:before="0" w:beforeAutospacing="0" w:after="0" w:afterAutospacing="0"/>
        <w:jc w:val="both"/>
        <w:rPr>
          <w:rStyle w:val="apple-style-span"/>
        </w:rPr>
      </w:pPr>
      <w:r w:rsidRPr="004B7334">
        <w:rPr>
          <w:rStyle w:val="apple-style-span"/>
          <w:color w:val="000000"/>
        </w:rPr>
        <w:t>взаимодействие комиссий по общественному контролю в своей деятельности с общественными организациями (оно отражено в проекте крайне незначительно);</w:t>
      </w:r>
    </w:p>
    <w:p w:rsidR="00484AD9" w:rsidRPr="004B7334" w:rsidRDefault="00484AD9" w:rsidP="00367D65">
      <w:pPr>
        <w:pStyle w:val="af"/>
        <w:numPr>
          <w:ilvl w:val="0"/>
          <w:numId w:val="59"/>
        </w:numPr>
        <w:spacing w:before="0" w:beforeAutospacing="0" w:after="0" w:afterAutospacing="0"/>
        <w:jc w:val="both"/>
      </w:pPr>
      <w:r w:rsidRPr="004B7334">
        <w:rPr>
          <w:rStyle w:val="apple-style-span"/>
          <w:color w:val="000000"/>
        </w:rPr>
        <w:t xml:space="preserve">информация о работе комиссий по общественному контролю должна быть доступна для граждан через средства массовой информации, а также через Интернет. </w:t>
      </w:r>
    </w:p>
    <w:p w:rsidR="006F2E6A" w:rsidRDefault="00484AD9" w:rsidP="006F2E6A">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Таким образом, можно подвести следующие итоги заседания круглого стола регионального Гражданского форума Ульяновской области на тему: «Гражданское участие, гражданский контроль, обсуждение проекта закона Ульяновской области «Об общественном контроле».</w:t>
      </w:r>
    </w:p>
    <w:p w:rsidR="00484AD9" w:rsidRPr="006F2E6A" w:rsidRDefault="006F2E6A" w:rsidP="006F2E6A">
      <w:pPr>
        <w:spacing w:after="0" w:line="240" w:lineRule="auto"/>
        <w:ind w:firstLine="709"/>
        <w:jc w:val="both"/>
        <w:rPr>
          <w:rFonts w:ascii="Times New Roman" w:hAnsi="Times New Roman" w:cs="Times New Roman"/>
          <w:sz w:val="24"/>
          <w:szCs w:val="24"/>
        </w:rPr>
      </w:pPr>
      <w:r w:rsidRPr="006F2E6A">
        <w:rPr>
          <w:rFonts w:ascii="Times New Roman" w:hAnsi="Times New Roman" w:cs="Times New Roman"/>
          <w:sz w:val="24"/>
          <w:szCs w:val="24"/>
        </w:rPr>
        <w:t>1.</w:t>
      </w:r>
      <w:r>
        <w:rPr>
          <w:rFonts w:ascii="Times New Roman" w:hAnsi="Times New Roman" w:cs="Times New Roman"/>
          <w:sz w:val="24"/>
          <w:szCs w:val="24"/>
        </w:rPr>
        <w:t xml:space="preserve"> </w:t>
      </w:r>
      <w:r w:rsidR="00484AD9" w:rsidRPr="006F2E6A">
        <w:rPr>
          <w:rFonts w:ascii="Times New Roman" w:hAnsi="Times New Roman" w:cs="Times New Roman"/>
          <w:sz w:val="24"/>
          <w:szCs w:val="24"/>
        </w:rPr>
        <w:t xml:space="preserve">Продолжить работу над разработкой законопроекта и,  с учетом вынесенных замечаний, провести в апреле 2012 года открытые слушания по законопроекту с привлечением государственно – правового отдела ЗСО Ульяновской области, депутатов ЗСО УО, представителей общественности. </w:t>
      </w:r>
    </w:p>
    <w:p w:rsidR="00367D65" w:rsidRPr="00367D65" w:rsidRDefault="00367D65" w:rsidP="00367D65">
      <w:pPr>
        <w:pStyle w:val="a5"/>
        <w:spacing w:after="0" w:line="240" w:lineRule="auto"/>
        <w:jc w:val="both"/>
        <w:rPr>
          <w:rFonts w:ascii="Times New Roman" w:hAnsi="Times New Roman" w:cs="Times New Roman"/>
          <w:sz w:val="24"/>
          <w:szCs w:val="24"/>
        </w:rPr>
      </w:pPr>
    </w:p>
    <w:p w:rsidR="00484AD9" w:rsidRPr="00367D65" w:rsidRDefault="00367D65" w:rsidP="00367D65">
      <w:pPr>
        <w:spacing w:after="0" w:line="240" w:lineRule="auto"/>
        <w:ind w:firstLine="720"/>
        <w:jc w:val="center"/>
        <w:rPr>
          <w:rFonts w:ascii="Times New Roman" w:hAnsi="Times New Roman" w:cs="Times New Roman"/>
          <w:b/>
          <w:sz w:val="28"/>
          <w:szCs w:val="28"/>
        </w:rPr>
      </w:pPr>
      <w:r w:rsidRPr="00367D65">
        <w:rPr>
          <w:rFonts w:ascii="Times New Roman" w:hAnsi="Times New Roman" w:cs="Times New Roman"/>
          <w:b/>
          <w:sz w:val="28"/>
          <w:szCs w:val="28"/>
        </w:rPr>
        <w:t xml:space="preserve">3.2. </w:t>
      </w:r>
      <w:r w:rsidR="00484AD9" w:rsidRPr="00367D65">
        <w:rPr>
          <w:rFonts w:ascii="Times New Roman" w:hAnsi="Times New Roman" w:cs="Times New Roman"/>
          <w:b/>
          <w:sz w:val="28"/>
          <w:szCs w:val="28"/>
        </w:rPr>
        <w:t>Резолюция круглого стола «Гражданское образование и просвещение. Гражданско-патриотическое воспитание».</w:t>
      </w:r>
    </w:p>
    <w:p w:rsidR="00484AD9" w:rsidRPr="004B7334" w:rsidRDefault="00484AD9" w:rsidP="00367D65">
      <w:pPr>
        <w:spacing w:after="0" w:line="240" w:lineRule="auto"/>
        <w:ind w:firstLine="426"/>
        <w:jc w:val="both"/>
        <w:rPr>
          <w:rFonts w:ascii="Times New Roman" w:hAnsi="Times New Roman" w:cs="Times New Roman"/>
          <w:b/>
          <w:sz w:val="24"/>
          <w:szCs w:val="24"/>
        </w:rPr>
      </w:pPr>
    </w:p>
    <w:p w:rsidR="00484AD9" w:rsidRPr="004B7334" w:rsidRDefault="00484AD9" w:rsidP="00367D65">
      <w:pPr>
        <w:spacing w:after="0" w:line="240" w:lineRule="auto"/>
        <w:ind w:firstLine="720"/>
        <w:jc w:val="both"/>
        <w:rPr>
          <w:rFonts w:ascii="Times New Roman" w:hAnsi="Times New Roman" w:cs="Times New Roman"/>
          <w:sz w:val="24"/>
          <w:szCs w:val="24"/>
        </w:rPr>
      </w:pPr>
      <w:r w:rsidRPr="004B7334">
        <w:rPr>
          <w:rFonts w:ascii="Times New Roman" w:hAnsi="Times New Roman" w:cs="Times New Roman"/>
          <w:sz w:val="24"/>
          <w:szCs w:val="24"/>
        </w:rPr>
        <w:t>Участники круглого стола отмечают актуальность данного вопроса, как для развития региона, так  и для развития страны. Знать свои права и обязанности, уметь применять эти знания и защищать свои права должен уметь каждый гражданин страны. Гражданское образование и просвещение должно стать неотъемлемой частью образовательного процесса, причем система гражданского образования, несомненно, должна содержать как элементы накопления знаний, так и элементы приобретения навыков. Этот запрос диктует нам необходимость в новых образовательных формах и механизмах.</w:t>
      </w:r>
    </w:p>
    <w:p w:rsidR="00484AD9" w:rsidRPr="004B7334" w:rsidRDefault="00484AD9" w:rsidP="00367D65">
      <w:pPr>
        <w:spacing w:after="0" w:line="240" w:lineRule="auto"/>
        <w:ind w:firstLine="720"/>
        <w:jc w:val="both"/>
        <w:rPr>
          <w:rFonts w:ascii="Times New Roman" w:hAnsi="Times New Roman" w:cs="Times New Roman"/>
          <w:sz w:val="24"/>
          <w:szCs w:val="24"/>
        </w:rPr>
      </w:pPr>
      <w:r w:rsidRPr="004B7334">
        <w:rPr>
          <w:rFonts w:ascii="Times New Roman" w:hAnsi="Times New Roman" w:cs="Times New Roman"/>
          <w:sz w:val="24"/>
          <w:szCs w:val="24"/>
        </w:rPr>
        <w:t>По оценкам экспертов сфера гражданского образования и просвещения носит несистемный характер, находится на начальной стадии своего развития, механизмы не являются унифицированными, не существует определенных стандартов и критериев оценки эффективности. Несмотря на это в Ульяновской области существует определенный положительный опыт в данной сфере, причем инициативы в сфере гражданского образования существуют как со стороны общественных организаций и объединений в виде социальных проектов и текущей деятельности, так и со стороны органов государственного и муниципального управления.</w:t>
      </w:r>
    </w:p>
    <w:p w:rsidR="00484AD9" w:rsidRPr="004B7334" w:rsidRDefault="00484AD9" w:rsidP="00367D65">
      <w:pPr>
        <w:spacing w:after="0" w:line="240" w:lineRule="auto"/>
        <w:ind w:firstLine="720"/>
        <w:jc w:val="both"/>
        <w:rPr>
          <w:rFonts w:ascii="Times New Roman" w:hAnsi="Times New Roman" w:cs="Times New Roman"/>
          <w:sz w:val="24"/>
          <w:szCs w:val="24"/>
        </w:rPr>
      </w:pPr>
      <w:r w:rsidRPr="004B7334">
        <w:rPr>
          <w:rFonts w:ascii="Times New Roman" w:hAnsi="Times New Roman" w:cs="Times New Roman"/>
          <w:sz w:val="24"/>
          <w:szCs w:val="24"/>
        </w:rPr>
        <w:t>Практически на всех уровнях образовательной системы – начальном среднем, среднем профессиональном и высшем – существует успешный опыт гражданского образования. Кроме того, мы можем говорить об элементах неформального гражданского образования и просвещения.</w:t>
      </w:r>
    </w:p>
    <w:p w:rsidR="00484AD9" w:rsidRPr="004B7334" w:rsidRDefault="00484AD9" w:rsidP="00367D65">
      <w:pPr>
        <w:spacing w:after="0" w:line="240" w:lineRule="auto"/>
        <w:ind w:firstLine="720"/>
        <w:jc w:val="both"/>
        <w:rPr>
          <w:rFonts w:ascii="Times New Roman" w:hAnsi="Times New Roman" w:cs="Times New Roman"/>
          <w:sz w:val="24"/>
          <w:szCs w:val="24"/>
        </w:rPr>
      </w:pPr>
      <w:r w:rsidRPr="004B7334">
        <w:rPr>
          <w:rFonts w:ascii="Times New Roman" w:hAnsi="Times New Roman" w:cs="Times New Roman"/>
          <w:sz w:val="24"/>
          <w:szCs w:val="24"/>
        </w:rPr>
        <w:t>В связи с этим участники круглого стола обращаются к представителям институтов гражданского общества, органов государственного и муниципального управления, руководству образовательных учреждений всех уровней со следующими предложениями:</w:t>
      </w:r>
    </w:p>
    <w:p w:rsidR="00484AD9" w:rsidRPr="004B7334" w:rsidRDefault="00484AD9" w:rsidP="00367D65">
      <w:pPr>
        <w:pStyle w:val="a5"/>
        <w:numPr>
          <w:ilvl w:val="0"/>
          <w:numId w:val="61"/>
        </w:numPr>
        <w:spacing w:after="0" w:line="240" w:lineRule="auto"/>
        <w:jc w:val="both"/>
        <w:rPr>
          <w:rFonts w:ascii="Times New Roman" w:hAnsi="Times New Roman" w:cs="Times New Roman"/>
          <w:sz w:val="24"/>
          <w:szCs w:val="24"/>
        </w:rPr>
      </w:pPr>
      <w:r w:rsidRPr="004B7334">
        <w:rPr>
          <w:rFonts w:ascii="Times New Roman" w:hAnsi="Times New Roman" w:cs="Times New Roman"/>
          <w:sz w:val="24"/>
          <w:szCs w:val="24"/>
        </w:rPr>
        <w:lastRenderedPageBreak/>
        <w:t xml:space="preserve">Общественной палате Ульяновской области – в срок до 1 апреля 2012 года организовать постоянно действующую рабочую группу, открытую для любых инициатив и представителей, </w:t>
      </w:r>
      <w:proofErr w:type="gramStart"/>
      <w:r w:rsidRPr="004B7334">
        <w:rPr>
          <w:rFonts w:ascii="Times New Roman" w:hAnsi="Times New Roman" w:cs="Times New Roman"/>
          <w:sz w:val="24"/>
          <w:szCs w:val="24"/>
        </w:rPr>
        <w:t>целью</w:t>
      </w:r>
      <w:proofErr w:type="gramEnd"/>
      <w:r w:rsidRPr="004B7334">
        <w:rPr>
          <w:rFonts w:ascii="Times New Roman" w:hAnsi="Times New Roman" w:cs="Times New Roman"/>
          <w:sz w:val="24"/>
          <w:szCs w:val="24"/>
        </w:rPr>
        <w:t xml:space="preserve"> которой было бы формирование концепции гражданского образования Ульяновской области</w:t>
      </w:r>
    </w:p>
    <w:p w:rsidR="00484AD9" w:rsidRPr="004B7334" w:rsidRDefault="00484AD9" w:rsidP="00367D65">
      <w:pPr>
        <w:pStyle w:val="a5"/>
        <w:numPr>
          <w:ilvl w:val="0"/>
          <w:numId w:val="61"/>
        </w:numPr>
        <w:spacing w:after="0" w:line="240" w:lineRule="auto"/>
        <w:jc w:val="both"/>
        <w:rPr>
          <w:rFonts w:ascii="Times New Roman" w:hAnsi="Times New Roman" w:cs="Times New Roman"/>
          <w:sz w:val="24"/>
          <w:szCs w:val="24"/>
        </w:rPr>
      </w:pPr>
      <w:r w:rsidRPr="004B7334">
        <w:rPr>
          <w:rFonts w:ascii="Times New Roman" w:hAnsi="Times New Roman" w:cs="Times New Roman"/>
          <w:sz w:val="24"/>
          <w:szCs w:val="24"/>
        </w:rPr>
        <w:t>Состав рабочей группы необходимо формировать из представителей образовательных учреждений всех уровней, органов государственного и муниципального управления (как исполнительной, так и законодательной ветвей власти), общественных организаций заинтересованных в развитии региональной системы гражданского образования и просвещения, представителей студенческого и ученического самоуправления, представителей родительского сообщества, жителей Ульяновской области с активной гражданской позицией.</w:t>
      </w:r>
    </w:p>
    <w:p w:rsidR="00484AD9" w:rsidRPr="004B7334" w:rsidRDefault="00484AD9" w:rsidP="00367D65">
      <w:pPr>
        <w:pStyle w:val="a5"/>
        <w:numPr>
          <w:ilvl w:val="0"/>
          <w:numId w:val="61"/>
        </w:numPr>
        <w:spacing w:after="0" w:line="240" w:lineRule="auto"/>
        <w:jc w:val="both"/>
        <w:rPr>
          <w:rFonts w:ascii="Times New Roman" w:hAnsi="Times New Roman" w:cs="Times New Roman"/>
          <w:sz w:val="24"/>
          <w:szCs w:val="24"/>
        </w:rPr>
      </w:pPr>
      <w:r w:rsidRPr="004B7334">
        <w:rPr>
          <w:rFonts w:ascii="Times New Roman" w:hAnsi="Times New Roman" w:cs="Times New Roman"/>
          <w:sz w:val="24"/>
          <w:szCs w:val="24"/>
        </w:rPr>
        <w:t>Концепцию гражданского образования и просвещения в Ульяновской области необходимо сопроводить законодательным обеспечением (законом Ульяновской области о гражданском образовании и просвещении, внесением изменений в региональный образовательный компонент), методическими указаниями и образовательной программой в сфере гражданского образования. Причем необходимо публичное обсуждение всех элементов данной программы</w:t>
      </w:r>
    </w:p>
    <w:p w:rsidR="00484AD9" w:rsidRPr="004B7334" w:rsidRDefault="00484AD9" w:rsidP="00367D65">
      <w:pPr>
        <w:pStyle w:val="a5"/>
        <w:numPr>
          <w:ilvl w:val="0"/>
          <w:numId w:val="61"/>
        </w:numPr>
        <w:spacing w:after="0" w:line="240" w:lineRule="auto"/>
        <w:jc w:val="both"/>
        <w:rPr>
          <w:rFonts w:ascii="Times New Roman" w:hAnsi="Times New Roman" w:cs="Times New Roman"/>
          <w:sz w:val="24"/>
          <w:szCs w:val="24"/>
        </w:rPr>
      </w:pPr>
      <w:r w:rsidRPr="004B7334">
        <w:rPr>
          <w:rFonts w:ascii="Times New Roman" w:hAnsi="Times New Roman" w:cs="Times New Roman"/>
          <w:sz w:val="24"/>
          <w:szCs w:val="24"/>
        </w:rPr>
        <w:t>Необходимо обратить особое внимание на подготовку кадров для системы гражданского образования и просвещения.</w:t>
      </w:r>
    </w:p>
    <w:p w:rsidR="00484AD9" w:rsidRPr="004B7334" w:rsidRDefault="00484AD9" w:rsidP="00367D65">
      <w:pPr>
        <w:pStyle w:val="a5"/>
        <w:numPr>
          <w:ilvl w:val="0"/>
          <w:numId w:val="61"/>
        </w:numPr>
        <w:spacing w:after="0" w:line="240" w:lineRule="auto"/>
        <w:jc w:val="both"/>
        <w:rPr>
          <w:rFonts w:ascii="Times New Roman" w:hAnsi="Times New Roman" w:cs="Times New Roman"/>
          <w:sz w:val="24"/>
          <w:szCs w:val="24"/>
        </w:rPr>
      </w:pPr>
      <w:r w:rsidRPr="004B7334">
        <w:rPr>
          <w:rFonts w:ascii="Times New Roman" w:hAnsi="Times New Roman" w:cs="Times New Roman"/>
          <w:sz w:val="24"/>
          <w:szCs w:val="24"/>
        </w:rPr>
        <w:t>Необходимо сделать аспект патриотического воспитания детей и молодежи неотъемлемой частью системы гражданского образования и просвещения</w:t>
      </w:r>
    </w:p>
    <w:p w:rsidR="00484AD9" w:rsidRPr="004B7334" w:rsidRDefault="00484AD9" w:rsidP="00367D65">
      <w:pPr>
        <w:pStyle w:val="a5"/>
        <w:numPr>
          <w:ilvl w:val="0"/>
          <w:numId w:val="61"/>
        </w:numPr>
        <w:spacing w:after="0" w:line="240" w:lineRule="auto"/>
        <w:jc w:val="both"/>
        <w:rPr>
          <w:rFonts w:ascii="Times New Roman" w:hAnsi="Times New Roman" w:cs="Times New Roman"/>
          <w:sz w:val="24"/>
          <w:szCs w:val="24"/>
        </w:rPr>
      </w:pPr>
      <w:r w:rsidRPr="004B7334">
        <w:rPr>
          <w:rFonts w:ascii="Times New Roman" w:hAnsi="Times New Roman" w:cs="Times New Roman"/>
          <w:sz w:val="24"/>
          <w:szCs w:val="24"/>
        </w:rPr>
        <w:t>Результатом деятельности рабочей группы в срок до августа 2012 года должна стать концепция гражданского образования и просвещения региона. Данный продукт должен быть компромиссным с точки зрения всех заинтересованных сторон (ученики и студенты, учителя и преподаватели, чиновники, общественность, в том числе и родительская).</w:t>
      </w:r>
    </w:p>
    <w:p w:rsidR="00484AD9" w:rsidRPr="004B7334" w:rsidRDefault="00484AD9" w:rsidP="00484AD9">
      <w:pPr>
        <w:pStyle w:val="a5"/>
        <w:spacing w:after="0" w:line="240" w:lineRule="auto"/>
        <w:ind w:left="426"/>
        <w:jc w:val="both"/>
        <w:rPr>
          <w:rFonts w:ascii="Times New Roman" w:hAnsi="Times New Roman" w:cs="Times New Roman"/>
          <w:sz w:val="24"/>
          <w:szCs w:val="24"/>
        </w:rPr>
      </w:pPr>
    </w:p>
    <w:p w:rsidR="00484AD9" w:rsidRDefault="005841F8" w:rsidP="005841F8">
      <w:pPr>
        <w:spacing w:after="0" w:line="240" w:lineRule="auto"/>
        <w:ind w:firstLine="567"/>
        <w:jc w:val="center"/>
        <w:rPr>
          <w:rFonts w:ascii="Times New Roman" w:hAnsi="Times New Roman" w:cs="Times New Roman"/>
          <w:b/>
          <w:sz w:val="28"/>
          <w:szCs w:val="28"/>
        </w:rPr>
      </w:pPr>
      <w:r w:rsidRPr="005841F8">
        <w:rPr>
          <w:rFonts w:ascii="Times New Roman" w:hAnsi="Times New Roman" w:cs="Times New Roman"/>
          <w:b/>
          <w:sz w:val="28"/>
          <w:szCs w:val="28"/>
        </w:rPr>
        <w:t xml:space="preserve">3.3. Решение </w:t>
      </w:r>
      <w:r w:rsidR="00484AD9" w:rsidRPr="005841F8">
        <w:rPr>
          <w:rFonts w:ascii="Times New Roman" w:hAnsi="Times New Roman" w:cs="Times New Roman"/>
          <w:b/>
          <w:sz w:val="28"/>
          <w:szCs w:val="28"/>
        </w:rPr>
        <w:t>круглого стола Гражданского форума Ульяновской области на тему: «Правовая защита населения»</w:t>
      </w:r>
      <w:r>
        <w:rPr>
          <w:rFonts w:ascii="Times New Roman" w:hAnsi="Times New Roman" w:cs="Times New Roman"/>
          <w:b/>
          <w:sz w:val="28"/>
          <w:szCs w:val="28"/>
        </w:rPr>
        <w:t>.</w:t>
      </w:r>
    </w:p>
    <w:p w:rsidR="005841F8" w:rsidRPr="005841F8" w:rsidRDefault="005841F8" w:rsidP="005841F8">
      <w:pPr>
        <w:spacing w:after="0" w:line="240" w:lineRule="auto"/>
        <w:jc w:val="center"/>
        <w:rPr>
          <w:rFonts w:ascii="Times New Roman" w:hAnsi="Times New Roman" w:cs="Times New Roman"/>
          <w:b/>
          <w:sz w:val="28"/>
          <w:szCs w:val="28"/>
        </w:rPr>
      </w:pPr>
    </w:p>
    <w:p w:rsidR="00484AD9" w:rsidRPr="004B7334" w:rsidRDefault="00484AD9" w:rsidP="005841F8">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Руководители государственных правозащитных структур, лидеры правозащитных некоммерческих организаций, члены Общественных палат Ульяновской области, граждане региона, принявшие участие в работе «круглого стола» 21 февраля 2012 года, с удовлетворением отмечают деловой и конструктивный характер состоявшейся дискуссии.</w:t>
      </w:r>
    </w:p>
    <w:p w:rsidR="00484AD9" w:rsidRPr="004B7334" w:rsidRDefault="00484AD9" w:rsidP="005841F8">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Были обсуждены положение с правами человека в Ульяновской области, опыт деятельности правозащитных ведомств, их взаимодействие между собой, с неправительственными правозащитными организациями и средствами массовой информации, перспективные направления сотрудничества. Было отмечено, что в Ульяновской области есть общественно – гражданские и государственные независимые институты по защите прав человека, но нет их взаимодействия, в связи, с чем каждый </w:t>
      </w:r>
      <w:proofErr w:type="gramStart"/>
      <w:r w:rsidRPr="004B7334">
        <w:rPr>
          <w:rFonts w:ascii="Times New Roman" w:hAnsi="Times New Roman" w:cs="Times New Roman"/>
          <w:sz w:val="24"/>
          <w:szCs w:val="24"/>
        </w:rPr>
        <w:t>выполняет свою работу не зная</w:t>
      </w:r>
      <w:proofErr w:type="gramEnd"/>
      <w:r w:rsidRPr="004B7334">
        <w:rPr>
          <w:rFonts w:ascii="Times New Roman" w:hAnsi="Times New Roman" w:cs="Times New Roman"/>
          <w:sz w:val="24"/>
          <w:szCs w:val="24"/>
        </w:rPr>
        <w:t xml:space="preserve">, что делается в других организациях. </w:t>
      </w:r>
    </w:p>
    <w:p w:rsidR="00484AD9" w:rsidRPr="004B7334" w:rsidRDefault="005841F8" w:rsidP="005841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Участники «круглого стола»</w:t>
      </w:r>
      <w:r w:rsidR="00484AD9" w:rsidRPr="004B7334">
        <w:rPr>
          <w:rFonts w:ascii="Times New Roman" w:hAnsi="Times New Roman" w:cs="Times New Roman"/>
          <w:sz w:val="24"/>
          <w:szCs w:val="24"/>
        </w:rPr>
        <w:t xml:space="preserve"> констатируют наличие проблем и общих направлений взаимодействия, связанных с защитой прав и свобод человека и гражданина. В этой связи они приветствуют усилия, предпринимаемые Уполномоченными по правам человека и ребенка (</w:t>
      </w:r>
      <w:r w:rsidRPr="004B7334">
        <w:rPr>
          <w:rFonts w:ascii="Times New Roman" w:hAnsi="Times New Roman" w:cs="Times New Roman"/>
          <w:sz w:val="24"/>
          <w:szCs w:val="24"/>
        </w:rPr>
        <w:t>омбудсменами</w:t>
      </w:r>
      <w:r w:rsidR="00484AD9" w:rsidRPr="004B7334">
        <w:rPr>
          <w:rFonts w:ascii="Times New Roman" w:hAnsi="Times New Roman" w:cs="Times New Roman"/>
          <w:sz w:val="24"/>
          <w:szCs w:val="24"/>
        </w:rPr>
        <w:t>), а также другими государственными и негосударственными правозащитными организациями по налаживанию и расширению взаимных контактов на двусторонней и многосторонней основе, налаживанию взаимоотношений, преследующей цель которых является дальнейшего развития обмена информацией для повышения эффективности правозащитной деятельности.</w:t>
      </w:r>
    </w:p>
    <w:p w:rsidR="00484AD9" w:rsidRPr="004B7334" w:rsidRDefault="005841F8" w:rsidP="005841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Основываясь на итогах работы «круглого стола»</w:t>
      </w:r>
      <w:r w:rsidR="00484AD9" w:rsidRPr="004B7334">
        <w:rPr>
          <w:rFonts w:ascii="Times New Roman" w:hAnsi="Times New Roman" w:cs="Times New Roman"/>
          <w:sz w:val="24"/>
          <w:szCs w:val="24"/>
        </w:rPr>
        <w:t xml:space="preserve">, его участники считают необходимым продолжение и развитие контактов, как на двусторонней, так и на </w:t>
      </w:r>
      <w:r w:rsidR="00484AD9" w:rsidRPr="004B7334">
        <w:rPr>
          <w:rFonts w:ascii="Times New Roman" w:hAnsi="Times New Roman" w:cs="Times New Roman"/>
          <w:sz w:val="24"/>
          <w:szCs w:val="24"/>
        </w:rPr>
        <w:lastRenderedPageBreak/>
        <w:t>многосторонней основе, особенно в интересах решения, наиболее проблемных вопросов касающихся защиты прав человека, решения проблем нарушения прав лиц находящихся в местах лишения свободы, облегчение информационного, культурного обмена и другие проблемы.</w:t>
      </w:r>
    </w:p>
    <w:p w:rsidR="00484AD9" w:rsidRPr="004B7334" w:rsidRDefault="00484AD9" w:rsidP="005841F8">
      <w:pPr>
        <w:spacing w:after="0" w:line="240" w:lineRule="auto"/>
        <w:ind w:firstLine="709"/>
        <w:jc w:val="both"/>
        <w:rPr>
          <w:rFonts w:ascii="Times New Roman" w:hAnsi="Times New Roman" w:cs="Times New Roman"/>
          <w:sz w:val="24"/>
          <w:szCs w:val="24"/>
        </w:rPr>
      </w:pPr>
      <w:proofErr w:type="gramStart"/>
      <w:r w:rsidRPr="004B7334">
        <w:rPr>
          <w:rFonts w:ascii="Times New Roman" w:hAnsi="Times New Roman" w:cs="Times New Roman"/>
          <w:sz w:val="24"/>
          <w:szCs w:val="24"/>
        </w:rPr>
        <w:t>Позитивно оценивая состоявш</w:t>
      </w:r>
      <w:r w:rsidR="005841F8">
        <w:rPr>
          <w:rFonts w:ascii="Times New Roman" w:hAnsi="Times New Roman" w:cs="Times New Roman"/>
          <w:sz w:val="24"/>
          <w:szCs w:val="24"/>
        </w:rPr>
        <w:t>ийся обмен мнениями, участники «</w:t>
      </w:r>
      <w:r w:rsidRPr="004B7334">
        <w:rPr>
          <w:rFonts w:ascii="Times New Roman" w:hAnsi="Times New Roman" w:cs="Times New Roman"/>
          <w:sz w:val="24"/>
          <w:szCs w:val="24"/>
        </w:rPr>
        <w:t>круглого с</w:t>
      </w:r>
      <w:r w:rsidR="005841F8">
        <w:rPr>
          <w:rFonts w:ascii="Times New Roman" w:hAnsi="Times New Roman" w:cs="Times New Roman"/>
          <w:sz w:val="24"/>
          <w:szCs w:val="24"/>
        </w:rPr>
        <w:t>тола»</w:t>
      </w:r>
      <w:r w:rsidRPr="004B7334">
        <w:rPr>
          <w:rFonts w:ascii="Times New Roman" w:hAnsi="Times New Roman" w:cs="Times New Roman"/>
          <w:sz w:val="24"/>
          <w:szCs w:val="24"/>
        </w:rPr>
        <w:t xml:space="preserve"> считают целесообразным продолжение практики подобных встреч на регулярной основе для внесения предложений по активизации работы совета по развитию гражданского общества и правам человека, в задачи которого входил бы мониторинг и информационный обмен по наиболее актуальным проблемам защиты прав и свобод граждан, разработка рекомендаций по совместному осуществлению акций по предотвращению нарушений прав человека</w:t>
      </w:r>
      <w:proofErr w:type="gramEnd"/>
      <w:r w:rsidRPr="004B7334">
        <w:rPr>
          <w:rFonts w:ascii="Times New Roman" w:hAnsi="Times New Roman" w:cs="Times New Roman"/>
          <w:sz w:val="24"/>
          <w:szCs w:val="24"/>
        </w:rPr>
        <w:t>. Наиболее подходящей площадкой, для работы данного совета, может стать Общественная палата и Палата справедливости.</w:t>
      </w:r>
    </w:p>
    <w:p w:rsidR="00484AD9" w:rsidRPr="004B7334" w:rsidRDefault="005841F8" w:rsidP="005841F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связи с этим участники «круглого стола»</w:t>
      </w:r>
      <w:r w:rsidR="00484AD9" w:rsidRPr="004B7334">
        <w:rPr>
          <w:rFonts w:ascii="Times New Roman" w:hAnsi="Times New Roman" w:cs="Times New Roman"/>
          <w:sz w:val="24"/>
          <w:szCs w:val="24"/>
        </w:rPr>
        <w:t xml:space="preserve"> считают целесообразным </w:t>
      </w:r>
      <w:r w:rsidR="00E57CDD" w:rsidRPr="004B7334">
        <w:rPr>
          <w:rFonts w:ascii="Times New Roman" w:hAnsi="Times New Roman" w:cs="Times New Roman"/>
          <w:sz w:val="24"/>
          <w:szCs w:val="24"/>
        </w:rPr>
        <w:t>рекомендовать</w:t>
      </w:r>
      <w:r w:rsidR="00484AD9" w:rsidRPr="004B7334">
        <w:rPr>
          <w:rFonts w:ascii="Times New Roman" w:hAnsi="Times New Roman" w:cs="Times New Roman"/>
          <w:sz w:val="24"/>
          <w:szCs w:val="24"/>
        </w:rPr>
        <w:t>:</w:t>
      </w:r>
    </w:p>
    <w:p w:rsidR="00484AD9" w:rsidRPr="004B7334" w:rsidRDefault="00484AD9" w:rsidP="005841F8">
      <w:pPr>
        <w:numPr>
          <w:ilvl w:val="0"/>
          <w:numId w:val="62"/>
        </w:numPr>
        <w:spacing w:after="0" w:line="240" w:lineRule="auto"/>
        <w:ind w:left="0" w:firstLine="709"/>
        <w:jc w:val="both"/>
        <w:rPr>
          <w:rFonts w:ascii="Times New Roman" w:hAnsi="Times New Roman" w:cs="Times New Roman"/>
          <w:b/>
          <w:sz w:val="24"/>
          <w:szCs w:val="24"/>
        </w:rPr>
      </w:pPr>
      <w:r w:rsidRPr="004B7334">
        <w:rPr>
          <w:rFonts w:ascii="Times New Roman" w:hAnsi="Times New Roman" w:cs="Times New Roman"/>
          <w:b/>
          <w:sz w:val="24"/>
          <w:szCs w:val="24"/>
        </w:rPr>
        <w:t>Губернатору – Председателю Правительства Ульяновской области:</w:t>
      </w:r>
    </w:p>
    <w:p w:rsidR="00484AD9" w:rsidRPr="004B7334" w:rsidRDefault="00484AD9" w:rsidP="005841F8">
      <w:pPr>
        <w:numPr>
          <w:ilvl w:val="0"/>
          <w:numId w:val="64"/>
        </w:numPr>
        <w:spacing w:after="0" w:line="240" w:lineRule="auto"/>
        <w:ind w:left="0" w:firstLine="709"/>
        <w:jc w:val="both"/>
        <w:rPr>
          <w:rFonts w:ascii="Times New Roman" w:hAnsi="Times New Roman" w:cs="Times New Roman"/>
          <w:sz w:val="24"/>
          <w:szCs w:val="24"/>
        </w:rPr>
      </w:pPr>
      <w:proofErr w:type="gramStart"/>
      <w:r w:rsidRPr="004B7334">
        <w:rPr>
          <w:rFonts w:ascii="Times New Roman" w:hAnsi="Times New Roman" w:cs="Times New Roman"/>
          <w:sz w:val="24"/>
          <w:szCs w:val="24"/>
        </w:rPr>
        <w:t>Принять меры по активизации работы Совета при Губернаторе Ульяновской области по развитию гражданского общества и правам человека, переработав положение о Совете, сделав акцент на повышении его роли в усилении взаимодействия между гражданским обществом и властью, через поддержку гражданских инициатив, расширение взаимодействия между общественными и государственными институтами, поручив возглавлять работу Совета помощнику Губернатора по развитию гражданского общества;</w:t>
      </w:r>
      <w:proofErr w:type="gramEnd"/>
    </w:p>
    <w:p w:rsidR="00484AD9" w:rsidRPr="004B7334" w:rsidRDefault="00484AD9" w:rsidP="005841F8">
      <w:pPr>
        <w:numPr>
          <w:ilvl w:val="0"/>
          <w:numId w:val="64"/>
        </w:numPr>
        <w:spacing w:after="0" w:line="240" w:lineRule="auto"/>
        <w:ind w:left="0"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содействовать деятельности правозащитных общественных объединений посредством их поддержки как социально ориентированных НКО через выделение субсидий и проведение </w:t>
      </w:r>
      <w:proofErr w:type="spellStart"/>
      <w:r w:rsidRPr="004B7334">
        <w:rPr>
          <w:rFonts w:ascii="Times New Roman" w:hAnsi="Times New Roman" w:cs="Times New Roman"/>
          <w:sz w:val="24"/>
          <w:szCs w:val="24"/>
        </w:rPr>
        <w:t>грантовых</w:t>
      </w:r>
      <w:proofErr w:type="spellEnd"/>
      <w:r w:rsidRPr="004B7334">
        <w:rPr>
          <w:rFonts w:ascii="Times New Roman" w:hAnsi="Times New Roman" w:cs="Times New Roman"/>
          <w:sz w:val="24"/>
          <w:szCs w:val="24"/>
        </w:rPr>
        <w:t xml:space="preserve"> конкурсов, а также их взаимодействию с органами государственной власти и органами местного самоуправления Ульяновской области.</w:t>
      </w:r>
    </w:p>
    <w:p w:rsidR="00484AD9" w:rsidRPr="004B7334" w:rsidRDefault="00484AD9" w:rsidP="005841F8">
      <w:pPr>
        <w:spacing w:after="0" w:line="240" w:lineRule="auto"/>
        <w:ind w:left="709"/>
        <w:jc w:val="both"/>
        <w:rPr>
          <w:rFonts w:ascii="Times New Roman" w:hAnsi="Times New Roman" w:cs="Times New Roman"/>
          <w:sz w:val="24"/>
          <w:szCs w:val="24"/>
        </w:rPr>
      </w:pPr>
    </w:p>
    <w:p w:rsidR="00484AD9" w:rsidRPr="004B7334" w:rsidRDefault="00484AD9" w:rsidP="005841F8">
      <w:pPr>
        <w:numPr>
          <w:ilvl w:val="0"/>
          <w:numId w:val="62"/>
        </w:numPr>
        <w:spacing w:after="0" w:line="240" w:lineRule="auto"/>
        <w:jc w:val="both"/>
        <w:rPr>
          <w:rFonts w:ascii="Times New Roman" w:hAnsi="Times New Roman" w:cs="Times New Roman"/>
          <w:b/>
          <w:sz w:val="24"/>
          <w:szCs w:val="24"/>
        </w:rPr>
      </w:pPr>
      <w:r w:rsidRPr="004B7334">
        <w:rPr>
          <w:rFonts w:ascii="Times New Roman" w:hAnsi="Times New Roman" w:cs="Times New Roman"/>
          <w:b/>
          <w:sz w:val="24"/>
          <w:szCs w:val="24"/>
        </w:rPr>
        <w:t xml:space="preserve">Палате справедливости: </w:t>
      </w:r>
    </w:p>
    <w:p w:rsidR="00484AD9" w:rsidRPr="004B7334" w:rsidRDefault="00484AD9" w:rsidP="005841F8">
      <w:pPr>
        <w:numPr>
          <w:ilvl w:val="0"/>
          <w:numId w:val="65"/>
        </w:numPr>
        <w:spacing w:after="0" w:line="240" w:lineRule="auto"/>
        <w:ind w:left="0" w:firstLine="709"/>
        <w:jc w:val="both"/>
        <w:rPr>
          <w:rFonts w:ascii="Times New Roman" w:hAnsi="Times New Roman" w:cs="Times New Roman"/>
          <w:sz w:val="24"/>
          <w:szCs w:val="24"/>
        </w:rPr>
      </w:pPr>
      <w:r w:rsidRPr="004B7334">
        <w:rPr>
          <w:rFonts w:ascii="Times New Roman" w:hAnsi="Times New Roman" w:cs="Times New Roman"/>
          <w:sz w:val="24"/>
          <w:szCs w:val="24"/>
        </w:rPr>
        <w:t>взять на себя координирующие функции по созданию единой переговорной площадки для взаимодействия общественно-гражданских и государственных независимых институтов.</w:t>
      </w:r>
    </w:p>
    <w:p w:rsidR="00484AD9" w:rsidRPr="004B7334" w:rsidRDefault="00484AD9" w:rsidP="005841F8">
      <w:pPr>
        <w:numPr>
          <w:ilvl w:val="0"/>
          <w:numId w:val="65"/>
        </w:numPr>
        <w:spacing w:after="0" w:line="240" w:lineRule="auto"/>
        <w:ind w:left="0" w:firstLine="709"/>
        <w:jc w:val="both"/>
        <w:rPr>
          <w:rFonts w:ascii="Times New Roman" w:hAnsi="Times New Roman" w:cs="Times New Roman"/>
          <w:sz w:val="24"/>
          <w:szCs w:val="24"/>
        </w:rPr>
      </w:pPr>
      <w:r w:rsidRPr="004B7334">
        <w:rPr>
          <w:rFonts w:ascii="Times New Roman" w:hAnsi="Times New Roman" w:cs="Times New Roman"/>
          <w:sz w:val="24"/>
          <w:szCs w:val="24"/>
        </w:rPr>
        <w:t>продолжить работу по защите прав человека, в том числе посредством привлечения потенциала НКО, таких как: региональное отделение «Ассоциации юристов России», Советов ветеранов, Совета пассажиров, Совета садоводов и т.д.</w:t>
      </w:r>
    </w:p>
    <w:p w:rsidR="00484AD9" w:rsidRPr="00E57CDD" w:rsidRDefault="00484AD9" w:rsidP="00E57CDD">
      <w:pPr>
        <w:numPr>
          <w:ilvl w:val="0"/>
          <w:numId w:val="65"/>
        </w:numPr>
        <w:spacing w:after="0" w:line="240" w:lineRule="auto"/>
        <w:ind w:left="0"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разработать механизмы взаимодействия общества и власти посредством налаживания конструктивного диалога и проведения совместных мероприятий, в том числе по повышению правовой грамотности населения Ульяновской области. Одним из механизмов взаимодействия могут выступить электронные площадки для общения в </w:t>
      </w:r>
      <w:proofErr w:type="spellStart"/>
      <w:r w:rsidRPr="004B7334">
        <w:rPr>
          <w:rFonts w:ascii="Times New Roman" w:hAnsi="Times New Roman" w:cs="Times New Roman"/>
          <w:sz w:val="24"/>
          <w:szCs w:val="24"/>
        </w:rPr>
        <w:t>оф</w:t>
      </w:r>
      <w:r w:rsidR="00E57CDD">
        <w:rPr>
          <w:rFonts w:ascii="Times New Roman" w:hAnsi="Times New Roman" w:cs="Times New Roman"/>
          <w:sz w:val="24"/>
          <w:szCs w:val="24"/>
        </w:rPr>
        <w:t>лайн</w:t>
      </w:r>
      <w:proofErr w:type="spellEnd"/>
      <w:r w:rsidR="00E57CDD">
        <w:rPr>
          <w:rFonts w:ascii="Times New Roman" w:hAnsi="Times New Roman" w:cs="Times New Roman"/>
          <w:sz w:val="24"/>
          <w:szCs w:val="24"/>
        </w:rPr>
        <w:t>, форумы для обсуждения, колл-</w:t>
      </w:r>
      <w:r w:rsidRPr="004B7334">
        <w:rPr>
          <w:rFonts w:ascii="Times New Roman" w:hAnsi="Times New Roman" w:cs="Times New Roman"/>
          <w:sz w:val="24"/>
          <w:szCs w:val="24"/>
        </w:rPr>
        <w:t>центр.</w:t>
      </w:r>
    </w:p>
    <w:p w:rsidR="005841F8" w:rsidRPr="004B7334" w:rsidRDefault="005841F8" w:rsidP="00E57CDD">
      <w:pPr>
        <w:spacing w:after="0" w:line="240" w:lineRule="auto"/>
        <w:jc w:val="both"/>
        <w:rPr>
          <w:rFonts w:ascii="Times New Roman" w:hAnsi="Times New Roman" w:cs="Times New Roman"/>
          <w:sz w:val="24"/>
          <w:szCs w:val="24"/>
        </w:rPr>
      </w:pPr>
    </w:p>
    <w:p w:rsidR="00484AD9" w:rsidRPr="004B7334" w:rsidRDefault="00484AD9" w:rsidP="005841F8">
      <w:pPr>
        <w:numPr>
          <w:ilvl w:val="0"/>
          <w:numId w:val="62"/>
        </w:numPr>
        <w:spacing w:after="0" w:line="240" w:lineRule="auto"/>
        <w:ind w:left="0" w:firstLine="709"/>
        <w:jc w:val="both"/>
        <w:rPr>
          <w:rFonts w:ascii="Times New Roman" w:hAnsi="Times New Roman" w:cs="Times New Roman"/>
          <w:b/>
          <w:sz w:val="24"/>
          <w:szCs w:val="24"/>
        </w:rPr>
      </w:pPr>
      <w:r w:rsidRPr="004B7334">
        <w:rPr>
          <w:rFonts w:ascii="Times New Roman" w:hAnsi="Times New Roman" w:cs="Times New Roman"/>
          <w:b/>
          <w:sz w:val="24"/>
          <w:szCs w:val="24"/>
        </w:rPr>
        <w:t>Общественной палате Ульяновской области:</w:t>
      </w:r>
    </w:p>
    <w:p w:rsidR="00484AD9" w:rsidRPr="004B7334" w:rsidRDefault="00484AD9" w:rsidP="005841F8">
      <w:pPr>
        <w:numPr>
          <w:ilvl w:val="0"/>
          <w:numId w:val="63"/>
        </w:numPr>
        <w:spacing w:after="0" w:line="240" w:lineRule="auto"/>
        <w:ind w:left="0" w:firstLine="709"/>
        <w:jc w:val="both"/>
        <w:rPr>
          <w:rFonts w:ascii="Times New Roman" w:hAnsi="Times New Roman" w:cs="Times New Roman"/>
          <w:sz w:val="24"/>
          <w:szCs w:val="24"/>
        </w:rPr>
      </w:pPr>
      <w:r w:rsidRPr="004B7334">
        <w:rPr>
          <w:rFonts w:ascii="Times New Roman" w:hAnsi="Times New Roman" w:cs="Times New Roman"/>
          <w:sz w:val="24"/>
          <w:szCs w:val="24"/>
        </w:rPr>
        <w:t>продолжить работу в области привлечения населения Ульяновской области к защите своих прав, формированию правовой экспертной площадки для проведения экспертизы законопроектов и других законодательных актов.</w:t>
      </w:r>
    </w:p>
    <w:p w:rsidR="00484AD9" w:rsidRPr="004B7334" w:rsidRDefault="00484AD9" w:rsidP="005841F8">
      <w:pPr>
        <w:numPr>
          <w:ilvl w:val="0"/>
          <w:numId w:val="63"/>
        </w:numPr>
        <w:spacing w:after="0" w:line="240" w:lineRule="auto"/>
        <w:ind w:left="0" w:firstLine="709"/>
        <w:jc w:val="both"/>
        <w:rPr>
          <w:rFonts w:ascii="Times New Roman" w:hAnsi="Times New Roman" w:cs="Times New Roman"/>
          <w:sz w:val="24"/>
          <w:szCs w:val="24"/>
        </w:rPr>
      </w:pPr>
      <w:r w:rsidRPr="004B7334">
        <w:rPr>
          <w:rFonts w:ascii="Times New Roman" w:hAnsi="Times New Roman" w:cs="Times New Roman"/>
          <w:sz w:val="24"/>
          <w:szCs w:val="24"/>
        </w:rPr>
        <w:t>продолжить практику проведения общественных слушаний по проблемам, наиболее важным для жителей Ульяновской области.</w:t>
      </w:r>
    </w:p>
    <w:p w:rsidR="00484AD9" w:rsidRPr="004B7334" w:rsidRDefault="00484AD9" w:rsidP="005841F8">
      <w:pPr>
        <w:numPr>
          <w:ilvl w:val="0"/>
          <w:numId w:val="63"/>
        </w:numPr>
        <w:spacing w:after="0" w:line="240" w:lineRule="auto"/>
        <w:ind w:left="0"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поддерживать деятельность общественной наблюдательной комиссии по защите прав людей находящихся в местах лишения свободы, способствуя тем самым защите их прав, а также в информировании населения о деятельности данной комиссии. </w:t>
      </w:r>
    </w:p>
    <w:p w:rsidR="00484AD9" w:rsidRPr="005841F8" w:rsidRDefault="00484AD9" w:rsidP="005841F8">
      <w:pPr>
        <w:numPr>
          <w:ilvl w:val="0"/>
          <w:numId w:val="63"/>
        </w:numPr>
        <w:spacing w:after="0" w:line="240" w:lineRule="auto"/>
        <w:ind w:left="0"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содействовать разработке механизмов общественного (гражданского) контроля в области обеспечения и защиты прав и свобод человека и гражданина, с </w:t>
      </w:r>
      <w:r w:rsidRPr="004B7334">
        <w:rPr>
          <w:rFonts w:ascii="Times New Roman" w:hAnsi="Times New Roman" w:cs="Times New Roman"/>
          <w:sz w:val="24"/>
          <w:szCs w:val="24"/>
        </w:rPr>
        <w:lastRenderedPageBreak/>
        <w:t>подготовкой законопроекта и вынесением его на Законодательное собрание Ульяновской области.</w:t>
      </w:r>
    </w:p>
    <w:p w:rsidR="002C2ACA" w:rsidRDefault="005841F8" w:rsidP="00E1400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Участники «круглого стола»</w:t>
      </w:r>
      <w:r w:rsidR="00484AD9" w:rsidRPr="004B7334">
        <w:rPr>
          <w:rFonts w:ascii="Times New Roman" w:hAnsi="Times New Roman" w:cs="Times New Roman"/>
          <w:sz w:val="24"/>
          <w:szCs w:val="24"/>
        </w:rPr>
        <w:t xml:space="preserve"> считают целесообразным и полезным подготов</w:t>
      </w:r>
      <w:r>
        <w:rPr>
          <w:rFonts w:ascii="Times New Roman" w:hAnsi="Times New Roman" w:cs="Times New Roman"/>
          <w:sz w:val="24"/>
          <w:szCs w:val="24"/>
        </w:rPr>
        <w:t>ить и издать рабочие материалы «круглого стола»</w:t>
      </w:r>
      <w:r w:rsidR="00484AD9" w:rsidRPr="004B7334">
        <w:rPr>
          <w:rFonts w:ascii="Times New Roman" w:hAnsi="Times New Roman" w:cs="Times New Roman"/>
          <w:sz w:val="24"/>
          <w:szCs w:val="24"/>
        </w:rPr>
        <w:t xml:space="preserve"> с целью ознакомить широкую общественность с результатами его работы.</w:t>
      </w:r>
    </w:p>
    <w:p w:rsidR="00E14006" w:rsidRPr="004B7334" w:rsidRDefault="00E14006" w:rsidP="00E14006">
      <w:pPr>
        <w:spacing w:after="0" w:line="240" w:lineRule="auto"/>
        <w:ind w:firstLine="709"/>
        <w:jc w:val="both"/>
        <w:rPr>
          <w:rFonts w:ascii="Times New Roman" w:hAnsi="Times New Roman" w:cs="Times New Roman"/>
          <w:sz w:val="24"/>
          <w:szCs w:val="24"/>
        </w:rPr>
      </w:pPr>
    </w:p>
    <w:p w:rsidR="00484AD9" w:rsidRDefault="00E14006" w:rsidP="00E14006">
      <w:pPr>
        <w:spacing w:after="0" w:line="240" w:lineRule="auto"/>
        <w:jc w:val="center"/>
        <w:rPr>
          <w:rFonts w:ascii="Times New Roman" w:hAnsi="Times New Roman" w:cs="Times New Roman"/>
          <w:b/>
          <w:sz w:val="28"/>
          <w:szCs w:val="28"/>
        </w:rPr>
      </w:pPr>
      <w:r w:rsidRPr="00E14006">
        <w:rPr>
          <w:rFonts w:ascii="Times New Roman" w:hAnsi="Times New Roman" w:cs="Times New Roman"/>
          <w:b/>
          <w:sz w:val="28"/>
          <w:szCs w:val="28"/>
        </w:rPr>
        <w:t xml:space="preserve">3.4. </w:t>
      </w:r>
      <w:r w:rsidR="00484AD9" w:rsidRPr="00E14006">
        <w:rPr>
          <w:rFonts w:ascii="Times New Roman" w:hAnsi="Times New Roman" w:cs="Times New Roman"/>
          <w:b/>
          <w:sz w:val="28"/>
          <w:szCs w:val="28"/>
        </w:rPr>
        <w:t>Резолюция круглого стола на тему: «Средства массовой коммуникации как институт гражданского общества и инструмент защиты политических прав и свобод»</w:t>
      </w:r>
      <w:r w:rsidRPr="00E14006">
        <w:rPr>
          <w:rFonts w:ascii="Times New Roman" w:hAnsi="Times New Roman" w:cs="Times New Roman"/>
          <w:b/>
          <w:sz w:val="28"/>
          <w:szCs w:val="28"/>
        </w:rPr>
        <w:t>.</w:t>
      </w:r>
    </w:p>
    <w:p w:rsidR="00E14006" w:rsidRPr="00E14006" w:rsidRDefault="00E14006" w:rsidP="00E14006">
      <w:pPr>
        <w:spacing w:after="0" w:line="240" w:lineRule="auto"/>
        <w:jc w:val="center"/>
        <w:rPr>
          <w:rFonts w:ascii="Times New Roman" w:hAnsi="Times New Roman" w:cs="Times New Roman"/>
          <w:b/>
          <w:sz w:val="28"/>
          <w:szCs w:val="28"/>
        </w:rPr>
      </w:pPr>
    </w:p>
    <w:p w:rsidR="00484AD9" w:rsidRPr="004B7334" w:rsidRDefault="00484AD9" w:rsidP="00E1400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Журналисты региональных средств массовой информации, редакторы и сотрудники районных газет, </w:t>
      </w:r>
      <w:proofErr w:type="spellStart"/>
      <w:r w:rsidRPr="004B7334">
        <w:rPr>
          <w:rFonts w:ascii="Times New Roman" w:hAnsi="Times New Roman" w:cs="Times New Roman"/>
          <w:sz w:val="24"/>
          <w:szCs w:val="24"/>
        </w:rPr>
        <w:t>блоггеры</w:t>
      </w:r>
      <w:proofErr w:type="spellEnd"/>
      <w:r w:rsidRPr="004B7334">
        <w:rPr>
          <w:rFonts w:ascii="Times New Roman" w:hAnsi="Times New Roman" w:cs="Times New Roman"/>
          <w:sz w:val="24"/>
          <w:szCs w:val="24"/>
        </w:rPr>
        <w:t xml:space="preserve">, члены Общественной палаты Ульяновской области, представители общественности, студенты специальности «Журналистика» </w:t>
      </w:r>
      <w:proofErr w:type="spellStart"/>
      <w:r w:rsidRPr="004B7334">
        <w:rPr>
          <w:rFonts w:ascii="Times New Roman" w:hAnsi="Times New Roman" w:cs="Times New Roman"/>
          <w:sz w:val="24"/>
          <w:szCs w:val="24"/>
        </w:rPr>
        <w:t>УлГУ</w:t>
      </w:r>
      <w:proofErr w:type="spellEnd"/>
      <w:r w:rsidRPr="004B7334">
        <w:rPr>
          <w:rFonts w:ascii="Times New Roman" w:hAnsi="Times New Roman" w:cs="Times New Roman"/>
          <w:sz w:val="24"/>
          <w:szCs w:val="24"/>
        </w:rPr>
        <w:t>, присутствовавшие на круглом столе, отметили актуальность заявленной темы, конструктивный характер дискуссии, взвешенность и аргументированность позиций докладчиков и комментаторов.</w:t>
      </w:r>
    </w:p>
    <w:p w:rsidR="00484AD9" w:rsidRPr="004B7334" w:rsidRDefault="00484AD9" w:rsidP="00E1400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Участники круглого стола отмечают прогрессирующий в последние годы кризис отечественной журналистики, проявляющийся в падении доверия аудитории к традиционным СМИ, основанием чего является их коммерциализация и ангажированность (зависимость от органов власти либо от бизнесменов-учредителей). В связи с этим зафиксирован рост популярности сетевых ресурсов, сопровождающийся низким качеством </w:t>
      </w:r>
      <w:proofErr w:type="spellStart"/>
      <w:r w:rsidRPr="004B7334">
        <w:rPr>
          <w:rFonts w:ascii="Times New Roman" w:hAnsi="Times New Roman" w:cs="Times New Roman"/>
          <w:sz w:val="24"/>
          <w:szCs w:val="24"/>
        </w:rPr>
        <w:t>контента</w:t>
      </w:r>
      <w:proofErr w:type="spellEnd"/>
      <w:r w:rsidRPr="004B7334">
        <w:rPr>
          <w:rFonts w:ascii="Times New Roman" w:hAnsi="Times New Roman" w:cs="Times New Roman"/>
          <w:sz w:val="24"/>
          <w:szCs w:val="24"/>
        </w:rPr>
        <w:t xml:space="preserve"> новостных сайтов и личных </w:t>
      </w:r>
      <w:proofErr w:type="spellStart"/>
      <w:r w:rsidRPr="004B7334">
        <w:rPr>
          <w:rFonts w:ascii="Times New Roman" w:hAnsi="Times New Roman" w:cs="Times New Roman"/>
          <w:sz w:val="24"/>
          <w:szCs w:val="24"/>
        </w:rPr>
        <w:t>блогов</w:t>
      </w:r>
      <w:proofErr w:type="spellEnd"/>
      <w:r w:rsidRPr="004B7334">
        <w:rPr>
          <w:rFonts w:ascii="Times New Roman" w:hAnsi="Times New Roman" w:cs="Times New Roman"/>
          <w:sz w:val="24"/>
          <w:szCs w:val="24"/>
        </w:rPr>
        <w:t xml:space="preserve">. </w:t>
      </w:r>
    </w:p>
    <w:p w:rsidR="00484AD9" w:rsidRPr="004B7334" w:rsidRDefault="00484AD9" w:rsidP="00E1400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Принимая во внимание высокую социальную значимость журналистики как института гражданского общества, участники круглого стола призывают редакторов и сотрудников средств массовой информации, а также </w:t>
      </w:r>
      <w:proofErr w:type="spellStart"/>
      <w:r w:rsidRPr="004B7334">
        <w:rPr>
          <w:rFonts w:ascii="Times New Roman" w:hAnsi="Times New Roman" w:cs="Times New Roman"/>
          <w:sz w:val="24"/>
          <w:szCs w:val="24"/>
        </w:rPr>
        <w:t>блоггеров</w:t>
      </w:r>
      <w:proofErr w:type="spellEnd"/>
      <w:r w:rsidRPr="004B7334">
        <w:rPr>
          <w:rFonts w:ascii="Times New Roman" w:hAnsi="Times New Roman" w:cs="Times New Roman"/>
          <w:sz w:val="24"/>
          <w:szCs w:val="24"/>
        </w:rPr>
        <w:t>, вырабатывать консолидированную позицию, направленную на защиту гражданских и политических прав населения региона. Говоря о свободе и ответственности журналистов, принимавшие участие в дискуссии подчеркнули важность репутации как одного из наиболее ценных профессиональных ресурсов работников СМИ.</w:t>
      </w:r>
    </w:p>
    <w:p w:rsidR="00484AD9" w:rsidRDefault="00484AD9" w:rsidP="00E1400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В связи с вышесказанным, участники круглого стола считают необходимым обратиться </w:t>
      </w:r>
      <w:proofErr w:type="gramStart"/>
      <w:r w:rsidRPr="004B7334">
        <w:rPr>
          <w:rFonts w:ascii="Times New Roman" w:hAnsi="Times New Roman" w:cs="Times New Roman"/>
          <w:sz w:val="24"/>
          <w:szCs w:val="24"/>
        </w:rPr>
        <w:t>к</w:t>
      </w:r>
      <w:proofErr w:type="gramEnd"/>
      <w:r w:rsidRPr="004B7334">
        <w:rPr>
          <w:rFonts w:ascii="Times New Roman" w:hAnsi="Times New Roman" w:cs="Times New Roman"/>
          <w:sz w:val="24"/>
          <w:szCs w:val="24"/>
        </w:rPr>
        <w:t>:</w:t>
      </w:r>
    </w:p>
    <w:p w:rsidR="00E14006" w:rsidRPr="004B7334" w:rsidRDefault="00E14006" w:rsidP="00E14006">
      <w:pPr>
        <w:spacing w:after="0" w:line="240" w:lineRule="auto"/>
        <w:ind w:firstLine="709"/>
        <w:jc w:val="both"/>
        <w:rPr>
          <w:rFonts w:ascii="Times New Roman" w:hAnsi="Times New Roman" w:cs="Times New Roman"/>
          <w:sz w:val="24"/>
          <w:szCs w:val="24"/>
        </w:rPr>
      </w:pPr>
    </w:p>
    <w:p w:rsidR="00484AD9" w:rsidRPr="004B7334" w:rsidRDefault="00484AD9" w:rsidP="00E14006">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t>1. Правительству Ульяновской области:</w:t>
      </w:r>
    </w:p>
    <w:p w:rsidR="00484AD9" w:rsidRPr="004B7334" w:rsidRDefault="00484AD9" w:rsidP="00E1400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 направить в Государственную Думу РФ обращение, указав необходимость совершенствования законодательной базы с целью определения ответственности за противоправные действия в </w:t>
      </w:r>
      <w:proofErr w:type="gramStart"/>
      <w:r w:rsidRPr="004B7334">
        <w:rPr>
          <w:rFonts w:ascii="Times New Roman" w:hAnsi="Times New Roman" w:cs="Times New Roman"/>
          <w:sz w:val="24"/>
          <w:szCs w:val="24"/>
        </w:rPr>
        <w:t>интернет-СМИ</w:t>
      </w:r>
      <w:proofErr w:type="gramEnd"/>
      <w:r w:rsidRPr="004B7334">
        <w:rPr>
          <w:rFonts w:ascii="Times New Roman" w:hAnsi="Times New Roman" w:cs="Times New Roman"/>
          <w:sz w:val="24"/>
          <w:szCs w:val="24"/>
        </w:rPr>
        <w:t xml:space="preserve"> и </w:t>
      </w:r>
      <w:proofErr w:type="spellStart"/>
      <w:r w:rsidRPr="004B7334">
        <w:rPr>
          <w:rFonts w:ascii="Times New Roman" w:hAnsi="Times New Roman" w:cs="Times New Roman"/>
          <w:sz w:val="24"/>
          <w:szCs w:val="24"/>
        </w:rPr>
        <w:t>блогосфере</w:t>
      </w:r>
      <w:proofErr w:type="spellEnd"/>
      <w:r w:rsidRPr="004B7334">
        <w:rPr>
          <w:rFonts w:ascii="Times New Roman" w:hAnsi="Times New Roman" w:cs="Times New Roman"/>
          <w:sz w:val="24"/>
          <w:szCs w:val="24"/>
        </w:rPr>
        <w:t>;</w:t>
      </w:r>
    </w:p>
    <w:p w:rsidR="00484AD9" w:rsidRPr="004B7334" w:rsidRDefault="00484AD9" w:rsidP="00E1400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рассмотреть возможность введения ответственности для руководителей государственных и муниципальных органов власти за отсутствие реакции на критические публикации в региональных СМИ;</w:t>
      </w:r>
    </w:p>
    <w:p w:rsidR="00484AD9" w:rsidRDefault="00484AD9" w:rsidP="00E1400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 провести силами ОГУ «Аналитика» социологическое исследование рейтинга популярности и уровня доверия населения региона к сетевым СМИ и </w:t>
      </w:r>
      <w:proofErr w:type="spellStart"/>
      <w:r w:rsidRPr="004B7334">
        <w:rPr>
          <w:rFonts w:ascii="Times New Roman" w:hAnsi="Times New Roman" w:cs="Times New Roman"/>
          <w:sz w:val="24"/>
          <w:szCs w:val="24"/>
        </w:rPr>
        <w:t>блогам</w:t>
      </w:r>
      <w:proofErr w:type="spellEnd"/>
      <w:r w:rsidRPr="004B7334">
        <w:rPr>
          <w:rFonts w:ascii="Times New Roman" w:hAnsi="Times New Roman" w:cs="Times New Roman"/>
          <w:sz w:val="24"/>
          <w:szCs w:val="24"/>
        </w:rPr>
        <w:t>, представить результаты исследования для широкого общественного обсуждения.</w:t>
      </w:r>
    </w:p>
    <w:p w:rsidR="00E14006" w:rsidRPr="004B7334" w:rsidRDefault="00E14006" w:rsidP="00E14006">
      <w:pPr>
        <w:spacing w:after="0" w:line="240" w:lineRule="auto"/>
        <w:ind w:firstLine="709"/>
        <w:jc w:val="both"/>
        <w:rPr>
          <w:rFonts w:ascii="Times New Roman" w:hAnsi="Times New Roman" w:cs="Times New Roman"/>
          <w:sz w:val="24"/>
          <w:szCs w:val="24"/>
        </w:rPr>
      </w:pPr>
    </w:p>
    <w:p w:rsidR="00484AD9" w:rsidRPr="004B7334" w:rsidRDefault="00484AD9" w:rsidP="00E14006">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t>2. Общественной палате Ульяновской области совместно с Ульяновским региональным отделением общественной организации «Союз журналистов России»:</w:t>
      </w:r>
    </w:p>
    <w:p w:rsidR="00484AD9" w:rsidRPr="004B7334" w:rsidRDefault="00484AD9" w:rsidP="00E1400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содействовать выстраиванию эффективного диалога между журналистским сообществом и широкой общественностью;</w:t>
      </w:r>
    </w:p>
    <w:p w:rsidR="00484AD9" w:rsidRPr="004B7334" w:rsidRDefault="00484AD9" w:rsidP="00E1400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оказывать журналистам содействие в выполнении профессиональных обязанностей, способствуя обеспечению свободного доступа к информации о деятельности государственных и муниципальных органов власти;</w:t>
      </w:r>
    </w:p>
    <w:p w:rsidR="00484AD9" w:rsidRPr="004B7334" w:rsidRDefault="00484AD9" w:rsidP="00E1400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lastRenderedPageBreak/>
        <w:t>- гарантировать уважение профессиональной самостоятельности работников СМИ, всячески содействовать распространению достоверной информации;</w:t>
      </w:r>
    </w:p>
    <w:p w:rsidR="00484AD9" w:rsidRPr="004B7334" w:rsidRDefault="00484AD9" w:rsidP="00E1400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способствовать повышению профессионального уровня и квалификации журналистов, работающих на территории Ульяновской области;</w:t>
      </w:r>
    </w:p>
    <w:p w:rsidR="00484AD9" w:rsidRDefault="00484AD9" w:rsidP="00E1400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 в течение </w:t>
      </w:r>
      <w:smartTag w:uri="urn:schemas-microsoft-com:office:smarttags" w:element="metricconverter">
        <w:smartTagPr>
          <w:attr w:name="ProductID" w:val="2012 г"/>
        </w:smartTagPr>
        <w:r w:rsidRPr="004B7334">
          <w:rPr>
            <w:rFonts w:ascii="Times New Roman" w:hAnsi="Times New Roman" w:cs="Times New Roman"/>
            <w:sz w:val="24"/>
            <w:szCs w:val="24"/>
          </w:rPr>
          <w:t>2012 г</w:t>
        </w:r>
      </w:smartTag>
      <w:r w:rsidRPr="004B7334">
        <w:rPr>
          <w:rFonts w:ascii="Times New Roman" w:hAnsi="Times New Roman" w:cs="Times New Roman"/>
          <w:sz w:val="24"/>
          <w:szCs w:val="24"/>
        </w:rPr>
        <w:t>. организовать и провести на базе Общественной палаты Ульяновской области мастер-классы для журналистов, посвященные проблематике гражданского общества.</w:t>
      </w:r>
    </w:p>
    <w:p w:rsidR="00E14006" w:rsidRPr="004B7334" w:rsidRDefault="00E14006" w:rsidP="00E14006">
      <w:pPr>
        <w:spacing w:after="0" w:line="240" w:lineRule="auto"/>
        <w:ind w:firstLine="709"/>
        <w:jc w:val="both"/>
        <w:rPr>
          <w:rFonts w:ascii="Times New Roman" w:hAnsi="Times New Roman" w:cs="Times New Roman"/>
          <w:sz w:val="24"/>
          <w:szCs w:val="24"/>
        </w:rPr>
      </w:pPr>
    </w:p>
    <w:p w:rsidR="00484AD9" w:rsidRPr="004B7334" w:rsidRDefault="00484AD9" w:rsidP="00E14006">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t xml:space="preserve">3. Редакторам и сотрудникам средств массовой информации Ульяновской области, а также независимым журналистам и </w:t>
      </w:r>
      <w:proofErr w:type="spellStart"/>
      <w:r w:rsidRPr="004B7334">
        <w:rPr>
          <w:rFonts w:ascii="Times New Roman" w:hAnsi="Times New Roman" w:cs="Times New Roman"/>
          <w:b/>
          <w:sz w:val="24"/>
          <w:szCs w:val="24"/>
        </w:rPr>
        <w:t>блоггерам</w:t>
      </w:r>
      <w:proofErr w:type="spellEnd"/>
      <w:r w:rsidRPr="004B7334">
        <w:rPr>
          <w:rFonts w:ascii="Times New Roman" w:hAnsi="Times New Roman" w:cs="Times New Roman"/>
          <w:b/>
          <w:sz w:val="24"/>
          <w:szCs w:val="24"/>
        </w:rPr>
        <w:t>:</w:t>
      </w:r>
    </w:p>
    <w:p w:rsidR="00484AD9" w:rsidRPr="004B7334" w:rsidRDefault="00484AD9" w:rsidP="00E14006">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sz w:val="24"/>
          <w:szCs w:val="24"/>
        </w:rPr>
        <w:t xml:space="preserve">- оказывать содействие распространению достоверной и непредвзятой информации о развитии гражданского общества и деятельности его институтов, в том числе </w:t>
      </w:r>
      <w:proofErr w:type="gramStart"/>
      <w:r w:rsidRPr="004B7334">
        <w:rPr>
          <w:rFonts w:ascii="Times New Roman" w:hAnsi="Times New Roman" w:cs="Times New Roman"/>
          <w:sz w:val="24"/>
          <w:szCs w:val="24"/>
        </w:rPr>
        <w:t>материалы</w:t>
      </w:r>
      <w:proofErr w:type="gramEnd"/>
      <w:r w:rsidRPr="004B7334">
        <w:rPr>
          <w:rFonts w:ascii="Times New Roman" w:hAnsi="Times New Roman" w:cs="Times New Roman"/>
          <w:sz w:val="24"/>
          <w:szCs w:val="24"/>
        </w:rPr>
        <w:t xml:space="preserve"> как о положительном опыте работы, так и критические публикации/сюжеты об имеющихся проблемах;</w:t>
      </w:r>
    </w:p>
    <w:p w:rsidR="00484AD9" w:rsidRPr="004B7334" w:rsidRDefault="00484AD9" w:rsidP="00E14006">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t xml:space="preserve">- </w:t>
      </w:r>
      <w:r w:rsidRPr="004B7334">
        <w:rPr>
          <w:rFonts w:ascii="Times New Roman" w:hAnsi="Times New Roman" w:cs="Times New Roman"/>
          <w:sz w:val="24"/>
          <w:szCs w:val="24"/>
        </w:rPr>
        <w:t xml:space="preserve">содействовать развитию некоммерческого сектора Ульяновской области, обеспечивая информационную поддержку некоммерческим организациям при реализации уставной деятельности, участии в </w:t>
      </w:r>
      <w:proofErr w:type="spellStart"/>
      <w:r w:rsidRPr="004B7334">
        <w:rPr>
          <w:rFonts w:ascii="Times New Roman" w:hAnsi="Times New Roman" w:cs="Times New Roman"/>
          <w:sz w:val="24"/>
          <w:szCs w:val="24"/>
        </w:rPr>
        <w:t>грантовых</w:t>
      </w:r>
      <w:proofErr w:type="spellEnd"/>
      <w:r w:rsidRPr="004B7334">
        <w:rPr>
          <w:rFonts w:ascii="Times New Roman" w:hAnsi="Times New Roman" w:cs="Times New Roman"/>
          <w:sz w:val="24"/>
          <w:szCs w:val="24"/>
        </w:rPr>
        <w:t xml:space="preserve"> конкурсах и иных проектах;</w:t>
      </w:r>
    </w:p>
    <w:p w:rsidR="00484AD9" w:rsidRPr="004B7334" w:rsidRDefault="00484AD9" w:rsidP="00E14006">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t xml:space="preserve">- </w:t>
      </w:r>
      <w:r w:rsidRPr="004B7334">
        <w:rPr>
          <w:rFonts w:ascii="Times New Roman" w:hAnsi="Times New Roman" w:cs="Times New Roman"/>
          <w:sz w:val="24"/>
          <w:szCs w:val="24"/>
        </w:rPr>
        <w:t>осуществлять профессиональную деятельность, руководствуясь правами на свободный доступ к информации и свободу слова, содействовать их обеспечению для граждан Ульяновской области;</w:t>
      </w:r>
    </w:p>
    <w:p w:rsidR="00E14006" w:rsidRDefault="00484AD9" w:rsidP="00E1400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осуществляя профессиональную деятельность, осознавая свою социальную ответственность, на основании принципов и норм журналистской этики, содействовать формированию практики социально ответственной журналистики.</w:t>
      </w:r>
    </w:p>
    <w:p w:rsidR="00E14006" w:rsidRPr="004B7334" w:rsidRDefault="00E14006" w:rsidP="00E14006">
      <w:pPr>
        <w:spacing w:after="0" w:line="240" w:lineRule="auto"/>
        <w:ind w:firstLine="709"/>
        <w:jc w:val="both"/>
        <w:rPr>
          <w:rFonts w:ascii="Times New Roman" w:hAnsi="Times New Roman" w:cs="Times New Roman"/>
          <w:sz w:val="24"/>
          <w:szCs w:val="24"/>
        </w:rPr>
      </w:pPr>
    </w:p>
    <w:p w:rsidR="00484AD9" w:rsidRPr="00E14006" w:rsidRDefault="00E14006" w:rsidP="00E14006">
      <w:pPr>
        <w:spacing w:after="0" w:line="240" w:lineRule="auto"/>
        <w:jc w:val="center"/>
        <w:rPr>
          <w:rFonts w:ascii="Times New Roman" w:hAnsi="Times New Roman" w:cs="Times New Roman"/>
          <w:b/>
          <w:sz w:val="28"/>
          <w:szCs w:val="28"/>
        </w:rPr>
      </w:pPr>
      <w:r w:rsidRPr="00E14006">
        <w:rPr>
          <w:rFonts w:ascii="Times New Roman" w:hAnsi="Times New Roman" w:cs="Times New Roman"/>
          <w:b/>
          <w:sz w:val="28"/>
          <w:szCs w:val="28"/>
        </w:rPr>
        <w:t xml:space="preserve">3.5. </w:t>
      </w:r>
      <w:r w:rsidR="00484AD9" w:rsidRPr="00E14006">
        <w:rPr>
          <w:rFonts w:ascii="Times New Roman" w:hAnsi="Times New Roman" w:cs="Times New Roman"/>
          <w:b/>
          <w:sz w:val="28"/>
          <w:szCs w:val="28"/>
        </w:rPr>
        <w:t>Резолюция круглого стола</w:t>
      </w:r>
      <w:r w:rsidRPr="00E14006">
        <w:rPr>
          <w:rFonts w:ascii="Times New Roman" w:hAnsi="Times New Roman" w:cs="Times New Roman"/>
          <w:b/>
          <w:sz w:val="28"/>
          <w:szCs w:val="28"/>
        </w:rPr>
        <w:t xml:space="preserve"> </w:t>
      </w:r>
      <w:r w:rsidR="00484AD9" w:rsidRPr="00E14006">
        <w:rPr>
          <w:rFonts w:ascii="Times New Roman" w:hAnsi="Times New Roman" w:cs="Times New Roman"/>
          <w:b/>
          <w:sz w:val="28"/>
          <w:szCs w:val="28"/>
        </w:rPr>
        <w:t>«Э</w:t>
      </w:r>
      <w:r w:rsidRPr="00E14006">
        <w:rPr>
          <w:rFonts w:ascii="Times New Roman" w:hAnsi="Times New Roman" w:cs="Times New Roman"/>
          <w:b/>
          <w:sz w:val="28"/>
          <w:szCs w:val="28"/>
        </w:rPr>
        <w:t>ффективная благотворительность».</w:t>
      </w:r>
    </w:p>
    <w:p w:rsidR="00E14006" w:rsidRDefault="00E14006" w:rsidP="00E14006">
      <w:pPr>
        <w:pStyle w:val="af"/>
        <w:spacing w:before="0" w:beforeAutospacing="0" w:after="0" w:afterAutospacing="0"/>
        <w:ind w:firstLine="426"/>
        <w:jc w:val="both"/>
      </w:pPr>
    </w:p>
    <w:p w:rsidR="00484AD9" w:rsidRPr="004B7334" w:rsidRDefault="00484AD9" w:rsidP="00E14006">
      <w:pPr>
        <w:pStyle w:val="af"/>
        <w:spacing w:before="0" w:beforeAutospacing="0" w:after="0" w:afterAutospacing="0"/>
        <w:ind w:firstLine="426"/>
        <w:jc w:val="both"/>
      </w:pPr>
      <w:r w:rsidRPr="004B7334">
        <w:t>21 февраля 2012 года в рамках Гражданского Форума Ульяновской области был проведен круглый стол «Эффективная благотворительность». В работе круглого стола приняли активное участие представители некоммерческих и коммерческих организаций, представители средств массовой информации.</w:t>
      </w:r>
    </w:p>
    <w:p w:rsidR="00484AD9" w:rsidRPr="004B7334" w:rsidRDefault="00484AD9" w:rsidP="00E14006">
      <w:pPr>
        <w:pStyle w:val="af"/>
        <w:spacing w:before="0" w:beforeAutospacing="0" w:after="0" w:afterAutospacing="0"/>
        <w:ind w:firstLine="426"/>
        <w:jc w:val="both"/>
      </w:pPr>
      <w:r w:rsidRPr="004B7334">
        <w:t>Цель круглого стола – определить проблемы и перспективы развития благотворительности на территории Ульяновской области.</w:t>
      </w:r>
    </w:p>
    <w:p w:rsidR="00484AD9" w:rsidRPr="004B7334" w:rsidRDefault="00484AD9" w:rsidP="00E14006">
      <w:pPr>
        <w:shd w:val="clear" w:color="auto" w:fill="FFFFFF"/>
        <w:spacing w:after="0" w:line="240" w:lineRule="auto"/>
        <w:ind w:firstLine="360"/>
        <w:jc w:val="both"/>
        <w:rPr>
          <w:rFonts w:ascii="Times New Roman" w:hAnsi="Times New Roman" w:cs="Times New Roman"/>
          <w:bCs/>
          <w:sz w:val="24"/>
          <w:szCs w:val="24"/>
        </w:rPr>
      </w:pPr>
      <w:r w:rsidRPr="004B7334">
        <w:rPr>
          <w:rFonts w:ascii="Times New Roman" w:hAnsi="Times New Roman" w:cs="Times New Roman"/>
          <w:bCs/>
          <w:color w:val="000000"/>
          <w:sz w:val="24"/>
          <w:szCs w:val="24"/>
        </w:rPr>
        <w:t>Новая история благотворительности в России насчитывает более 15 лет. За это время  в</w:t>
      </w:r>
      <w:r w:rsidRPr="004B7334">
        <w:rPr>
          <w:rFonts w:ascii="Times New Roman" w:hAnsi="Times New Roman" w:cs="Times New Roman"/>
          <w:bCs/>
          <w:sz w:val="24"/>
          <w:szCs w:val="24"/>
        </w:rPr>
        <w:t xml:space="preserve"> Ульяновской области сформировалось профессиональное благотворительное сообщество, реализован ряд социальных и благотворительных проектов и программ, появились корпоративные и частные благотворители. </w:t>
      </w:r>
    </w:p>
    <w:p w:rsidR="00484AD9" w:rsidRPr="004B7334" w:rsidRDefault="00484AD9" w:rsidP="00E14006">
      <w:pPr>
        <w:shd w:val="clear" w:color="auto" w:fill="FFFFFF"/>
        <w:spacing w:after="0" w:line="240" w:lineRule="auto"/>
        <w:ind w:firstLine="360"/>
        <w:jc w:val="both"/>
        <w:rPr>
          <w:rFonts w:ascii="Times New Roman" w:hAnsi="Times New Roman" w:cs="Times New Roman"/>
          <w:bCs/>
          <w:sz w:val="24"/>
          <w:szCs w:val="24"/>
        </w:rPr>
      </w:pPr>
      <w:r w:rsidRPr="004B7334">
        <w:rPr>
          <w:rFonts w:ascii="Times New Roman" w:hAnsi="Times New Roman" w:cs="Times New Roman"/>
          <w:bCs/>
          <w:sz w:val="24"/>
          <w:szCs w:val="24"/>
        </w:rPr>
        <w:t xml:space="preserve">Однако ряд вопросов по-прежнему остается открытым и требует консолидированного решения. Среди них – развитие регионального законодательства в области благотворительности, обеспечение прозрачности благотворительной деятельности как основного стандарта, активизация участия СМИ в информировании граждан о деятельности благотворителей и развитии социальной рекламы как механизма для продвижения филантропических идей и ценностей и т.д. </w:t>
      </w:r>
    </w:p>
    <w:p w:rsidR="00484AD9" w:rsidRDefault="00484AD9" w:rsidP="00E14006">
      <w:pPr>
        <w:shd w:val="clear" w:color="auto" w:fill="FFFFFF"/>
        <w:spacing w:after="0" w:line="240" w:lineRule="auto"/>
        <w:ind w:firstLine="360"/>
        <w:jc w:val="both"/>
        <w:rPr>
          <w:rFonts w:ascii="Times New Roman" w:hAnsi="Times New Roman" w:cs="Times New Roman"/>
          <w:bCs/>
          <w:sz w:val="24"/>
          <w:szCs w:val="24"/>
        </w:rPr>
      </w:pPr>
      <w:r w:rsidRPr="004B7334">
        <w:rPr>
          <w:rFonts w:ascii="Times New Roman" w:hAnsi="Times New Roman" w:cs="Times New Roman"/>
          <w:bCs/>
          <w:sz w:val="24"/>
          <w:szCs w:val="24"/>
        </w:rPr>
        <w:t xml:space="preserve">Участники круглого стола предложили следующее. </w:t>
      </w:r>
    </w:p>
    <w:p w:rsidR="00E14006" w:rsidRPr="004B7334" w:rsidRDefault="00E14006" w:rsidP="00E14006">
      <w:pPr>
        <w:shd w:val="clear" w:color="auto" w:fill="FFFFFF"/>
        <w:spacing w:after="0" w:line="240" w:lineRule="auto"/>
        <w:ind w:firstLine="360"/>
        <w:jc w:val="both"/>
        <w:rPr>
          <w:rFonts w:ascii="Times New Roman" w:hAnsi="Times New Roman" w:cs="Times New Roman"/>
          <w:bCs/>
          <w:sz w:val="24"/>
          <w:szCs w:val="24"/>
        </w:rPr>
      </w:pPr>
    </w:p>
    <w:p w:rsidR="00484AD9" w:rsidRPr="004B7334" w:rsidRDefault="00484AD9" w:rsidP="00E14006">
      <w:pPr>
        <w:shd w:val="clear" w:color="auto" w:fill="FFFFFF"/>
        <w:spacing w:after="0" w:line="240" w:lineRule="auto"/>
        <w:ind w:firstLine="709"/>
        <w:jc w:val="both"/>
        <w:rPr>
          <w:rFonts w:ascii="Times New Roman" w:hAnsi="Times New Roman" w:cs="Times New Roman"/>
          <w:b/>
          <w:bCs/>
          <w:i/>
          <w:sz w:val="24"/>
          <w:szCs w:val="24"/>
        </w:rPr>
      </w:pPr>
      <w:r w:rsidRPr="004B7334">
        <w:rPr>
          <w:rFonts w:ascii="Times New Roman" w:hAnsi="Times New Roman" w:cs="Times New Roman"/>
          <w:b/>
          <w:bCs/>
          <w:i/>
          <w:sz w:val="24"/>
          <w:szCs w:val="24"/>
        </w:rPr>
        <w:t xml:space="preserve">Обратиться к Губернатору - Председателю Правительства Ульяновской области с просьбой: </w:t>
      </w:r>
    </w:p>
    <w:p w:rsidR="00484AD9" w:rsidRPr="004B7334" w:rsidRDefault="00484AD9" w:rsidP="00E14006">
      <w:pPr>
        <w:pStyle w:val="a5"/>
        <w:numPr>
          <w:ilvl w:val="0"/>
          <w:numId w:val="68"/>
        </w:numPr>
        <w:shd w:val="clear" w:color="auto" w:fill="FFFFFF"/>
        <w:tabs>
          <w:tab w:val="left" w:pos="1134"/>
        </w:tabs>
        <w:spacing w:after="0" w:line="240" w:lineRule="auto"/>
        <w:ind w:left="0" w:firstLine="709"/>
        <w:jc w:val="both"/>
        <w:rPr>
          <w:rFonts w:ascii="Times New Roman" w:hAnsi="Times New Roman" w:cs="Times New Roman"/>
          <w:bCs/>
          <w:sz w:val="24"/>
          <w:szCs w:val="24"/>
        </w:rPr>
      </w:pPr>
      <w:r w:rsidRPr="004B7334">
        <w:rPr>
          <w:rFonts w:ascii="Times New Roman" w:hAnsi="Times New Roman" w:cs="Times New Roman"/>
          <w:bCs/>
          <w:sz w:val="24"/>
          <w:szCs w:val="24"/>
        </w:rPr>
        <w:t>Возобновить работу и обновить состав Благотворительного совета Ульяновской области, в том числе организовать работу по ведению областного реестра благотворителей в соответствии с Законом Ульяновской области № 151-ЗО от 08.10.2008 «О государственной поддержке благотворительной  деятельности в Ульяновской области» и Постановлением Правительства Ульяновской области от 05.12.2008 № 496-П «О Благотворительном совете Ульяновской области».</w:t>
      </w:r>
    </w:p>
    <w:p w:rsidR="00484AD9" w:rsidRPr="004B7334" w:rsidRDefault="00484AD9" w:rsidP="00E14006">
      <w:pPr>
        <w:pStyle w:val="af0"/>
        <w:widowControl w:val="0"/>
        <w:numPr>
          <w:ilvl w:val="0"/>
          <w:numId w:val="67"/>
        </w:numPr>
        <w:tabs>
          <w:tab w:val="clear" w:pos="720"/>
          <w:tab w:val="num" w:pos="0"/>
          <w:tab w:val="left" w:pos="1134"/>
        </w:tabs>
        <w:suppressAutoHyphens w:val="0"/>
        <w:ind w:left="0" w:firstLine="709"/>
        <w:rPr>
          <w:sz w:val="24"/>
          <w:szCs w:val="24"/>
        </w:rPr>
      </w:pPr>
      <w:r w:rsidRPr="004B7334">
        <w:rPr>
          <w:sz w:val="24"/>
          <w:szCs w:val="24"/>
        </w:rPr>
        <w:lastRenderedPageBreak/>
        <w:t>Рекомендовать Благотворительному совету</w:t>
      </w:r>
      <w:r w:rsidRPr="004B7334">
        <w:rPr>
          <w:bCs/>
          <w:sz w:val="24"/>
          <w:szCs w:val="24"/>
        </w:rPr>
        <w:t xml:space="preserve"> Ульяновской области</w:t>
      </w:r>
      <w:r w:rsidRPr="004B7334">
        <w:rPr>
          <w:sz w:val="24"/>
          <w:szCs w:val="24"/>
        </w:rPr>
        <w:t xml:space="preserve"> организовать разработку Концепции по развитию благотворительности и добровольчества на территории Ульяновской области; организовать работу по повышению статуса благотворителя и благотворительности, в том числе проведение областного конкурса «Благотворитель года».</w:t>
      </w:r>
    </w:p>
    <w:p w:rsidR="00E14006" w:rsidRDefault="00484AD9" w:rsidP="00E14006">
      <w:pPr>
        <w:pStyle w:val="a5"/>
        <w:numPr>
          <w:ilvl w:val="0"/>
          <w:numId w:val="68"/>
        </w:numPr>
        <w:shd w:val="clear" w:color="auto" w:fill="FFFFFF"/>
        <w:tabs>
          <w:tab w:val="left" w:pos="1134"/>
        </w:tabs>
        <w:spacing w:after="0" w:line="240" w:lineRule="auto"/>
        <w:ind w:left="0" w:firstLine="709"/>
        <w:jc w:val="both"/>
        <w:rPr>
          <w:rFonts w:ascii="Times New Roman" w:hAnsi="Times New Roman" w:cs="Times New Roman"/>
          <w:bCs/>
          <w:sz w:val="24"/>
          <w:szCs w:val="24"/>
        </w:rPr>
      </w:pPr>
      <w:r w:rsidRPr="004B7334">
        <w:rPr>
          <w:rFonts w:ascii="Times New Roman" w:hAnsi="Times New Roman" w:cs="Times New Roman"/>
          <w:sz w:val="24"/>
          <w:szCs w:val="24"/>
        </w:rPr>
        <w:t xml:space="preserve">Рекомендовать Благотворительному Совету Ульяновской области широко освещать свою деятельность и деятельность благотворительных организаций, освещать проблемы развития и новые механизмы осуществления благотворительной деятельности на территории Ульяновской области; </w:t>
      </w:r>
      <w:r w:rsidRPr="004B7334">
        <w:rPr>
          <w:rFonts w:ascii="Times New Roman" w:hAnsi="Times New Roman" w:cs="Times New Roman"/>
          <w:bCs/>
          <w:sz w:val="24"/>
          <w:szCs w:val="24"/>
        </w:rPr>
        <w:t xml:space="preserve">содействовать распространению информации по применению закона о целевом капитале - как нового, актуального и стратегического для региона механизма развития благотворительности. </w:t>
      </w:r>
    </w:p>
    <w:p w:rsidR="00E14006" w:rsidRDefault="00E14006" w:rsidP="00E14006">
      <w:pPr>
        <w:pStyle w:val="a5"/>
        <w:shd w:val="clear" w:color="auto" w:fill="FFFFFF"/>
        <w:tabs>
          <w:tab w:val="left" w:pos="1134"/>
        </w:tabs>
        <w:spacing w:after="0" w:line="240" w:lineRule="auto"/>
        <w:ind w:left="709"/>
        <w:jc w:val="both"/>
        <w:rPr>
          <w:rFonts w:ascii="Times New Roman" w:hAnsi="Times New Roman" w:cs="Times New Roman"/>
          <w:b/>
          <w:bCs/>
          <w:i/>
          <w:sz w:val="24"/>
          <w:szCs w:val="24"/>
        </w:rPr>
      </w:pPr>
    </w:p>
    <w:p w:rsidR="00484AD9" w:rsidRPr="00E14006" w:rsidRDefault="00484AD9" w:rsidP="00E14006">
      <w:pPr>
        <w:pStyle w:val="a5"/>
        <w:shd w:val="clear" w:color="auto" w:fill="FFFFFF"/>
        <w:tabs>
          <w:tab w:val="left" w:pos="1134"/>
        </w:tabs>
        <w:spacing w:after="0" w:line="240" w:lineRule="auto"/>
        <w:ind w:left="0" w:firstLine="709"/>
        <w:jc w:val="both"/>
        <w:rPr>
          <w:rFonts w:ascii="Times New Roman" w:hAnsi="Times New Roman" w:cs="Times New Roman"/>
          <w:bCs/>
          <w:sz w:val="24"/>
          <w:szCs w:val="24"/>
        </w:rPr>
      </w:pPr>
      <w:r w:rsidRPr="00E14006">
        <w:rPr>
          <w:rFonts w:ascii="Times New Roman" w:hAnsi="Times New Roman" w:cs="Times New Roman"/>
          <w:b/>
          <w:bCs/>
          <w:i/>
          <w:sz w:val="24"/>
          <w:szCs w:val="24"/>
        </w:rPr>
        <w:t>Рекомендовать:</w:t>
      </w:r>
    </w:p>
    <w:p w:rsidR="00484AD9" w:rsidRPr="004B7334" w:rsidRDefault="00484AD9" w:rsidP="00E14006">
      <w:pPr>
        <w:shd w:val="clear" w:color="auto" w:fill="FFFFFF"/>
        <w:tabs>
          <w:tab w:val="left" w:pos="1134"/>
        </w:tabs>
        <w:spacing w:after="0" w:line="240" w:lineRule="auto"/>
        <w:ind w:firstLine="709"/>
        <w:jc w:val="both"/>
        <w:rPr>
          <w:rFonts w:ascii="Times New Roman" w:hAnsi="Times New Roman" w:cs="Times New Roman"/>
          <w:b/>
          <w:bCs/>
          <w:i/>
          <w:sz w:val="24"/>
          <w:szCs w:val="24"/>
        </w:rPr>
      </w:pPr>
      <w:r w:rsidRPr="004B7334">
        <w:rPr>
          <w:rFonts w:ascii="Times New Roman" w:hAnsi="Times New Roman" w:cs="Times New Roman"/>
          <w:b/>
          <w:bCs/>
          <w:i/>
          <w:sz w:val="24"/>
          <w:szCs w:val="24"/>
        </w:rPr>
        <w:t>Общественной палате Ульяновской области</w:t>
      </w:r>
      <w:r w:rsidR="00E14006">
        <w:rPr>
          <w:rFonts w:ascii="Times New Roman" w:hAnsi="Times New Roman" w:cs="Times New Roman"/>
          <w:b/>
          <w:bCs/>
          <w:i/>
          <w:sz w:val="24"/>
          <w:szCs w:val="24"/>
        </w:rPr>
        <w:t>:</w:t>
      </w:r>
    </w:p>
    <w:p w:rsidR="00484AD9" w:rsidRPr="004B7334" w:rsidRDefault="00484AD9" w:rsidP="00E14006">
      <w:pPr>
        <w:pStyle w:val="a5"/>
        <w:numPr>
          <w:ilvl w:val="0"/>
          <w:numId w:val="68"/>
        </w:numPr>
        <w:shd w:val="clear" w:color="auto" w:fill="FFFFFF"/>
        <w:tabs>
          <w:tab w:val="left" w:pos="1134"/>
        </w:tabs>
        <w:spacing w:after="0" w:line="240" w:lineRule="auto"/>
        <w:ind w:left="0" w:firstLine="709"/>
        <w:jc w:val="both"/>
        <w:rPr>
          <w:rFonts w:ascii="Times New Roman" w:hAnsi="Times New Roman" w:cs="Times New Roman"/>
          <w:bCs/>
          <w:sz w:val="24"/>
          <w:szCs w:val="24"/>
        </w:rPr>
      </w:pPr>
      <w:r w:rsidRPr="004B7334">
        <w:rPr>
          <w:rFonts w:ascii="Times New Roman" w:hAnsi="Times New Roman" w:cs="Times New Roman"/>
          <w:bCs/>
          <w:sz w:val="24"/>
          <w:szCs w:val="24"/>
        </w:rPr>
        <w:t xml:space="preserve">Инициировать обсуждение Закона Ульяновской области № 151-ЗО от 08.10.2008 «О государственной поддержке благотворительной деятельности в Ульяновской области» в части целесообразности внесения изменений в данный закон, направленных на создание правовых основ для стимулирования корпоративной и частной благотворительности, в частности представление налоговых льгот юридическим лицам, осуществляющим благотворительную деятельность. </w:t>
      </w:r>
    </w:p>
    <w:p w:rsidR="00484AD9" w:rsidRDefault="00484AD9" w:rsidP="00E14006">
      <w:pPr>
        <w:pStyle w:val="a5"/>
        <w:numPr>
          <w:ilvl w:val="0"/>
          <w:numId w:val="68"/>
        </w:numPr>
        <w:shd w:val="clear" w:color="auto" w:fill="FFFFFF"/>
        <w:tabs>
          <w:tab w:val="left" w:pos="1134"/>
        </w:tabs>
        <w:spacing w:after="0" w:line="240" w:lineRule="auto"/>
        <w:ind w:left="0" w:firstLine="709"/>
        <w:jc w:val="both"/>
        <w:rPr>
          <w:rFonts w:ascii="Times New Roman" w:hAnsi="Times New Roman" w:cs="Times New Roman"/>
          <w:bCs/>
          <w:sz w:val="24"/>
          <w:szCs w:val="24"/>
        </w:rPr>
      </w:pPr>
      <w:r w:rsidRPr="004B7334">
        <w:rPr>
          <w:rFonts w:ascii="Times New Roman" w:hAnsi="Times New Roman" w:cs="Times New Roman"/>
          <w:bCs/>
          <w:sz w:val="24"/>
          <w:szCs w:val="24"/>
        </w:rPr>
        <w:t xml:space="preserve">Организовать на региональном уровне информационно-просветительскую кампанию по применению закона о целевом капитале - как нового, актуального и стратегического для региона механизма развития благотворительности. </w:t>
      </w:r>
    </w:p>
    <w:p w:rsidR="00E14006" w:rsidRPr="004B7334" w:rsidRDefault="00E14006" w:rsidP="00E14006">
      <w:pPr>
        <w:pStyle w:val="a5"/>
        <w:shd w:val="clear" w:color="auto" w:fill="FFFFFF"/>
        <w:tabs>
          <w:tab w:val="left" w:pos="1134"/>
        </w:tabs>
        <w:spacing w:after="0" w:line="240" w:lineRule="auto"/>
        <w:ind w:left="709"/>
        <w:jc w:val="both"/>
        <w:rPr>
          <w:rFonts w:ascii="Times New Roman" w:hAnsi="Times New Roman" w:cs="Times New Roman"/>
          <w:bCs/>
          <w:sz w:val="24"/>
          <w:szCs w:val="24"/>
        </w:rPr>
      </w:pPr>
    </w:p>
    <w:p w:rsidR="00484AD9" w:rsidRPr="004B7334" w:rsidRDefault="00E14006" w:rsidP="00E14006">
      <w:pPr>
        <w:shd w:val="clear" w:color="auto" w:fill="FFFFFF"/>
        <w:tabs>
          <w:tab w:val="left" w:pos="1134"/>
        </w:tabs>
        <w:spacing w:after="0" w:line="240" w:lineRule="auto"/>
        <w:ind w:firstLine="709"/>
        <w:jc w:val="both"/>
        <w:rPr>
          <w:rFonts w:ascii="Times New Roman" w:hAnsi="Times New Roman" w:cs="Times New Roman"/>
          <w:b/>
          <w:bCs/>
          <w:i/>
          <w:sz w:val="24"/>
          <w:szCs w:val="24"/>
        </w:rPr>
      </w:pPr>
      <w:r>
        <w:rPr>
          <w:rFonts w:ascii="Times New Roman" w:hAnsi="Times New Roman" w:cs="Times New Roman"/>
          <w:b/>
          <w:bCs/>
          <w:i/>
          <w:sz w:val="24"/>
          <w:szCs w:val="24"/>
        </w:rPr>
        <w:t>Органам исполнительной власти:</w:t>
      </w:r>
    </w:p>
    <w:p w:rsidR="00484AD9" w:rsidRPr="004B7334" w:rsidRDefault="00484AD9" w:rsidP="00E14006">
      <w:pPr>
        <w:pStyle w:val="a5"/>
        <w:numPr>
          <w:ilvl w:val="0"/>
          <w:numId w:val="69"/>
        </w:numPr>
        <w:shd w:val="clear" w:color="auto" w:fill="FFFFFF"/>
        <w:tabs>
          <w:tab w:val="clear" w:pos="720"/>
          <w:tab w:val="num" w:pos="0"/>
          <w:tab w:val="left" w:pos="1134"/>
        </w:tabs>
        <w:spacing w:after="0" w:line="240" w:lineRule="auto"/>
        <w:ind w:left="0" w:firstLine="709"/>
        <w:jc w:val="both"/>
        <w:rPr>
          <w:rFonts w:ascii="Times New Roman" w:hAnsi="Times New Roman" w:cs="Times New Roman"/>
          <w:bCs/>
          <w:sz w:val="24"/>
          <w:szCs w:val="24"/>
        </w:rPr>
      </w:pPr>
      <w:r w:rsidRPr="004B7334">
        <w:rPr>
          <w:rFonts w:ascii="Times New Roman" w:hAnsi="Times New Roman" w:cs="Times New Roman"/>
          <w:bCs/>
          <w:sz w:val="24"/>
          <w:szCs w:val="24"/>
        </w:rPr>
        <w:t xml:space="preserve">Обеспечить прозрачность процедуры проведения конкурсов социальных проектов некоммерческих организаций, усилить работу по привлечению независимых экспертов, как для организации экспертизы проектных заявок, так и для организации экспертизы эффективности реализации проектов – победителей подобных конкурсов. </w:t>
      </w:r>
    </w:p>
    <w:p w:rsidR="00484AD9" w:rsidRPr="004B7334" w:rsidRDefault="00484AD9" w:rsidP="00E14006">
      <w:pPr>
        <w:pStyle w:val="a5"/>
        <w:numPr>
          <w:ilvl w:val="0"/>
          <w:numId w:val="69"/>
        </w:numPr>
        <w:shd w:val="clear" w:color="auto" w:fill="FFFFFF"/>
        <w:tabs>
          <w:tab w:val="clear" w:pos="720"/>
          <w:tab w:val="num" w:pos="0"/>
          <w:tab w:val="left" w:pos="1134"/>
        </w:tabs>
        <w:spacing w:after="0" w:line="240" w:lineRule="auto"/>
        <w:ind w:left="0" w:firstLine="709"/>
        <w:jc w:val="both"/>
        <w:rPr>
          <w:rFonts w:ascii="Times New Roman" w:hAnsi="Times New Roman" w:cs="Times New Roman"/>
          <w:b/>
          <w:bCs/>
          <w:i/>
          <w:sz w:val="24"/>
          <w:szCs w:val="24"/>
        </w:rPr>
      </w:pPr>
      <w:r w:rsidRPr="004B7334">
        <w:rPr>
          <w:rFonts w:ascii="Times New Roman" w:hAnsi="Times New Roman" w:cs="Times New Roman"/>
          <w:bCs/>
          <w:sz w:val="24"/>
          <w:szCs w:val="24"/>
        </w:rPr>
        <w:t xml:space="preserve">Обеспечить широкую информационную поддержку конкурсов социальных проектов некоммерческих организаций, как в стадии проведения конкурса, так и стадии реализации социальных проектов. </w:t>
      </w:r>
    </w:p>
    <w:p w:rsidR="00484AD9" w:rsidRPr="00E14006" w:rsidRDefault="00484AD9" w:rsidP="00E14006">
      <w:pPr>
        <w:pStyle w:val="a5"/>
        <w:numPr>
          <w:ilvl w:val="0"/>
          <w:numId w:val="69"/>
        </w:numPr>
        <w:shd w:val="clear" w:color="auto" w:fill="FFFFFF"/>
        <w:tabs>
          <w:tab w:val="clear" w:pos="720"/>
          <w:tab w:val="num" w:pos="0"/>
          <w:tab w:val="left" w:pos="1134"/>
        </w:tabs>
        <w:spacing w:after="0" w:line="240" w:lineRule="auto"/>
        <w:ind w:left="0" w:firstLine="709"/>
        <w:jc w:val="both"/>
        <w:rPr>
          <w:rFonts w:ascii="Times New Roman" w:hAnsi="Times New Roman" w:cs="Times New Roman"/>
          <w:b/>
          <w:bCs/>
          <w:i/>
          <w:sz w:val="24"/>
          <w:szCs w:val="24"/>
        </w:rPr>
      </w:pPr>
      <w:r w:rsidRPr="004B7334">
        <w:rPr>
          <w:rFonts w:ascii="Times New Roman" w:hAnsi="Times New Roman" w:cs="Times New Roman"/>
          <w:bCs/>
          <w:sz w:val="24"/>
          <w:szCs w:val="24"/>
        </w:rPr>
        <w:t>Обеспечить информационную поддержку коалиционного проекта некоммерческих организаций «Общее дело» как перспективного и многоцелевого механизма развития культуры благотворительности и вовлечения жителей области в решение социальных проблем территории.</w:t>
      </w:r>
    </w:p>
    <w:p w:rsidR="00E14006" w:rsidRPr="004B7334" w:rsidRDefault="00E14006" w:rsidP="00E14006">
      <w:pPr>
        <w:pStyle w:val="a5"/>
        <w:shd w:val="clear" w:color="auto" w:fill="FFFFFF"/>
        <w:tabs>
          <w:tab w:val="left" w:pos="1134"/>
        </w:tabs>
        <w:spacing w:after="0" w:line="240" w:lineRule="auto"/>
        <w:ind w:left="709"/>
        <w:jc w:val="both"/>
        <w:rPr>
          <w:rFonts w:ascii="Times New Roman" w:hAnsi="Times New Roman" w:cs="Times New Roman"/>
          <w:b/>
          <w:bCs/>
          <w:i/>
          <w:sz w:val="24"/>
          <w:szCs w:val="24"/>
        </w:rPr>
      </w:pPr>
    </w:p>
    <w:p w:rsidR="00484AD9" w:rsidRPr="004B7334" w:rsidRDefault="00E14006" w:rsidP="00E14006">
      <w:pPr>
        <w:shd w:val="clear" w:color="auto" w:fill="FFFFFF"/>
        <w:tabs>
          <w:tab w:val="left" w:pos="1134"/>
        </w:tabs>
        <w:spacing w:after="0" w:line="240" w:lineRule="auto"/>
        <w:ind w:firstLine="709"/>
        <w:jc w:val="both"/>
        <w:rPr>
          <w:rFonts w:ascii="Times New Roman" w:hAnsi="Times New Roman" w:cs="Times New Roman"/>
          <w:b/>
          <w:bCs/>
          <w:i/>
          <w:sz w:val="24"/>
          <w:szCs w:val="24"/>
        </w:rPr>
      </w:pPr>
      <w:r>
        <w:rPr>
          <w:rFonts w:ascii="Times New Roman" w:hAnsi="Times New Roman" w:cs="Times New Roman"/>
          <w:b/>
          <w:bCs/>
          <w:i/>
          <w:sz w:val="24"/>
          <w:szCs w:val="24"/>
        </w:rPr>
        <w:t>Органам местного самоуправления:</w:t>
      </w:r>
    </w:p>
    <w:p w:rsidR="00484AD9" w:rsidRPr="004B7334" w:rsidRDefault="00484AD9" w:rsidP="00E14006">
      <w:pPr>
        <w:pStyle w:val="af0"/>
        <w:widowControl w:val="0"/>
        <w:numPr>
          <w:ilvl w:val="0"/>
          <w:numId w:val="66"/>
        </w:numPr>
        <w:tabs>
          <w:tab w:val="left" w:pos="1134"/>
        </w:tabs>
        <w:suppressAutoHyphens w:val="0"/>
        <w:ind w:left="0" w:firstLine="709"/>
        <w:rPr>
          <w:sz w:val="24"/>
          <w:szCs w:val="24"/>
        </w:rPr>
      </w:pPr>
      <w:r w:rsidRPr="004B7334">
        <w:rPr>
          <w:sz w:val="24"/>
          <w:szCs w:val="24"/>
        </w:rPr>
        <w:t>Инициировать разработку и принятие муниципальных целевых программ, позволяющих социально ориентированным негосударственным (немуниципальным) некоммерческим организациям получать финансирование из средств бюджетов соответствующих уровней на территории Ульяновской области на основе открытого проведения конкурсов социальных проектов. Предусмотреть в данных программах ресурсы не только на поддержку проектной деятельности некоммерческих организаций, но и на их институциональное развитие.</w:t>
      </w:r>
    </w:p>
    <w:p w:rsidR="00484AD9" w:rsidRPr="004B7334" w:rsidRDefault="00484AD9" w:rsidP="00E14006">
      <w:pPr>
        <w:pStyle w:val="af0"/>
        <w:widowControl w:val="0"/>
        <w:numPr>
          <w:ilvl w:val="0"/>
          <w:numId w:val="66"/>
        </w:numPr>
        <w:tabs>
          <w:tab w:val="left" w:pos="1134"/>
        </w:tabs>
        <w:suppressAutoHyphens w:val="0"/>
        <w:ind w:left="0" w:firstLine="709"/>
        <w:rPr>
          <w:sz w:val="24"/>
          <w:szCs w:val="24"/>
        </w:rPr>
      </w:pPr>
      <w:r w:rsidRPr="004B7334">
        <w:rPr>
          <w:sz w:val="24"/>
          <w:szCs w:val="24"/>
        </w:rPr>
        <w:t>Обеспечить всесторонние меры поддержки, установленные Федеральным законом № 40 –ФЗ  от 05.04.2010 «О внесении изменений в отдельные законодательные акты РФ по вопросу поддержки социально ориентированных некоммерческих организаций» социально ориентированным некоммерческим организациям Ульяновской области, осуществляющим благотворительную деятельность.</w:t>
      </w:r>
    </w:p>
    <w:p w:rsidR="00484AD9" w:rsidRPr="004B7334" w:rsidRDefault="00484AD9" w:rsidP="00E14006">
      <w:pPr>
        <w:pStyle w:val="af0"/>
        <w:widowControl w:val="0"/>
        <w:shd w:val="clear" w:color="auto" w:fill="FFFFFF"/>
        <w:tabs>
          <w:tab w:val="left" w:pos="1134"/>
        </w:tabs>
        <w:suppressAutoHyphens w:val="0"/>
        <w:ind w:firstLine="709"/>
        <w:rPr>
          <w:b/>
          <w:bCs/>
          <w:i/>
          <w:sz w:val="24"/>
          <w:szCs w:val="24"/>
        </w:rPr>
      </w:pPr>
    </w:p>
    <w:p w:rsidR="00464B2F" w:rsidRDefault="00464B2F" w:rsidP="00E14006">
      <w:pPr>
        <w:pStyle w:val="af0"/>
        <w:widowControl w:val="0"/>
        <w:shd w:val="clear" w:color="auto" w:fill="FFFFFF"/>
        <w:tabs>
          <w:tab w:val="left" w:pos="1134"/>
        </w:tabs>
        <w:suppressAutoHyphens w:val="0"/>
        <w:ind w:firstLine="709"/>
        <w:rPr>
          <w:b/>
          <w:bCs/>
          <w:i/>
          <w:sz w:val="24"/>
          <w:szCs w:val="24"/>
        </w:rPr>
      </w:pPr>
    </w:p>
    <w:p w:rsidR="00484AD9" w:rsidRPr="004B7334" w:rsidRDefault="00484AD9" w:rsidP="00E14006">
      <w:pPr>
        <w:pStyle w:val="af0"/>
        <w:widowControl w:val="0"/>
        <w:shd w:val="clear" w:color="auto" w:fill="FFFFFF"/>
        <w:tabs>
          <w:tab w:val="left" w:pos="1134"/>
        </w:tabs>
        <w:suppressAutoHyphens w:val="0"/>
        <w:ind w:firstLine="709"/>
        <w:rPr>
          <w:b/>
          <w:bCs/>
          <w:i/>
          <w:sz w:val="24"/>
          <w:szCs w:val="24"/>
        </w:rPr>
      </w:pPr>
      <w:r w:rsidRPr="004B7334">
        <w:rPr>
          <w:b/>
          <w:bCs/>
          <w:i/>
          <w:sz w:val="24"/>
          <w:szCs w:val="24"/>
        </w:rPr>
        <w:lastRenderedPageBreak/>
        <w:t xml:space="preserve">Средствам </w:t>
      </w:r>
      <w:r w:rsidR="00464B2F">
        <w:rPr>
          <w:b/>
          <w:bCs/>
          <w:i/>
          <w:sz w:val="24"/>
          <w:szCs w:val="24"/>
        </w:rPr>
        <w:t xml:space="preserve"> </w:t>
      </w:r>
      <w:r w:rsidRPr="004B7334">
        <w:rPr>
          <w:b/>
          <w:bCs/>
          <w:i/>
          <w:sz w:val="24"/>
          <w:szCs w:val="24"/>
        </w:rPr>
        <w:t>массовой информации</w:t>
      </w:r>
      <w:r w:rsidR="00E14006">
        <w:rPr>
          <w:b/>
          <w:bCs/>
          <w:i/>
          <w:sz w:val="24"/>
          <w:szCs w:val="24"/>
        </w:rPr>
        <w:t>:</w:t>
      </w:r>
    </w:p>
    <w:p w:rsidR="00484AD9" w:rsidRPr="004B7334" w:rsidRDefault="00484AD9" w:rsidP="00E14006">
      <w:pPr>
        <w:pStyle w:val="a5"/>
        <w:numPr>
          <w:ilvl w:val="0"/>
          <w:numId w:val="69"/>
        </w:numPr>
        <w:shd w:val="clear" w:color="auto" w:fill="FFFFFF"/>
        <w:tabs>
          <w:tab w:val="clear" w:pos="720"/>
          <w:tab w:val="num" w:pos="0"/>
          <w:tab w:val="left" w:pos="1134"/>
        </w:tabs>
        <w:spacing w:after="0" w:line="240" w:lineRule="auto"/>
        <w:ind w:left="0" w:firstLine="709"/>
        <w:jc w:val="both"/>
        <w:rPr>
          <w:rFonts w:ascii="Times New Roman" w:hAnsi="Times New Roman" w:cs="Times New Roman"/>
          <w:bCs/>
          <w:sz w:val="24"/>
          <w:szCs w:val="24"/>
        </w:rPr>
      </w:pPr>
      <w:r w:rsidRPr="004B7334">
        <w:rPr>
          <w:rFonts w:ascii="Times New Roman" w:hAnsi="Times New Roman" w:cs="Times New Roman"/>
          <w:bCs/>
          <w:sz w:val="24"/>
          <w:szCs w:val="24"/>
        </w:rPr>
        <w:t xml:space="preserve">Широко освещать </w:t>
      </w:r>
      <w:r w:rsidRPr="004B7334">
        <w:rPr>
          <w:rFonts w:ascii="Times New Roman" w:hAnsi="Times New Roman" w:cs="Times New Roman"/>
          <w:sz w:val="24"/>
          <w:szCs w:val="24"/>
        </w:rPr>
        <w:t>деятельность благотворительных организаций и отдельных физических и юридических лиц, в том числе, уделяя особенное внимание новым эффективным механизмам благотворительной деятельности на территории Ульяновской области</w:t>
      </w:r>
      <w:r w:rsidR="00E14006">
        <w:rPr>
          <w:rFonts w:ascii="Times New Roman" w:hAnsi="Times New Roman" w:cs="Times New Roman"/>
          <w:sz w:val="24"/>
          <w:szCs w:val="24"/>
        </w:rPr>
        <w:t>.</w:t>
      </w:r>
    </w:p>
    <w:p w:rsidR="00484AD9" w:rsidRPr="00E14006" w:rsidRDefault="00484AD9" w:rsidP="00E14006">
      <w:pPr>
        <w:pStyle w:val="a5"/>
        <w:numPr>
          <w:ilvl w:val="0"/>
          <w:numId w:val="69"/>
        </w:numPr>
        <w:shd w:val="clear" w:color="auto" w:fill="FFFFFF"/>
        <w:tabs>
          <w:tab w:val="clear" w:pos="720"/>
          <w:tab w:val="num" w:pos="0"/>
          <w:tab w:val="left" w:pos="1134"/>
        </w:tabs>
        <w:spacing w:after="0" w:line="240" w:lineRule="auto"/>
        <w:ind w:left="0" w:firstLine="709"/>
        <w:jc w:val="both"/>
        <w:rPr>
          <w:rFonts w:ascii="Times New Roman" w:hAnsi="Times New Roman" w:cs="Times New Roman"/>
          <w:b/>
          <w:bCs/>
          <w:i/>
          <w:sz w:val="24"/>
          <w:szCs w:val="24"/>
        </w:rPr>
      </w:pPr>
      <w:r w:rsidRPr="004B7334">
        <w:rPr>
          <w:rFonts w:ascii="Times New Roman" w:hAnsi="Times New Roman" w:cs="Times New Roman"/>
          <w:bCs/>
          <w:sz w:val="24"/>
          <w:szCs w:val="24"/>
        </w:rPr>
        <w:t>Оказать информационную поддержку коалиционного проекта некоммерческих организаций «Общее дело» как перспективного и многоцелевого механизма развития культуры благотворительности и вовлечения жителей области в решение социальных проблем территории.</w:t>
      </w:r>
    </w:p>
    <w:p w:rsidR="00E14006" w:rsidRPr="004B7334" w:rsidRDefault="00E14006" w:rsidP="00E14006">
      <w:pPr>
        <w:pStyle w:val="a5"/>
        <w:shd w:val="clear" w:color="auto" w:fill="FFFFFF"/>
        <w:tabs>
          <w:tab w:val="left" w:pos="1134"/>
        </w:tabs>
        <w:spacing w:after="0" w:line="240" w:lineRule="auto"/>
        <w:ind w:left="709"/>
        <w:jc w:val="both"/>
        <w:rPr>
          <w:rFonts w:ascii="Times New Roman" w:hAnsi="Times New Roman" w:cs="Times New Roman"/>
          <w:b/>
          <w:bCs/>
          <w:i/>
          <w:sz w:val="24"/>
          <w:szCs w:val="24"/>
        </w:rPr>
      </w:pPr>
    </w:p>
    <w:p w:rsidR="00484AD9" w:rsidRPr="004B7334" w:rsidRDefault="00484AD9" w:rsidP="00E14006">
      <w:pPr>
        <w:shd w:val="clear" w:color="auto" w:fill="FFFFFF"/>
        <w:tabs>
          <w:tab w:val="left" w:pos="1134"/>
        </w:tabs>
        <w:spacing w:after="0" w:line="240" w:lineRule="auto"/>
        <w:ind w:firstLine="709"/>
        <w:jc w:val="both"/>
        <w:rPr>
          <w:rFonts w:ascii="Times New Roman" w:hAnsi="Times New Roman" w:cs="Times New Roman"/>
          <w:b/>
          <w:bCs/>
          <w:i/>
          <w:sz w:val="24"/>
          <w:szCs w:val="24"/>
        </w:rPr>
      </w:pPr>
      <w:r w:rsidRPr="004B7334">
        <w:rPr>
          <w:rFonts w:ascii="Times New Roman" w:hAnsi="Times New Roman" w:cs="Times New Roman"/>
          <w:b/>
          <w:bCs/>
          <w:i/>
          <w:sz w:val="24"/>
          <w:szCs w:val="24"/>
        </w:rPr>
        <w:t>Некоммерческим организациям Ульяновской области, осуществляющим благотворительную деятельность</w:t>
      </w:r>
      <w:r w:rsidR="00E14006">
        <w:rPr>
          <w:rFonts w:ascii="Times New Roman" w:hAnsi="Times New Roman" w:cs="Times New Roman"/>
          <w:b/>
          <w:bCs/>
          <w:i/>
          <w:sz w:val="24"/>
          <w:szCs w:val="24"/>
        </w:rPr>
        <w:t>:</w:t>
      </w:r>
    </w:p>
    <w:p w:rsidR="00484AD9" w:rsidRPr="004B7334" w:rsidRDefault="00484AD9" w:rsidP="00E14006">
      <w:pPr>
        <w:pStyle w:val="af0"/>
        <w:widowControl w:val="0"/>
        <w:numPr>
          <w:ilvl w:val="0"/>
          <w:numId w:val="69"/>
        </w:numPr>
        <w:shd w:val="clear" w:color="auto" w:fill="FFFFFF"/>
        <w:tabs>
          <w:tab w:val="clear" w:pos="720"/>
          <w:tab w:val="num" w:pos="0"/>
          <w:tab w:val="left" w:pos="1134"/>
        </w:tabs>
        <w:suppressAutoHyphens w:val="0"/>
        <w:ind w:left="0" w:firstLine="709"/>
        <w:rPr>
          <w:bCs/>
          <w:sz w:val="24"/>
          <w:szCs w:val="24"/>
        </w:rPr>
      </w:pPr>
      <w:r w:rsidRPr="004B7334">
        <w:rPr>
          <w:sz w:val="24"/>
          <w:szCs w:val="24"/>
        </w:rPr>
        <w:t xml:space="preserve">Усилить работу по повышению открытости некоммерческих организаций, использовать различные механизмы освещения благотворительной деятельности негосударственных некоммерческих организаций, расширять практику  публичной отчетности. </w:t>
      </w:r>
    </w:p>
    <w:p w:rsidR="00484AD9" w:rsidRPr="00E14006" w:rsidRDefault="00484AD9" w:rsidP="00E14006">
      <w:pPr>
        <w:pStyle w:val="af0"/>
        <w:widowControl w:val="0"/>
        <w:numPr>
          <w:ilvl w:val="0"/>
          <w:numId w:val="69"/>
        </w:numPr>
        <w:shd w:val="clear" w:color="auto" w:fill="FFFFFF"/>
        <w:tabs>
          <w:tab w:val="clear" w:pos="720"/>
          <w:tab w:val="num" w:pos="0"/>
          <w:tab w:val="left" w:pos="1134"/>
        </w:tabs>
        <w:suppressAutoHyphens w:val="0"/>
        <w:ind w:left="0" w:firstLine="709"/>
        <w:rPr>
          <w:b/>
          <w:bCs/>
          <w:i/>
          <w:sz w:val="24"/>
          <w:szCs w:val="24"/>
        </w:rPr>
      </w:pPr>
      <w:r w:rsidRPr="004B7334">
        <w:rPr>
          <w:bCs/>
          <w:sz w:val="24"/>
          <w:szCs w:val="24"/>
        </w:rPr>
        <w:t>Совершенствовать управленческую культуру благотворительных организаций; развивать саморегулирование благотворительного сообщества (включая разработку этических кодексов, стандартов благотворительной деятельности и т.д.).</w:t>
      </w:r>
    </w:p>
    <w:p w:rsidR="00E14006" w:rsidRPr="00E14006" w:rsidRDefault="00E14006" w:rsidP="00E14006">
      <w:pPr>
        <w:pStyle w:val="af0"/>
        <w:widowControl w:val="0"/>
        <w:shd w:val="clear" w:color="auto" w:fill="FFFFFF"/>
        <w:tabs>
          <w:tab w:val="left" w:pos="1134"/>
        </w:tabs>
        <w:suppressAutoHyphens w:val="0"/>
        <w:ind w:left="709"/>
        <w:rPr>
          <w:b/>
          <w:bCs/>
          <w:i/>
          <w:sz w:val="24"/>
          <w:szCs w:val="24"/>
        </w:rPr>
      </w:pPr>
    </w:p>
    <w:p w:rsidR="00107B5E" w:rsidRPr="00C65680" w:rsidRDefault="00107B5E" w:rsidP="00081F78">
      <w:pPr>
        <w:pStyle w:val="a5"/>
        <w:numPr>
          <w:ilvl w:val="0"/>
          <w:numId w:val="62"/>
        </w:numPr>
        <w:spacing w:after="0" w:line="240" w:lineRule="auto"/>
        <w:jc w:val="center"/>
        <w:rPr>
          <w:rFonts w:ascii="Times New Roman" w:hAnsi="Times New Roman" w:cs="Times New Roman"/>
          <w:b/>
          <w:color w:val="4F81BD" w:themeColor="accent1"/>
          <w:sz w:val="32"/>
          <w:szCs w:val="32"/>
        </w:rPr>
      </w:pPr>
      <w:r w:rsidRPr="00C65680">
        <w:rPr>
          <w:rFonts w:ascii="Times New Roman" w:hAnsi="Times New Roman" w:cs="Times New Roman"/>
          <w:b/>
          <w:color w:val="4F81BD" w:themeColor="accent1"/>
          <w:sz w:val="32"/>
          <w:szCs w:val="32"/>
        </w:rPr>
        <w:t xml:space="preserve">Работа </w:t>
      </w:r>
      <w:proofErr w:type="spellStart"/>
      <w:r w:rsidRPr="00C65680">
        <w:rPr>
          <w:rFonts w:ascii="Times New Roman" w:hAnsi="Times New Roman" w:cs="Times New Roman"/>
          <w:b/>
          <w:color w:val="4F81BD" w:themeColor="accent1"/>
          <w:sz w:val="32"/>
          <w:szCs w:val="32"/>
        </w:rPr>
        <w:t>тренинговых</w:t>
      </w:r>
      <w:proofErr w:type="spellEnd"/>
      <w:r w:rsidRPr="00C65680">
        <w:rPr>
          <w:rFonts w:ascii="Times New Roman" w:hAnsi="Times New Roman" w:cs="Times New Roman"/>
          <w:b/>
          <w:color w:val="4F81BD" w:themeColor="accent1"/>
          <w:sz w:val="32"/>
          <w:szCs w:val="32"/>
        </w:rPr>
        <w:t xml:space="preserve"> площадок</w:t>
      </w:r>
      <w:r w:rsidR="00081F78" w:rsidRPr="00C65680">
        <w:rPr>
          <w:rFonts w:ascii="Times New Roman" w:hAnsi="Times New Roman" w:cs="Times New Roman"/>
          <w:b/>
          <w:color w:val="4F81BD" w:themeColor="accent1"/>
          <w:sz w:val="32"/>
          <w:szCs w:val="32"/>
        </w:rPr>
        <w:t>.</w:t>
      </w:r>
    </w:p>
    <w:p w:rsidR="00081F78" w:rsidRDefault="00081F78" w:rsidP="00E14006">
      <w:pPr>
        <w:spacing w:after="0" w:line="240" w:lineRule="auto"/>
        <w:ind w:firstLine="709"/>
        <w:jc w:val="both"/>
        <w:rPr>
          <w:rFonts w:ascii="Times New Roman" w:hAnsi="Times New Roman" w:cs="Times New Roman"/>
          <w:sz w:val="24"/>
          <w:szCs w:val="24"/>
        </w:rPr>
      </w:pPr>
    </w:p>
    <w:p w:rsidR="00107B5E" w:rsidRPr="004B7334" w:rsidRDefault="00107B5E" w:rsidP="00E14006">
      <w:pPr>
        <w:spacing w:after="0" w:line="240" w:lineRule="auto"/>
        <w:ind w:firstLine="709"/>
        <w:jc w:val="both"/>
        <w:rPr>
          <w:rFonts w:ascii="Times New Roman" w:hAnsi="Times New Roman" w:cs="Times New Roman"/>
          <w:sz w:val="24"/>
          <w:szCs w:val="24"/>
        </w:rPr>
      </w:pPr>
      <w:r w:rsidRPr="004B7334">
        <w:rPr>
          <w:rFonts w:ascii="Times New Roman" w:hAnsi="Times New Roman" w:cs="Times New Roman"/>
          <w:sz w:val="24"/>
          <w:szCs w:val="24"/>
        </w:rPr>
        <w:t xml:space="preserve">Второй день Гражданского форума (22 февраля </w:t>
      </w:r>
      <w:smartTag w:uri="urn:schemas-microsoft-com:office:smarttags" w:element="metricconverter">
        <w:smartTagPr>
          <w:attr w:name="ProductID" w:val="2012 г"/>
        </w:smartTagPr>
        <w:r w:rsidRPr="004B7334">
          <w:rPr>
            <w:rFonts w:ascii="Times New Roman" w:hAnsi="Times New Roman" w:cs="Times New Roman"/>
            <w:sz w:val="24"/>
            <w:szCs w:val="24"/>
          </w:rPr>
          <w:t>2012 г</w:t>
        </w:r>
      </w:smartTag>
      <w:r w:rsidRPr="004B7334">
        <w:rPr>
          <w:rFonts w:ascii="Times New Roman" w:hAnsi="Times New Roman" w:cs="Times New Roman"/>
          <w:sz w:val="24"/>
          <w:szCs w:val="24"/>
        </w:rPr>
        <w:t xml:space="preserve">.) был посвящен работе </w:t>
      </w:r>
      <w:proofErr w:type="spellStart"/>
      <w:r w:rsidRPr="004B7334">
        <w:rPr>
          <w:rFonts w:ascii="Times New Roman" w:hAnsi="Times New Roman" w:cs="Times New Roman"/>
          <w:sz w:val="24"/>
          <w:szCs w:val="24"/>
        </w:rPr>
        <w:t>тренинговых</w:t>
      </w:r>
      <w:proofErr w:type="spellEnd"/>
      <w:r w:rsidRPr="004B7334">
        <w:rPr>
          <w:rFonts w:ascii="Times New Roman" w:hAnsi="Times New Roman" w:cs="Times New Roman"/>
          <w:sz w:val="24"/>
          <w:szCs w:val="24"/>
        </w:rPr>
        <w:t xml:space="preserve"> площадок, участники которых получили уникальную возможность приобрести полезные практические навыки под руководством опытных специалистов-психологов из </w:t>
      </w:r>
      <w:proofErr w:type="spellStart"/>
      <w:r w:rsidRPr="004B7334">
        <w:rPr>
          <w:rFonts w:ascii="Times New Roman" w:hAnsi="Times New Roman" w:cs="Times New Roman"/>
          <w:sz w:val="24"/>
          <w:szCs w:val="24"/>
        </w:rPr>
        <w:t>УлГУ</w:t>
      </w:r>
      <w:proofErr w:type="spellEnd"/>
      <w:r w:rsidRPr="004B7334">
        <w:rPr>
          <w:rFonts w:ascii="Times New Roman" w:hAnsi="Times New Roman" w:cs="Times New Roman"/>
          <w:sz w:val="24"/>
          <w:szCs w:val="24"/>
        </w:rPr>
        <w:t xml:space="preserve"> и </w:t>
      </w:r>
      <w:proofErr w:type="spellStart"/>
      <w:r w:rsidRPr="004B7334">
        <w:rPr>
          <w:rFonts w:ascii="Times New Roman" w:hAnsi="Times New Roman" w:cs="Times New Roman"/>
          <w:sz w:val="24"/>
          <w:szCs w:val="24"/>
        </w:rPr>
        <w:t>УлГПУ</w:t>
      </w:r>
      <w:proofErr w:type="spellEnd"/>
      <w:r w:rsidRPr="004B7334">
        <w:rPr>
          <w:rFonts w:ascii="Times New Roman" w:hAnsi="Times New Roman" w:cs="Times New Roman"/>
          <w:sz w:val="24"/>
          <w:szCs w:val="24"/>
        </w:rPr>
        <w:t xml:space="preserve">. В ходе тренинга «Коммуникативные навыки» Ирина Михайлова предложила попрактиковаться в распознавании человеческих эмоций, Ирина </w:t>
      </w:r>
      <w:proofErr w:type="spellStart"/>
      <w:r w:rsidRPr="004B7334">
        <w:rPr>
          <w:rFonts w:ascii="Times New Roman" w:hAnsi="Times New Roman" w:cs="Times New Roman"/>
          <w:sz w:val="24"/>
          <w:szCs w:val="24"/>
        </w:rPr>
        <w:t>Скрипичникова</w:t>
      </w:r>
      <w:proofErr w:type="spellEnd"/>
      <w:r w:rsidRPr="004B7334">
        <w:rPr>
          <w:rFonts w:ascii="Times New Roman" w:hAnsi="Times New Roman" w:cs="Times New Roman"/>
          <w:sz w:val="24"/>
          <w:szCs w:val="24"/>
        </w:rPr>
        <w:t xml:space="preserve"> рассказала о принципах проведения и типичных ошибках в программах </w:t>
      </w:r>
      <w:proofErr w:type="spellStart"/>
      <w:r w:rsidRPr="004B7334">
        <w:rPr>
          <w:rFonts w:ascii="Times New Roman" w:hAnsi="Times New Roman" w:cs="Times New Roman"/>
          <w:sz w:val="24"/>
          <w:szCs w:val="24"/>
        </w:rPr>
        <w:t>командообразования</w:t>
      </w:r>
      <w:proofErr w:type="spellEnd"/>
      <w:r w:rsidRPr="004B7334">
        <w:rPr>
          <w:rFonts w:ascii="Times New Roman" w:hAnsi="Times New Roman" w:cs="Times New Roman"/>
          <w:sz w:val="24"/>
          <w:szCs w:val="24"/>
        </w:rPr>
        <w:t xml:space="preserve">, Игорь Кочетков познакомил с тактиками и методами в сфере гражданского образования и просвещения, а Александр Резник охарактеризовал </w:t>
      </w:r>
      <w:proofErr w:type="spellStart"/>
      <w:r w:rsidRPr="004B7334">
        <w:rPr>
          <w:rFonts w:ascii="Times New Roman" w:hAnsi="Times New Roman" w:cs="Times New Roman"/>
          <w:sz w:val="24"/>
          <w:szCs w:val="24"/>
        </w:rPr>
        <w:t>психотехнологии</w:t>
      </w:r>
      <w:proofErr w:type="spellEnd"/>
      <w:r w:rsidRPr="004B7334">
        <w:rPr>
          <w:rFonts w:ascii="Times New Roman" w:hAnsi="Times New Roman" w:cs="Times New Roman"/>
          <w:sz w:val="24"/>
          <w:szCs w:val="24"/>
        </w:rPr>
        <w:t xml:space="preserve"> влияния. По отзывам ульяновских общественников, новые знания и опыт, приобретенный в ходе тренингов, придадут новый импульс их работе, направленной на развитие гражданских институтов в регионе.</w:t>
      </w:r>
    </w:p>
    <w:p w:rsidR="00081F78" w:rsidRDefault="00081F78" w:rsidP="00DE71B6">
      <w:pPr>
        <w:spacing w:after="0" w:line="240" w:lineRule="auto"/>
        <w:jc w:val="both"/>
        <w:rPr>
          <w:rFonts w:ascii="Times New Roman" w:hAnsi="Times New Roman" w:cs="Times New Roman"/>
          <w:b/>
          <w:sz w:val="24"/>
          <w:szCs w:val="24"/>
        </w:rPr>
      </w:pPr>
    </w:p>
    <w:p w:rsidR="00107B5E" w:rsidRDefault="00107B5E" w:rsidP="00E14006">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t>Тренинговая площадка «Технологии гражданского образования и просвещения». Тренер: Кочетков Игорь Геннадьевич – к.пс.н., ст. преподаватель кафедры психологии ФГБОУ ВПО «Ульяновский государственный университет».</w:t>
      </w:r>
    </w:p>
    <w:p w:rsidR="00081F78" w:rsidRPr="004B7334" w:rsidRDefault="00081F78" w:rsidP="00E14006">
      <w:pPr>
        <w:spacing w:after="0" w:line="240" w:lineRule="auto"/>
        <w:ind w:firstLine="709"/>
        <w:jc w:val="both"/>
        <w:rPr>
          <w:rFonts w:ascii="Times New Roman" w:hAnsi="Times New Roman" w:cs="Times New Roman"/>
          <w:b/>
          <w:sz w:val="24"/>
          <w:szCs w:val="24"/>
        </w:rPr>
      </w:pPr>
    </w:p>
    <w:p w:rsidR="00107B5E" w:rsidRPr="004B7334" w:rsidRDefault="00107B5E" w:rsidP="00081F78">
      <w:pPr>
        <w:spacing w:after="0" w:line="240" w:lineRule="auto"/>
        <w:jc w:val="center"/>
        <w:rPr>
          <w:rFonts w:ascii="Times New Roman" w:hAnsi="Times New Roman" w:cs="Times New Roman"/>
          <w:sz w:val="24"/>
          <w:szCs w:val="24"/>
        </w:rPr>
      </w:pPr>
      <w:r w:rsidRPr="004B7334">
        <w:rPr>
          <w:rFonts w:ascii="Times New Roman" w:hAnsi="Times New Roman" w:cs="Times New Roman"/>
          <w:noProof/>
          <w:sz w:val="24"/>
          <w:szCs w:val="24"/>
        </w:rPr>
        <w:drawing>
          <wp:inline distT="0" distB="0" distL="0" distR="0">
            <wp:extent cx="2390775" cy="1795887"/>
            <wp:effectExtent l="19050" t="0" r="9525" b="0"/>
            <wp:docPr id="15" name="Рисунок 15" descr="IMG_268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_2687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1795887"/>
                    </a:xfrm>
                    <a:prstGeom prst="rect">
                      <a:avLst/>
                    </a:prstGeom>
                    <a:noFill/>
                    <a:ln>
                      <a:noFill/>
                    </a:ln>
                  </pic:spPr>
                </pic:pic>
              </a:graphicData>
            </a:graphic>
          </wp:inline>
        </w:drawing>
      </w:r>
      <w:r w:rsidR="00081F78">
        <w:rPr>
          <w:rFonts w:ascii="Times New Roman" w:hAnsi="Times New Roman" w:cs="Times New Roman"/>
          <w:sz w:val="24"/>
          <w:szCs w:val="24"/>
        </w:rPr>
        <w:t xml:space="preserve">           </w:t>
      </w:r>
      <w:r w:rsidRPr="004B7334">
        <w:rPr>
          <w:rFonts w:ascii="Times New Roman" w:hAnsi="Times New Roman" w:cs="Times New Roman"/>
          <w:noProof/>
          <w:sz w:val="24"/>
          <w:szCs w:val="24"/>
        </w:rPr>
        <w:drawing>
          <wp:inline distT="0" distB="0" distL="0" distR="0">
            <wp:extent cx="2400300" cy="1803042"/>
            <wp:effectExtent l="19050" t="0" r="0" b="0"/>
            <wp:docPr id="14" name="Рисунок 14" descr="IMG_268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G_2688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1803042"/>
                    </a:xfrm>
                    <a:prstGeom prst="rect">
                      <a:avLst/>
                    </a:prstGeom>
                    <a:noFill/>
                    <a:ln>
                      <a:noFill/>
                    </a:ln>
                  </pic:spPr>
                </pic:pic>
              </a:graphicData>
            </a:graphic>
          </wp:inline>
        </w:drawing>
      </w:r>
    </w:p>
    <w:p w:rsidR="00107B5E" w:rsidRPr="004B7334" w:rsidRDefault="00107B5E" w:rsidP="00E14006">
      <w:pPr>
        <w:spacing w:after="0" w:line="240" w:lineRule="auto"/>
        <w:rPr>
          <w:rFonts w:ascii="Times New Roman" w:hAnsi="Times New Roman" w:cs="Times New Roman"/>
          <w:sz w:val="24"/>
          <w:szCs w:val="24"/>
        </w:rPr>
      </w:pPr>
    </w:p>
    <w:p w:rsidR="00DE71B6" w:rsidRDefault="00DE71B6" w:rsidP="00E14006">
      <w:pPr>
        <w:spacing w:after="0" w:line="240" w:lineRule="auto"/>
        <w:ind w:firstLine="709"/>
        <w:jc w:val="both"/>
        <w:rPr>
          <w:rFonts w:ascii="Times New Roman" w:hAnsi="Times New Roman" w:cs="Times New Roman"/>
          <w:b/>
          <w:sz w:val="24"/>
          <w:szCs w:val="24"/>
        </w:rPr>
      </w:pPr>
    </w:p>
    <w:p w:rsidR="00107B5E" w:rsidRDefault="00107B5E" w:rsidP="00E14006">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lastRenderedPageBreak/>
        <w:t>Тренинговая площадка «</w:t>
      </w:r>
      <w:proofErr w:type="spellStart"/>
      <w:r w:rsidRPr="004B7334">
        <w:rPr>
          <w:rFonts w:ascii="Times New Roman" w:hAnsi="Times New Roman" w:cs="Times New Roman"/>
          <w:b/>
          <w:sz w:val="24"/>
          <w:szCs w:val="24"/>
        </w:rPr>
        <w:t>Командообразование</w:t>
      </w:r>
      <w:proofErr w:type="spellEnd"/>
      <w:r w:rsidRPr="004B7334">
        <w:rPr>
          <w:rFonts w:ascii="Times New Roman" w:hAnsi="Times New Roman" w:cs="Times New Roman"/>
          <w:b/>
          <w:sz w:val="24"/>
          <w:szCs w:val="24"/>
        </w:rPr>
        <w:t xml:space="preserve">». Тренер: </w:t>
      </w:r>
      <w:proofErr w:type="spellStart"/>
      <w:r w:rsidRPr="004B7334">
        <w:rPr>
          <w:rFonts w:ascii="Times New Roman" w:hAnsi="Times New Roman" w:cs="Times New Roman"/>
          <w:b/>
          <w:sz w:val="24"/>
          <w:szCs w:val="24"/>
        </w:rPr>
        <w:t>Скрипичникова</w:t>
      </w:r>
      <w:proofErr w:type="spellEnd"/>
      <w:r w:rsidRPr="004B7334">
        <w:rPr>
          <w:rFonts w:ascii="Times New Roman" w:hAnsi="Times New Roman" w:cs="Times New Roman"/>
          <w:b/>
          <w:sz w:val="24"/>
          <w:szCs w:val="24"/>
        </w:rPr>
        <w:t xml:space="preserve"> Ирина Владимировна – к.пс.н., доцент кафедры психологии ФГБОУ ВПО «Ульяновский государственный университет».</w:t>
      </w:r>
    </w:p>
    <w:p w:rsidR="00081F78" w:rsidRPr="004B7334" w:rsidRDefault="00081F78" w:rsidP="00E14006">
      <w:pPr>
        <w:spacing w:after="0" w:line="240" w:lineRule="auto"/>
        <w:ind w:firstLine="709"/>
        <w:jc w:val="both"/>
        <w:rPr>
          <w:rFonts w:ascii="Times New Roman" w:hAnsi="Times New Roman" w:cs="Times New Roman"/>
          <w:b/>
          <w:sz w:val="24"/>
          <w:szCs w:val="24"/>
        </w:rPr>
      </w:pPr>
    </w:p>
    <w:p w:rsidR="00107B5E" w:rsidRPr="004B7334" w:rsidRDefault="00107B5E" w:rsidP="00081F78">
      <w:pPr>
        <w:spacing w:after="0" w:line="240" w:lineRule="auto"/>
        <w:jc w:val="center"/>
        <w:rPr>
          <w:rFonts w:ascii="Times New Roman" w:hAnsi="Times New Roman" w:cs="Times New Roman"/>
          <w:sz w:val="24"/>
          <w:szCs w:val="24"/>
        </w:rPr>
      </w:pPr>
      <w:r w:rsidRPr="004B7334">
        <w:rPr>
          <w:rFonts w:ascii="Times New Roman" w:hAnsi="Times New Roman" w:cs="Times New Roman"/>
          <w:noProof/>
          <w:sz w:val="24"/>
          <w:szCs w:val="24"/>
        </w:rPr>
        <w:drawing>
          <wp:inline distT="0" distB="0" distL="0" distR="0">
            <wp:extent cx="2457450" cy="1845972"/>
            <wp:effectExtent l="19050" t="0" r="0" b="0"/>
            <wp:docPr id="13" name="Рисунок 13" descr="IMG_27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_2715 1"/>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845972"/>
                    </a:xfrm>
                    <a:prstGeom prst="rect">
                      <a:avLst/>
                    </a:prstGeom>
                    <a:noFill/>
                    <a:ln>
                      <a:noFill/>
                    </a:ln>
                  </pic:spPr>
                </pic:pic>
              </a:graphicData>
            </a:graphic>
          </wp:inline>
        </w:drawing>
      </w:r>
      <w:r w:rsidR="00081F78">
        <w:rPr>
          <w:rFonts w:ascii="Times New Roman" w:hAnsi="Times New Roman" w:cs="Times New Roman"/>
          <w:sz w:val="24"/>
          <w:szCs w:val="24"/>
        </w:rPr>
        <w:t xml:space="preserve">            </w:t>
      </w:r>
      <w:r w:rsidRPr="004B7334">
        <w:rPr>
          <w:rFonts w:ascii="Times New Roman" w:hAnsi="Times New Roman" w:cs="Times New Roman"/>
          <w:noProof/>
          <w:sz w:val="24"/>
          <w:szCs w:val="24"/>
        </w:rPr>
        <w:drawing>
          <wp:inline distT="0" distB="0" distL="0" distR="0">
            <wp:extent cx="2466856" cy="1853037"/>
            <wp:effectExtent l="19050" t="0" r="0" b="0"/>
            <wp:docPr id="12" name="Рисунок 12" descr="IMG_271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_2717 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856" cy="1853037"/>
                    </a:xfrm>
                    <a:prstGeom prst="rect">
                      <a:avLst/>
                    </a:prstGeom>
                    <a:noFill/>
                    <a:ln>
                      <a:noFill/>
                    </a:ln>
                  </pic:spPr>
                </pic:pic>
              </a:graphicData>
            </a:graphic>
          </wp:inline>
        </w:drawing>
      </w:r>
    </w:p>
    <w:p w:rsidR="00081F78" w:rsidRDefault="00081F78" w:rsidP="00E14006">
      <w:pPr>
        <w:spacing w:after="0" w:line="240" w:lineRule="auto"/>
        <w:ind w:firstLine="709"/>
        <w:jc w:val="both"/>
        <w:rPr>
          <w:rFonts w:ascii="Times New Roman" w:hAnsi="Times New Roman" w:cs="Times New Roman"/>
          <w:b/>
          <w:sz w:val="24"/>
          <w:szCs w:val="24"/>
        </w:rPr>
      </w:pPr>
    </w:p>
    <w:p w:rsidR="00107B5E" w:rsidRDefault="00107B5E" w:rsidP="00E14006">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t>Тренинговая площадка «Коммуникативные навыки. Психологические методы защиты прав и свобод». Тренер: Михайлова Ирина Викторовна – к.пс.н., ст. преподаватель кафедры психологии ФГБОУ ВПО «Ульяновский государственный университет».</w:t>
      </w:r>
    </w:p>
    <w:p w:rsidR="00081F78" w:rsidRPr="004B7334" w:rsidRDefault="00081F78" w:rsidP="00E14006">
      <w:pPr>
        <w:spacing w:after="0" w:line="240" w:lineRule="auto"/>
        <w:ind w:firstLine="709"/>
        <w:jc w:val="both"/>
        <w:rPr>
          <w:rFonts w:ascii="Times New Roman" w:hAnsi="Times New Roman" w:cs="Times New Roman"/>
          <w:b/>
          <w:sz w:val="24"/>
          <w:szCs w:val="24"/>
        </w:rPr>
      </w:pPr>
    </w:p>
    <w:p w:rsidR="00081F78" w:rsidRPr="0025566E" w:rsidRDefault="00107B5E" w:rsidP="0025566E">
      <w:pPr>
        <w:spacing w:after="0" w:line="240" w:lineRule="auto"/>
        <w:jc w:val="center"/>
        <w:rPr>
          <w:rFonts w:ascii="Times New Roman" w:hAnsi="Times New Roman" w:cs="Times New Roman"/>
          <w:sz w:val="24"/>
          <w:szCs w:val="24"/>
        </w:rPr>
      </w:pPr>
      <w:r w:rsidRPr="004B7334">
        <w:rPr>
          <w:rFonts w:ascii="Times New Roman" w:hAnsi="Times New Roman" w:cs="Times New Roman"/>
          <w:noProof/>
          <w:sz w:val="24"/>
          <w:szCs w:val="24"/>
        </w:rPr>
        <w:drawing>
          <wp:inline distT="0" distB="0" distL="0" distR="0">
            <wp:extent cx="2371189" cy="1781175"/>
            <wp:effectExtent l="19050" t="0" r="0" b="0"/>
            <wp:docPr id="11" name="Рисунок 11" descr="IMG_27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G_2703 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189" cy="1781175"/>
                    </a:xfrm>
                    <a:prstGeom prst="rect">
                      <a:avLst/>
                    </a:prstGeom>
                    <a:noFill/>
                    <a:ln>
                      <a:noFill/>
                    </a:ln>
                  </pic:spPr>
                </pic:pic>
              </a:graphicData>
            </a:graphic>
          </wp:inline>
        </w:drawing>
      </w:r>
      <w:r w:rsidR="00081F78">
        <w:rPr>
          <w:rFonts w:ascii="Times New Roman" w:hAnsi="Times New Roman" w:cs="Times New Roman"/>
          <w:sz w:val="24"/>
          <w:szCs w:val="24"/>
        </w:rPr>
        <w:t xml:space="preserve">               </w:t>
      </w:r>
      <w:r w:rsidRPr="004B7334">
        <w:rPr>
          <w:rFonts w:ascii="Times New Roman" w:hAnsi="Times New Roman" w:cs="Times New Roman"/>
          <w:noProof/>
          <w:sz w:val="24"/>
          <w:szCs w:val="24"/>
        </w:rPr>
        <w:drawing>
          <wp:inline distT="0" distB="0" distL="0" distR="0">
            <wp:extent cx="2358509" cy="1771650"/>
            <wp:effectExtent l="19050" t="0" r="3691" b="0"/>
            <wp:docPr id="10" name="Рисунок 10" descr="IMG_271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G_2714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8509" cy="1771650"/>
                    </a:xfrm>
                    <a:prstGeom prst="rect">
                      <a:avLst/>
                    </a:prstGeom>
                    <a:noFill/>
                    <a:ln>
                      <a:noFill/>
                    </a:ln>
                  </pic:spPr>
                </pic:pic>
              </a:graphicData>
            </a:graphic>
          </wp:inline>
        </w:drawing>
      </w:r>
    </w:p>
    <w:p w:rsidR="00081F78" w:rsidRDefault="00081F78" w:rsidP="00E14006">
      <w:pPr>
        <w:spacing w:after="0" w:line="240" w:lineRule="auto"/>
        <w:ind w:firstLine="709"/>
        <w:jc w:val="both"/>
        <w:rPr>
          <w:rFonts w:ascii="Times New Roman" w:hAnsi="Times New Roman" w:cs="Times New Roman"/>
          <w:b/>
          <w:sz w:val="24"/>
          <w:szCs w:val="24"/>
        </w:rPr>
      </w:pPr>
    </w:p>
    <w:p w:rsidR="00107B5E" w:rsidRDefault="00107B5E" w:rsidP="00E14006">
      <w:pPr>
        <w:spacing w:after="0" w:line="240" w:lineRule="auto"/>
        <w:ind w:firstLine="709"/>
        <w:jc w:val="both"/>
        <w:rPr>
          <w:rFonts w:ascii="Times New Roman" w:hAnsi="Times New Roman" w:cs="Times New Roman"/>
          <w:b/>
          <w:sz w:val="24"/>
          <w:szCs w:val="24"/>
        </w:rPr>
      </w:pPr>
      <w:r w:rsidRPr="004B7334">
        <w:rPr>
          <w:rFonts w:ascii="Times New Roman" w:hAnsi="Times New Roman" w:cs="Times New Roman"/>
          <w:b/>
          <w:sz w:val="24"/>
          <w:szCs w:val="24"/>
        </w:rPr>
        <w:t>Тренинговая площадка «</w:t>
      </w:r>
      <w:proofErr w:type="spellStart"/>
      <w:r w:rsidRPr="004B7334">
        <w:rPr>
          <w:rFonts w:ascii="Times New Roman" w:hAnsi="Times New Roman" w:cs="Times New Roman"/>
          <w:b/>
          <w:sz w:val="24"/>
          <w:szCs w:val="24"/>
        </w:rPr>
        <w:t>Психотехнология</w:t>
      </w:r>
      <w:proofErr w:type="spellEnd"/>
      <w:r w:rsidRPr="004B7334">
        <w:rPr>
          <w:rFonts w:ascii="Times New Roman" w:hAnsi="Times New Roman" w:cs="Times New Roman"/>
          <w:b/>
          <w:sz w:val="24"/>
          <w:szCs w:val="24"/>
        </w:rPr>
        <w:t xml:space="preserve"> влияния». Тренер: Резник Александр Иванович -</w:t>
      </w:r>
      <w:r w:rsidR="00081F78">
        <w:rPr>
          <w:rFonts w:ascii="Times New Roman" w:hAnsi="Times New Roman" w:cs="Times New Roman"/>
          <w:b/>
          <w:sz w:val="24"/>
          <w:szCs w:val="24"/>
        </w:rPr>
        <w:t xml:space="preserve"> </w:t>
      </w:r>
      <w:r w:rsidRPr="004B7334">
        <w:rPr>
          <w:rFonts w:ascii="Times New Roman" w:hAnsi="Times New Roman" w:cs="Times New Roman"/>
          <w:b/>
          <w:sz w:val="24"/>
          <w:szCs w:val="24"/>
        </w:rPr>
        <w:t>к.пс.н., доцент ФГБОУ ВПО «Ульяновский государственный педагогический университет им. И.Н. Ульянова».</w:t>
      </w:r>
    </w:p>
    <w:p w:rsidR="00081F78" w:rsidRPr="004B7334" w:rsidRDefault="00081F78" w:rsidP="00E14006">
      <w:pPr>
        <w:spacing w:after="0" w:line="240" w:lineRule="auto"/>
        <w:ind w:firstLine="709"/>
        <w:jc w:val="both"/>
        <w:rPr>
          <w:rFonts w:ascii="Times New Roman" w:hAnsi="Times New Roman" w:cs="Times New Roman"/>
          <w:b/>
          <w:sz w:val="24"/>
          <w:szCs w:val="24"/>
        </w:rPr>
      </w:pPr>
    </w:p>
    <w:p w:rsidR="00107B5E" w:rsidRPr="004B7334" w:rsidRDefault="00107B5E" w:rsidP="00081F78">
      <w:pPr>
        <w:spacing w:after="0" w:line="240" w:lineRule="auto"/>
        <w:jc w:val="center"/>
        <w:rPr>
          <w:rFonts w:ascii="Times New Roman" w:hAnsi="Times New Roman" w:cs="Times New Roman"/>
          <w:sz w:val="24"/>
          <w:szCs w:val="24"/>
        </w:rPr>
      </w:pPr>
      <w:r w:rsidRPr="004B7334">
        <w:rPr>
          <w:rFonts w:ascii="Times New Roman" w:hAnsi="Times New Roman" w:cs="Times New Roman"/>
          <w:noProof/>
          <w:sz w:val="24"/>
          <w:szCs w:val="24"/>
        </w:rPr>
        <w:drawing>
          <wp:inline distT="0" distB="0" distL="0" distR="0">
            <wp:extent cx="2510671" cy="1885950"/>
            <wp:effectExtent l="19050" t="0" r="3929" b="0"/>
            <wp:docPr id="9" name="Рисунок 9" descr="IMG_273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2731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0671" cy="1885950"/>
                    </a:xfrm>
                    <a:prstGeom prst="rect">
                      <a:avLst/>
                    </a:prstGeom>
                    <a:noFill/>
                    <a:ln>
                      <a:noFill/>
                    </a:ln>
                  </pic:spPr>
                </pic:pic>
              </a:graphicData>
            </a:graphic>
          </wp:inline>
        </w:drawing>
      </w:r>
      <w:r w:rsidR="00081F78">
        <w:rPr>
          <w:rFonts w:ascii="Times New Roman" w:hAnsi="Times New Roman" w:cs="Times New Roman"/>
          <w:sz w:val="24"/>
          <w:szCs w:val="24"/>
        </w:rPr>
        <w:t xml:space="preserve">              </w:t>
      </w:r>
      <w:r w:rsidRPr="004B7334">
        <w:rPr>
          <w:rFonts w:ascii="Times New Roman" w:hAnsi="Times New Roman" w:cs="Times New Roman"/>
          <w:noProof/>
          <w:sz w:val="24"/>
          <w:szCs w:val="24"/>
        </w:rPr>
        <w:drawing>
          <wp:inline distT="0" distB="0" distL="0" distR="0">
            <wp:extent cx="2510671" cy="1885950"/>
            <wp:effectExtent l="19050" t="0" r="3929" b="0"/>
            <wp:docPr id="8" name="Рисунок 8" descr="IMG_272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G_2729 1"/>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1663" cy="1886695"/>
                    </a:xfrm>
                    <a:prstGeom prst="rect">
                      <a:avLst/>
                    </a:prstGeom>
                    <a:noFill/>
                    <a:ln>
                      <a:noFill/>
                    </a:ln>
                  </pic:spPr>
                </pic:pic>
              </a:graphicData>
            </a:graphic>
          </wp:inline>
        </w:drawing>
      </w:r>
    </w:p>
    <w:p w:rsidR="00290284" w:rsidRDefault="00290284" w:rsidP="00E7186F">
      <w:pPr>
        <w:ind w:firstLine="720"/>
        <w:jc w:val="center"/>
        <w:rPr>
          <w:rFonts w:ascii="Times New Roman" w:eastAsia="Times New Roman" w:hAnsi="Times New Roman" w:cs="Times New Roman"/>
          <w:sz w:val="24"/>
          <w:szCs w:val="24"/>
        </w:rPr>
      </w:pPr>
    </w:p>
    <w:p w:rsidR="009F5AC5" w:rsidRDefault="009F5AC5" w:rsidP="00E7186F">
      <w:pPr>
        <w:ind w:firstLine="720"/>
        <w:jc w:val="center"/>
        <w:rPr>
          <w:rFonts w:ascii="Times New Roman" w:eastAsia="Times New Roman" w:hAnsi="Times New Roman" w:cs="Times New Roman"/>
          <w:sz w:val="24"/>
          <w:szCs w:val="24"/>
        </w:rPr>
      </w:pPr>
    </w:p>
    <w:p w:rsidR="009F5AC5" w:rsidRDefault="009F5AC5" w:rsidP="00E7186F">
      <w:pPr>
        <w:ind w:firstLine="720"/>
        <w:jc w:val="center"/>
        <w:rPr>
          <w:rFonts w:ascii="Times New Roman" w:eastAsia="Times New Roman" w:hAnsi="Times New Roman" w:cs="Times New Roman"/>
          <w:sz w:val="24"/>
          <w:szCs w:val="24"/>
        </w:rPr>
      </w:pPr>
    </w:p>
    <w:p w:rsidR="009F5AC5" w:rsidRDefault="009F5AC5" w:rsidP="00E7186F">
      <w:pPr>
        <w:ind w:firstLine="720"/>
        <w:jc w:val="center"/>
        <w:rPr>
          <w:rFonts w:ascii="Times New Roman" w:eastAsia="Times New Roman" w:hAnsi="Times New Roman" w:cs="Times New Roman"/>
          <w:sz w:val="24"/>
          <w:szCs w:val="24"/>
        </w:rPr>
      </w:pPr>
    </w:p>
    <w:p w:rsidR="009F5AC5" w:rsidRDefault="009F5AC5" w:rsidP="00E7186F">
      <w:pPr>
        <w:ind w:firstLine="720"/>
        <w:jc w:val="center"/>
        <w:rPr>
          <w:rFonts w:ascii="Times New Roman" w:eastAsia="Times New Roman" w:hAnsi="Times New Roman" w:cs="Times New Roman"/>
          <w:sz w:val="24"/>
          <w:szCs w:val="24"/>
        </w:rPr>
      </w:pPr>
    </w:p>
    <w:p w:rsidR="009F5AC5" w:rsidRDefault="009F5AC5" w:rsidP="00E7186F">
      <w:pPr>
        <w:ind w:firstLine="720"/>
        <w:jc w:val="center"/>
        <w:rPr>
          <w:rFonts w:ascii="Times New Roman" w:eastAsia="Times New Roman" w:hAnsi="Times New Roman" w:cs="Times New Roman"/>
          <w:sz w:val="24"/>
          <w:szCs w:val="24"/>
        </w:rPr>
      </w:pPr>
    </w:p>
    <w:p w:rsidR="009F5AC5" w:rsidRDefault="009F5AC5" w:rsidP="00E7186F">
      <w:pPr>
        <w:ind w:firstLine="720"/>
        <w:jc w:val="center"/>
        <w:rPr>
          <w:rFonts w:ascii="Times New Roman" w:eastAsia="Times New Roman" w:hAnsi="Times New Roman" w:cs="Times New Roman"/>
          <w:sz w:val="24"/>
          <w:szCs w:val="24"/>
        </w:rPr>
      </w:pPr>
    </w:p>
    <w:p w:rsidR="009F5AC5" w:rsidRDefault="009F5AC5" w:rsidP="00E7186F">
      <w:pPr>
        <w:ind w:firstLine="720"/>
        <w:jc w:val="center"/>
        <w:rPr>
          <w:rFonts w:ascii="Times New Roman" w:eastAsia="Times New Roman" w:hAnsi="Times New Roman" w:cs="Times New Roman"/>
          <w:sz w:val="24"/>
          <w:szCs w:val="24"/>
        </w:rPr>
      </w:pPr>
    </w:p>
    <w:p w:rsidR="009F5AC5" w:rsidRDefault="009F5AC5" w:rsidP="00E7186F">
      <w:pPr>
        <w:ind w:firstLine="720"/>
        <w:jc w:val="center"/>
        <w:rPr>
          <w:rFonts w:ascii="Times New Roman" w:eastAsia="Times New Roman" w:hAnsi="Times New Roman" w:cs="Times New Roman"/>
          <w:sz w:val="24"/>
          <w:szCs w:val="24"/>
        </w:rPr>
      </w:pPr>
    </w:p>
    <w:p w:rsidR="009F5AC5" w:rsidRDefault="009F5AC5" w:rsidP="00E7186F">
      <w:pPr>
        <w:ind w:firstLine="720"/>
        <w:jc w:val="center"/>
        <w:rPr>
          <w:rFonts w:ascii="Times New Roman" w:eastAsia="Times New Roman" w:hAnsi="Times New Roman" w:cs="Times New Roman"/>
          <w:sz w:val="24"/>
          <w:szCs w:val="24"/>
        </w:rPr>
      </w:pPr>
    </w:p>
    <w:p w:rsidR="009F5AC5" w:rsidRDefault="009F5AC5" w:rsidP="00E7186F">
      <w:pPr>
        <w:ind w:firstLine="720"/>
        <w:jc w:val="center"/>
        <w:rPr>
          <w:rFonts w:ascii="Times New Roman" w:eastAsia="Times New Roman" w:hAnsi="Times New Roman" w:cs="Times New Roman"/>
          <w:sz w:val="24"/>
          <w:szCs w:val="24"/>
        </w:rPr>
      </w:pPr>
    </w:p>
    <w:p w:rsidR="0025566E" w:rsidRDefault="0025566E" w:rsidP="00E7186F">
      <w:pPr>
        <w:ind w:firstLine="720"/>
        <w:jc w:val="center"/>
        <w:rPr>
          <w:rFonts w:ascii="Times New Roman" w:eastAsia="Times New Roman" w:hAnsi="Times New Roman" w:cs="Times New Roman"/>
          <w:sz w:val="24"/>
          <w:szCs w:val="24"/>
        </w:rPr>
      </w:pPr>
    </w:p>
    <w:p w:rsidR="009F5AC5" w:rsidRPr="00086F26" w:rsidRDefault="009F5AC5" w:rsidP="00086F26">
      <w:pPr>
        <w:spacing w:after="0" w:line="240" w:lineRule="auto"/>
        <w:jc w:val="center"/>
        <w:rPr>
          <w:rFonts w:ascii="Times New Roman" w:eastAsia="Times New Roman" w:hAnsi="Times New Roman" w:cs="Times New Roman"/>
          <w:sz w:val="28"/>
          <w:szCs w:val="28"/>
        </w:rPr>
      </w:pPr>
      <w:r w:rsidRPr="00086F26">
        <w:rPr>
          <w:rFonts w:ascii="Times New Roman" w:eastAsia="Times New Roman" w:hAnsi="Times New Roman" w:cs="Times New Roman"/>
          <w:sz w:val="28"/>
          <w:szCs w:val="28"/>
        </w:rPr>
        <w:t>Общественная палата Ульяновской области</w:t>
      </w:r>
    </w:p>
    <w:p w:rsidR="009F5AC5" w:rsidRPr="00086F26" w:rsidRDefault="009F5AC5" w:rsidP="00086F26">
      <w:pPr>
        <w:spacing w:after="0" w:line="240" w:lineRule="auto"/>
        <w:jc w:val="center"/>
        <w:rPr>
          <w:rFonts w:ascii="Times New Roman" w:eastAsia="Times New Roman" w:hAnsi="Times New Roman" w:cs="Times New Roman"/>
          <w:sz w:val="28"/>
          <w:szCs w:val="28"/>
        </w:rPr>
      </w:pPr>
    </w:p>
    <w:p w:rsidR="009F5AC5" w:rsidRPr="00086F26" w:rsidRDefault="009F5AC5" w:rsidP="00086F26">
      <w:pPr>
        <w:spacing w:after="0" w:line="240" w:lineRule="auto"/>
        <w:jc w:val="center"/>
        <w:rPr>
          <w:rFonts w:ascii="Times New Roman" w:eastAsia="Times New Roman" w:hAnsi="Times New Roman" w:cs="Times New Roman"/>
          <w:sz w:val="28"/>
          <w:szCs w:val="28"/>
        </w:rPr>
      </w:pPr>
      <w:r w:rsidRPr="00086F26">
        <w:rPr>
          <w:rFonts w:ascii="Times New Roman" w:eastAsia="Times New Roman" w:hAnsi="Times New Roman" w:cs="Times New Roman"/>
          <w:sz w:val="28"/>
          <w:szCs w:val="28"/>
        </w:rPr>
        <w:t xml:space="preserve">Адрес: 432063, г. </w:t>
      </w:r>
      <w:r w:rsidR="0098296E">
        <w:rPr>
          <w:rFonts w:ascii="Times New Roman" w:eastAsia="Times New Roman" w:hAnsi="Times New Roman" w:cs="Times New Roman"/>
          <w:sz w:val="28"/>
          <w:szCs w:val="28"/>
        </w:rPr>
        <w:t xml:space="preserve">Ульяновск, ул. Радищева, д.1, </w:t>
      </w:r>
      <w:proofErr w:type="spellStart"/>
      <w:r w:rsidR="0098296E">
        <w:rPr>
          <w:rFonts w:ascii="Times New Roman" w:eastAsia="Times New Roman" w:hAnsi="Times New Roman" w:cs="Times New Roman"/>
          <w:sz w:val="28"/>
          <w:szCs w:val="28"/>
        </w:rPr>
        <w:t>к</w:t>
      </w:r>
      <w:r w:rsidRPr="00086F26">
        <w:rPr>
          <w:rFonts w:ascii="Times New Roman" w:eastAsia="Times New Roman" w:hAnsi="Times New Roman" w:cs="Times New Roman"/>
          <w:sz w:val="28"/>
          <w:szCs w:val="28"/>
        </w:rPr>
        <w:t>аб</w:t>
      </w:r>
      <w:proofErr w:type="spellEnd"/>
      <w:r w:rsidRPr="00086F26">
        <w:rPr>
          <w:rFonts w:ascii="Times New Roman" w:eastAsia="Times New Roman" w:hAnsi="Times New Roman" w:cs="Times New Roman"/>
          <w:sz w:val="28"/>
          <w:szCs w:val="28"/>
        </w:rPr>
        <w:t>. 500</w:t>
      </w:r>
    </w:p>
    <w:p w:rsidR="009F5AC5" w:rsidRPr="00086F26" w:rsidRDefault="009F5AC5" w:rsidP="00086F26">
      <w:pPr>
        <w:spacing w:after="0" w:line="240" w:lineRule="auto"/>
        <w:jc w:val="center"/>
        <w:rPr>
          <w:rFonts w:ascii="Times New Roman" w:eastAsia="Times New Roman" w:hAnsi="Times New Roman" w:cs="Times New Roman"/>
          <w:sz w:val="28"/>
          <w:szCs w:val="28"/>
        </w:rPr>
      </w:pPr>
      <w:r w:rsidRPr="00086F26">
        <w:rPr>
          <w:rFonts w:ascii="Times New Roman" w:eastAsia="Times New Roman" w:hAnsi="Times New Roman" w:cs="Times New Roman"/>
          <w:sz w:val="28"/>
          <w:szCs w:val="28"/>
        </w:rPr>
        <w:t>Тел./факс: (8422) 44-10-31</w:t>
      </w:r>
    </w:p>
    <w:p w:rsidR="009F5AC5" w:rsidRPr="000766D8" w:rsidRDefault="009F5AC5" w:rsidP="00086F26">
      <w:pPr>
        <w:spacing w:after="0" w:line="240" w:lineRule="auto"/>
        <w:jc w:val="center"/>
        <w:rPr>
          <w:rFonts w:ascii="Times New Roman" w:eastAsia="Times New Roman" w:hAnsi="Times New Roman" w:cs="Times New Roman"/>
          <w:sz w:val="28"/>
          <w:szCs w:val="28"/>
        </w:rPr>
      </w:pPr>
      <w:proofErr w:type="gramStart"/>
      <w:r w:rsidRPr="00086F26">
        <w:rPr>
          <w:rFonts w:ascii="Times New Roman" w:eastAsia="Times New Roman" w:hAnsi="Times New Roman" w:cs="Times New Roman"/>
          <w:sz w:val="28"/>
          <w:szCs w:val="28"/>
          <w:lang w:val="en-US"/>
        </w:rPr>
        <w:t>e</w:t>
      </w:r>
      <w:r w:rsidRPr="000766D8">
        <w:rPr>
          <w:rFonts w:ascii="Times New Roman" w:eastAsia="Times New Roman" w:hAnsi="Times New Roman" w:cs="Times New Roman"/>
          <w:sz w:val="28"/>
          <w:szCs w:val="28"/>
        </w:rPr>
        <w:t>-</w:t>
      </w:r>
      <w:r w:rsidRPr="00086F26">
        <w:rPr>
          <w:rFonts w:ascii="Times New Roman" w:eastAsia="Times New Roman" w:hAnsi="Times New Roman" w:cs="Times New Roman"/>
          <w:sz w:val="28"/>
          <w:szCs w:val="28"/>
          <w:lang w:val="en-US"/>
        </w:rPr>
        <w:t>mail</w:t>
      </w:r>
      <w:proofErr w:type="gramEnd"/>
      <w:r w:rsidRPr="000766D8">
        <w:rPr>
          <w:rFonts w:ascii="Times New Roman" w:eastAsia="Times New Roman" w:hAnsi="Times New Roman" w:cs="Times New Roman"/>
          <w:sz w:val="28"/>
          <w:szCs w:val="28"/>
        </w:rPr>
        <w:t xml:space="preserve">: </w:t>
      </w:r>
      <w:proofErr w:type="spellStart"/>
      <w:r w:rsidRPr="00086F26">
        <w:rPr>
          <w:rFonts w:ascii="Times New Roman" w:eastAsia="Times New Roman" w:hAnsi="Times New Roman" w:cs="Times New Roman"/>
          <w:sz w:val="28"/>
          <w:szCs w:val="28"/>
          <w:lang w:val="en-US"/>
        </w:rPr>
        <w:t>opuo</w:t>
      </w:r>
      <w:proofErr w:type="spellEnd"/>
      <w:r w:rsidRPr="000766D8">
        <w:rPr>
          <w:rFonts w:ascii="Times New Roman" w:eastAsia="Times New Roman" w:hAnsi="Times New Roman" w:cs="Times New Roman"/>
          <w:sz w:val="28"/>
          <w:szCs w:val="28"/>
        </w:rPr>
        <w:t>73@</w:t>
      </w:r>
      <w:proofErr w:type="spellStart"/>
      <w:r w:rsidRPr="00086F26">
        <w:rPr>
          <w:rFonts w:ascii="Times New Roman" w:eastAsia="Times New Roman" w:hAnsi="Times New Roman" w:cs="Times New Roman"/>
          <w:sz w:val="28"/>
          <w:szCs w:val="28"/>
          <w:lang w:val="en-US"/>
        </w:rPr>
        <w:t>gmail</w:t>
      </w:r>
      <w:proofErr w:type="spellEnd"/>
      <w:r w:rsidRPr="000766D8">
        <w:rPr>
          <w:rFonts w:ascii="Times New Roman" w:eastAsia="Times New Roman" w:hAnsi="Times New Roman" w:cs="Times New Roman"/>
          <w:sz w:val="28"/>
          <w:szCs w:val="28"/>
        </w:rPr>
        <w:t>.</w:t>
      </w:r>
      <w:r w:rsidRPr="00086F26">
        <w:rPr>
          <w:rFonts w:ascii="Times New Roman" w:eastAsia="Times New Roman" w:hAnsi="Times New Roman" w:cs="Times New Roman"/>
          <w:sz w:val="28"/>
          <w:szCs w:val="28"/>
          <w:lang w:val="en-US"/>
        </w:rPr>
        <w:t>com</w:t>
      </w:r>
    </w:p>
    <w:p w:rsidR="009F5AC5" w:rsidRPr="00086F26" w:rsidRDefault="009F5AC5" w:rsidP="00086F26">
      <w:pPr>
        <w:spacing w:after="0" w:line="240" w:lineRule="auto"/>
        <w:jc w:val="center"/>
        <w:rPr>
          <w:rFonts w:ascii="Times New Roman" w:eastAsia="Times New Roman" w:hAnsi="Times New Roman" w:cs="Times New Roman"/>
          <w:sz w:val="28"/>
          <w:szCs w:val="28"/>
        </w:rPr>
      </w:pPr>
      <w:r w:rsidRPr="00086F26">
        <w:rPr>
          <w:rFonts w:ascii="Times New Roman" w:eastAsia="Times New Roman" w:hAnsi="Times New Roman" w:cs="Times New Roman"/>
          <w:sz w:val="28"/>
          <w:szCs w:val="28"/>
        </w:rPr>
        <w:t xml:space="preserve">сайт: </w:t>
      </w:r>
      <w:r w:rsidR="00086F26" w:rsidRPr="00086F26">
        <w:rPr>
          <w:rFonts w:ascii="Times New Roman" w:eastAsia="Times New Roman" w:hAnsi="Times New Roman" w:cs="Times New Roman"/>
          <w:sz w:val="28"/>
          <w:szCs w:val="28"/>
          <w:lang w:val="en-US"/>
        </w:rPr>
        <w:t>www</w:t>
      </w:r>
      <w:r w:rsidR="00086F26" w:rsidRPr="00086F26">
        <w:rPr>
          <w:rFonts w:ascii="Times New Roman" w:eastAsia="Times New Roman" w:hAnsi="Times New Roman" w:cs="Times New Roman"/>
          <w:sz w:val="28"/>
          <w:szCs w:val="28"/>
        </w:rPr>
        <w:t>.</w:t>
      </w:r>
      <w:proofErr w:type="spellStart"/>
      <w:r w:rsidR="00086F26" w:rsidRPr="00086F26">
        <w:rPr>
          <w:rFonts w:ascii="Times New Roman" w:eastAsia="Times New Roman" w:hAnsi="Times New Roman" w:cs="Times New Roman"/>
          <w:sz w:val="28"/>
          <w:szCs w:val="28"/>
          <w:lang w:val="en-US"/>
        </w:rPr>
        <w:t>opuo</w:t>
      </w:r>
      <w:proofErr w:type="spellEnd"/>
      <w:r w:rsidR="00086F26" w:rsidRPr="00086F26">
        <w:rPr>
          <w:rFonts w:ascii="Times New Roman" w:eastAsia="Times New Roman" w:hAnsi="Times New Roman" w:cs="Times New Roman"/>
          <w:sz w:val="28"/>
          <w:szCs w:val="28"/>
        </w:rPr>
        <w:t>.</w:t>
      </w:r>
      <w:proofErr w:type="spellStart"/>
      <w:r w:rsidR="00086F26" w:rsidRPr="00086F26">
        <w:rPr>
          <w:rFonts w:ascii="Times New Roman" w:eastAsia="Times New Roman" w:hAnsi="Times New Roman" w:cs="Times New Roman"/>
          <w:sz w:val="28"/>
          <w:szCs w:val="28"/>
          <w:lang w:val="en-US"/>
        </w:rPr>
        <w:t>ru</w:t>
      </w:r>
      <w:proofErr w:type="spellEnd"/>
    </w:p>
    <w:p w:rsidR="00086F26" w:rsidRPr="00086F26" w:rsidRDefault="00086F26" w:rsidP="00086F26">
      <w:pPr>
        <w:spacing w:after="0" w:line="240" w:lineRule="auto"/>
        <w:jc w:val="center"/>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p>
    <w:p w:rsidR="0025566E" w:rsidRDefault="0025566E"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Редакционная коллегия:</w:t>
      </w:r>
    </w:p>
    <w:p w:rsidR="00086F26" w:rsidRDefault="00086F26" w:rsidP="00086F26">
      <w:pPr>
        <w:spacing w:after="0" w:line="240" w:lineRule="auto"/>
        <w:jc w:val="both"/>
        <w:rPr>
          <w:rFonts w:ascii="Times New Roman" w:eastAsia="Times New Roman" w:hAnsi="Times New Roman" w:cs="Times New Roman"/>
          <w:sz w:val="28"/>
          <w:szCs w:val="28"/>
        </w:rPr>
      </w:pPr>
    </w:p>
    <w:p w:rsidR="00086F26" w:rsidRDefault="00086F26" w:rsidP="00086F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Н.В. </w:t>
      </w:r>
      <w:proofErr w:type="spellStart"/>
      <w:r>
        <w:rPr>
          <w:rFonts w:ascii="Times New Roman" w:eastAsia="Times New Roman" w:hAnsi="Times New Roman" w:cs="Times New Roman"/>
          <w:sz w:val="28"/>
          <w:szCs w:val="28"/>
        </w:rPr>
        <w:t>Дергунова</w:t>
      </w:r>
      <w:proofErr w:type="spellEnd"/>
      <w:r>
        <w:rPr>
          <w:rFonts w:ascii="Times New Roman" w:eastAsia="Times New Roman" w:hAnsi="Times New Roman" w:cs="Times New Roman"/>
          <w:sz w:val="28"/>
          <w:szCs w:val="28"/>
        </w:rPr>
        <w:t xml:space="preserve">, О.В. </w:t>
      </w:r>
      <w:proofErr w:type="spellStart"/>
      <w:r>
        <w:rPr>
          <w:rFonts w:ascii="Times New Roman" w:eastAsia="Times New Roman" w:hAnsi="Times New Roman" w:cs="Times New Roman"/>
          <w:sz w:val="28"/>
          <w:szCs w:val="28"/>
        </w:rPr>
        <w:t>Шиняева</w:t>
      </w:r>
      <w:proofErr w:type="spellEnd"/>
      <w:r>
        <w:rPr>
          <w:rFonts w:ascii="Times New Roman" w:eastAsia="Times New Roman" w:hAnsi="Times New Roman" w:cs="Times New Roman"/>
          <w:sz w:val="28"/>
          <w:szCs w:val="28"/>
        </w:rPr>
        <w:t xml:space="preserve">, Г.А. </w:t>
      </w:r>
      <w:proofErr w:type="spellStart"/>
      <w:r>
        <w:rPr>
          <w:rFonts w:ascii="Times New Roman" w:eastAsia="Times New Roman" w:hAnsi="Times New Roman" w:cs="Times New Roman"/>
          <w:sz w:val="28"/>
          <w:szCs w:val="28"/>
        </w:rPr>
        <w:t>Батракова</w:t>
      </w:r>
      <w:proofErr w:type="spellEnd"/>
      <w:r>
        <w:rPr>
          <w:rFonts w:ascii="Times New Roman" w:eastAsia="Times New Roman" w:hAnsi="Times New Roman" w:cs="Times New Roman"/>
          <w:sz w:val="28"/>
          <w:szCs w:val="28"/>
        </w:rPr>
        <w:t xml:space="preserve">, О.Н. Ермолаева, </w:t>
      </w:r>
    </w:p>
    <w:p w:rsidR="00086F26" w:rsidRPr="00086F26" w:rsidRDefault="00086F26" w:rsidP="00086F2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М.В. Кириллов, Е.М. </w:t>
      </w:r>
      <w:proofErr w:type="spellStart"/>
      <w:r>
        <w:rPr>
          <w:rFonts w:ascii="Times New Roman" w:eastAsia="Times New Roman" w:hAnsi="Times New Roman" w:cs="Times New Roman"/>
          <w:sz w:val="28"/>
          <w:szCs w:val="28"/>
        </w:rPr>
        <w:t>Шпоркина</w:t>
      </w:r>
      <w:proofErr w:type="spellEnd"/>
      <w:r>
        <w:rPr>
          <w:rFonts w:ascii="Times New Roman" w:eastAsia="Times New Roman" w:hAnsi="Times New Roman" w:cs="Times New Roman"/>
          <w:sz w:val="28"/>
          <w:szCs w:val="28"/>
        </w:rPr>
        <w:t>, М.В. Ганюшкина</w:t>
      </w:r>
    </w:p>
    <w:sectPr w:rsidR="00086F26" w:rsidRPr="00086F26" w:rsidSect="008435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46F2" w:rsidRDefault="000546F2" w:rsidP="006F0359">
      <w:pPr>
        <w:spacing w:after="0" w:line="240" w:lineRule="auto"/>
      </w:pPr>
      <w:r>
        <w:separator/>
      </w:r>
    </w:p>
  </w:endnote>
  <w:endnote w:type="continuationSeparator" w:id="0">
    <w:p w:rsidR="000546F2" w:rsidRDefault="000546F2" w:rsidP="006F03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9903"/>
      <w:docPartObj>
        <w:docPartGallery w:val="Page Numbers (Bottom of Page)"/>
        <w:docPartUnique/>
      </w:docPartObj>
    </w:sdtPr>
    <w:sdtContent>
      <w:p w:rsidR="0080759D" w:rsidRDefault="008478EA">
        <w:pPr>
          <w:pStyle w:val="a8"/>
          <w:jc w:val="center"/>
        </w:pPr>
        <w:fldSimple w:instr="PAGE   \* MERGEFORMAT">
          <w:r w:rsidR="00400AED">
            <w:rPr>
              <w:noProof/>
            </w:rPr>
            <w:t>106</w:t>
          </w:r>
        </w:fldSimple>
      </w:p>
    </w:sdtContent>
  </w:sdt>
  <w:p w:rsidR="0080759D" w:rsidRDefault="0080759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46F2" w:rsidRDefault="000546F2" w:rsidP="006F0359">
      <w:pPr>
        <w:spacing w:after="0" w:line="240" w:lineRule="auto"/>
      </w:pPr>
      <w:r>
        <w:separator/>
      </w:r>
    </w:p>
  </w:footnote>
  <w:footnote w:type="continuationSeparator" w:id="0">
    <w:p w:rsidR="000546F2" w:rsidRDefault="000546F2" w:rsidP="006F0359">
      <w:pPr>
        <w:spacing w:after="0" w:line="240" w:lineRule="auto"/>
      </w:pPr>
      <w:r>
        <w:continuationSeparator/>
      </w:r>
    </w:p>
  </w:footnote>
  <w:footnote w:id="1">
    <w:p w:rsidR="0080759D" w:rsidRPr="009E606A" w:rsidRDefault="0080759D" w:rsidP="00015A4E">
      <w:pPr>
        <w:pStyle w:val="ad"/>
      </w:pPr>
      <w:r w:rsidRPr="009E606A">
        <w:rPr>
          <w:rStyle w:val="ac"/>
        </w:rPr>
        <w:footnoteRef/>
      </w:r>
      <w:r w:rsidRPr="009E606A">
        <w:t>Коэн</w:t>
      </w:r>
      <w:r>
        <w:t xml:space="preserve"> </w:t>
      </w:r>
      <w:proofErr w:type="gramStart"/>
      <w:r w:rsidRPr="009E606A">
        <w:t>Дж</w:t>
      </w:r>
      <w:proofErr w:type="gramEnd"/>
      <w:r w:rsidRPr="009E606A">
        <w:t xml:space="preserve">.Л., </w:t>
      </w:r>
      <w:proofErr w:type="spellStart"/>
      <w:r w:rsidRPr="009E606A">
        <w:t>Арато</w:t>
      </w:r>
      <w:proofErr w:type="spellEnd"/>
      <w:r w:rsidRPr="009E606A">
        <w:t xml:space="preserve"> Э. Гражданское общество и политическая теория. М.: Изд-во «Весь мир».- 2003</w:t>
      </w:r>
      <w:r>
        <w:t>. С.727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E7E25"/>
    <w:multiLevelType w:val="multilevel"/>
    <w:tmpl w:val="5F6AFF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BE75C5"/>
    <w:multiLevelType w:val="multilevel"/>
    <w:tmpl w:val="BBC63A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1456E3"/>
    <w:multiLevelType w:val="multilevel"/>
    <w:tmpl w:val="1F288D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472BAC"/>
    <w:multiLevelType w:val="multilevel"/>
    <w:tmpl w:val="56C685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C762C8"/>
    <w:multiLevelType w:val="hybridMultilevel"/>
    <w:tmpl w:val="AC0E0D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4C4E71"/>
    <w:multiLevelType w:val="hybridMultilevel"/>
    <w:tmpl w:val="F42AA7FC"/>
    <w:lvl w:ilvl="0" w:tplc="4E28C66E">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BC820C4"/>
    <w:multiLevelType w:val="multilevel"/>
    <w:tmpl w:val="7AC44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810AB0"/>
    <w:multiLevelType w:val="multilevel"/>
    <w:tmpl w:val="4BDEF3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FFA183B"/>
    <w:multiLevelType w:val="multilevel"/>
    <w:tmpl w:val="82602D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1A3450E"/>
    <w:multiLevelType w:val="multilevel"/>
    <w:tmpl w:val="D43CBC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517184"/>
    <w:multiLevelType w:val="multilevel"/>
    <w:tmpl w:val="6F72CA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6436CA"/>
    <w:multiLevelType w:val="hybridMultilevel"/>
    <w:tmpl w:val="22C2E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CD4220"/>
    <w:multiLevelType w:val="hybridMultilevel"/>
    <w:tmpl w:val="0A629824"/>
    <w:lvl w:ilvl="0" w:tplc="D1FEB6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9D35EE9"/>
    <w:multiLevelType w:val="multilevel"/>
    <w:tmpl w:val="DB8AB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A9F0249"/>
    <w:multiLevelType w:val="multilevel"/>
    <w:tmpl w:val="D3C483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C522443"/>
    <w:multiLevelType w:val="multilevel"/>
    <w:tmpl w:val="8C4CE9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2D45A3"/>
    <w:multiLevelType w:val="multilevel"/>
    <w:tmpl w:val="71E26E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73E3E32"/>
    <w:multiLevelType w:val="hybridMultilevel"/>
    <w:tmpl w:val="A12CC1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7F6A3F"/>
    <w:multiLevelType w:val="multilevel"/>
    <w:tmpl w:val="78AAB7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B285F72"/>
    <w:multiLevelType w:val="multilevel"/>
    <w:tmpl w:val="C4441E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BE22CF0"/>
    <w:multiLevelType w:val="multilevel"/>
    <w:tmpl w:val="6D340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CD80B0C"/>
    <w:multiLevelType w:val="multilevel"/>
    <w:tmpl w:val="0F78E9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7D5E56"/>
    <w:multiLevelType w:val="multilevel"/>
    <w:tmpl w:val="835027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DE326C6"/>
    <w:multiLevelType w:val="multilevel"/>
    <w:tmpl w:val="5BB48B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32F57B4"/>
    <w:multiLevelType w:val="multilevel"/>
    <w:tmpl w:val="BFA46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656301A"/>
    <w:multiLevelType w:val="multilevel"/>
    <w:tmpl w:val="2452C0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A0D45BF"/>
    <w:multiLevelType w:val="multilevel"/>
    <w:tmpl w:val="04CA28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CF36E65"/>
    <w:multiLevelType w:val="multilevel"/>
    <w:tmpl w:val="EBBC2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D907FCF"/>
    <w:multiLevelType w:val="multilevel"/>
    <w:tmpl w:val="E81E6B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DAB77EE"/>
    <w:multiLevelType w:val="multilevel"/>
    <w:tmpl w:val="8C8C3B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FF7394C"/>
    <w:multiLevelType w:val="multilevel"/>
    <w:tmpl w:val="D3ECB3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0331F5A"/>
    <w:multiLevelType w:val="multilevel"/>
    <w:tmpl w:val="F77860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0BD42C5"/>
    <w:multiLevelType w:val="multilevel"/>
    <w:tmpl w:val="80F4AB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2173338"/>
    <w:multiLevelType w:val="hybridMultilevel"/>
    <w:tmpl w:val="E23CBFC0"/>
    <w:lvl w:ilvl="0" w:tplc="684A39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352741C"/>
    <w:multiLevelType w:val="hybridMultilevel"/>
    <w:tmpl w:val="3EA4857A"/>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5">
    <w:nsid w:val="43F72F3B"/>
    <w:multiLevelType w:val="multilevel"/>
    <w:tmpl w:val="361094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50A4B3C"/>
    <w:multiLevelType w:val="multilevel"/>
    <w:tmpl w:val="E7BA8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50E78F4"/>
    <w:multiLevelType w:val="multilevel"/>
    <w:tmpl w:val="15942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6D049DA"/>
    <w:multiLevelType w:val="multilevel"/>
    <w:tmpl w:val="0DF861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78209BC"/>
    <w:multiLevelType w:val="multilevel"/>
    <w:tmpl w:val="21727A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ACB1B7E"/>
    <w:multiLevelType w:val="multilevel"/>
    <w:tmpl w:val="D18A41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C8E168F"/>
    <w:multiLevelType w:val="multilevel"/>
    <w:tmpl w:val="67D280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C9822A6"/>
    <w:multiLevelType w:val="multilevel"/>
    <w:tmpl w:val="E354A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D3A669C"/>
    <w:multiLevelType w:val="multilevel"/>
    <w:tmpl w:val="6FD843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D4E6FC6"/>
    <w:multiLevelType w:val="hybridMultilevel"/>
    <w:tmpl w:val="858E0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D556B26"/>
    <w:multiLevelType w:val="multilevel"/>
    <w:tmpl w:val="AB22C2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E2B119C"/>
    <w:multiLevelType w:val="multilevel"/>
    <w:tmpl w:val="FE96832A"/>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7">
    <w:nsid w:val="4E4F7EEF"/>
    <w:multiLevelType w:val="multilevel"/>
    <w:tmpl w:val="DFF684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E596029"/>
    <w:multiLevelType w:val="multilevel"/>
    <w:tmpl w:val="9FC4AC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EB24AB6"/>
    <w:multiLevelType w:val="hybridMultilevel"/>
    <w:tmpl w:val="C14880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14D438A"/>
    <w:multiLevelType w:val="hybridMultilevel"/>
    <w:tmpl w:val="261E9512"/>
    <w:lvl w:ilvl="0" w:tplc="E800CD5E">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69715E0"/>
    <w:multiLevelType w:val="multilevel"/>
    <w:tmpl w:val="32EE5EF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72B5BC7"/>
    <w:multiLevelType w:val="multilevel"/>
    <w:tmpl w:val="48C28E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72E3FD2"/>
    <w:multiLevelType w:val="multilevel"/>
    <w:tmpl w:val="1DD02D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7B33740"/>
    <w:multiLevelType w:val="multilevel"/>
    <w:tmpl w:val="B588C6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8CF3E5E"/>
    <w:multiLevelType w:val="hybridMultilevel"/>
    <w:tmpl w:val="244A6E9A"/>
    <w:lvl w:ilvl="0" w:tplc="895621F6">
      <w:numFmt w:val="bullet"/>
      <w:lvlText w:val=""/>
      <w:lvlJc w:val="left"/>
      <w:pPr>
        <w:ind w:left="786" w:hanging="360"/>
      </w:pPr>
      <w:rPr>
        <w:rFonts w:ascii="Symbol" w:eastAsia="Calibri"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6">
    <w:nsid w:val="5A5E22B3"/>
    <w:multiLevelType w:val="hybridMultilevel"/>
    <w:tmpl w:val="AA343F6C"/>
    <w:lvl w:ilvl="0" w:tplc="D1FEB6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BA17D93"/>
    <w:multiLevelType w:val="multilevel"/>
    <w:tmpl w:val="6E60B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BB62A25"/>
    <w:multiLevelType w:val="multilevel"/>
    <w:tmpl w:val="33BAEC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E3D059F"/>
    <w:multiLevelType w:val="multilevel"/>
    <w:tmpl w:val="ABF09B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F132CC5"/>
    <w:multiLevelType w:val="hybridMultilevel"/>
    <w:tmpl w:val="B89A9F74"/>
    <w:lvl w:ilvl="0" w:tplc="D1FEB6B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621917FD"/>
    <w:multiLevelType w:val="multilevel"/>
    <w:tmpl w:val="FAC03B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2522D0B"/>
    <w:multiLevelType w:val="multilevel"/>
    <w:tmpl w:val="8EE67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449101F"/>
    <w:multiLevelType w:val="multilevel"/>
    <w:tmpl w:val="5F5600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656D4E66"/>
    <w:multiLevelType w:val="hybridMultilevel"/>
    <w:tmpl w:val="D4404096"/>
    <w:lvl w:ilvl="0" w:tplc="D1FEB6B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5">
    <w:nsid w:val="65A52705"/>
    <w:multiLevelType w:val="multilevel"/>
    <w:tmpl w:val="2B1E8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78E6EFC"/>
    <w:multiLevelType w:val="multilevel"/>
    <w:tmpl w:val="EECA6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9E12E6B"/>
    <w:multiLevelType w:val="multilevel"/>
    <w:tmpl w:val="0430F9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A1F7155"/>
    <w:multiLevelType w:val="multilevel"/>
    <w:tmpl w:val="3BA0EB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B055EB7"/>
    <w:multiLevelType w:val="multilevel"/>
    <w:tmpl w:val="DB5C0E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6D12277A"/>
    <w:multiLevelType w:val="multilevel"/>
    <w:tmpl w:val="79EA93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42743BB"/>
    <w:multiLevelType w:val="multilevel"/>
    <w:tmpl w:val="22881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9940300"/>
    <w:multiLevelType w:val="multilevel"/>
    <w:tmpl w:val="ABA42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66"/>
  </w:num>
  <w:num w:numId="3">
    <w:abstractNumId w:val="51"/>
  </w:num>
  <w:num w:numId="4">
    <w:abstractNumId w:val="23"/>
  </w:num>
  <w:num w:numId="5">
    <w:abstractNumId w:val="32"/>
  </w:num>
  <w:num w:numId="6">
    <w:abstractNumId w:val="1"/>
  </w:num>
  <w:num w:numId="7">
    <w:abstractNumId w:val="26"/>
  </w:num>
  <w:num w:numId="8">
    <w:abstractNumId w:val="0"/>
  </w:num>
  <w:num w:numId="9">
    <w:abstractNumId w:val="43"/>
  </w:num>
  <w:num w:numId="10">
    <w:abstractNumId w:val="40"/>
  </w:num>
  <w:num w:numId="11">
    <w:abstractNumId w:val="52"/>
  </w:num>
  <w:num w:numId="12">
    <w:abstractNumId w:val="13"/>
  </w:num>
  <w:num w:numId="13">
    <w:abstractNumId w:val="22"/>
  </w:num>
  <w:num w:numId="14">
    <w:abstractNumId w:val="39"/>
  </w:num>
  <w:num w:numId="15">
    <w:abstractNumId w:val="53"/>
  </w:num>
  <w:num w:numId="16">
    <w:abstractNumId w:val="28"/>
  </w:num>
  <w:num w:numId="17">
    <w:abstractNumId w:val="8"/>
  </w:num>
  <w:num w:numId="18">
    <w:abstractNumId w:val="47"/>
  </w:num>
  <w:num w:numId="19">
    <w:abstractNumId w:val="2"/>
  </w:num>
  <w:num w:numId="20">
    <w:abstractNumId w:val="65"/>
  </w:num>
  <w:num w:numId="21">
    <w:abstractNumId w:val="3"/>
  </w:num>
  <w:num w:numId="22">
    <w:abstractNumId w:val="19"/>
  </w:num>
  <w:num w:numId="23">
    <w:abstractNumId w:val="42"/>
  </w:num>
  <w:num w:numId="24">
    <w:abstractNumId w:val="16"/>
  </w:num>
  <w:num w:numId="25">
    <w:abstractNumId w:val="45"/>
  </w:num>
  <w:num w:numId="26">
    <w:abstractNumId w:val="58"/>
  </w:num>
  <w:num w:numId="27">
    <w:abstractNumId w:val="61"/>
  </w:num>
  <w:num w:numId="28">
    <w:abstractNumId w:val="63"/>
  </w:num>
  <w:num w:numId="29">
    <w:abstractNumId w:val="59"/>
  </w:num>
  <w:num w:numId="30">
    <w:abstractNumId w:val="7"/>
  </w:num>
  <w:num w:numId="31">
    <w:abstractNumId w:val="27"/>
  </w:num>
  <w:num w:numId="32">
    <w:abstractNumId w:val="37"/>
  </w:num>
  <w:num w:numId="33">
    <w:abstractNumId w:val="70"/>
  </w:num>
  <w:num w:numId="34">
    <w:abstractNumId w:val="69"/>
  </w:num>
  <w:num w:numId="35">
    <w:abstractNumId w:val="18"/>
  </w:num>
  <w:num w:numId="36">
    <w:abstractNumId w:val="38"/>
  </w:num>
  <w:num w:numId="37">
    <w:abstractNumId w:val="41"/>
  </w:num>
  <w:num w:numId="38">
    <w:abstractNumId w:val="10"/>
  </w:num>
  <w:num w:numId="39">
    <w:abstractNumId w:val="25"/>
  </w:num>
  <w:num w:numId="40">
    <w:abstractNumId w:val="6"/>
  </w:num>
  <w:num w:numId="41">
    <w:abstractNumId w:val="31"/>
  </w:num>
  <w:num w:numId="42">
    <w:abstractNumId w:val="54"/>
  </w:num>
  <w:num w:numId="43">
    <w:abstractNumId w:val="36"/>
  </w:num>
  <w:num w:numId="44">
    <w:abstractNumId w:val="24"/>
  </w:num>
  <w:num w:numId="45">
    <w:abstractNumId w:val="29"/>
  </w:num>
  <w:num w:numId="46">
    <w:abstractNumId w:val="20"/>
  </w:num>
  <w:num w:numId="47">
    <w:abstractNumId w:val="48"/>
  </w:num>
  <w:num w:numId="48">
    <w:abstractNumId w:val="71"/>
  </w:num>
  <w:num w:numId="49">
    <w:abstractNumId w:val="62"/>
  </w:num>
  <w:num w:numId="50">
    <w:abstractNumId w:val="35"/>
  </w:num>
  <w:num w:numId="51">
    <w:abstractNumId w:val="67"/>
  </w:num>
  <w:num w:numId="52">
    <w:abstractNumId w:val="14"/>
  </w:num>
  <w:num w:numId="53">
    <w:abstractNumId w:val="21"/>
  </w:num>
  <w:num w:numId="54">
    <w:abstractNumId w:val="9"/>
  </w:num>
  <w:num w:numId="55">
    <w:abstractNumId w:val="57"/>
  </w:num>
  <w:num w:numId="56">
    <w:abstractNumId w:val="72"/>
  </w:num>
  <w:num w:numId="57">
    <w:abstractNumId w:val="68"/>
  </w:num>
  <w:num w:numId="58">
    <w:abstractNumId w:val="30"/>
  </w:num>
  <w:num w:numId="59">
    <w:abstractNumId w:val="5"/>
  </w:num>
  <w:num w:numId="60">
    <w:abstractNumId w:val="17"/>
  </w:num>
  <w:num w:numId="61">
    <w:abstractNumId w:val="55"/>
  </w:num>
  <w:num w:numId="62">
    <w:abstractNumId w:val="46"/>
  </w:num>
  <w:num w:numId="63">
    <w:abstractNumId w:val="34"/>
  </w:num>
  <w:num w:numId="64">
    <w:abstractNumId w:val="44"/>
  </w:num>
  <w:num w:numId="65">
    <w:abstractNumId w:val="49"/>
  </w:num>
  <w:num w:numId="66">
    <w:abstractNumId w:val="12"/>
  </w:num>
  <w:num w:numId="67">
    <w:abstractNumId w:val="64"/>
  </w:num>
  <w:num w:numId="68">
    <w:abstractNumId w:val="56"/>
  </w:num>
  <w:num w:numId="69">
    <w:abstractNumId w:val="60"/>
  </w:num>
  <w:num w:numId="70">
    <w:abstractNumId w:val="50"/>
  </w:num>
  <w:num w:numId="71">
    <w:abstractNumId w:val="4"/>
  </w:num>
  <w:num w:numId="72">
    <w:abstractNumId w:val="33"/>
  </w:num>
  <w:num w:numId="73">
    <w:abstractNumId w:val="11"/>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useFELayout/>
  </w:compat>
  <w:rsids>
    <w:rsidRoot w:val="00290284"/>
    <w:rsid w:val="00001B18"/>
    <w:rsid w:val="00004973"/>
    <w:rsid w:val="00015A4E"/>
    <w:rsid w:val="00016268"/>
    <w:rsid w:val="000546F2"/>
    <w:rsid w:val="000766D8"/>
    <w:rsid w:val="00081F78"/>
    <w:rsid w:val="00084B98"/>
    <w:rsid w:val="00086F26"/>
    <w:rsid w:val="000B46FD"/>
    <w:rsid w:val="000C0316"/>
    <w:rsid w:val="000C6E0B"/>
    <w:rsid w:val="000D1D60"/>
    <w:rsid w:val="000E757B"/>
    <w:rsid w:val="00107B5E"/>
    <w:rsid w:val="00121F65"/>
    <w:rsid w:val="00131852"/>
    <w:rsid w:val="00135352"/>
    <w:rsid w:val="00173634"/>
    <w:rsid w:val="001B1B50"/>
    <w:rsid w:val="001C72F7"/>
    <w:rsid w:val="002121EA"/>
    <w:rsid w:val="00226454"/>
    <w:rsid w:val="0025566E"/>
    <w:rsid w:val="00281877"/>
    <w:rsid w:val="0028421E"/>
    <w:rsid w:val="00290284"/>
    <w:rsid w:val="002A6BD2"/>
    <w:rsid w:val="002C2ACA"/>
    <w:rsid w:val="002E614E"/>
    <w:rsid w:val="00340656"/>
    <w:rsid w:val="0034459B"/>
    <w:rsid w:val="003464B6"/>
    <w:rsid w:val="00367D65"/>
    <w:rsid w:val="00400AED"/>
    <w:rsid w:val="00417D35"/>
    <w:rsid w:val="00437CEA"/>
    <w:rsid w:val="00464B2F"/>
    <w:rsid w:val="00484AD9"/>
    <w:rsid w:val="004A697A"/>
    <w:rsid w:val="004B5C95"/>
    <w:rsid w:val="004B7334"/>
    <w:rsid w:val="004C0CC9"/>
    <w:rsid w:val="004C4758"/>
    <w:rsid w:val="004E0EBE"/>
    <w:rsid w:val="004E400C"/>
    <w:rsid w:val="004E7B77"/>
    <w:rsid w:val="00503A4D"/>
    <w:rsid w:val="00527426"/>
    <w:rsid w:val="0057018B"/>
    <w:rsid w:val="00573E4C"/>
    <w:rsid w:val="005841F8"/>
    <w:rsid w:val="005F35D3"/>
    <w:rsid w:val="00624894"/>
    <w:rsid w:val="00626BFF"/>
    <w:rsid w:val="00694195"/>
    <w:rsid w:val="006C6263"/>
    <w:rsid w:val="006F0359"/>
    <w:rsid w:val="006F2E6A"/>
    <w:rsid w:val="006F689E"/>
    <w:rsid w:val="0070072C"/>
    <w:rsid w:val="00706B2C"/>
    <w:rsid w:val="00746772"/>
    <w:rsid w:val="00772D34"/>
    <w:rsid w:val="007A7A43"/>
    <w:rsid w:val="007E2196"/>
    <w:rsid w:val="0080759D"/>
    <w:rsid w:val="008226BD"/>
    <w:rsid w:val="00843550"/>
    <w:rsid w:val="008478EA"/>
    <w:rsid w:val="00855A52"/>
    <w:rsid w:val="008A261F"/>
    <w:rsid w:val="008A7285"/>
    <w:rsid w:val="008B3640"/>
    <w:rsid w:val="008C7519"/>
    <w:rsid w:val="008E13CF"/>
    <w:rsid w:val="008F4733"/>
    <w:rsid w:val="009228E3"/>
    <w:rsid w:val="0092777A"/>
    <w:rsid w:val="009307C6"/>
    <w:rsid w:val="009476B2"/>
    <w:rsid w:val="0098260A"/>
    <w:rsid w:val="0098296E"/>
    <w:rsid w:val="00984F8F"/>
    <w:rsid w:val="009965CF"/>
    <w:rsid w:val="009B359D"/>
    <w:rsid w:val="009B7ACF"/>
    <w:rsid w:val="009D4A9C"/>
    <w:rsid w:val="009F5AC5"/>
    <w:rsid w:val="00A360BC"/>
    <w:rsid w:val="00A5590A"/>
    <w:rsid w:val="00A7522B"/>
    <w:rsid w:val="00AB60F3"/>
    <w:rsid w:val="00AC0C09"/>
    <w:rsid w:val="00B05220"/>
    <w:rsid w:val="00B328B9"/>
    <w:rsid w:val="00B55C17"/>
    <w:rsid w:val="00B617FE"/>
    <w:rsid w:val="00B911CC"/>
    <w:rsid w:val="00BA70F8"/>
    <w:rsid w:val="00BD489A"/>
    <w:rsid w:val="00BD6B36"/>
    <w:rsid w:val="00BE32FD"/>
    <w:rsid w:val="00BE4776"/>
    <w:rsid w:val="00C01E8C"/>
    <w:rsid w:val="00C07976"/>
    <w:rsid w:val="00C43316"/>
    <w:rsid w:val="00C65680"/>
    <w:rsid w:val="00C74BEB"/>
    <w:rsid w:val="00C75D45"/>
    <w:rsid w:val="00CB25A1"/>
    <w:rsid w:val="00CB5947"/>
    <w:rsid w:val="00CC1288"/>
    <w:rsid w:val="00CD3F26"/>
    <w:rsid w:val="00CD6C2D"/>
    <w:rsid w:val="00D107C0"/>
    <w:rsid w:val="00D2602B"/>
    <w:rsid w:val="00D268AE"/>
    <w:rsid w:val="00D363B5"/>
    <w:rsid w:val="00D44022"/>
    <w:rsid w:val="00D94CA8"/>
    <w:rsid w:val="00DA1D9F"/>
    <w:rsid w:val="00DA5095"/>
    <w:rsid w:val="00DE71B6"/>
    <w:rsid w:val="00E0592A"/>
    <w:rsid w:val="00E14006"/>
    <w:rsid w:val="00E211C0"/>
    <w:rsid w:val="00E36B77"/>
    <w:rsid w:val="00E57CDD"/>
    <w:rsid w:val="00E7186F"/>
    <w:rsid w:val="00E71BA1"/>
    <w:rsid w:val="00E90283"/>
    <w:rsid w:val="00EA060C"/>
    <w:rsid w:val="00EC038F"/>
    <w:rsid w:val="00ED645E"/>
    <w:rsid w:val="00F01034"/>
    <w:rsid w:val="00F12DF2"/>
    <w:rsid w:val="00F45727"/>
    <w:rsid w:val="00F5460B"/>
    <w:rsid w:val="00FF39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D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ветлый список1"/>
    <w:basedOn w:val="a1"/>
    <w:uiPriority w:val="61"/>
    <w:rsid w:val="00624894"/>
    <w:pPr>
      <w:spacing w:after="0" w:line="240" w:lineRule="auto"/>
    </w:pPr>
    <w:rPr>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3">
    <w:name w:val="Balloon Text"/>
    <w:basedOn w:val="a"/>
    <w:link w:val="a4"/>
    <w:uiPriority w:val="99"/>
    <w:semiHidden/>
    <w:unhideWhenUsed/>
    <w:rsid w:val="006248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4894"/>
    <w:rPr>
      <w:rFonts w:ascii="Tahoma" w:hAnsi="Tahoma" w:cs="Tahoma"/>
      <w:sz w:val="16"/>
      <w:szCs w:val="16"/>
    </w:rPr>
  </w:style>
  <w:style w:type="paragraph" w:styleId="a5">
    <w:name w:val="List Paragraph"/>
    <w:basedOn w:val="a"/>
    <w:qFormat/>
    <w:rsid w:val="001C72F7"/>
    <w:pPr>
      <w:ind w:left="720"/>
      <w:contextualSpacing/>
    </w:pPr>
  </w:style>
  <w:style w:type="paragraph" w:styleId="a6">
    <w:name w:val="header"/>
    <w:basedOn w:val="a"/>
    <w:link w:val="a7"/>
    <w:uiPriority w:val="99"/>
    <w:unhideWhenUsed/>
    <w:rsid w:val="006F035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F0359"/>
  </w:style>
  <w:style w:type="paragraph" w:styleId="a8">
    <w:name w:val="footer"/>
    <w:basedOn w:val="a"/>
    <w:link w:val="a9"/>
    <w:uiPriority w:val="99"/>
    <w:unhideWhenUsed/>
    <w:rsid w:val="006F035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F0359"/>
  </w:style>
  <w:style w:type="character" w:styleId="aa">
    <w:name w:val="Strong"/>
    <w:basedOn w:val="a0"/>
    <w:qFormat/>
    <w:rsid w:val="00107B5E"/>
    <w:rPr>
      <w:b/>
      <w:bCs/>
    </w:rPr>
  </w:style>
  <w:style w:type="paragraph" w:customStyle="1" w:styleId="ab">
    <w:name w:val="Знак Знак Знак Знак"/>
    <w:basedOn w:val="a"/>
    <w:autoRedefine/>
    <w:rsid w:val="00107B5E"/>
    <w:pPr>
      <w:spacing w:after="160" w:line="240" w:lineRule="exact"/>
      <w:jc w:val="both"/>
    </w:pPr>
    <w:rPr>
      <w:rFonts w:ascii="Times New Roman" w:eastAsia="Times New Roman" w:hAnsi="Times New Roman" w:cs="Times New Roman"/>
      <w:sz w:val="28"/>
      <w:szCs w:val="28"/>
      <w:lang w:val="en-US" w:eastAsia="en-US"/>
    </w:rPr>
  </w:style>
  <w:style w:type="character" w:styleId="ac">
    <w:name w:val="footnote reference"/>
    <w:aliases w:val="Footnotes refss"/>
    <w:rsid w:val="00107B5E"/>
    <w:rPr>
      <w:vertAlign w:val="superscript"/>
    </w:rPr>
  </w:style>
  <w:style w:type="paragraph" w:styleId="ad">
    <w:name w:val="footnote text"/>
    <w:basedOn w:val="a"/>
    <w:link w:val="ae"/>
    <w:rsid w:val="00107B5E"/>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107B5E"/>
    <w:rPr>
      <w:rFonts w:ascii="Times New Roman" w:eastAsia="Times New Roman" w:hAnsi="Times New Roman" w:cs="Times New Roman"/>
      <w:sz w:val="20"/>
      <w:szCs w:val="20"/>
    </w:rPr>
  </w:style>
  <w:style w:type="character" w:customStyle="1" w:styleId="apple-style-span">
    <w:name w:val="apple-style-span"/>
    <w:basedOn w:val="a0"/>
    <w:rsid w:val="00107B5E"/>
  </w:style>
  <w:style w:type="paragraph" w:styleId="af">
    <w:name w:val="Normal (Web)"/>
    <w:basedOn w:val="a"/>
    <w:unhideWhenUsed/>
    <w:rsid w:val="00107B5E"/>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Body Text"/>
    <w:basedOn w:val="a"/>
    <w:link w:val="af1"/>
    <w:unhideWhenUsed/>
    <w:rsid w:val="00107B5E"/>
    <w:pPr>
      <w:tabs>
        <w:tab w:val="left" w:pos="-720"/>
        <w:tab w:val="left" w:pos="0"/>
      </w:tabs>
      <w:suppressAutoHyphens/>
      <w:spacing w:after="0" w:line="240" w:lineRule="auto"/>
      <w:jc w:val="both"/>
    </w:pPr>
    <w:rPr>
      <w:rFonts w:ascii="Times New Roman" w:eastAsia="Times New Roman" w:hAnsi="Times New Roman" w:cs="Times New Roman"/>
      <w:spacing w:val="-3"/>
      <w:szCs w:val="20"/>
    </w:rPr>
  </w:style>
  <w:style w:type="character" w:customStyle="1" w:styleId="af1">
    <w:name w:val="Основной текст Знак"/>
    <w:basedOn w:val="a0"/>
    <w:link w:val="af0"/>
    <w:rsid w:val="00107B5E"/>
    <w:rPr>
      <w:rFonts w:ascii="Times New Roman" w:eastAsia="Times New Roman" w:hAnsi="Times New Roman" w:cs="Times New Roman"/>
      <w:spacing w:val="-3"/>
      <w:szCs w:val="20"/>
    </w:rPr>
  </w:style>
  <w:style w:type="character" w:styleId="af2">
    <w:name w:val="Hyperlink"/>
    <w:basedOn w:val="a0"/>
    <w:uiPriority w:val="99"/>
    <w:unhideWhenUsed/>
    <w:rsid w:val="009F5AC5"/>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fondmama.ulgov.ru/" TargetMode="External"/><Relationship Id="rId13" Type="http://schemas.openxmlformats.org/officeDocument/2006/relationships/image" Target="media/image2.png"/><Relationship Id="rId18" Type="http://schemas.openxmlformats.org/officeDocument/2006/relationships/oleObject" Target="embeddings/oleObject4.bin"/><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7.jpeg"/><Relationship Id="rId42"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chart" Target="charts/chart2.xml"/><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ombudsman73.ru/" TargetMode="External"/><Relationship Id="rId19" Type="http://schemas.openxmlformats.org/officeDocument/2006/relationships/chart" Target="charts/chart1.xml"/><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1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1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131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4488188976377951E-2"/>
          <c:y val="5.3459119496855285E-2"/>
          <c:w val="0.65354330708661412"/>
          <c:h val="0.6823899371069182"/>
        </c:manualLayout>
      </c:layout>
      <c:lineChart>
        <c:grouping val="standard"/>
        <c:ser>
          <c:idx val="0"/>
          <c:order val="0"/>
          <c:tx>
            <c:strRef>
              <c:f>Sheet1!$A$2</c:f>
              <c:strCache>
                <c:ptCount val="1"/>
                <c:pt idx="0">
                  <c:v>Активные</c:v>
                </c:pt>
              </c:strCache>
            </c:strRef>
          </c:tx>
          <c:spPr>
            <a:ln w="38116">
              <a:pattFill prst="pct50">
                <a:fgClr>
                  <a:srgbClr val="000080"/>
                </a:fgClr>
                <a:bgClr>
                  <a:srgbClr val="FFFFFF"/>
                </a:bgClr>
              </a:pattFill>
              <a:prstDash val="solid"/>
            </a:ln>
          </c:spPr>
          <c:marker>
            <c:symbol val="x"/>
            <c:size val="7"/>
            <c:spPr>
              <a:solidFill>
                <a:srgbClr val="000080"/>
              </a:solidFill>
              <a:ln>
                <a:solidFill>
                  <a:srgbClr val="000080"/>
                </a:solidFill>
                <a:prstDash val="solid"/>
              </a:ln>
            </c:spPr>
          </c:marker>
          <c:cat>
            <c:strRef>
              <c:f>Sheet1!$B$1:$K$1</c:f>
              <c:strCache>
                <c:ptCount val="10"/>
                <c:pt idx="0">
                  <c:v>дороги, транспорт</c:v>
                </c:pt>
                <c:pt idx="1">
                  <c:v>уровень жизни</c:v>
                </c:pt>
                <c:pt idx="2">
                  <c:v>трудоустройство</c:v>
                </c:pt>
                <c:pt idx="3">
                  <c:v>строительство жилья</c:v>
                </c:pt>
                <c:pt idx="4">
                  <c:v>качество образования</c:v>
                </c:pt>
                <c:pt idx="5">
                  <c:v>здоровье населения</c:v>
                </c:pt>
                <c:pt idx="6">
                  <c:v>политическая культура</c:v>
                </c:pt>
                <c:pt idx="7">
                  <c:v>досуг</c:v>
                </c:pt>
                <c:pt idx="8">
                  <c:v>семейная политика</c:v>
                </c:pt>
                <c:pt idx="9">
                  <c:v>другое</c:v>
                </c:pt>
              </c:strCache>
            </c:strRef>
          </c:cat>
          <c:val>
            <c:numRef>
              <c:f>Sheet1!$B$2:$K$2</c:f>
              <c:numCache>
                <c:formatCode>General</c:formatCode>
                <c:ptCount val="10"/>
                <c:pt idx="0">
                  <c:v>25</c:v>
                </c:pt>
                <c:pt idx="1">
                  <c:v>60</c:v>
                </c:pt>
                <c:pt idx="2">
                  <c:v>16</c:v>
                </c:pt>
                <c:pt idx="3">
                  <c:v>21</c:v>
                </c:pt>
                <c:pt idx="4">
                  <c:v>45</c:v>
                </c:pt>
                <c:pt idx="5">
                  <c:v>50</c:v>
                </c:pt>
                <c:pt idx="6">
                  <c:v>16</c:v>
                </c:pt>
                <c:pt idx="7">
                  <c:v>25</c:v>
                </c:pt>
                <c:pt idx="8">
                  <c:v>45</c:v>
                </c:pt>
                <c:pt idx="9" formatCode="0%">
                  <c:v>4</c:v>
                </c:pt>
              </c:numCache>
            </c:numRef>
          </c:val>
        </c:ser>
        <c:ser>
          <c:idx val="1"/>
          <c:order val="1"/>
          <c:tx>
            <c:strRef>
              <c:f>Sheet1!$A$3</c:f>
              <c:strCache>
                <c:ptCount val="1"/>
                <c:pt idx="0">
                  <c:v>Сомневающиеся</c:v>
                </c:pt>
              </c:strCache>
            </c:strRef>
          </c:tx>
          <c:spPr>
            <a:ln w="38116">
              <a:pattFill prst="pct75">
                <a:fgClr>
                  <a:srgbClr val="003300"/>
                </a:fgClr>
                <a:bgClr>
                  <a:srgbClr val="FFFFFF"/>
                </a:bgClr>
              </a:pattFill>
              <a:prstDash val="solid"/>
            </a:ln>
          </c:spPr>
          <c:marker>
            <c:symbol val="diamond"/>
            <c:size val="7"/>
            <c:spPr>
              <a:solidFill>
                <a:srgbClr val="003300"/>
              </a:solidFill>
              <a:ln>
                <a:solidFill>
                  <a:srgbClr val="003300"/>
                </a:solidFill>
                <a:prstDash val="solid"/>
              </a:ln>
            </c:spPr>
          </c:marker>
          <c:cat>
            <c:strRef>
              <c:f>Sheet1!$B$1:$K$1</c:f>
              <c:strCache>
                <c:ptCount val="10"/>
                <c:pt idx="0">
                  <c:v>дороги, транспорт</c:v>
                </c:pt>
                <c:pt idx="1">
                  <c:v>уровень жизни</c:v>
                </c:pt>
                <c:pt idx="2">
                  <c:v>трудоустройство</c:v>
                </c:pt>
                <c:pt idx="3">
                  <c:v>строительство жилья</c:v>
                </c:pt>
                <c:pt idx="4">
                  <c:v>качество образования</c:v>
                </c:pt>
                <c:pt idx="5">
                  <c:v>здоровье населения</c:v>
                </c:pt>
                <c:pt idx="6">
                  <c:v>политическая культура</c:v>
                </c:pt>
                <c:pt idx="7">
                  <c:v>досуг</c:v>
                </c:pt>
                <c:pt idx="8">
                  <c:v>семейная политика</c:v>
                </c:pt>
                <c:pt idx="9">
                  <c:v>другое</c:v>
                </c:pt>
              </c:strCache>
            </c:strRef>
          </c:cat>
          <c:val>
            <c:numRef>
              <c:f>Sheet1!$B$3:$K$3</c:f>
              <c:numCache>
                <c:formatCode>General</c:formatCode>
                <c:ptCount val="10"/>
                <c:pt idx="0">
                  <c:v>15</c:v>
                </c:pt>
                <c:pt idx="1">
                  <c:v>45</c:v>
                </c:pt>
                <c:pt idx="2">
                  <c:v>74</c:v>
                </c:pt>
                <c:pt idx="3">
                  <c:v>15</c:v>
                </c:pt>
                <c:pt idx="4">
                  <c:v>30</c:v>
                </c:pt>
                <c:pt idx="5">
                  <c:v>24</c:v>
                </c:pt>
                <c:pt idx="6">
                  <c:v>6</c:v>
                </c:pt>
                <c:pt idx="7">
                  <c:v>17</c:v>
                </c:pt>
                <c:pt idx="8">
                  <c:v>10</c:v>
                </c:pt>
                <c:pt idx="9">
                  <c:v>1</c:v>
                </c:pt>
              </c:numCache>
            </c:numRef>
          </c:val>
        </c:ser>
        <c:ser>
          <c:idx val="2"/>
          <c:order val="2"/>
          <c:tx>
            <c:strRef>
              <c:f>Sheet1!$A$4</c:f>
              <c:strCache>
                <c:ptCount val="1"/>
                <c:pt idx="0">
                  <c:v>Абсентеисты</c:v>
                </c:pt>
              </c:strCache>
            </c:strRef>
          </c:tx>
          <c:spPr>
            <a:ln w="38116">
              <a:pattFill prst="pct25">
                <a:fgClr>
                  <a:srgbClr val="800000"/>
                </a:fgClr>
                <a:bgClr>
                  <a:srgbClr val="FFFFFF"/>
                </a:bgClr>
              </a:pattFill>
              <a:prstDash val="solid"/>
            </a:ln>
          </c:spPr>
          <c:marker>
            <c:symbol val="circle"/>
            <c:size val="7"/>
            <c:spPr>
              <a:solidFill>
                <a:srgbClr val="800000"/>
              </a:solidFill>
              <a:ln>
                <a:solidFill>
                  <a:srgbClr val="800000"/>
                </a:solidFill>
                <a:prstDash val="solid"/>
              </a:ln>
            </c:spPr>
          </c:marker>
          <c:cat>
            <c:strRef>
              <c:f>Sheet1!$B$1:$K$1</c:f>
              <c:strCache>
                <c:ptCount val="10"/>
                <c:pt idx="0">
                  <c:v>дороги, транспорт</c:v>
                </c:pt>
                <c:pt idx="1">
                  <c:v>уровень жизни</c:v>
                </c:pt>
                <c:pt idx="2">
                  <c:v>трудоустройство</c:v>
                </c:pt>
                <c:pt idx="3">
                  <c:v>строительство жилья</c:v>
                </c:pt>
                <c:pt idx="4">
                  <c:v>качество образования</c:v>
                </c:pt>
                <c:pt idx="5">
                  <c:v>здоровье населения</c:v>
                </c:pt>
                <c:pt idx="6">
                  <c:v>политическая культура</c:v>
                </c:pt>
                <c:pt idx="7">
                  <c:v>досуг</c:v>
                </c:pt>
                <c:pt idx="8">
                  <c:v>семейная политика</c:v>
                </c:pt>
                <c:pt idx="9">
                  <c:v>другое</c:v>
                </c:pt>
              </c:strCache>
            </c:strRef>
          </c:cat>
          <c:val>
            <c:numRef>
              <c:f>Sheet1!$B$4:$K$4</c:f>
              <c:numCache>
                <c:formatCode>General</c:formatCode>
                <c:ptCount val="10"/>
                <c:pt idx="0">
                  <c:v>8</c:v>
                </c:pt>
                <c:pt idx="1">
                  <c:v>30</c:v>
                </c:pt>
                <c:pt idx="2">
                  <c:v>30</c:v>
                </c:pt>
                <c:pt idx="3">
                  <c:v>9</c:v>
                </c:pt>
                <c:pt idx="4">
                  <c:v>18</c:v>
                </c:pt>
                <c:pt idx="5">
                  <c:v>16</c:v>
                </c:pt>
                <c:pt idx="6">
                  <c:v>5</c:v>
                </c:pt>
                <c:pt idx="7">
                  <c:v>15</c:v>
                </c:pt>
                <c:pt idx="8">
                  <c:v>5</c:v>
                </c:pt>
                <c:pt idx="9">
                  <c:v>1</c:v>
                </c:pt>
              </c:numCache>
            </c:numRef>
          </c:val>
        </c:ser>
        <c:marker val="1"/>
        <c:axId val="68113920"/>
        <c:axId val="68115456"/>
      </c:lineChart>
      <c:catAx>
        <c:axId val="68113920"/>
        <c:scaling>
          <c:orientation val="minMax"/>
        </c:scaling>
        <c:axPos val="b"/>
        <c:numFmt formatCode="General" sourceLinked="1"/>
        <c:tickLblPos val="nextTo"/>
        <c:spPr>
          <a:ln w="3176">
            <a:solidFill>
              <a:srgbClr val="000000"/>
            </a:solidFill>
            <a:prstDash val="solid"/>
          </a:ln>
        </c:spPr>
        <c:txPr>
          <a:bodyPr rot="-2700000" vert="horz"/>
          <a:lstStyle/>
          <a:p>
            <a:pPr>
              <a:defRPr sz="575" b="0" i="0" u="none" strike="noStrike" baseline="0">
                <a:solidFill>
                  <a:srgbClr val="000000"/>
                </a:solidFill>
                <a:latin typeface="Arial"/>
                <a:ea typeface="Arial"/>
                <a:cs typeface="Arial"/>
              </a:defRPr>
            </a:pPr>
            <a:endParaRPr lang="ru-RU"/>
          </a:p>
        </c:txPr>
        <c:crossAx val="68115456"/>
        <c:crosses val="autoZero"/>
        <c:auto val="1"/>
        <c:lblAlgn val="ctr"/>
        <c:lblOffset val="100"/>
        <c:tickLblSkip val="1"/>
        <c:tickMarkSkip val="1"/>
      </c:catAx>
      <c:valAx>
        <c:axId val="68115456"/>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575" b="0" i="0" u="none" strike="noStrike" baseline="0">
                <a:solidFill>
                  <a:srgbClr val="000000"/>
                </a:solidFill>
                <a:latin typeface="Arial"/>
                <a:ea typeface="Arial"/>
                <a:cs typeface="Arial"/>
              </a:defRPr>
            </a:pPr>
            <a:endParaRPr lang="ru-RU"/>
          </a:p>
        </c:txPr>
        <c:crossAx val="68113920"/>
        <c:crosses val="autoZero"/>
        <c:crossBetween val="between"/>
      </c:valAx>
      <c:spPr>
        <a:solidFill>
          <a:srgbClr val="C0C0C0"/>
        </a:solidFill>
        <a:ln w="12705">
          <a:solidFill>
            <a:srgbClr val="808080"/>
          </a:solidFill>
          <a:prstDash val="solid"/>
        </a:ln>
      </c:spPr>
    </c:plotArea>
    <c:legend>
      <c:legendPos val="r"/>
      <c:layout>
        <c:manualLayout>
          <c:xMode val="edge"/>
          <c:yMode val="edge"/>
          <c:x val="0.76744186046511753"/>
          <c:y val="0.3436532507739935"/>
          <c:w val="0.22286821705426371"/>
          <c:h val="0.15517800659532957"/>
        </c:manualLayout>
      </c:layout>
      <c:spPr>
        <a:noFill/>
        <a:ln w="3176">
          <a:solidFill>
            <a:srgbClr val="000000"/>
          </a:solidFill>
          <a:prstDash val="solid"/>
        </a:ln>
      </c:spPr>
      <c:txPr>
        <a:bodyPr/>
        <a:lstStyle/>
        <a:p>
          <a:pPr>
            <a:defRPr sz="525" b="1"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0"/>
      <c:hPercent val="32"/>
      <c:rotY val="0"/>
      <c:depthPercent val="100"/>
      <c:rAngAx val="1"/>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22465208747514911"/>
          <c:y val="4.6647230320699708E-2"/>
          <c:w val="0.64811133200795223"/>
          <c:h val="0.22740524781341173"/>
        </c:manualLayout>
      </c:layout>
      <c:bar3DChart>
        <c:barDir val="col"/>
        <c:grouping val="clustered"/>
        <c:ser>
          <c:idx val="0"/>
          <c:order val="0"/>
          <c:tx>
            <c:strRef>
              <c:f>Sheet1!$A$2</c:f>
              <c:strCache>
                <c:ptCount val="1"/>
                <c:pt idx="0">
                  <c:v>1. Скорректировать политические идеи</c:v>
                </c:pt>
              </c:strCache>
            </c:strRef>
          </c:tx>
          <c:spPr>
            <a:solidFill>
              <a:srgbClr val="9999FF"/>
            </a:solidFill>
            <a:ln w="12707">
              <a:solidFill>
                <a:srgbClr val="000000"/>
              </a:solidFill>
              <a:prstDash val="solid"/>
            </a:ln>
          </c:spPr>
          <c:cat>
            <c:strRef>
              <c:f>Sheet1!$B$1:$D$1</c:f>
              <c:strCache>
                <c:ptCount val="3"/>
                <c:pt idx="0">
                  <c:v>18-21</c:v>
                </c:pt>
                <c:pt idx="1">
                  <c:v>22-24</c:v>
                </c:pt>
                <c:pt idx="2">
                  <c:v>25-29</c:v>
                </c:pt>
              </c:strCache>
            </c:strRef>
          </c:cat>
          <c:val>
            <c:numRef>
              <c:f>Sheet1!$B$2:$D$2</c:f>
              <c:numCache>
                <c:formatCode>General</c:formatCode>
                <c:ptCount val="3"/>
                <c:pt idx="0">
                  <c:v>30</c:v>
                </c:pt>
                <c:pt idx="1">
                  <c:v>20</c:v>
                </c:pt>
                <c:pt idx="2">
                  <c:v>16</c:v>
                </c:pt>
              </c:numCache>
            </c:numRef>
          </c:val>
        </c:ser>
        <c:ser>
          <c:idx val="1"/>
          <c:order val="1"/>
          <c:tx>
            <c:strRef>
              <c:f>Sheet1!$A$3</c:f>
              <c:strCache>
                <c:ptCount val="1"/>
                <c:pt idx="0">
                  <c:v>2. Проводить больше встреч с кандидатами</c:v>
                </c:pt>
              </c:strCache>
            </c:strRef>
          </c:tx>
          <c:spPr>
            <a:solidFill>
              <a:srgbClr val="993366"/>
            </a:solidFill>
            <a:ln w="12707">
              <a:solidFill>
                <a:srgbClr val="000000"/>
              </a:solidFill>
              <a:prstDash val="solid"/>
            </a:ln>
          </c:spPr>
          <c:cat>
            <c:strRef>
              <c:f>Sheet1!$B$1:$D$1</c:f>
              <c:strCache>
                <c:ptCount val="3"/>
                <c:pt idx="0">
                  <c:v>18-21</c:v>
                </c:pt>
                <c:pt idx="1">
                  <c:v>22-24</c:v>
                </c:pt>
                <c:pt idx="2">
                  <c:v>25-29</c:v>
                </c:pt>
              </c:strCache>
            </c:strRef>
          </c:cat>
          <c:val>
            <c:numRef>
              <c:f>Sheet1!$B$3:$D$3</c:f>
              <c:numCache>
                <c:formatCode>General</c:formatCode>
                <c:ptCount val="3"/>
                <c:pt idx="0">
                  <c:v>14</c:v>
                </c:pt>
                <c:pt idx="1">
                  <c:v>16</c:v>
                </c:pt>
                <c:pt idx="2">
                  <c:v>6</c:v>
                </c:pt>
              </c:numCache>
            </c:numRef>
          </c:val>
        </c:ser>
        <c:ser>
          <c:idx val="2"/>
          <c:order val="2"/>
          <c:tx>
            <c:strRef>
              <c:f>Sheet1!$A$4</c:f>
              <c:strCache>
                <c:ptCount val="1"/>
                <c:pt idx="0">
                  <c:v>3. Привлекать молодёжь к работе в избирательных компаниях</c:v>
                </c:pt>
              </c:strCache>
            </c:strRef>
          </c:tx>
          <c:spPr>
            <a:solidFill>
              <a:srgbClr val="FFFFCC"/>
            </a:solidFill>
            <a:ln w="12707">
              <a:solidFill>
                <a:srgbClr val="000000"/>
              </a:solidFill>
              <a:prstDash val="solid"/>
            </a:ln>
          </c:spPr>
          <c:cat>
            <c:strRef>
              <c:f>Sheet1!$B$1:$D$1</c:f>
              <c:strCache>
                <c:ptCount val="3"/>
                <c:pt idx="0">
                  <c:v>18-21</c:v>
                </c:pt>
                <c:pt idx="1">
                  <c:v>22-24</c:v>
                </c:pt>
                <c:pt idx="2">
                  <c:v>25-29</c:v>
                </c:pt>
              </c:strCache>
            </c:strRef>
          </c:cat>
          <c:val>
            <c:numRef>
              <c:f>Sheet1!$B$4:$D$4</c:f>
              <c:numCache>
                <c:formatCode>General</c:formatCode>
                <c:ptCount val="3"/>
                <c:pt idx="0">
                  <c:v>27</c:v>
                </c:pt>
                <c:pt idx="1">
                  <c:v>34</c:v>
                </c:pt>
                <c:pt idx="2">
                  <c:v>26</c:v>
                </c:pt>
              </c:numCache>
            </c:numRef>
          </c:val>
        </c:ser>
        <c:ser>
          <c:idx val="3"/>
          <c:order val="3"/>
          <c:tx>
            <c:strRef>
              <c:f>Sheet1!$A$5</c:f>
              <c:strCache>
                <c:ptCount val="1"/>
                <c:pt idx="0">
                  <c:v>4. Выдвигать молодых кандидатов с интересными программами </c:v>
                </c:pt>
              </c:strCache>
            </c:strRef>
          </c:tx>
          <c:spPr>
            <a:solidFill>
              <a:srgbClr val="CCFFFF"/>
            </a:solidFill>
            <a:ln w="12707">
              <a:solidFill>
                <a:srgbClr val="000000"/>
              </a:solidFill>
              <a:prstDash val="solid"/>
            </a:ln>
          </c:spPr>
          <c:cat>
            <c:strRef>
              <c:f>Sheet1!$B$1:$D$1</c:f>
              <c:strCache>
                <c:ptCount val="3"/>
                <c:pt idx="0">
                  <c:v>18-21</c:v>
                </c:pt>
                <c:pt idx="1">
                  <c:v>22-24</c:v>
                </c:pt>
                <c:pt idx="2">
                  <c:v>25-29</c:v>
                </c:pt>
              </c:strCache>
            </c:strRef>
          </c:cat>
          <c:val>
            <c:numRef>
              <c:f>Sheet1!$B$5:$D$5</c:f>
              <c:numCache>
                <c:formatCode>General</c:formatCode>
                <c:ptCount val="3"/>
                <c:pt idx="0">
                  <c:v>52</c:v>
                </c:pt>
                <c:pt idx="1">
                  <c:v>48</c:v>
                </c:pt>
                <c:pt idx="2">
                  <c:v>44</c:v>
                </c:pt>
              </c:numCache>
            </c:numRef>
          </c:val>
        </c:ser>
        <c:ser>
          <c:idx val="4"/>
          <c:order val="4"/>
          <c:tx>
            <c:strRef>
              <c:f>Sheet1!$A$6</c:f>
              <c:strCache>
                <c:ptCount val="1"/>
                <c:pt idx="0">
                  <c:v>5. Повысить внимание к молодёжи со стороны органов власти </c:v>
                </c:pt>
              </c:strCache>
            </c:strRef>
          </c:tx>
          <c:spPr>
            <a:solidFill>
              <a:srgbClr val="660066"/>
            </a:solidFill>
            <a:ln w="12707">
              <a:solidFill>
                <a:srgbClr val="000000"/>
              </a:solidFill>
              <a:prstDash val="solid"/>
            </a:ln>
          </c:spPr>
          <c:cat>
            <c:strRef>
              <c:f>Sheet1!$B$1:$D$1</c:f>
              <c:strCache>
                <c:ptCount val="3"/>
                <c:pt idx="0">
                  <c:v>18-21</c:v>
                </c:pt>
                <c:pt idx="1">
                  <c:v>22-24</c:v>
                </c:pt>
                <c:pt idx="2">
                  <c:v>25-29</c:v>
                </c:pt>
              </c:strCache>
            </c:strRef>
          </c:cat>
          <c:val>
            <c:numRef>
              <c:f>Sheet1!$B$6:$D$6</c:f>
              <c:numCache>
                <c:formatCode>General</c:formatCode>
                <c:ptCount val="3"/>
                <c:pt idx="0">
                  <c:v>50</c:v>
                </c:pt>
                <c:pt idx="1">
                  <c:v>52</c:v>
                </c:pt>
                <c:pt idx="2">
                  <c:v>45</c:v>
                </c:pt>
              </c:numCache>
            </c:numRef>
          </c:val>
        </c:ser>
        <c:ser>
          <c:idx val="5"/>
          <c:order val="5"/>
          <c:tx>
            <c:strRef>
              <c:f>Sheet1!$A$7</c:f>
              <c:strCache>
                <c:ptCount val="1"/>
                <c:pt idx="0">
                  <c:v>6. Активно использовать Интернет-ресурсы для обсуждения политических идей (социальные сети, блоги, сайты)</c:v>
                </c:pt>
              </c:strCache>
            </c:strRef>
          </c:tx>
          <c:spPr>
            <a:solidFill>
              <a:srgbClr val="FF8080"/>
            </a:solidFill>
            <a:ln w="12707">
              <a:solidFill>
                <a:srgbClr val="000000"/>
              </a:solidFill>
              <a:prstDash val="solid"/>
            </a:ln>
          </c:spPr>
          <c:cat>
            <c:strRef>
              <c:f>Sheet1!$B$1:$D$1</c:f>
              <c:strCache>
                <c:ptCount val="3"/>
                <c:pt idx="0">
                  <c:v>18-21</c:v>
                </c:pt>
                <c:pt idx="1">
                  <c:v>22-24</c:v>
                </c:pt>
                <c:pt idx="2">
                  <c:v>25-29</c:v>
                </c:pt>
              </c:strCache>
            </c:strRef>
          </c:cat>
          <c:val>
            <c:numRef>
              <c:f>Sheet1!$B$7:$D$7</c:f>
              <c:numCache>
                <c:formatCode>General</c:formatCode>
                <c:ptCount val="3"/>
                <c:pt idx="0">
                  <c:v>46</c:v>
                </c:pt>
                <c:pt idx="1">
                  <c:v>42</c:v>
                </c:pt>
                <c:pt idx="2">
                  <c:v>35</c:v>
                </c:pt>
              </c:numCache>
            </c:numRef>
          </c:val>
          <c:shape val="box"/>
        </c:ser>
        <c:ser>
          <c:idx val="6"/>
          <c:order val="6"/>
          <c:tx>
            <c:strRef>
              <c:f>Sheet1!$A$8</c:f>
              <c:strCache>
                <c:ptCount val="1"/>
                <c:pt idx="0">
                  <c:v>7. Затрудняюсь ответить</c:v>
                </c:pt>
              </c:strCache>
            </c:strRef>
          </c:tx>
          <c:spPr>
            <a:solidFill>
              <a:srgbClr val="0066CC"/>
            </a:solidFill>
            <a:ln w="12707">
              <a:solidFill>
                <a:srgbClr val="000000"/>
              </a:solidFill>
              <a:prstDash val="solid"/>
            </a:ln>
          </c:spPr>
          <c:cat>
            <c:strRef>
              <c:f>Sheet1!$B$1:$D$1</c:f>
              <c:strCache>
                <c:ptCount val="3"/>
                <c:pt idx="0">
                  <c:v>18-21</c:v>
                </c:pt>
                <c:pt idx="1">
                  <c:v>22-24</c:v>
                </c:pt>
                <c:pt idx="2">
                  <c:v>25-29</c:v>
                </c:pt>
              </c:strCache>
            </c:strRef>
          </c:cat>
          <c:val>
            <c:numRef>
              <c:f>Sheet1!$B$8:$D$8</c:f>
              <c:numCache>
                <c:formatCode>General</c:formatCode>
                <c:ptCount val="3"/>
                <c:pt idx="0">
                  <c:v>6</c:v>
                </c:pt>
                <c:pt idx="1">
                  <c:v>8</c:v>
                </c:pt>
                <c:pt idx="2">
                  <c:v>4</c:v>
                </c:pt>
              </c:numCache>
            </c:numRef>
          </c:val>
        </c:ser>
        <c:ser>
          <c:idx val="7"/>
          <c:order val="7"/>
          <c:tx>
            <c:strRef>
              <c:f>Sheet1!$A$9</c:f>
              <c:strCache>
                <c:ptCount val="1"/>
                <c:pt idx="0">
                  <c:v>8. Другое</c:v>
                </c:pt>
              </c:strCache>
            </c:strRef>
          </c:tx>
          <c:spPr>
            <a:solidFill>
              <a:srgbClr val="CCCCFF"/>
            </a:solidFill>
            <a:ln w="12707">
              <a:solidFill>
                <a:srgbClr val="000000"/>
              </a:solidFill>
              <a:prstDash val="solid"/>
            </a:ln>
          </c:spPr>
          <c:cat>
            <c:strRef>
              <c:f>Sheet1!$B$1:$D$1</c:f>
              <c:strCache>
                <c:ptCount val="3"/>
                <c:pt idx="0">
                  <c:v>18-21</c:v>
                </c:pt>
                <c:pt idx="1">
                  <c:v>22-24</c:v>
                </c:pt>
                <c:pt idx="2">
                  <c:v>25-29</c:v>
                </c:pt>
              </c:strCache>
            </c:strRef>
          </c:cat>
          <c:val>
            <c:numRef>
              <c:f>Sheet1!$B$9:$D$9</c:f>
              <c:numCache>
                <c:formatCode>General</c:formatCode>
                <c:ptCount val="3"/>
                <c:pt idx="0">
                  <c:v>8</c:v>
                </c:pt>
                <c:pt idx="1">
                  <c:v>6</c:v>
                </c:pt>
                <c:pt idx="2">
                  <c:v>4</c:v>
                </c:pt>
              </c:numCache>
            </c:numRef>
          </c:val>
        </c:ser>
        <c:gapWidth val="100"/>
        <c:gapDepth val="100"/>
        <c:shape val="cylinder"/>
        <c:axId val="123650432"/>
        <c:axId val="123651968"/>
        <c:axId val="0"/>
      </c:bar3DChart>
      <c:catAx>
        <c:axId val="123650432"/>
        <c:scaling>
          <c:orientation val="minMax"/>
        </c:scaling>
        <c:axPos val="b"/>
        <c:numFmt formatCode="General" sourceLinked="1"/>
        <c:tickLblPos val="low"/>
        <c:spPr>
          <a:ln w="3177">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123651968"/>
        <c:crosses val="autoZero"/>
        <c:auto val="1"/>
        <c:lblAlgn val="ctr"/>
        <c:lblOffset val="100"/>
        <c:tickLblSkip val="1"/>
        <c:tickMarkSkip val="1"/>
      </c:catAx>
      <c:valAx>
        <c:axId val="123651968"/>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850" b="1" i="0" u="none" strike="noStrike" baseline="0">
                <a:solidFill>
                  <a:srgbClr val="000000"/>
                </a:solidFill>
                <a:latin typeface="Arial Cyr"/>
                <a:ea typeface="Arial Cyr"/>
                <a:cs typeface="Arial Cyr"/>
              </a:defRPr>
            </a:pPr>
            <a:endParaRPr lang="ru-RU"/>
          </a:p>
        </c:txPr>
        <c:crossAx val="123650432"/>
        <c:crosses val="autoZero"/>
        <c:crossBetween val="between"/>
      </c:valAx>
      <c:spPr>
        <a:noFill/>
        <a:ln w="25400">
          <a:noFill/>
        </a:ln>
      </c:spPr>
    </c:plotArea>
    <c:legend>
      <c:legendPos val="r"/>
      <c:layout>
        <c:manualLayout>
          <c:xMode val="edge"/>
          <c:yMode val="edge"/>
          <c:x val="7.7380952380952384E-2"/>
          <c:y val="0.34795321637426946"/>
          <c:w val="0.90277777777777779"/>
          <c:h val="0.6198830409356727"/>
        </c:manualLayout>
      </c:layout>
      <c:spPr>
        <a:noFill/>
        <a:ln w="3177">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a:noFill/>
    </a:ln>
  </c:spPr>
  <c:txPr>
    <a:bodyPr/>
    <a:lstStyle/>
    <a:p>
      <a:pPr>
        <a:defRPr sz="925" b="1" i="0" u="none" strike="noStrike" baseline="0">
          <a:solidFill>
            <a:srgbClr val="000000"/>
          </a:solidFill>
          <a:latin typeface="Arial Cyr"/>
          <a:ea typeface="Arial Cyr"/>
          <a:cs typeface="Arial Cy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plotArea>
      <c:layout>
        <c:manualLayout>
          <c:layoutTarget val="inner"/>
          <c:xMode val="edge"/>
          <c:yMode val="edge"/>
          <c:x val="6.1336673824863013E-2"/>
          <c:y val="7.9422949829113423E-2"/>
          <c:w val="0.7719568567026196"/>
          <c:h val="0.48507462686567326"/>
        </c:manualLayout>
      </c:layout>
      <c:lineChart>
        <c:grouping val="standard"/>
        <c:ser>
          <c:idx val="0"/>
          <c:order val="0"/>
          <c:tx>
            <c:strRef>
              <c:f>Sheet1!$A$2</c:f>
              <c:strCache>
                <c:ptCount val="1"/>
              </c:strCache>
            </c:strRef>
          </c:tx>
          <c:spPr>
            <a:ln w="10752">
              <a:solidFill>
                <a:srgbClr val="000080"/>
              </a:solidFill>
              <a:prstDash val="solid"/>
            </a:ln>
          </c:spPr>
          <c:marker>
            <c:symbol val="diamond"/>
            <c:size val="4"/>
            <c:spPr>
              <a:solidFill>
                <a:srgbClr val="000080"/>
              </a:solidFill>
              <a:ln>
                <a:solidFill>
                  <a:srgbClr val="000080"/>
                </a:solidFill>
                <a:prstDash val="solid"/>
              </a:ln>
            </c:spPr>
          </c:marker>
          <c:dLbls>
            <c:spPr>
              <a:noFill/>
              <a:ln w="25400">
                <a:noFill/>
              </a:ln>
            </c:spPr>
            <c:txPr>
              <a:bodyPr/>
              <a:lstStyle/>
              <a:p>
                <a:pPr>
                  <a:defRPr sz="700" b="0" i="0" u="none" strike="noStrike" baseline="0">
                    <a:solidFill>
                      <a:srgbClr val="000000"/>
                    </a:solidFill>
                    <a:latin typeface="Times New Roman"/>
                    <a:ea typeface="Times New Roman"/>
                    <a:cs typeface="Times New Roman"/>
                  </a:defRPr>
                </a:pPr>
                <a:endParaRPr lang="ru-RU"/>
              </a:p>
            </c:txPr>
            <c:showVal val="1"/>
          </c:dLbls>
          <c:cat>
            <c:strRef>
              <c:f>Sheet1!$B$1:$O$1</c:f>
              <c:strCache>
                <c:ptCount val="14"/>
                <c:pt idx="0">
                  <c:v>Кировская область</c:v>
                </c:pt>
                <c:pt idx="1">
                  <c:v>Нижегородская область</c:v>
                </c:pt>
                <c:pt idx="2">
                  <c:v>Оренбургская область</c:v>
                </c:pt>
                <c:pt idx="3">
                  <c:v>Пензенская область</c:v>
                </c:pt>
                <c:pt idx="4">
                  <c:v>Пермский край</c:v>
                </c:pt>
                <c:pt idx="5">
                  <c:v>Республика Башкортостан</c:v>
                </c:pt>
                <c:pt idx="6">
                  <c:v>Республика Марий Эл</c:v>
                </c:pt>
                <c:pt idx="7">
                  <c:v>Республика Мордовия</c:v>
                </c:pt>
                <c:pt idx="8">
                  <c:v>Республика Татарстан</c:v>
                </c:pt>
                <c:pt idx="9">
                  <c:v>Самарская область</c:v>
                </c:pt>
                <c:pt idx="10">
                  <c:v>Саратовская область</c:v>
                </c:pt>
                <c:pt idx="11">
                  <c:v>Удмуртская Республика</c:v>
                </c:pt>
                <c:pt idx="12">
                  <c:v>Ульяновская область</c:v>
                </c:pt>
                <c:pt idx="13">
                  <c:v>Чувашская Республика</c:v>
                </c:pt>
              </c:strCache>
            </c:strRef>
          </c:cat>
          <c:val>
            <c:numRef>
              <c:f>Sheet1!$B$2:$O$2</c:f>
              <c:numCache>
                <c:formatCode>General</c:formatCode>
                <c:ptCount val="14"/>
                <c:pt idx="0">
                  <c:v>707</c:v>
                </c:pt>
                <c:pt idx="1">
                  <c:v>906</c:v>
                </c:pt>
                <c:pt idx="2">
                  <c:v>186</c:v>
                </c:pt>
                <c:pt idx="3">
                  <c:v>359</c:v>
                </c:pt>
                <c:pt idx="4">
                  <c:v>328</c:v>
                </c:pt>
                <c:pt idx="5">
                  <c:v>1959</c:v>
                </c:pt>
                <c:pt idx="6">
                  <c:v>605</c:v>
                </c:pt>
                <c:pt idx="7">
                  <c:v>62</c:v>
                </c:pt>
                <c:pt idx="8">
                  <c:v>787</c:v>
                </c:pt>
                <c:pt idx="9">
                  <c:v>1072</c:v>
                </c:pt>
                <c:pt idx="10">
                  <c:v>183</c:v>
                </c:pt>
                <c:pt idx="11">
                  <c:v>1496</c:v>
                </c:pt>
                <c:pt idx="12">
                  <c:v>4521</c:v>
                </c:pt>
                <c:pt idx="13">
                  <c:v>1735</c:v>
                </c:pt>
              </c:numCache>
            </c:numRef>
          </c:val>
        </c:ser>
        <c:marker val="1"/>
        <c:axId val="122402304"/>
        <c:axId val="122403840"/>
      </c:lineChart>
      <c:catAx>
        <c:axId val="122402304"/>
        <c:scaling>
          <c:orientation val="minMax"/>
        </c:scaling>
        <c:axPos val="b"/>
        <c:numFmt formatCode="General" sourceLinked="1"/>
        <c:tickLblPos val="nextTo"/>
        <c:spPr>
          <a:ln w="2688">
            <a:solidFill>
              <a:srgbClr val="000000"/>
            </a:solidFill>
            <a:prstDash val="solid"/>
          </a:ln>
        </c:spPr>
        <c:txPr>
          <a:bodyPr rot="-2940000" vert="horz"/>
          <a:lstStyle/>
          <a:p>
            <a:pPr>
              <a:defRPr sz="720" b="0" i="0" u="none" strike="noStrike" baseline="0">
                <a:solidFill>
                  <a:srgbClr val="000000"/>
                </a:solidFill>
                <a:latin typeface="Times New Roman"/>
                <a:ea typeface="Times New Roman"/>
                <a:cs typeface="Times New Roman"/>
              </a:defRPr>
            </a:pPr>
            <a:endParaRPr lang="ru-RU"/>
          </a:p>
        </c:txPr>
        <c:crossAx val="122403840"/>
        <c:crosses val="autoZero"/>
        <c:auto val="1"/>
        <c:lblAlgn val="ctr"/>
        <c:lblOffset val="100"/>
        <c:tickLblSkip val="1"/>
        <c:tickMarkSkip val="1"/>
      </c:catAx>
      <c:valAx>
        <c:axId val="122403840"/>
        <c:scaling>
          <c:orientation val="minMax"/>
        </c:scaling>
        <c:axPos val="l"/>
        <c:majorGridlines>
          <c:spPr>
            <a:ln w="2688">
              <a:solidFill>
                <a:srgbClr val="000000"/>
              </a:solidFill>
              <a:prstDash val="solid"/>
            </a:ln>
          </c:spPr>
        </c:majorGridlines>
        <c:numFmt formatCode="General" sourceLinked="1"/>
        <c:tickLblPos val="nextTo"/>
        <c:spPr>
          <a:ln w="2688">
            <a:solidFill>
              <a:srgbClr val="000000"/>
            </a:solidFill>
            <a:prstDash val="solid"/>
          </a:ln>
        </c:spPr>
        <c:txPr>
          <a:bodyPr rot="0" vert="horz"/>
          <a:lstStyle/>
          <a:p>
            <a:pPr>
              <a:defRPr sz="675" b="0" i="0" u="none" strike="noStrike" baseline="0">
                <a:solidFill>
                  <a:srgbClr val="000000"/>
                </a:solidFill>
                <a:latin typeface="Times New Roman"/>
                <a:ea typeface="Times New Roman"/>
                <a:cs typeface="Times New Roman"/>
              </a:defRPr>
            </a:pPr>
            <a:endParaRPr lang="ru-RU"/>
          </a:p>
        </c:txPr>
        <c:crossAx val="122402304"/>
        <c:crosses val="autoZero"/>
        <c:crossBetween val="between"/>
      </c:valAx>
      <c:spPr>
        <a:solidFill>
          <a:srgbClr val="C0C0C0"/>
        </a:solidFill>
        <a:ln w="10752">
          <a:solidFill>
            <a:srgbClr val="808080"/>
          </a:solidFill>
          <a:prstDash val="solid"/>
        </a:ln>
      </c:spPr>
    </c:plotArea>
    <c:plotVisOnly val="1"/>
    <c:dispBlanksAs val="gap"/>
  </c:chart>
  <c:spPr>
    <a:solidFill>
      <a:srgbClr val="FFFFFF"/>
    </a:solidFill>
    <a:ln>
      <a:noFill/>
    </a:ln>
  </c:spPr>
  <c:txPr>
    <a:bodyPr/>
    <a:lstStyle/>
    <a:p>
      <a:pPr>
        <a:defRPr sz="995" b="1" i="0" u="none" strike="noStrike" baseline="0">
          <a:solidFill>
            <a:srgbClr val="000000"/>
          </a:solidFill>
          <a:latin typeface="Calibri"/>
          <a:ea typeface="Calibri"/>
          <a:cs typeface="Calibri"/>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31C12-8679-4D4E-B48F-CE515064E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193</Pages>
  <Words>75328</Words>
  <Characters>429375</Characters>
  <Application>Microsoft Office Word</Application>
  <DocSecurity>0</DocSecurity>
  <Lines>3578</Lines>
  <Paragraphs>1007</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503696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user</cp:lastModifiedBy>
  <cp:revision>99</cp:revision>
  <dcterms:created xsi:type="dcterms:W3CDTF">2012-08-10T10:06:00Z</dcterms:created>
  <dcterms:modified xsi:type="dcterms:W3CDTF">2012-08-27T05:44:00Z</dcterms:modified>
</cp:coreProperties>
</file>