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D5" w:rsidRPr="00421602" w:rsidRDefault="00254D18" w:rsidP="0042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52993" w:rsidRPr="00421602" w:rsidRDefault="00254D18" w:rsidP="0042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 xml:space="preserve">ОТДЕЛА ПОДДЕРЖКИ НЕКОММЕРЧЕСКИХ ОРГАНИЗАЦИЙ </w:t>
      </w:r>
    </w:p>
    <w:p w:rsidR="001A07D5" w:rsidRPr="00421602" w:rsidRDefault="00254D18" w:rsidP="0042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 xml:space="preserve">И РАЗВИТИЯ ГРАЖДАНСКОГО ОБЩЕСТВА  </w:t>
      </w:r>
    </w:p>
    <w:p w:rsidR="001A07D5" w:rsidRPr="00421602" w:rsidRDefault="00254D18" w:rsidP="0042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>ОГБУ «АППАРАТ ОБЩЕСТВЕННОЙ ПАЛАТЫ УЛЬЯНОВСКОЙ ОБЛАСТИ»  (ЦЕНТРА ПОДДЕРЖКИ НКО)</w:t>
      </w:r>
    </w:p>
    <w:p w:rsidR="0002176F" w:rsidRPr="00421602" w:rsidRDefault="00254D18" w:rsidP="0042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 xml:space="preserve"> ЗА 2011 ГОД.</w:t>
      </w:r>
    </w:p>
    <w:p w:rsidR="0002176F" w:rsidRPr="00421602" w:rsidRDefault="0002176F" w:rsidP="0042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6F" w:rsidRPr="00421602" w:rsidRDefault="00E24DCB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За отчетный период сотрудниками Центра была проведена работа по следующим н</w:t>
      </w:r>
      <w:r w:rsidR="0002176F" w:rsidRPr="00421602">
        <w:rPr>
          <w:rFonts w:ascii="Times New Roman" w:hAnsi="Times New Roman" w:cs="Times New Roman"/>
          <w:sz w:val="28"/>
          <w:szCs w:val="28"/>
        </w:rPr>
        <w:t>аправления</w:t>
      </w:r>
      <w:r w:rsidRPr="00421602">
        <w:rPr>
          <w:rFonts w:ascii="Times New Roman" w:hAnsi="Times New Roman" w:cs="Times New Roman"/>
          <w:sz w:val="28"/>
          <w:szCs w:val="28"/>
        </w:rPr>
        <w:t>м</w:t>
      </w:r>
      <w:r w:rsidR="0002176F" w:rsidRPr="0042160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52993" w:rsidRPr="00421602" w:rsidRDefault="00E52993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DCB" w:rsidRPr="00421602" w:rsidRDefault="00E24DCB" w:rsidP="00421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Участие в реализации  на территории Ульяновской области Федерального закона от 5 апреля </w:t>
      </w:r>
      <w:smartTag w:uri="urn:schemas-microsoft-com:office:smarttags" w:element="metricconverter">
        <w:smartTagPr>
          <w:attr w:name="ProductID" w:val="2010 г"/>
        </w:smartTagPr>
        <w:r w:rsidRPr="00421602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2010 г</w:t>
        </w:r>
      </w:smartTag>
      <w:r w:rsidRPr="0042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N 40-ФЗ "О внесении изменений в отдельные законодательные акты Российской Федерации по вопросу поддержки социально ориентированных</w:t>
      </w:r>
      <w:r w:rsidR="00DA2483" w:rsidRPr="0042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некоммерческих организаций"</w:t>
      </w:r>
    </w:p>
    <w:p w:rsidR="00E52993" w:rsidRPr="00421602" w:rsidRDefault="00E52993" w:rsidP="00421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DCB" w:rsidRPr="00421602" w:rsidRDefault="00E24DCB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 изучен  региональный опыт в реализации  ФЗ </w:t>
      </w:r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 апреля </w:t>
      </w:r>
      <w:smartTag w:uri="urn:schemas-microsoft-com:office:smarttags" w:element="metricconverter">
        <w:smartTagPr>
          <w:attr w:name="ProductID" w:val="2010 г"/>
        </w:smartTagPr>
        <w:r w:rsidRPr="004216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  (г. Самара, </w:t>
      </w:r>
      <w:r w:rsidR="005009AF"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Нижний Новгород, </w:t>
      </w:r>
      <w:r w:rsidR="005009AF"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</w:t>
      </w:r>
      <w:r w:rsidR="005009AF"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др.). </w:t>
      </w:r>
    </w:p>
    <w:p w:rsidR="005009AF" w:rsidRPr="00421602" w:rsidRDefault="005009AF" w:rsidP="004216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организованы и проведены 3 встречи с представителями некоммерческих организаций по составлению </w:t>
      </w:r>
      <w:r w:rsidRPr="0042160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21602">
        <w:rPr>
          <w:rFonts w:ascii="Times New Roman" w:hAnsi="Times New Roman" w:cs="Times New Roman"/>
          <w:sz w:val="28"/>
          <w:szCs w:val="28"/>
        </w:rPr>
        <w:t xml:space="preserve"> – анализа состояния некоммерческого сектора, </w:t>
      </w:r>
      <w:r w:rsidR="00B504CA" w:rsidRPr="00421602">
        <w:rPr>
          <w:rFonts w:ascii="Times New Roman" w:hAnsi="Times New Roman" w:cs="Times New Roman"/>
          <w:sz w:val="28"/>
          <w:szCs w:val="28"/>
        </w:rPr>
        <w:t xml:space="preserve"> по </w:t>
      </w:r>
      <w:r w:rsidRPr="00421602">
        <w:rPr>
          <w:rFonts w:ascii="Times New Roman" w:hAnsi="Times New Roman" w:cs="Times New Roman"/>
          <w:sz w:val="28"/>
          <w:szCs w:val="28"/>
        </w:rPr>
        <w:t xml:space="preserve">разработке предложений в проект ОЦП «Развитие институтов гражданского общества и поддержка социально ориентированных некоммерческих организаций в Ульяновской области» на 2012-2014 гг.», </w:t>
      </w:r>
      <w:r w:rsidR="00B504CA" w:rsidRPr="00421602">
        <w:rPr>
          <w:rFonts w:ascii="Times New Roman" w:hAnsi="Times New Roman" w:cs="Times New Roman"/>
          <w:sz w:val="28"/>
          <w:szCs w:val="28"/>
        </w:rPr>
        <w:t xml:space="preserve">по </w:t>
      </w:r>
      <w:r w:rsidRPr="00421602">
        <w:rPr>
          <w:rFonts w:ascii="Times New Roman" w:hAnsi="Times New Roman" w:cs="Times New Roman"/>
          <w:sz w:val="28"/>
          <w:szCs w:val="28"/>
        </w:rPr>
        <w:t xml:space="preserve">разработке проекта  Стратегии развития некоммерческого сектора Ульяновской области на 2012-2014 гг. </w:t>
      </w:r>
      <w:proofErr w:type="gramEnd"/>
    </w:p>
    <w:p w:rsidR="005009AF" w:rsidRPr="00421602" w:rsidRDefault="005009AF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Был организован и проведен круглый стол с НКО «Исполнение </w:t>
      </w:r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5 апреля </w:t>
      </w:r>
      <w:smartTag w:uri="urn:schemas-microsoft-com:office:smarttags" w:element="metricconverter">
        <w:smartTagPr>
          <w:attr w:name="ProductID" w:val="2010 г"/>
        </w:smartTagPr>
        <w:r w:rsidRPr="004216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на территории Ульяновской области и формирования реестра  социально ориентированных некоммерческих организаций Ульяновской области». В нем приняли участие 32 представителя некоммерческого сектора региона.  По итогам круглого стола рекомендации направлены в Министерство внутренней политики Ульяновской области. </w:t>
      </w:r>
    </w:p>
    <w:p w:rsidR="00E24DCB" w:rsidRPr="00421602" w:rsidRDefault="00E24DCB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 разработан ряд предложений по реализации закона </w:t>
      </w:r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 апреля </w:t>
      </w:r>
      <w:smartTag w:uri="urn:schemas-microsoft-com:office:smarttags" w:element="metricconverter">
        <w:smartTagPr>
          <w:attr w:name="ProductID" w:val="2010 г"/>
        </w:smartTagPr>
        <w:r w:rsidRPr="004216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 на территории Ульяновской области, а именно: </w:t>
      </w:r>
    </w:p>
    <w:p w:rsidR="00E24DCB" w:rsidRPr="00421602" w:rsidRDefault="00E24DCB" w:rsidP="004216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1602">
        <w:rPr>
          <w:rFonts w:ascii="Times New Roman" w:hAnsi="Times New Roman" w:cs="Times New Roman"/>
          <w:sz w:val="28"/>
          <w:szCs w:val="28"/>
        </w:rPr>
        <w:t xml:space="preserve">роект ОЦП «Развитие институтов гражданского общества и поддержка социально ориентированных некоммерческих организаций в Ульяновской области» на 2012-2014 гг.», а также специалисты готовили информацию, презентации, и лично принимали  участие в 4 заседаниях комиссии по ОЦП </w:t>
      </w:r>
      <w:r w:rsidRPr="00421602">
        <w:rPr>
          <w:rFonts w:ascii="Times New Roman" w:hAnsi="Times New Roman" w:cs="Times New Roman"/>
          <w:sz w:val="28"/>
          <w:szCs w:val="28"/>
        </w:rPr>
        <w:lastRenderedPageBreak/>
        <w:t xml:space="preserve">(2 заседания по защите Концепции ОЦП и 2 заседания по защите  проекта ОЦП); </w:t>
      </w:r>
    </w:p>
    <w:p w:rsidR="00E24DCB" w:rsidRPr="00421602" w:rsidRDefault="00E24DCB" w:rsidP="004216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21602">
        <w:rPr>
          <w:rFonts w:ascii="Times New Roman" w:eastAsia="Calibri" w:hAnsi="Times New Roman" w:cs="Times New Roman"/>
          <w:sz w:val="28"/>
          <w:szCs w:val="28"/>
        </w:rPr>
        <w:t xml:space="preserve">Положения «О порядке предоставления субсидий из бюджета Ульяновской области социально ориентированным некоммерческим организациям»; </w:t>
      </w:r>
    </w:p>
    <w:p w:rsidR="00E24DCB" w:rsidRPr="00421602" w:rsidRDefault="00E24DCB" w:rsidP="004216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421602">
        <w:rPr>
          <w:rFonts w:ascii="Times New Roman" w:hAnsi="Times New Roman" w:cs="Times New Roman"/>
          <w:sz w:val="28"/>
          <w:szCs w:val="28"/>
        </w:rPr>
        <w:t>Положения «О ведении реестра социально ориентированных некоммерческих организаций – получателей поддержки,</w:t>
      </w:r>
      <w:r w:rsidRPr="00421602">
        <w:rPr>
          <w:rFonts w:ascii="Times New Roman" w:hAnsi="Times New Roman" w:cs="Times New Roman"/>
          <w:bCs/>
          <w:sz w:val="28"/>
          <w:szCs w:val="28"/>
        </w:rPr>
        <w:t xml:space="preserve"> хранения представленных ими документов</w:t>
      </w:r>
      <w:r w:rsidRPr="00421602">
        <w:rPr>
          <w:rFonts w:ascii="Times New Roman" w:hAnsi="Times New Roman" w:cs="Times New Roman"/>
          <w:sz w:val="28"/>
          <w:szCs w:val="28"/>
        </w:rPr>
        <w:t xml:space="preserve"> и о требованиях к технологическим, программным, лингвистическим, правовым и организационным средствам обеспечения пользования указанным реестром»</w:t>
      </w:r>
      <w:r w:rsidR="00B504CA" w:rsidRPr="00421602">
        <w:rPr>
          <w:rFonts w:ascii="Times New Roman" w:hAnsi="Times New Roman" w:cs="Times New Roman"/>
          <w:sz w:val="28"/>
          <w:szCs w:val="28"/>
        </w:rPr>
        <w:t>.</w:t>
      </w:r>
    </w:p>
    <w:p w:rsidR="00E24DCB" w:rsidRPr="00421602" w:rsidRDefault="00E24DCB" w:rsidP="004216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Начальник отдела 13.07.2011 года принимала участие в совещании по разработке региональных программ поддержки социально ориентированных организаций в Минэкономразвития РФ. </w:t>
      </w:r>
    </w:p>
    <w:p w:rsidR="00E24DCB" w:rsidRPr="00421602" w:rsidRDefault="00E24DCB" w:rsidP="0042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CB" w:rsidRPr="00421602" w:rsidRDefault="00E24DCB" w:rsidP="00421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24DCB" w:rsidRPr="00421602" w:rsidRDefault="00E24DCB" w:rsidP="0042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Информационное  и научно-методическ</w:t>
      </w:r>
      <w:r w:rsidR="00DA2483"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ое обеспечение деятельности НКО</w:t>
      </w:r>
    </w:p>
    <w:p w:rsidR="00E52993" w:rsidRPr="00421602" w:rsidRDefault="00E52993" w:rsidP="0042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DCB" w:rsidRPr="00421602" w:rsidRDefault="00E52993" w:rsidP="004216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Сотрудниками отдела  была с</w:t>
      </w:r>
      <w:r w:rsidR="00E24DCB" w:rsidRPr="00421602">
        <w:rPr>
          <w:rFonts w:ascii="Times New Roman" w:hAnsi="Times New Roman" w:cs="Times New Roman"/>
          <w:sz w:val="28"/>
          <w:szCs w:val="28"/>
        </w:rPr>
        <w:t>формирована  база  НКО</w:t>
      </w:r>
      <w:r w:rsidRPr="00421602">
        <w:rPr>
          <w:rFonts w:ascii="Times New Roman" w:hAnsi="Times New Roman" w:cs="Times New Roman"/>
          <w:sz w:val="28"/>
          <w:szCs w:val="28"/>
        </w:rPr>
        <w:t xml:space="preserve">, включающая в себя  </w:t>
      </w:r>
      <w:r w:rsidR="00E24DCB" w:rsidRPr="00421602">
        <w:rPr>
          <w:rFonts w:ascii="Times New Roman" w:hAnsi="Times New Roman" w:cs="Times New Roman"/>
          <w:sz w:val="28"/>
          <w:szCs w:val="28"/>
        </w:rPr>
        <w:t xml:space="preserve">1359 организаций. </w:t>
      </w:r>
    </w:p>
    <w:p w:rsidR="00E24DCB" w:rsidRPr="00421602" w:rsidRDefault="00E24DCB" w:rsidP="0042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Данная база структурирована по разделам: 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Детские и молодежные объединения: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Попечительские советы.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Спорт и туризм.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Защита прав и интересов семьи, женщин, детей.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Культура и искусство:</w:t>
      </w:r>
    </w:p>
    <w:p w:rsidR="00E24DCB" w:rsidRPr="00421602" w:rsidRDefault="00E24DCB" w:rsidP="00421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музыкальное творчество и концертная деятельность;</w:t>
      </w:r>
    </w:p>
    <w:p w:rsidR="00E24DCB" w:rsidRPr="00421602" w:rsidRDefault="00E24DCB" w:rsidP="00421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музейная и выставочная деятельность, краеведение;</w:t>
      </w:r>
    </w:p>
    <w:p w:rsidR="00E24DCB" w:rsidRPr="00421602" w:rsidRDefault="00E24DCB" w:rsidP="00421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национальная культура.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Православные и религиозные организации.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Образование и просвещение.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Объединения военнослужащих и ветеранов войн, защита их прав и интересов.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Поддержка гражданских инициатив, благотворительность и правозащитная деятельность. 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 Профилактика социальных болезней и здравоохранения.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 Поддержка пожилых людей и людей с ограниченными возможностями.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Профессиональные ассоциации и объединения по интересам.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Развитие бизнеса и предпринимательства.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Фонды.</w:t>
      </w:r>
    </w:p>
    <w:p w:rsidR="00E24DCB" w:rsidRPr="00421602" w:rsidRDefault="00E24DCB" w:rsidP="004216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Экология. </w:t>
      </w:r>
    </w:p>
    <w:p w:rsidR="00B74CF6" w:rsidRPr="00421602" w:rsidRDefault="00B74CF6" w:rsidP="004216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4DCB" w:rsidRPr="00421602" w:rsidRDefault="00E24DCB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lastRenderedPageBreak/>
        <w:t xml:space="preserve">Полная информация собрана о </w:t>
      </w:r>
      <w:r w:rsidR="00F44E1C" w:rsidRPr="00421602">
        <w:rPr>
          <w:rFonts w:ascii="Times New Roman" w:hAnsi="Times New Roman" w:cs="Times New Roman"/>
          <w:sz w:val="28"/>
          <w:szCs w:val="28"/>
        </w:rPr>
        <w:t xml:space="preserve">240 </w:t>
      </w:r>
      <w:r w:rsidRPr="00421602">
        <w:rPr>
          <w:rFonts w:ascii="Times New Roman" w:hAnsi="Times New Roman" w:cs="Times New Roman"/>
          <w:sz w:val="28"/>
          <w:szCs w:val="28"/>
        </w:rPr>
        <w:t xml:space="preserve">организациях  с указанием контактной информации, информации о руководителе, о направлениях деятельности. Работа по дополнению  базы  НКО ведется постоянно. </w:t>
      </w:r>
    </w:p>
    <w:p w:rsidR="00E52993" w:rsidRDefault="00E52993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В июле – августе 2011 года осуществлялся подбор материалов для наполнения разрабатываемого нового сайта Общественной Палаты Ульяновской области. </w:t>
      </w:r>
      <w:proofErr w:type="gramStart"/>
      <w:r w:rsidRPr="00421602">
        <w:rPr>
          <w:rFonts w:ascii="Times New Roman" w:hAnsi="Times New Roman" w:cs="Times New Roman"/>
          <w:sz w:val="28"/>
          <w:szCs w:val="28"/>
        </w:rPr>
        <w:t>Сформирована база научно-методических материалов для размещен</w:t>
      </w:r>
      <w:r w:rsidR="00B504CA" w:rsidRPr="00421602">
        <w:rPr>
          <w:rFonts w:ascii="Times New Roman" w:hAnsi="Times New Roman" w:cs="Times New Roman"/>
          <w:sz w:val="28"/>
          <w:szCs w:val="28"/>
        </w:rPr>
        <w:t>ия на сайте, включающая в себя 14 разделов: благотворительность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(3 материала)</w:t>
      </w:r>
      <w:r w:rsidR="00B504CA" w:rsidRPr="00421602">
        <w:rPr>
          <w:rFonts w:ascii="Times New Roman" w:hAnsi="Times New Roman" w:cs="Times New Roman"/>
          <w:sz w:val="28"/>
          <w:szCs w:val="28"/>
        </w:rPr>
        <w:t>, гражданское общество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(2)</w:t>
      </w:r>
      <w:r w:rsidR="00B504CA" w:rsidRPr="00421602">
        <w:rPr>
          <w:rFonts w:ascii="Times New Roman" w:hAnsi="Times New Roman" w:cs="Times New Roman"/>
          <w:sz w:val="28"/>
          <w:szCs w:val="28"/>
        </w:rPr>
        <w:t>, исследование некоммерческого сектора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(7)</w:t>
      </w:r>
      <w:r w:rsidR="00B504CA" w:rsidRPr="00421602">
        <w:rPr>
          <w:rFonts w:ascii="Times New Roman" w:hAnsi="Times New Roman" w:cs="Times New Roman"/>
          <w:sz w:val="28"/>
          <w:szCs w:val="28"/>
        </w:rPr>
        <w:t>, межсекторное взаимодействие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(10)</w:t>
      </w:r>
      <w:r w:rsidR="00B504CA" w:rsidRPr="00421602">
        <w:rPr>
          <w:rFonts w:ascii="Times New Roman" w:hAnsi="Times New Roman" w:cs="Times New Roman"/>
          <w:sz w:val="28"/>
          <w:szCs w:val="28"/>
        </w:rPr>
        <w:t>, организационное развитие и менеджмент НКО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(18)</w:t>
      </w:r>
      <w:r w:rsidR="00B504CA" w:rsidRPr="00421602">
        <w:rPr>
          <w:rFonts w:ascii="Times New Roman" w:hAnsi="Times New Roman" w:cs="Times New Roman"/>
          <w:sz w:val="28"/>
          <w:szCs w:val="28"/>
        </w:rPr>
        <w:t>, связи с общественностью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(4)</w:t>
      </w:r>
      <w:r w:rsidR="00B504CA" w:rsidRPr="00421602">
        <w:rPr>
          <w:rFonts w:ascii="Times New Roman" w:hAnsi="Times New Roman" w:cs="Times New Roman"/>
          <w:sz w:val="28"/>
          <w:szCs w:val="28"/>
        </w:rPr>
        <w:t>, менеджмент социальных проектов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(7)</w:t>
      </w:r>
      <w:r w:rsidR="00B504CA" w:rsidRPr="00421602">
        <w:rPr>
          <w:rFonts w:ascii="Times New Roman" w:hAnsi="Times New Roman" w:cs="Times New Roman"/>
          <w:sz w:val="28"/>
          <w:szCs w:val="28"/>
        </w:rPr>
        <w:t>, социальный маркетинг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(3)</w:t>
      </w:r>
      <w:r w:rsidR="00B504CA" w:rsidRPr="00421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4CA" w:rsidRPr="00421602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(9)</w:t>
      </w:r>
      <w:r w:rsidR="00B504CA" w:rsidRPr="00421602">
        <w:rPr>
          <w:rFonts w:ascii="Times New Roman" w:hAnsi="Times New Roman" w:cs="Times New Roman"/>
          <w:sz w:val="28"/>
          <w:szCs w:val="28"/>
        </w:rPr>
        <w:t>, финансовое управление НКО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(4)</w:t>
      </w:r>
      <w:r w:rsidR="00B504CA" w:rsidRPr="00421602">
        <w:rPr>
          <w:rFonts w:ascii="Times New Roman" w:hAnsi="Times New Roman" w:cs="Times New Roman"/>
          <w:sz w:val="28"/>
          <w:szCs w:val="28"/>
        </w:rPr>
        <w:t>, фонд местного сообщества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(4)</w:t>
      </w:r>
      <w:r w:rsidR="00B504CA" w:rsidRPr="00421602">
        <w:rPr>
          <w:rFonts w:ascii="Times New Roman" w:hAnsi="Times New Roman" w:cs="Times New Roman"/>
          <w:sz w:val="28"/>
          <w:szCs w:val="28"/>
        </w:rPr>
        <w:t>, целевой капитал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(3)</w:t>
      </w:r>
      <w:r w:rsidR="00B504CA" w:rsidRPr="00421602">
        <w:rPr>
          <w:rFonts w:ascii="Times New Roman" w:hAnsi="Times New Roman" w:cs="Times New Roman"/>
          <w:sz w:val="28"/>
          <w:szCs w:val="28"/>
        </w:rPr>
        <w:t>, человеческие ресурсы НКО</w:t>
      </w:r>
      <w:r w:rsidR="005629D6" w:rsidRPr="00421602">
        <w:rPr>
          <w:rFonts w:ascii="Times New Roman" w:hAnsi="Times New Roman" w:cs="Times New Roman"/>
          <w:sz w:val="28"/>
          <w:szCs w:val="28"/>
        </w:rPr>
        <w:t xml:space="preserve"> (12)</w:t>
      </w:r>
      <w:r w:rsidR="00B504CA" w:rsidRPr="004216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1602" w:rsidRPr="00421602" w:rsidRDefault="00421602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ноябре – декабре осуществлялся подбор информации и фотографий  об НКО на сайт  Общественной палаты с целью формирования раздела «Каталог НКО»</w:t>
      </w:r>
    </w:p>
    <w:p w:rsidR="00E52993" w:rsidRPr="00421602" w:rsidRDefault="00E52993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8B3" w:rsidRPr="00421602" w:rsidRDefault="00B848B3" w:rsidP="004216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Оказание информационных и  консультационных услуг по</w:t>
      </w:r>
      <w:r w:rsidR="00DA2483"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вопросам жизнедеятельности НКО</w:t>
      </w:r>
    </w:p>
    <w:p w:rsidR="00E52993" w:rsidRPr="00421602" w:rsidRDefault="00E52993" w:rsidP="0042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93" w:rsidRPr="00421602" w:rsidRDefault="00E52993" w:rsidP="0042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ab/>
        <w:t xml:space="preserve">Сотрудники Центра осуществляют  постоянный мониторинг интернет - ресурсов,  выявляя и обобщая наиболее интересную и важную информацию для некоммерческих организаций региона, а именно: информацию о конкурсах, грантах, мероприятиях, семинарах и тренингах и др. </w:t>
      </w:r>
    </w:p>
    <w:p w:rsidR="005009AF" w:rsidRPr="00421602" w:rsidRDefault="00E52993" w:rsidP="0042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ab/>
        <w:t>А далее, осуществляют электронную рассылку обработанной информации некоммерческим организациям региона. В списке электронной рассы</w:t>
      </w:r>
      <w:r w:rsidR="007C590E" w:rsidRPr="00421602">
        <w:rPr>
          <w:rFonts w:ascii="Times New Roman" w:hAnsi="Times New Roman" w:cs="Times New Roman"/>
          <w:sz w:val="28"/>
          <w:szCs w:val="28"/>
        </w:rPr>
        <w:t>лки  на данный мо</w:t>
      </w:r>
      <w:r w:rsidR="00421602">
        <w:rPr>
          <w:rFonts w:ascii="Times New Roman" w:hAnsi="Times New Roman" w:cs="Times New Roman"/>
          <w:sz w:val="28"/>
          <w:szCs w:val="28"/>
        </w:rPr>
        <w:t>мент - 201</w:t>
      </w:r>
      <w:r w:rsidR="007C590E" w:rsidRPr="00421602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Pr="00421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993" w:rsidRPr="00421602" w:rsidRDefault="00E52993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За отчетный период были осуществлены следующие рассылки</w:t>
      </w:r>
      <w:r w:rsidR="007C590E" w:rsidRPr="00421602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4216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993" w:rsidRPr="00421602" w:rsidRDefault="007C590E" w:rsidP="004216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747"/>
        <w:gridCol w:w="5200"/>
        <w:gridCol w:w="1665"/>
      </w:tblGrid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Количество адресов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01-06.07.2011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Приглашение к сот</w:t>
            </w:r>
            <w:r w:rsidR="0079129A" w:rsidRPr="00421602">
              <w:rPr>
                <w:rFonts w:ascii="Times New Roman" w:hAnsi="Times New Roman" w:cs="Times New Roman"/>
                <w:sz w:val="28"/>
                <w:szCs w:val="28"/>
              </w:rPr>
              <w:t>рудничеству. Информация о Центре</w:t>
            </w: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НКО при Общественной палате 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08.07.2011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практических кейсов по </w:t>
            </w:r>
            <w:proofErr w:type="spellStart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фандрайзингу</w:t>
            </w:r>
            <w:proofErr w:type="spellEnd"/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12.07.2011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Исполнение Поручений Губернатора Ульяновской области, сбор информации о мероприятиях НКО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20.07.2011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Исполнение Поручений Губернатора Ульяновской области, сбор информации о мероприятиях НКО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26.07.2011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Акция Общественной палаты Ульяновской области «Общественное </w:t>
            </w:r>
            <w:r w:rsidRPr="00421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признание»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158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01.08.2011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Конкурс лучших социально ориентированных проектов некоммерческих организаций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11.08.2011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Тематика семинаров для НКО</w:t>
            </w:r>
            <w:r w:rsidR="007C590E"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потребности сотрудников и волонтеров НКО)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12.08.2011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Поздравление молодежных общественных организаций с Международным днем молодежи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15.08.2011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Конкурс «Здоровая Россия».</w:t>
            </w:r>
          </w:p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Европейского Союза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15.08.2011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Конкурс «Социальный предприниматель»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22.08.2011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Глобального фонда женщин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22.08.2011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Grants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5200" w:type="dxa"/>
          </w:tcPr>
          <w:p w:rsidR="001C7383" w:rsidRPr="00421602" w:rsidRDefault="007C590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Вестник НКО. Выпуск 1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08.09.2011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Форма за</w:t>
            </w:r>
            <w:r w:rsidR="007C590E" w:rsidRPr="00421602">
              <w:rPr>
                <w:rFonts w:ascii="Times New Roman" w:hAnsi="Times New Roman" w:cs="Times New Roman"/>
                <w:sz w:val="28"/>
                <w:szCs w:val="28"/>
              </w:rPr>
              <w:t>явки на первую обучающую сессию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09.09.2011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о конкурсах социальной рекламы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19.09.2011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Новости для НКО. Информация о </w:t>
            </w:r>
            <w:proofErr w:type="spellStart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7C590E"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ОП РФ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C7383" w:rsidRPr="00421602" w:rsidTr="007C590E">
        <w:tc>
          <w:tcPr>
            <w:tcW w:w="959" w:type="dxa"/>
          </w:tcPr>
          <w:p w:rsidR="001C7383" w:rsidRPr="00421602" w:rsidRDefault="001C7383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26.09.2011</w:t>
            </w:r>
          </w:p>
        </w:tc>
        <w:tc>
          <w:tcPr>
            <w:tcW w:w="5200" w:type="dxa"/>
          </w:tcPr>
          <w:p w:rsidR="001C7383" w:rsidRPr="00421602" w:rsidRDefault="001C7383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2 </w:t>
            </w:r>
            <w:r w:rsidR="007C590E" w:rsidRPr="00421602">
              <w:rPr>
                <w:rFonts w:ascii="Times New Roman" w:hAnsi="Times New Roman" w:cs="Times New Roman"/>
                <w:sz w:val="28"/>
                <w:szCs w:val="28"/>
              </w:rPr>
              <w:t>съезде</w:t>
            </w: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НКО и кон</w:t>
            </w:r>
            <w:r w:rsidR="001B5846" w:rsidRPr="00421602">
              <w:rPr>
                <w:rFonts w:ascii="Times New Roman" w:hAnsi="Times New Roman" w:cs="Times New Roman"/>
                <w:sz w:val="28"/>
                <w:szCs w:val="28"/>
              </w:rPr>
              <w:t>ференции «</w:t>
            </w:r>
            <w:proofErr w:type="spellStart"/>
            <w:r w:rsidR="001B5846" w:rsidRPr="004216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осгрант</w:t>
            </w:r>
            <w:proofErr w:type="spellEnd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». Положение о</w:t>
            </w:r>
            <w:r w:rsidR="007C590E" w:rsidRPr="00421602">
              <w:rPr>
                <w:rFonts w:ascii="Times New Roman" w:hAnsi="Times New Roman" w:cs="Times New Roman"/>
                <w:sz w:val="28"/>
                <w:szCs w:val="28"/>
              </w:rPr>
              <w:t>б Ульяновском Клубе лидеров НКО</w:t>
            </w:r>
          </w:p>
        </w:tc>
        <w:tc>
          <w:tcPr>
            <w:tcW w:w="1665" w:type="dxa"/>
          </w:tcPr>
          <w:p w:rsidR="001C7383" w:rsidRPr="00421602" w:rsidRDefault="001C7383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921E04" w:rsidRPr="00421602" w:rsidTr="007C590E">
        <w:tc>
          <w:tcPr>
            <w:tcW w:w="959" w:type="dxa"/>
          </w:tcPr>
          <w:p w:rsidR="00921E04" w:rsidRPr="00421602" w:rsidRDefault="00921E04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04.10.2011</w:t>
            </w:r>
          </w:p>
        </w:tc>
        <w:tc>
          <w:tcPr>
            <w:tcW w:w="5200" w:type="dxa"/>
          </w:tcPr>
          <w:p w:rsidR="00921E04" w:rsidRPr="00421602" w:rsidRDefault="00921E04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Вестник НКО №2</w:t>
            </w:r>
          </w:p>
        </w:tc>
        <w:tc>
          <w:tcPr>
            <w:tcW w:w="1665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21E04" w:rsidRPr="00421602" w:rsidTr="007C590E">
        <w:tc>
          <w:tcPr>
            <w:tcW w:w="959" w:type="dxa"/>
          </w:tcPr>
          <w:p w:rsidR="00921E04" w:rsidRPr="00421602" w:rsidRDefault="00921E04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11.10.2011</w:t>
            </w:r>
          </w:p>
        </w:tc>
        <w:tc>
          <w:tcPr>
            <w:tcW w:w="5200" w:type="dxa"/>
          </w:tcPr>
          <w:p w:rsidR="00921E04" w:rsidRPr="00421602" w:rsidRDefault="00921E04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представительства ЕС в России. </w:t>
            </w:r>
            <w:r w:rsidRPr="00421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«Панацея». Информация по конференциям, круглым столам и семинарам на Портале НКО.</w:t>
            </w:r>
          </w:p>
        </w:tc>
        <w:tc>
          <w:tcPr>
            <w:tcW w:w="1665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21E04" w:rsidRPr="00421602" w:rsidTr="007C590E">
        <w:tc>
          <w:tcPr>
            <w:tcW w:w="959" w:type="dxa"/>
          </w:tcPr>
          <w:p w:rsidR="00921E04" w:rsidRPr="00421602" w:rsidRDefault="00921E04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17.10.2011</w:t>
            </w:r>
          </w:p>
        </w:tc>
        <w:tc>
          <w:tcPr>
            <w:tcW w:w="5200" w:type="dxa"/>
          </w:tcPr>
          <w:p w:rsidR="00921E04" w:rsidRPr="00421602" w:rsidRDefault="00921E04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Приглашение на сессию по разработке стратегии развития НКО Ульяновской области</w:t>
            </w:r>
          </w:p>
        </w:tc>
        <w:tc>
          <w:tcPr>
            <w:tcW w:w="1665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21E04" w:rsidRPr="00421602" w:rsidTr="007C590E">
        <w:tc>
          <w:tcPr>
            <w:tcW w:w="959" w:type="dxa"/>
          </w:tcPr>
          <w:p w:rsidR="00921E04" w:rsidRPr="00421602" w:rsidRDefault="00921E04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19.10.2011</w:t>
            </w:r>
          </w:p>
        </w:tc>
        <w:tc>
          <w:tcPr>
            <w:tcW w:w="5200" w:type="dxa"/>
          </w:tcPr>
          <w:p w:rsidR="00921E04" w:rsidRPr="00421602" w:rsidRDefault="00921E04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Приглашение на семинар «Менеджмент социальных проектов»</w:t>
            </w:r>
          </w:p>
        </w:tc>
        <w:tc>
          <w:tcPr>
            <w:tcW w:w="1665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21E04" w:rsidRPr="00421602" w:rsidTr="007C590E">
        <w:tc>
          <w:tcPr>
            <w:tcW w:w="959" w:type="dxa"/>
          </w:tcPr>
          <w:p w:rsidR="00921E04" w:rsidRPr="00421602" w:rsidRDefault="00921E04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25.10.2011</w:t>
            </w:r>
          </w:p>
        </w:tc>
        <w:tc>
          <w:tcPr>
            <w:tcW w:w="5200" w:type="dxa"/>
          </w:tcPr>
          <w:p w:rsidR="00921E04" w:rsidRPr="00421602" w:rsidRDefault="00921E04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Программа семинара «Менеджмент социальных проектов»</w:t>
            </w:r>
          </w:p>
        </w:tc>
        <w:tc>
          <w:tcPr>
            <w:tcW w:w="1665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21E04" w:rsidRPr="00421602" w:rsidTr="007C590E">
        <w:tc>
          <w:tcPr>
            <w:tcW w:w="959" w:type="dxa"/>
          </w:tcPr>
          <w:p w:rsidR="00921E04" w:rsidRPr="00421602" w:rsidRDefault="00921E04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31.10.2011</w:t>
            </w:r>
          </w:p>
        </w:tc>
        <w:tc>
          <w:tcPr>
            <w:tcW w:w="5200" w:type="dxa"/>
          </w:tcPr>
          <w:p w:rsidR="00921E04" w:rsidRPr="00421602" w:rsidRDefault="00921E04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Актуальные программы и конкурсы Фонда демократ</w:t>
            </w:r>
            <w:proofErr w:type="gramStart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Н, «Доброволец года 2011», «Социальный предприниматель – 2011», Форум </w:t>
            </w:r>
            <w:r w:rsidRPr="00421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гражданских активистов «Будущее за нами». Новости НКО.</w:t>
            </w:r>
          </w:p>
        </w:tc>
        <w:tc>
          <w:tcPr>
            <w:tcW w:w="1665" w:type="dxa"/>
          </w:tcPr>
          <w:p w:rsidR="00921E04" w:rsidRPr="00421602" w:rsidRDefault="00921E04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</w:t>
            </w:r>
          </w:p>
        </w:tc>
      </w:tr>
      <w:tr w:rsidR="00406570" w:rsidRPr="00421602" w:rsidTr="007C590E">
        <w:tc>
          <w:tcPr>
            <w:tcW w:w="959" w:type="dxa"/>
          </w:tcPr>
          <w:p w:rsidR="00406570" w:rsidRPr="00421602" w:rsidRDefault="00406570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06570" w:rsidRPr="00421602" w:rsidRDefault="00406570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02.11.2011</w:t>
            </w:r>
          </w:p>
        </w:tc>
        <w:tc>
          <w:tcPr>
            <w:tcW w:w="5200" w:type="dxa"/>
          </w:tcPr>
          <w:p w:rsidR="00406570" w:rsidRPr="00421602" w:rsidRDefault="00406570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Вестник НКО</w:t>
            </w:r>
            <w:r w:rsidR="00B17DBE"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выпуск № 3</w:t>
            </w:r>
          </w:p>
        </w:tc>
        <w:tc>
          <w:tcPr>
            <w:tcW w:w="1665" w:type="dxa"/>
          </w:tcPr>
          <w:p w:rsidR="00406570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406570" w:rsidRPr="00421602" w:rsidTr="007C590E">
        <w:tc>
          <w:tcPr>
            <w:tcW w:w="959" w:type="dxa"/>
          </w:tcPr>
          <w:p w:rsidR="00406570" w:rsidRPr="00421602" w:rsidRDefault="00406570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06570" w:rsidRPr="00421602" w:rsidRDefault="00406570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03.11.2011</w:t>
            </w:r>
          </w:p>
        </w:tc>
        <w:tc>
          <w:tcPr>
            <w:tcW w:w="5200" w:type="dxa"/>
          </w:tcPr>
          <w:p w:rsidR="00406570" w:rsidRPr="00421602" w:rsidRDefault="00406570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Сборник лучшие практики СО НКО</w:t>
            </w:r>
          </w:p>
        </w:tc>
        <w:tc>
          <w:tcPr>
            <w:tcW w:w="1665" w:type="dxa"/>
          </w:tcPr>
          <w:p w:rsidR="00406570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406570" w:rsidRPr="00421602" w:rsidTr="007C590E">
        <w:tc>
          <w:tcPr>
            <w:tcW w:w="959" w:type="dxa"/>
          </w:tcPr>
          <w:p w:rsidR="00406570" w:rsidRPr="00421602" w:rsidRDefault="00406570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06570" w:rsidRPr="00421602" w:rsidRDefault="00406570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08.11.2011</w:t>
            </w:r>
          </w:p>
        </w:tc>
        <w:tc>
          <w:tcPr>
            <w:tcW w:w="5200" w:type="dxa"/>
          </w:tcPr>
          <w:p w:rsidR="00406570" w:rsidRPr="00421602" w:rsidRDefault="00406570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встречу  из цикла «Информационная среда НКО» </w:t>
            </w:r>
          </w:p>
        </w:tc>
        <w:tc>
          <w:tcPr>
            <w:tcW w:w="1665" w:type="dxa"/>
          </w:tcPr>
          <w:p w:rsidR="00406570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406570" w:rsidRPr="00421602" w:rsidTr="007C590E">
        <w:tc>
          <w:tcPr>
            <w:tcW w:w="959" w:type="dxa"/>
          </w:tcPr>
          <w:p w:rsidR="00406570" w:rsidRPr="00421602" w:rsidRDefault="00406570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06570" w:rsidRPr="00421602" w:rsidRDefault="00406570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10.11.2011</w:t>
            </w:r>
          </w:p>
        </w:tc>
        <w:tc>
          <w:tcPr>
            <w:tcW w:w="5200" w:type="dxa"/>
          </w:tcPr>
          <w:p w:rsidR="00406570" w:rsidRPr="00421602" w:rsidRDefault="00406570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Приглашение на юбилей Общественной палаты Ульяновской области</w:t>
            </w:r>
          </w:p>
        </w:tc>
        <w:tc>
          <w:tcPr>
            <w:tcW w:w="1665" w:type="dxa"/>
          </w:tcPr>
          <w:p w:rsidR="00406570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406570" w:rsidRPr="00421602" w:rsidTr="007C590E">
        <w:tc>
          <w:tcPr>
            <w:tcW w:w="959" w:type="dxa"/>
          </w:tcPr>
          <w:p w:rsidR="00406570" w:rsidRPr="00421602" w:rsidRDefault="00406570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06570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28.11.2011</w:t>
            </w:r>
          </w:p>
        </w:tc>
        <w:tc>
          <w:tcPr>
            <w:tcW w:w="5200" w:type="dxa"/>
          </w:tcPr>
          <w:p w:rsidR="00406570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о семинарах Общественной палаты Российской Федерации. Международная </w:t>
            </w:r>
            <w:proofErr w:type="spellStart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медийная</w:t>
            </w:r>
            <w:proofErr w:type="spellEnd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программа «</w:t>
            </w:r>
            <w:proofErr w:type="gramStart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медиа»</w:t>
            </w:r>
          </w:p>
        </w:tc>
        <w:tc>
          <w:tcPr>
            <w:tcW w:w="1665" w:type="dxa"/>
          </w:tcPr>
          <w:p w:rsidR="00406570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406570" w:rsidRPr="00421602" w:rsidTr="007C590E">
        <w:tc>
          <w:tcPr>
            <w:tcW w:w="959" w:type="dxa"/>
          </w:tcPr>
          <w:p w:rsidR="00406570" w:rsidRPr="00421602" w:rsidRDefault="00406570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06570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01.12.2011</w:t>
            </w:r>
          </w:p>
        </w:tc>
        <w:tc>
          <w:tcPr>
            <w:tcW w:w="5200" w:type="dxa"/>
          </w:tcPr>
          <w:p w:rsidR="00406570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Приглашение на семинар-тренинг по формированию целевых капиталов</w:t>
            </w:r>
          </w:p>
        </w:tc>
        <w:tc>
          <w:tcPr>
            <w:tcW w:w="1665" w:type="dxa"/>
          </w:tcPr>
          <w:p w:rsidR="00406570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406570" w:rsidRPr="00421602" w:rsidTr="007C590E">
        <w:tc>
          <w:tcPr>
            <w:tcW w:w="959" w:type="dxa"/>
          </w:tcPr>
          <w:p w:rsidR="00406570" w:rsidRPr="00421602" w:rsidRDefault="00406570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06570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05.12.2011</w:t>
            </w:r>
          </w:p>
        </w:tc>
        <w:tc>
          <w:tcPr>
            <w:tcW w:w="5200" w:type="dxa"/>
          </w:tcPr>
          <w:p w:rsidR="00406570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Вестник НКО выпуск № 4</w:t>
            </w:r>
          </w:p>
        </w:tc>
        <w:tc>
          <w:tcPr>
            <w:tcW w:w="1665" w:type="dxa"/>
          </w:tcPr>
          <w:p w:rsidR="00406570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B17DBE" w:rsidRPr="00421602" w:rsidTr="007C590E">
        <w:tc>
          <w:tcPr>
            <w:tcW w:w="959" w:type="dxa"/>
          </w:tcPr>
          <w:p w:rsidR="00B17DBE" w:rsidRPr="00421602" w:rsidRDefault="00B17DBE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17DBE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06.12.2011</w:t>
            </w:r>
          </w:p>
        </w:tc>
        <w:tc>
          <w:tcPr>
            <w:tcW w:w="5200" w:type="dxa"/>
          </w:tcPr>
          <w:p w:rsidR="00B17DBE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О конкурсе для общественных организаций инвалидов по содействию трудоустройства инвалидов на рынке труда</w:t>
            </w:r>
          </w:p>
        </w:tc>
        <w:tc>
          <w:tcPr>
            <w:tcW w:w="1665" w:type="dxa"/>
          </w:tcPr>
          <w:p w:rsidR="00B17DBE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6570" w:rsidRPr="00421602" w:rsidTr="007C590E">
        <w:tc>
          <w:tcPr>
            <w:tcW w:w="959" w:type="dxa"/>
          </w:tcPr>
          <w:p w:rsidR="00406570" w:rsidRPr="00421602" w:rsidRDefault="00406570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06570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07.12.2011</w:t>
            </w:r>
          </w:p>
        </w:tc>
        <w:tc>
          <w:tcPr>
            <w:tcW w:w="5200" w:type="dxa"/>
          </w:tcPr>
          <w:p w:rsidR="00406570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Анкета о результативности Всероссийского конкурса годовых отчетов НКО «Точка отсчета»</w:t>
            </w:r>
          </w:p>
        </w:tc>
        <w:tc>
          <w:tcPr>
            <w:tcW w:w="1665" w:type="dxa"/>
          </w:tcPr>
          <w:p w:rsidR="008F002F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70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B17DBE" w:rsidRPr="00421602" w:rsidTr="007C590E">
        <w:tc>
          <w:tcPr>
            <w:tcW w:w="959" w:type="dxa"/>
          </w:tcPr>
          <w:p w:rsidR="00B17DBE" w:rsidRPr="00421602" w:rsidRDefault="00B17DBE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17DBE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12.12.2011</w:t>
            </w:r>
          </w:p>
        </w:tc>
        <w:tc>
          <w:tcPr>
            <w:tcW w:w="5200" w:type="dxa"/>
          </w:tcPr>
          <w:p w:rsidR="00B17DBE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встречу  из цикла «Информационная среда НКО» </w:t>
            </w:r>
          </w:p>
        </w:tc>
        <w:tc>
          <w:tcPr>
            <w:tcW w:w="1665" w:type="dxa"/>
          </w:tcPr>
          <w:p w:rsidR="00B17DBE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B17DBE" w:rsidRPr="00421602" w:rsidTr="007C590E">
        <w:tc>
          <w:tcPr>
            <w:tcW w:w="959" w:type="dxa"/>
          </w:tcPr>
          <w:p w:rsidR="00B17DBE" w:rsidRPr="00421602" w:rsidRDefault="00B17DBE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17DBE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5200" w:type="dxa"/>
          </w:tcPr>
          <w:p w:rsidR="00B17DBE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Приглашение на расширенное заседание Совета Общественной палаты Ульяновской области</w:t>
            </w:r>
          </w:p>
        </w:tc>
        <w:tc>
          <w:tcPr>
            <w:tcW w:w="1665" w:type="dxa"/>
          </w:tcPr>
          <w:p w:rsidR="00B17DBE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B17DBE" w:rsidRPr="00421602" w:rsidTr="007C590E">
        <w:tc>
          <w:tcPr>
            <w:tcW w:w="959" w:type="dxa"/>
          </w:tcPr>
          <w:p w:rsidR="00B17DBE" w:rsidRPr="00421602" w:rsidRDefault="00B17DBE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17DBE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15.12.2011</w:t>
            </w:r>
          </w:p>
        </w:tc>
        <w:tc>
          <w:tcPr>
            <w:tcW w:w="5200" w:type="dxa"/>
          </w:tcPr>
          <w:p w:rsidR="00B17DBE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семинар </w:t>
            </w:r>
            <w:r w:rsidRPr="0042160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«Методика прозрачного и устойчивого сбора частных пожертвований»</w:t>
            </w:r>
          </w:p>
        </w:tc>
        <w:tc>
          <w:tcPr>
            <w:tcW w:w="1665" w:type="dxa"/>
          </w:tcPr>
          <w:p w:rsidR="00B17DBE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0B5D"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DBE" w:rsidRPr="00421602" w:rsidTr="007C590E">
        <w:tc>
          <w:tcPr>
            <w:tcW w:w="959" w:type="dxa"/>
          </w:tcPr>
          <w:p w:rsidR="00B17DBE" w:rsidRPr="00421602" w:rsidRDefault="00B17DBE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17DBE" w:rsidRPr="00421602" w:rsidRDefault="00B17DBE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23.12.2011</w:t>
            </w:r>
          </w:p>
        </w:tc>
        <w:tc>
          <w:tcPr>
            <w:tcW w:w="5200" w:type="dxa"/>
          </w:tcPr>
          <w:p w:rsidR="00B17DBE" w:rsidRPr="00421602" w:rsidRDefault="00B17DBE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Приглашение на заседание Клуба лидеров НКО</w:t>
            </w:r>
          </w:p>
        </w:tc>
        <w:tc>
          <w:tcPr>
            <w:tcW w:w="1665" w:type="dxa"/>
          </w:tcPr>
          <w:p w:rsidR="00B17DBE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7DBE" w:rsidRPr="00421602" w:rsidTr="007C590E">
        <w:tc>
          <w:tcPr>
            <w:tcW w:w="959" w:type="dxa"/>
          </w:tcPr>
          <w:p w:rsidR="00B17DBE" w:rsidRPr="00421602" w:rsidRDefault="00B17DBE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17DBE" w:rsidRPr="00421602" w:rsidRDefault="007423ED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23.12.2011</w:t>
            </w:r>
          </w:p>
        </w:tc>
        <w:tc>
          <w:tcPr>
            <w:tcW w:w="5200" w:type="dxa"/>
          </w:tcPr>
          <w:p w:rsidR="00B17DBE" w:rsidRPr="00421602" w:rsidRDefault="007423ED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Анкета для НКО по предложениям в работу Центра поддержки и сборник методических рекомендаций для НКО</w:t>
            </w:r>
          </w:p>
        </w:tc>
        <w:tc>
          <w:tcPr>
            <w:tcW w:w="1665" w:type="dxa"/>
          </w:tcPr>
          <w:p w:rsidR="00B17DBE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423ED" w:rsidRPr="00421602" w:rsidTr="007C590E">
        <w:tc>
          <w:tcPr>
            <w:tcW w:w="959" w:type="dxa"/>
          </w:tcPr>
          <w:p w:rsidR="007423ED" w:rsidRPr="00421602" w:rsidRDefault="007423ED" w:rsidP="0042160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423ED" w:rsidRPr="00421602" w:rsidRDefault="007423ED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29.12.2011</w:t>
            </w:r>
          </w:p>
        </w:tc>
        <w:tc>
          <w:tcPr>
            <w:tcW w:w="5200" w:type="dxa"/>
          </w:tcPr>
          <w:p w:rsidR="007423ED" w:rsidRPr="00421602" w:rsidRDefault="007423ED" w:rsidP="0042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 xml:space="preserve">Вестник НКО выпуск № 5 и поздравление НКО с Новым годом. </w:t>
            </w:r>
          </w:p>
        </w:tc>
        <w:tc>
          <w:tcPr>
            <w:tcW w:w="1665" w:type="dxa"/>
          </w:tcPr>
          <w:p w:rsidR="007423ED" w:rsidRPr="00421602" w:rsidRDefault="008F002F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1C7383" w:rsidRPr="00421602" w:rsidRDefault="001C7383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499" w:rsidRPr="00421602" w:rsidRDefault="007B1658" w:rsidP="0042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ab/>
        <w:t>Подготовлен</w:t>
      </w:r>
      <w:r w:rsidR="002F7499" w:rsidRPr="00421602">
        <w:rPr>
          <w:rFonts w:ascii="Times New Roman" w:hAnsi="Times New Roman" w:cs="Times New Roman"/>
          <w:sz w:val="28"/>
          <w:szCs w:val="28"/>
        </w:rPr>
        <w:t>ы</w:t>
      </w:r>
      <w:r w:rsidRPr="00421602">
        <w:rPr>
          <w:rFonts w:ascii="Times New Roman" w:hAnsi="Times New Roman" w:cs="Times New Roman"/>
          <w:sz w:val="28"/>
          <w:szCs w:val="28"/>
        </w:rPr>
        <w:t xml:space="preserve">  и разослан</w:t>
      </w:r>
      <w:r w:rsidR="002F7499" w:rsidRPr="00421602">
        <w:rPr>
          <w:rFonts w:ascii="Times New Roman" w:hAnsi="Times New Roman" w:cs="Times New Roman"/>
          <w:sz w:val="28"/>
          <w:szCs w:val="28"/>
        </w:rPr>
        <w:t>ы электронные</w:t>
      </w:r>
      <w:r w:rsidRPr="00421602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423ED" w:rsidRPr="00421602">
        <w:rPr>
          <w:rFonts w:ascii="Times New Roman" w:hAnsi="Times New Roman" w:cs="Times New Roman"/>
          <w:sz w:val="28"/>
          <w:szCs w:val="28"/>
        </w:rPr>
        <w:t xml:space="preserve">ы  пяти </w:t>
      </w:r>
      <w:r w:rsidRPr="00421602">
        <w:rPr>
          <w:rFonts w:ascii="Times New Roman" w:hAnsi="Times New Roman" w:cs="Times New Roman"/>
          <w:sz w:val="28"/>
          <w:szCs w:val="28"/>
        </w:rPr>
        <w:t>выпуск</w:t>
      </w:r>
      <w:r w:rsidR="002F7499" w:rsidRPr="00421602">
        <w:rPr>
          <w:rFonts w:ascii="Times New Roman" w:hAnsi="Times New Roman" w:cs="Times New Roman"/>
          <w:sz w:val="28"/>
          <w:szCs w:val="28"/>
        </w:rPr>
        <w:t>ов</w:t>
      </w:r>
      <w:r w:rsidRPr="00421602">
        <w:rPr>
          <w:rFonts w:ascii="Times New Roman" w:hAnsi="Times New Roman" w:cs="Times New Roman"/>
          <w:sz w:val="28"/>
          <w:szCs w:val="28"/>
        </w:rPr>
        <w:t xml:space="preserve"> Вестника НКО</w:t>
      </w:r>
      <w:r w:rsidR="002F7499" w:rsidRPr="00421602">
        <w:rPr>
          <w:rFonts w:ascii="Times New Roman" w:hAnsi="Times New Roman" w:cs="Times New Roman"/>
          <w:sz w:val="28"/>
          <w:szCs w:val="28"/>
        </w:rPr>
        <w:t>.</w:t>
      </w:r>
    </w:p>
    <w:p w:rsidR="00B848B3" w:rsidRPr="00421602" w:rsidRDefault="002F7499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602">
        <w:rPr>
          <w:rFonts w:ascii="Times New Roman" w:hAnsi="Times New Roman" w:cs="Times New Roman"/>
          <w:sz w:val="28"/>
          <w:szCs w:val="28"/>
        </w:rPr>
        <w:t>В первый выпуск Вестника</w:t>
      </w:r>
      <w:r w:rsidR="007B1658" w:rsidRPr="00421602">
        <w:rPr>
          <w:rFonts w:ascii="Times New Roman" w:hAnsi="Times New Roman" w:cs="Times New Roman"/>
          <w:sz w:val="28"/>
          <w:szCs w:val="28"/>
        </w:rPr>
        <w:t xml:space="preserve"> вошли материалы</w:t>
      </w:r>
      <w:r w:rsidR="00EE4600" w:rsidRPr="00421602">
        <w:rPr>
          <w:rFonts w:ascii="Times New Roman" w:hAnsi="Times New Roman" w:cs="Times New Roman"/>
          <w:sz w:val="28"/>
          <w:szCs w:val="28"/>
        </w:rPr>
        <w:t xml:space="preserve"> об услугах Центра поддержки некоммерческих организаций и анонс образовательного курса «Управление доверием в НКО», об юбилейных мероприятиях Общественной </w:t>
      </w:r>
      <w:r w:rsidR="00EE4600" w:rsidRPr="00421602">
        <w:rPr>
          <w:rFonts w:ascii="Times New Roman" w:hAnsi="Times New Roman" w:cs="Times New Roman"/>
          <w:sz w:val="28"/>
          <w:szCs w:val="28"/>
        </w:rPr>
        <w:lastRenderedPageBreak/>
        <w:t>палаты Ульяновской области, о конкурсе лучших социально ориентированных проектов некоммерческих организаций, общая информация о некоммерческом секторе региона, об участии НКО региона в открытых конкурсах для ННО (некоммерческих неправительственных организаций), информация о ходе работы над ОЦП;</w:t>
      </w:r>
      <w:proofErr w:type="gramEnd"/>
      <w:r w:rsidR="00EE4600" w:rsidRPr="00421602">
        <w:rPr>
          <w:rFonts w:ascii="Times New Roman" w:hAnsi="Times New Roman" w:cs="Times New Roman"/>
          <w:sz w:val="28"/>
          <w:szCs w:val="28"/>
        </w:rPr>
        <w:t xml:space="preserve"> принципы успешного управления проектами и изменения в налогообложении НКО.</w:t>
      </w:r>
    </w:p>
    <w:p w:rsidR="002F7499" w:rsidRPr="00421602" w:rsidRDefault="002F7499" w:rsidP="0042160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ab/>
        <w:t>Во второй выпуск Вестника вошли следующие материалы: об итогах Социального форума – 2011, о первом заседании Ульяновского Клуба лидеров НКО, анонс обучающей сессии «Добровольчество», об итогах проведения круглого стола для представителей некоммерческих организаций региона по теме: «Исполнение Федерального закона от 05.04.2010 №40-ФЗ «О внесении изменений в отдельные законодательные акты Российской Федерации по вопросу поддержки социально-ориентированных некоммерческих организаций» и составления реестра социально-ориентированных НКО в Ульяновской области</w:t>
      </w:r>
      <w:r w:rsidR="00431228" w:rsidRPr="00421602">
        <w:rPr>
          <w:rFonts w:ascii="Times New Roman" w:hAnsi="Times New Roman" w:cs="Times New Roman"/>
          <w:sz w:val="28"/>
          <w:szCs w:val="28"/>
        </w:rPr>
        <w:t>; а также о</w:t>
      </w:r>
      <w:r w:rsidRPr="00421602">
        <w:rPr>
          <w:rFonts w:ascii="Times New Roman" w:hAnsi="Times New Roman" w:cs="Times New Roman"/>
          <w:sz w:val="28"/>
          <w:szCs w:val="28"/>
        </w:rPr>
        <w:t xml:space="preserve"> II Съезд</w:t>
      </w:r>
      <w:r w:rsidR="00431228" w:rsidRPr="00421602">
        <w:rPr>
          <w:rFonts w:ascii="Times New Roman" w:hAnsi="Times New Roman" w:cs="Times New Roman"/>
          <w:sz w:val="28"/>
          <w:szCs w:val="28"/>
        </w:rPr>
        <w:t>е</w:t>
      </w:r>
      <w:r w:rsidRPr="00421602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России </w:t>
      </w:r>
      <w:r w:rsidRPr="00421602">
        <w:rPr>
          <w:rFonts w:ascii="Times New Roman" w:hAnsi="Times New Roman" w:cs="Times New Roman"/>
          <w:sz w:val="28"/>
          <w:szCs w:val="28"/>
        </w:rPr>
        <w:tab/>
      </w:r>
      <w:r w:rsidR="00431228" w:rsidRPr="00421602">
        <w:rPr>
          <w:rFonts w:ascii="Times New Roman" w:hAnsi="Times New Roman" w:cs="Times New Roman"/>
          <w:sz w:val="28"/>
          <w:szCs w:val="28"/>
        </w:rPr>
        <w:t>и Всероссийской</w:t>
      </w:r>
      <w:r w:rsidRPr="0042160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31228" w:rsidRPr="00421602">
        <w:rPr>
          <w:rFonts w:ascii="Times New Roman" w:hAnsi="Times New Roman" w:cs="Times New Roman"/>
          <w:sz w:val="28"/>
          <w:szCs w:val="28"/>
        </w:rPr>
        <w:t>и</w:t>
      </w:r>
      <w:r w:rsidRPr="00421602">
        <w:rPr>
          <w:rFonts w:ascii="Times New Roman" w:hAnsi="Times New Roman" w:cs="Times New Roman"/>
          <w:sz w:val="28"/>
          <w:szCs w:val="28"/>
        </w:rPr>
        <w:t xml:space="preserve"> «ГОСГРАНТ»</w:t>
      </w:r>
      <w:r w:rsidR="00431228" w:rsidRPr="00421602">
        <w:rPr>
          <w:rFonts w:ascii="Times New Roman" w:hAnsi="Times New Roman" w:cs="Times New Roman"/>
          <w:sz w:val="28"/>
          <w:szCs w:val="28"/>
        </w:rPr>
        <w:t xml:space="preserve">, </w:t>
      </w:r>
      <w:r w:rsidRPr="004216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Всероссийском конкурсе годовых отчетов </w:t>
      </w:r>
      <w:r w:rsidR="00431228" w:rsidRPr="004216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НКО "Точка отсчета», об итогах </w:t>
      </w:r>
      <w:r w:rsidR="00431228" w:rsidRPr="00421602">
        <w:rPr>
          <w:rFonts w:ascii="Times New Roman" w:hAnsi="Times New Roman" w:cs="Times New Roman"/>
          <w:sz w:val="28"/>
          <w:szCs w:val="28"/>
        </w:rPr>
        <w:t>Международной конференции</w:t>
      </w:r>
      <w:r w:rsidRPr="00421602">
        <w:rPr>
          <w:rFonts w:ascii="Times New Roman" w:hAnsi="Times New Roman" w:cs="Times New Roman"/>
          <w:sz w:val="28"/>
          <w:szCs w:val="28"/>
        </w:rPr>
        <w:t xml:space="preserve"> «Законодательство о благотворительности: рефор</w:t>
      </w:r>
      <w:r w:rsidR="00431228" w:rsidRPr="00421602">
        <w:rPr>
          <w:rFonts w:ascii="Times New Roman" w:hAnsi="Times New Roman" w:cs="Times New Roman"/>
          <w:sz w:val="28"/>
          <w:szCs w:val="28"/>
        </w:rPr>
        <w:t>мы в России и европейский опыт», о з</w:t>
      </w:r>
      <w:r w:rsidRPr="00421602">
        <w:rPr>
          <w:rFonts w:ascii="Times New Roman" w:hAnsi="Times New Roman" w:cs="Times New Roman"/>
          <w:spacing w:val="20"/>
          <w:sz w:val="28"/>
          <w:szCs w:val="28"/>
        </w:rPr>
        <w:t>акон</w:t>
      </w:r>
      <w:r w:rsidR="00431228" w:rsidRPr="00421602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42160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44E1C" w:rsidRPr="00421602">
        <w:rPr>
          <w:rFonts w:ascii="Times New Roman" w:hAnsi="Times New Roman" w:cs="Times New Roman"/>
          <w:spacing w:val="20"/>
          <w:sz w:val="28"/>
          <w:szCs w:val="28"/>
        </w:rPr>
        <w:t>«О</w:t>
      </w:r>
      <w:r w:rsidRPr="00421602">
        <w:rPr>
          <w:rFonts w:ascii="Times New Roman" w:hAnsi="Times New Roman" w:cs="Times New Roman"/>
          <w:spacing w:val="20"/>
          <w:sz w:val="28"/>
          <w:szCs w:val="28"/>
        </w:rPr>
        <w:t xml:space="preserve"> защите персональных данных</w:t>
      </w:r>
      <w:r w:rsidR="00F44E1C" w:rsidRPr="00421602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421602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7423ED" w:rsidRPr="00843E31" w:rsidRDefault="00195BED" w:rsidP="0042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В третьем выпуске Вестника НКО  были размещены материалы</w:t>
      </w:r>
      <w:r w:rsidR="00F22642" w:rsidRPr="00843E31">
        <w:rPr>
          <w:rFonts w:ascii="Times New Roman" w:hAnsi="Times New Roman" w:cs="Times New Roman"/>
          <w:sz w:val="28"/>
          <w:szCs w:val="28"/>
        </w:rPr>
        <w:t>:</w:t>
      </w:r>
      <w:r w:rsidRPr="00843E31">
        <w:rPr>
          <w:rFonts w:ascii="Times New Roman" w:hAnsi="Times New Roman" w:cs="Times New Roman"/>
          <w:sz w:val="28"/>
          <w:szCs w:val="28"/>
        </w:rPr>
        <w:t xml:space="preserve"> о выборах в Общественную Палату РФ, о первых шагах в работе Ульяновского Клуба лидеров НКО, об итогах семинара по теме «Менеджмент социальных проектов», и об итогах 2 съезда некоммерческих организаций России и Всероссийской конференции «</w:t>
      </w:r>
      <w:proofErr w:type="spellStart"/>
      <w:r w:rsidRPr="00843E31">
        <w:rPr>
          <w:rFonts w:ascii="Times New Roman" w:hAnsi="Times New Roman" w:cs="Times New Roman"/>
          <w:sz w:val="28"/>
          <w:szCs w:val="28"/>
        </w:rPr>
        <w:t>Госгрант</w:t>
      </w:r>
      <w:proofErr w:type="spellEnd"/>
      <w:r w:rsidRPr="00843E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23ED" w:rsidRPr="00843E31" w:rsidRDefault="007423ED" w:rsidP="0042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В </w:t>
      </w:r>
      <w:r w:rsidR="00195BED" w:rsidRPr="00843E31">
        <w:rPr>
          <w:rFonts w:ascii="Times New Roman" w:hAnsi="Times New Roman" w:cs="Times New Roman"/>
          <w:sz w:val="28"/>
          <w:szCs w:val="28"/>
        </w:rPr>
        <w:t>четвёртый выпуск Вестника НКО вошли материалы</w:t>
      </w:r>
      <w:r w:rsidR="00F22642" w:rsidRPr="00843E31">
        <w:rPr>
          <w:rFonts w:ascii="Times New Roman" w:hAnsi="Times New Roman" w:cs="Times New Roman"/>
          <w:sz w:val="28"/>
          <w:szCs w:val="28"/>
        </w:rPr>
        <w:t>:</w:t>
      </w:r>
      <w:r w:rsidR="00B95BA3" w:rsidRPr="00843E31">
        <w:rPr>
          <w:rFonts w:ascii="Times New Roman" w:hAnsi="Times New Roman" w:cs="Times New Roman"/>
          <w:sz w:val="28"/>
          <w:szCs w:val="28"/>
        </w:rPr>
        <w:t xml:space="preserve"> </w:t>
      </w:r>
      <w:r w:rsidR="00195BED" w:rsidRPr="00843E31">
        <w:rPr>
          <w:rFonts w:ascii="Times New Roman" w:hAnsi="Times New Roman" w:cs="Times New Roman"/>
          <w:sz w:val="28"/>
          <w:szCs w:val="28"/>
        </w:rPr>
        <w:t xml:space="preserve">  об итогах конкурса Минэкономразвития на предоставление субсидий социально ориентированным НКО, о тренинге  с участием Некоммерческого партнерства </w:t>
      </w:r>
      <w:proofErr w:type="spellStart"/>
      <w:r w:rsidR="00195BED" w:rsidRPr="00843E31">
        <w:rPr>
          <w:rFonts w:ascii="Times New Roman" w:hAnsi="Times New Roman" w:cs="Times New Roman"/>
          <w:sz w:val="28"/>
          <w:szCs w:val="28"/>
        </w:rPr>
        <w:t>грантодающих</w:t>
      </w:r>
      <w:proofErr w:type="spellEnd"/>
      <w:r w:rsidR="00195BED" w:rsidRPr="00843E31">
        <w:rPr>
          <w:rFonts w:ascii="Times New Roman" w:hAnsi="Times New Roman" w:cs="Times New Roman"/>
          <w:sz w:val="28"/>
          <w:szCs w:val="28"/>
        </w:rPr>
        <w:t xml:space="preserve"> организаций «Форум доноров» по формированию целевых капиталов некоммерческих организаций</w:t>
      </w:r>
      <w:r w:rsidR="00F22642" w:rsidRPr="00843E31">
        <w:rPr>
          <w:rFonts w:ascii="Times New Roman" w:hAnsi="Times New Roman" w:cs="Times New Roman"/>
          <w:sz w:val="28"/>
          <w:szCs w:val="28"/>
        </w:rPr>
        <w:t>, анонс и приглашение к участию в</w:t>
      </w:r>
      <w:r w:rsidR="00195BED" w:rsidRPr="00843E31">
        <w:rPr>
          <w:rFonts w:ascii="Times New Roman" w:hAnsi="Times New Roman" w:cs="Times New Roman"/>
          <w:sz w:val="28"/>
          <w:szCs w:val="28"/>
        </w:rPr>
        <w:t xml:space="preserve"> коалиционной акции общественных и благотворительных фондов «</w:t>
      </w:r>
      <w:proofErr w:type="spellStart"/>
      <w:r w:rsidR="00195BED" w:rsidRPr="00843E3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95BED" w:rsidRPr="00843E31">
        <w:rPr>
          <w:rFonts w:ascii="Times New Roman" w:hAnsi="Times New Roman" w:cs="Times New Roman"/>
          <w:bCs/>
          <w:sz w:val="28"/>
          <w:szCs w:val="28"/>
        </w:rPr>
        <w:t>`Н</w:t>
      </w:r>
      <w:proofErr w:type="gramEnd"/>
      <w:r w:rsidR="00195BED" w:rsidRPr="00843E31">
        <w:rPr>
          <w:rFonts w:ascii="Times New Roman" w:hAnsi="Times New Roman" w:cs="Times New Roman"/>
          <w:bCs/>
          <w:sz w:val="28"/>
          <w:szCs w:val="28"/>
        </w:rPr>
        <w:t>ежный</w:t>
      </w:r>
      <w:proofErr w:type="spellEnd"/>
      <w:r w:rsidR="00195BED" w:rsidRPr="00843E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5BED" w:rsidRPr="00843E31">
        <w:rPr>
          <w:rFonts w:ascii="Times New Roman" w:hAnsi="Times New Roman" w:cs="Times New Roman"/>
          <w:bCs/>
          <w:sz w:val="28"/>
          <w:szCs w:val="28"/>
        </w:rPr>
        <w:t>Bazar</w:t>
      </w:r>
      <w:proofErr w:type="spellEnd"/>
      <w:r w:rsidR="00195BED" w:rsidRPr="00843E31">
        <w:rPr>
          <w:rFonts w:ascii="Times New Roman" w:hAnsi="Times New Roman" w:cs="Times New Roman"/>
          <w:bCs/>
          <w:sz w:val="28"/>
          <w:szCs w:val="28"/>
        </w:rPr>
        <w:t xml:space="preserve">» и о первом юбилее Общественной палаты Ульяновской области. </w:t>
      </w:r>
    </w:p>
    <w:p w:rsidR="007423ED" w:rsidRPr="00843E31" w:rsidRDefault="007423ED" w:rsidP="0042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В пятом выпуске </w:t>
      </w:r>
      <w:r w:rsidR="00195BED" w:rsidRPr="00843E31">
        <w:rPr>
          <w:rFonts w:ascii="Times New Roman" w:hAnsi="Times New Roman" w:cs="Times New Roman"/>
          <w:sz w:val="28"/>
          <w:szCs w:val="28"/>
        </w:rPr>
        <w:t xml:space="preserve"> Вестника: первые итоги работы Центра поддержки НКО, </w:t>
      </w:r>
      <w:r w:rsidR="00F22642" w:rsidRPr="00843E31">
        <w:rPr>
          <w:rFonts w:ascii="Times New Roman" w:hAnsi="Times New Roman" w:cs="Times New Roman"/>
          <w:sz w:val="28"/>
          <w:szCs w:val="28"/>
        </w:rPr>
        <w:t>о новых перспективах для НКО в развитии своей финансовой устойчивости (тема целевых капиталов и сбора частных пожертвований) и поздравление коллективов НКО с Новым годом.</w:t>
      </w:r>
    </w:p>
    <w:p w:rsidR="00EB65B9" w:rsidRDefault="00EB65B9" w:rsidP="004216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3F20" w:rsidRPr="009C5A34" w:rsidRDefault="007423ED" w:rsidP="004216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1602">
        <w:rPr>
          <w:rFonts w:ascii="Times New Roman" w:eastAsiaTheme="minorEastAsia" w:hAnsi="Times New Roman" w:cs="Times New Roman"/>
          <w:sz w:val="28"/>
          <w:szCs w:val="28"/>
        </w:rPr>
        <w:t xml:space="preserve">С июля по декабрь </w:t>
      </w:r>
      <w:r w:rsidR="00BA7656" w:rsidRPr="00421602">
        <w:rPr>
          <w:rFonts w:ascii="Times New Roman" w:eastAsiaTheme="minorEastAsia" w:hAnsi="Times New Roman" w:cs="Times New Roman"/>
          <w:sz w:val="28"/>
          <w:szCs w:val="28"/>
        </w:rPr>
        <w:t xml:space="preserve">2011 года Центром поддержки НКО Ульяновской области было </w:t>
      </w:r>
      <w:r w:rsidR="00BA7656" w:rsidRPr="009C5A34">
        <w:rPr>
          <w:rFonts w:ascii="Times New Roman" w:eastAsiaTheme="minorEastAsia" w:hAnsi="Times New Roman" w:cs="Times New Roman"/>
          <w:sz w:val="28"/>
          <w:szCs w:val="28"/>
        </w:rPr>
        <w:t xml:space="preserve">оказано </w:t>
      </w:r>
      <w:r w:rsidR="0042046F" w:rsidRPr="009C5A34">
        <w:rPr>
          <w:rFonts w:ascii="Times New Roman" w:eastAsiaTheme="minorEastAsia" w:hAnsi="Times New Roman" w:cs="Times New Roman"/>
          <w:sz w:val="28"/>
          <w:szCs w:val="28"/>
        </w:rPr>
        <w:t>347</w:t>
      </w:r>
      <w:r w:rsidR="00431228" w:rsidRPr="009C5A34">
        <w:rPr>
          <w:rFonts w:ascii="Times New Roman" w:eastAsiaTheme="minorEastAsia" w:hAnsi="Times New Roman" w:cs="Times New Roman"/>
          <w:sz w:val="28"/>
          <w:szCs w:val="28"/>
        </w:rPr>
        <w:t xml:space="preserve"> ко</w:t>
      </w:r>
      <w:r w:rsidR="0042046F" w:rsidRPr="009C5A34">
        <w:rPr>
          <w:rFonts w:ascii="Times New Roman" w:eastAsiaTheme="minorEastAsia" w:hAnsi="Times New Roman" w:cs="Times New Roman"/>
          <w:sz w:val="28"/>
          <w:szCs w:val="28"/>
        </w:rPr>
        <w:t>нсультации</w:t>
      </w:r>
      <w:r w:rsidR="00BA7656" w:rsidRPr="009C5A34">
        <w:rPr>
          <w:rFonts w:ascii="Times New Roman" w:eastAsiaTheme="minorEastAsia" w:hAnsi="Times New Roman" w:cs="Times New Roman"/>
          <w:sz w:val="28"/>
          <w:szCs w:val="28"/>
        </w:rPr>
        <w:t xml:space="preserve"> для представителей некоммерческого сектора. </w:t>
      </w:r>
    </w:p>
    <w:p w:rsidR="00583F20" w:rsidRPr="009C5A34" w:rsidRDefault="00BA7656" w:rsidP="004216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A34">
        <w:rPr>
          <w:rFonts w:ascii="Times New Roman" w:eastAsiaTheme="minorEastAsia" w:hAnsi="Times New Roman" w:cs="Times New Roman"/>
          <w:sz w:val="28"/>
          <w:szCs w:val="28"/>
        </w:rPr>
        <w:t xml:space="preserve">Из них </w:t>
      </w:r>
      <w:r w:rsidR="009C5A34" w:rsidRPr="009C5A34">
        <w:rPr>
          <w:rFonts w:ascii="Times New Roman" w:eastAsiaTheme="minorEastAsia" w:hAnsi="Times New Roman" w:cs="Times New Roman"/>
          <w:sz w:val="28"/>
          <w:szCs w:val="28"/>
        </w:rPr>
        <w:t>87</w:t>
      </w:r>
      <w:r w:rsidR="00921E04" w:rsidRPr="009C5A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C5A34">
        <w:rPr>
          <w:rFonts w:ascii="Times New Roman" w:eastAsiaTheme="minorEastAsia" w:hAnsi="Times New Roman" w:cs="Times New Roman"/>
          <w:sz w:val="28"/>
          <w:szCs w:val="28"/>
        </w:rPr>
        <w:t>было оказано при личной встрече</w:t>
      </w:r>
      <w:r w:rsidR="00921E04" w:rsidRPr="009C5A3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583F20" w:rsidRPr="009C5A34" w:rsidRDefault="009C5A34" w:rsidP="004216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A34">
        <w:rPr>
          <w:rFonts w:ascii="Times New Roman" w:eastAsiaTheme="minorEastAsia" w:hAnsi="Times New Roman" w:cs="Times New Roman"/>
          <w:sz w:val="28"/>
          <w:szCs w:val="28"/>
        </w:rPr>
        <w:t>174</w:t>
      </w:r>
      <w:r w:rsidR="00BA7656" w:rsidRPr="009C5A34">
        <w:rPr>
          <w:rFonts w:ascii="Times New Roman" w:eastAsiaTheme="minorEastAsia" w:hAnsi="Times New Roman" w:cs="Times New Roman"/>
          <w:sz w:val="28"/>
          <w:szCs w:val="28"/>
        </w:rPr>
        <w:t xml:space="preserve"> – по телефону, </w:t>
      </w:r>
    </w:p>
    <w:p w:rsidR="00583F20" w:rsidRPr="00421602" w:rsidRDefault="009C5A34" w:rsidP="004216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A34">
        <w:rPr>
          <w:rFonts w:ascii="Times New Roman" w:eastAsiaTheme="minorEastAsia" w:hAnsi="Times New Roman" w:cs="Times New Roman"/>
          <w:sz w:val="28"/>
          <w:szCs w:val="28"/>
        </w:rPr>
        <w:t>86</w:t>
      </w:r>
      <w:r w:rsidR="00BA7656" w:rsidRPr="009C5A34">
        <w:rPr>
          <w:rFonts w:ascii="Times New Roman" w:eastAsiaTheme="minorEastAsia" w:hAnsi="Times New Roman" w:cs="Times New Roman"/>
          <w:sz w:val="28"/>
          <w:szCs w:val="28"/>
        </w:rPr>
        <w:t xml:space="preserve"> – по электронной почте.</w:t>
      </w:r>
      <w:r w:rsidR="007D6EDA" w:rsidRPr="004216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83F20" w:rsidRPr="00421602" w:rsidRDefault="00583F20" w:rsidP="004216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1658" w:rsidRPr="00421602" w:rsidRDefault="008A6FC7" w:rsidP="0042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Динамика количества консультаци</w:t>
      </w:r>
      <w:r w:rsidR="009C5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Центра </w:t>
      </w: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месяцам представлена на д</w:t>
      </w:r>
      <w:r w:rsidR="00B74CF6"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иаграмм</w:t>
      </w: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B74CF6"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</w:t>
      </w:r>
    </w:p>
    <w:p w:rsidR="00E24DCB" w:rsidRPr="00421602" w:rsidRDefault="00E24DCB" w:rsidP="00421602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FC7" w:rsidRPr="00EB65B9" w:rsidRDefault="008A6FC7" w:rsidP="00421602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65B9"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 1.</w:t>
      </w:r>
    </w:p>
    <w:p w:rsidR="008A6FC7" w:rsidRPr="00421602" w:rsidRDefault="008A6FC7" w:rsidP="009C5A34">
      <w:pPr>
        <w:tabs>
          <w:tab w:val="left" w:pos="1050"/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01DE" w:rsidRPr="00421602" w:rsidRDefault="002C2B58" w:rsidP="00421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4E59CA" wp14:editId="1B27F9A8">
            <wp:extent cx="5895975" cy="3590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2B58" w:rsidRDefault="002C2B58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4E1C" w:rsidRPr="00421602" w:rsidRDefault="00F44E1C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Среди особенно ярких  эффектов работы можно отметить тот факт, что помогая НО «Региональный ресурсно-информационный фонд» по вопросу изменения условий аренды муниципального помещения совместно добились, что Комитет по социальной политике и местному самоуправлению Ульяновской  Городской Думы вынес на свое заседание вопрос о поддержке социально ориентированных некоммерческих организаций на территории муниципального образования «город Ульяновск» и </w:t>
      </w:r>
      <w:r w:rsidR="00160431"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поднял вопрос о </w:t>
      </w: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реестр</w:t>
      </w:r>
      <w:r w:rsidR="00160431"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 ориентированных организаций</w:t>
      </w:r>
      <w:proofErr w:type="gramEnd"/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получателей имущественной поддержки (в виде предоставления в безвозмездное пользование муниципальных помещений).  Договор аренды помещения  с вышеназванной организацией продлен. </w:t>
      </w:r>
    </w:p>
    <w:p w:rsidR="00F44E1C" w:rsidRPr="00421602" w:rsidRDefault="00F44E1C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7C16" w:rsidRPr="00421602" w:rsidRDefault="00BD46E8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Сотрудниками Центра ведется постоянное сопровождение нескольких инициативных групп, желающих зарегистрировать некоммерческую организацию, а именно: </w:t>
      </w:r>
    </w:p>
    <w:p w:rsidR="00BD46E8" w:rsidRPr="00421602" w:rsidRDefault="00BD46E8" w:rsidP="00421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Женский клуб «Город женщин»;</w:t>
      </w:r>
    </w:p>
    <w:p w:rsidR="00BD46E8" w:rsidRPr="00421602" w:rsidRDefault="00BD46E8" w:rsidP="00421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Междисциплинарная школа проектирования;</w:t>
      </w:r>
    </w:p>
    <w:p w:rsidR="00BD46E8" w:rsidRPr="00421602" w:rsidRDefault="007423ED" w:rsidP="00421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Совет </w:t>
      </w:r>
      <w:r w:rsidR="00BD46E8"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</w:t>
      </w: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23ED" w:rsidRPr="00421602" w:rsidRDefault="007423ED" w:rsidP="00421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 дом;</w:t>
      </w:r>
    </w:p>
    <w:p w:rsidR="007423ED" w:rsidRPr="00421602" w:rsidRDefault="007423ED" w:rsidP="00421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Инициативная группа с проектом «От сердца к сердцу».</w:t>
      </w:r>
    </w:p>
    <w:p w:rsidR="006D77B9" w:rsidRDefault="006D77B9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помощи сотрудников Центра были подготовлены проекты Уставов УРОО «Совет</w:t>
      </w:r>
      <w:r w:rsidR="00EB65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родителей», УРОО «Русский дом»,  разработана стратегия продвижения социального проекта «От сердца к сердцу».</w:t>
      </w:r>
    </w:p>
    <w:p w:rsidR="00BD46E8" w:rsidRPr="00421602" w:rsidRDefault="00BD46E8" w:rsidP="0042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вновь создаваемых организаций </w:t>
      </w:r>
      <w:bookmarkStart w:id="0" w:name="_GoBack"/>
      <w:bookmarkEnd w:id="0"/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определенные барьеры в  регистрации своих организаций, связанных с отсутствием юридического адреса и помещения для работы, опыта в юридических и финансовых вопросах. Как вариант решения проблемы необходимо рассмотреть возможность создания НКО – инкубатора или делового центра для НКО, где бы первый год своего существования организации могли бы воспользоваться  офисными помещениями с оборудованными рабочими местами (мебель, оргтехника, телефонная связь и Интернет), помещением для переговоров и проведения встреч, собраний, мероприятий. </w:t>
      </w:r>
    </w:p>
    <w:p w:rsidR="00BD46E8" w:rsidRPr="00421602" w:rsidRDefault="00BD46E8" w:rsidP="00421602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B848B3" w:rsidRPr="00421602" w:rsidRDefault="005629D6" w:rsidP="00421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54D18"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Обучение сотрудников и добровольцев НКО</w:t>
      </w:r>
    </w:p>
    <w:p w:rsidR="00BC3D07" w:rsidRPr="00421602" w:rsidRDefault="00431228" w:rsidP="0042160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5009AF" w:rsidRPr="00421602" w:rsidRDefault="007D6EDA" w:rsidP="0042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ab/>
      </w:r>
      <w:r w:rsidR="007B1658" w:rsidRPr="00421602">
        <w:rPr>
          <w:rFonts w:ascii="Times New Roman" w:hAnsi="Times New Roman" w:cs="Times New Roman"/>
          <w:sz w:val="28"/>
          <w:szCs w:val="28"/>
        </w:rPr>
        <w:t>В ходе работы были и</w:t>
      </w:r>
      <w:r w:rsidR="005009AF" w:rsidRPr="00421602">
        <w:rPr>
          <w:rFonts w:ascii="Times New Roman" w:hAnsi="Times New Roman" w:cs="Times New Roman"/>
          <w:sz w:val="28"/>
          <w:szCs w:val="28"/>
        </w:rPr>
        <w:t xml:space="preserve">зучены потребности НКО в обучении </w:t>
      </w:r>
      <w:r w:rsidR="00B74CF6" w:rsidRPr="00421602">
        <w:rPr>
          <w:rFonts w:ascii="Times New Roman" w:hAnsi="Times New Roman" w:cs="Times New Roman"/>
          <w:sz w:val="28"/>
          <w:szCs w:val="28"/>
        </w:rPr>
        <w:t>своих сотрудников и</w:t>
      </w:r>
      <w:r w:rsidR="00160431"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="00254D18" w:rsidRPr="00421602">
        <w:rPr>
          <w:rFonts w:ascii="Times New Roman" w:hAnsi="Times New Roman" w:cs="Times New Roman"/>
          <w:sz w:val="28"/>
          <w:szCs w:val="28"/>
        </w:rPr>
        <w:t>добровольцев</w:t>
      </w:r>
      <w:r w:rsidR="00B74CF6" w:rsidRPr="00421602">
        <w:rPr>
          <w:rFonts w:ascii="Times New Roman" w:hAnsi="Times New Roman" w:cs="Times New Roman"/>
          <w:sz w:val="28"/>
          <w:szCs w:val="28"/>
        </w:rPr>
        <w:t>. Результат</w:t>
      </w:r>
      <w:r w:rsidR="00431228" w:rsidRPr="00421602">
        <w:rPr>
          <w:rFonts w:ascii="Times New Roman" w:hAnsi="Times New Roman" w:cs="Times New Roman"/>
          <w:sz w:val="28"/>
          <w:szCs w:val="28"/>
        </w:rPr>
        <w:t>ы представлены ниже, в таблице 3</w:t>
      </w:r>
      <w:r w:rsidR="00B74CF6" w:rsidRPr="00421602">
        <w:rPr>
          <w:rFonts w:ascii="Times New Roman" w:hAnsi="Times New Roman" w:cs="Times New Roman"/>
          <w:sz w:val="28"/>
          <w:szCs w:val="28"/>
        </w:rPr>
        <w:t>.</w:t>
      </w:r>
    </w:p>
    <w:p w:rsidR="007B1658" w:rsidRPr="00421602" w:rsidRDefault="00431228" w:rsidP="004216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3-5"/>
        <w:tblW w:w="9606" w:type="dxa"/>
        <w:tblLook w:val="04A0" w:firstRow="1" w:lastRow="0" w:firstColumn="1" w:lastColumn="0" w:noHBand="0" w:noVBand="1"/>
      </w:tblPr>
      <w:tblGrid>
        <w:gridCol w:w="2152"/>
        <w:gridCol w:w="6036"/>
        <w:gridCol w:w="1418"/>
      </w:tblGrid>
      <w:tr w:rsidR="007C590E" w:rsidRPr="00421602" w:rsidTr="002C2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Конкретные темы</w:t>
            </w:r>
          </w:p>
        </w:tc>
        <w:tc>
          <w:tcPr>
            <w:tcW w:w="1418" w:type="dxa"/>
            <w:textDirection w:val="btLr"/>
            <w:hideMark/>
          </w:tcPr>
          <w:p w:rsidR="007C590E" w:rsidRPr="00421602" w:rsidRDefault="00CE69E0" w:rsidP="00421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заинтересованных НКО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НКО</w:t>
            </w: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Делопроизводство в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 самооценки в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доверия  к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лидерство и руководство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управление персоналом некоммерческой организации.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Публичный годовой отчет.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НКО и ее первые шаги.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Стратегическое планирование.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капитал.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Социальное партнерство. 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Нефинансовые источники развития НКО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человеческими ресурсами НКО</w:t>
            </w: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мотивации персонала НКО. 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добровольцами.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команды.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Корпоративная культура.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C590E" w:rsidRPr="00421602" w:rsidTr="002C2B5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НКО</w:t>
            </w: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предпринимательской деятельности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маркетинг.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социальных проектов.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программ и проектов.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C590E" w:rsidRPr="00421602" w:rsidTr="002C2B5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Кампании по продвижению общественных интересов.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Экспертиза. Общественная экспертиза. Экспертиза проектов.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НКО</w:t>
            </w: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бухгалтерского учета в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налогообложения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Бухгалтерская и иная отчетность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ПИАР</w:t>
            </w: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PR-деятельности. 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– технологии в работе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взаимодействия со СМИ.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имиджа НКО. 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реклама.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C590E" w:rsidRPr="00421602" w:rsidTr="002C2B58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Фандрайзинг</w:t>
            </w:r>
            <w:proofErr w:type="spellEnd"/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фандрайзинга</w:t>
            </w:r>
            <w:proofErr w:type="spellEnd"/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(технологии работы с частными лицами, с коммерческими и государственными организациями).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разработать заявку на грант (</w:t>
            </w:r>
            <w:proofErr w:type="spellStart"/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Грантрайтинг</w:t>
            </w:r>
            <w:proofErr w:type="spellEnd"/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по сбору частных пожертвований.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донорами.  Особенности презентации проектов донорским организациям. 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деятельности НКО</w:t>
            </w: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аспекты создания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законодательства об НКО.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C590E" w:rsidRPr="00421602" w:rsidTr="002C2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 о благотворительности.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C590E" w:rsidRPr="00421602" w:rsidTr="002C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отчетность  НКО  в Министерство юстиции.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C590E" w:rsidRPr="00421602" w:rsidTr="002C2B5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hideMark/>
          </w:tcPr>
          <w:p w:rsidR="007C590E" w:rsidRPr="00421602" w:rsidRDefault="007C590E" w:rsidP="00421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hideMark/>
          </w:tcPr>
          <w:p w:rsidR="007C590E" w:rsidRPr="00421602" w:rsidRDefault="007C590E" w:rsidP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аспекты сбора пожертвований: благотворительные мероприятия, аукционы, лотереи, спонсорская помощь.</w:t>
            </w:r>
          </w:p>
        </w:tc>
        <w:tc>
          <w:tcPr>
            <w:tcW w:w="1418" w:type="dxa"/>
            <w:noWrap/>
            <w:hideMark/>
          </w:tcPr>
          <w:p w:rsidR="007C590E" w:rsidRPr="00421602" w:rsidRDefault="007C590E" w:rsidP="00421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7B1658" w:rsidRPr="00421602" w:rsidRDefault="007B1658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228" w:rsidRPr="00421602" w:rsidRDefault="00431228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Проведен семинар </w:t>
      </w:r>
      <w:proofErr w:type="gramStart"/>
      <w:r w:rsidRPr="00421602">
        <w:rPr>
          <w:rFonts w:ascii="Times New Roman" w:hAnsi="Times New Roman" w:cs="Times New Roman"/>
          <w:sz w:val="28"/>
          <w:szCs w:val="28"/>
        </w:rPr>
        <w:t>по социальному проектированию в рамках подготовки к открытым конкурсам для некоммерческих неправительственных организаций на федеральном уровне</w:t>
      </w:r>
      <w:proofErr w:type="gramEnd"/>
      <w:r w:rsidRPr="00421602">
        <w:rPr>
          <w:rFonts w:ascii="Times New Roman" w:hAnsi="Times New Roman" w:cs="Times New Roman"/>
          <w:sz w:val="28"/>
          <w:szCs w:val="28"/>
        </w:rPr>
        <w:t>.  Отчасти благодаря этому удалось повысить количество организаций – участников  открытых конкурсов  от Ульяновской области, а также  повысить уровень успешности поданных заявок. Для сравнения приведем показатели участия в федеральных конкурсах по 2010 и 2011 году (таблица 3).</w:t>
      </w:r>
    </w:p>
    <w:p w:rsidR="00431228" w:rsidRPr="00421602" w:rsidRDefault="00431228" w:rsidP="004216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5495"/>
        <w:gridCol w:w="1701"/>
        <w:gridCol w:w="2374"/>
      </w:tblGrid>
      <w:tr w:rsidR="00431228" w:rsidRPr="00421602" w:rsidTr="00921E04">
        <w:tc>
          <w:tcPr>
            <w:tcW w:w="5495" w:type="dxa"/>
          </w:tcPr>
          <w:p w:rsidR="00431228" w:rsidRPr="00421602" w:rsidRDefault="00431228" w:rsidP="004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2374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431228" w:rsidRPr="00421602" w:rsidTr="00921E04">
        <w:tc>
          <w:tcPr>
            <w:tcW w:w="5495" w:type="dxa"/>
          </w:tcPr>
          <w:p w:rsidR="00431228" w:rsidRPr="00421602" w:rsidRDefault="00431228" w:rsidP="004216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Количество заявленных проектов</w:t>
            </w:r>
          </w:p>
        </w:tc>
        <w:tc>
          <w:tcPr>
            <w:tcW w:w="1701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4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31228" w:rsidRPr="00421602" w:rsidTr="00921E04">
        <w:tc>
          <w:tcPr>
            <w:tcW w:w="5495" w:type="dxa"/>
          </w:tcPr>
          <w:p w:rsidR="00431228" w:rsidRPr="00421602" w:rsidRDefault="00431228" w:rsidP="004216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Количество победивших проектов</w:t>
            </w:r>
          </w:p>
        </w:tc>
        <w:tc>
          <w:tcPr>
            <w:tcW w:w="1701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1228" w:rsidRPr="00421602" w:rsidTr="00921E04">
        <w:tc>
          <w:tcPr>
            <w:tcW w:w="5495" w:type="dxa"/>
          </w:tcPr>
          <w:p w:rsidR="00431228" w:rsidRPr="00421602" w:rsidRDefault="00431228" w:rsidP="004216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Общая сумма привлеченных средств</w:t>
            </w:r>
          </w:p>
        </w:tc>
        <w:tc>
          <w:tcPr>
            <w:tcW w:w="1701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3233396,00</w:t>
            </w:r>
          </w:p>
        </w:tc>
        <w:tc>
          <w:tcPr>
            <w:tcW w:w="2374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7124736,00</w:t>
            </w:r>
          </w:p>
        </w:tc>
      </w:tr>
      <w:tr w:rsidR="00431228" w:rsidRPr="00421602" w:rsidTr="00921E04">
        <w:tc>
          <w:tcPr>
            <w:tcW w:w="5495" w:type="dxa"/>
          </w:tcPr>
          <w:p w:rsidR="00431228" w:rsidRPr="00421602" w:rsidRDefault="00431228" w:rsidP="004216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Средняя величина гранта</w:t>
            </w:r>
          </w:p>
        </w:tc>
        <w:tc>
          <w:tcPr>
            <w:tcW w:w="1701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646679,20</w:t>
            </w:r>
          </w:p>
        </w:tc>
        <w:tc>
          <w:tcPr>
            <w:tcW w:w="2374" w:type="dxa"/>
          </w:tcPr>
          <w:p w:rsidR="00431228" w:rsidRPr="00421602" w:rsidRDefault="00431228" w:rsidP="004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890592,00</w:t>
            </w:r>
          </w:p>
        </w:tc>
      </w:tr>
      <w:tr w:rsidR="00431228" w:rsidRPr="00421602" w:rsidTr="00921E04">
        <w:tc>
          <w:tcPr>
            <w:tcW w:w="5495" w:type="dxa"/>
          </w:tcPr>
          <w:p w:rsidR="00431228" w:rsidRPr="00421602" w:rsidRDefault="00431228" w:rsidP="004216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побед</w:t>
            </w:r>
          </w:p>
        </w:tc>
        <w:tc>
          <w:tcPr>
            <w:tcW w:w="1701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10,2%</w:t>
            </w:r>
          </w:p>
        </w:tc>
        <w:tc>
          <w:tcPr>
            <w:tcW w:w="2374" w:type="dxa"/>
          </w:tcPr>
          <w:p w:rsidR="00431228" w:rsidRPr="00421602" w:rsidRDefault="00431228" w:rsidP="004216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431228" w:rsidRPr="00421602" w:rsidRDefault="00431228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499" w:rsidRPr="00421602" w:rsidRDefault="007B1658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Для удовлетворения образовательных потребностей сотрудниками были р</w:t>
      </w:r>
      <w:r w:rsidR="005009AF" w:rsidRPr="00421602">
        <w:rPr>
          <w:rFonts w:ascii="Times New Roman" w:hAnsi="Times New Roman" w:cs="Times New Roman"/>
          <w:sz w:val="28"/>
          <w:szCs w:val="28"/>
        </w:rPr>
        <w:t xml:space="preserve">азработаны 2  образовательные программы по теме «Доверие к НКО» и «Добровольчество». </w:t>
      </w:r>
    </w:p>
    <w:p w:rsidR="007B1658" w:rsidRPr="00421602" w:rsidRDefault="007D6EDA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Скомплектована</w:t>
      </w:r>
      <w:r w:rsidR="005009AF" w:rsidRPr="00421602">
        <w:rPr>
          <w:rFonts w:ascii="Times New Roman" w:hAnsi="Times New Roman" w:cs="Times New Roman"/>
          <w:sz w:val="28"/>
          <w:szCs w:val="28"/>
        </w:rPr>
        <w:t xml:space="preserve"> группа для </w:t>
      </w:r>
      <w:proofErr w:type="gramStart"/>
      <w:r w:rsidR="005009AF" w:rsidRPr="00421602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="005009AF" w:rsidRPr="00421602">
        <w:rPr>
          <w:rFonts w:ascii="Times New Roman" w:hAnsi="Times New Roman" w:cs="Times New Roman"/>
          <w:sz w:val="28"/>
          <w:szCs w:val="28"/>
        </w:rPr>
        <w:t xml:space="preserve"> «Доверие к НКО»</w:t>
      </w:r>
      <w:r w:rsidR="007B1658" w:rsidRPr="00421602">
        <w:rPr>
          <w:rFonts w:ascii="Times New Roman" w:hAnsi="Times New Roman" w:cs="Times New Roman"/>
          <w:sz w:val="28"/>
          <w:szCs w:val="28"/>
        </w:rPr>
        <w:t xml:space="preserve"> в  количестве</w:t>
      </w:r>
      <w:r w:rsidRPr="00421602">
        <w:rPr>
          <w:rFonts w:ascii="Times New Roman" w:hAnsi="Times New Roman" w:cs="Times New Roman"/>
          <w:sz w:val="28"/>
          <w:szCs w:val="28"/>
        </w:rPr>
        <w:t xml:space="preserve"> 23 человек</w:t>
      </w:r>
      <w:r w:rsidR="007B1658" w:rsidRPr="00421602">
        <w:rPr>
          <w:rFonts w:ascii="Times New Roman" w:hAnsi="Times New Roman" w:cs="Times New Roman"/>
          <w:sz w:val="28"/>
          <w:szCs w:val="28"/>
        </w:rPr>
        <w:t>.</w:t>
      </w:r>
      <w:r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="002F7499" w:rsidRPr="00421602">
        <w:rPr>
          <w:rFonts w:ascii="Times New Roman" w:hAnsi="Times New Roman" w:cs="Times New Roman"/>
          <w:sz w:val="28"/>
          <w:szCs w:val="28"/>
        </w:rPr>
        <w:t xml:space="preserve"> Проведено 4 занятия по 2 часа каждое по темам: </w:t>
      </w:r>
    </w:p>
    <w:p w:rsidR="002F7499" w:rsidRPr="00421602" w:rsidRDefault="002F7499" w:rsidP="00421602">
      <w:pPr>
        <w:pStyle w:val="a3"/>
        <w:numPr>
          <w:ilvl w:val="0"/>
          <w:numId w:val="18"/>
        </w:num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Введение. О природе доверия и управления НКО</w:t>
      </w:r>
      <w:r w:rsidRPr="00421602">
        <w:rPr>
          <w:rFonts w:ascii="Times New Roman" w:hAnsi="Times New Roman" w:cs="Times New Roman"/>
          <w:sz w:val="28"/>
          <w:szCs w:val="28"/>
        </w:rPr>
        <w:tab/>
      </w:r>
    </w:p>
    <w:p w:rsidR="002F7499" w:rsidRPr="00421602" w:rsidRDefault="002F7499" w:rsidP="00421602">
      <w:pPr>
        <w:pStyle w:val="a3"/>
        <w:numPr>
          <w:ilvl w:val="0"/>
          <w:numId w:val="18"/>
        </w:num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Руководитель НКО и доверие к нему</w:t>
      </w:r>
    </w:p>
    <w:p w:rsidR="002F7499" w:rsidRPr="00421602" w:rsidRDefault="002F7499" w:rsidP="00421602">
      <w:pPr>
        <w:pStyle w:val="a3"/>
        <w:numPr>
          <w:ilvl w:val="0"/>
          <w:numId w:val="18"/>
        </w:num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Команда НКО и доверие внутри неё</w:t>
      </w:r>
    </w:p>
    <w:p w:rsidR="002F7499" w:rsidRPr="00421602" w:rsidRDefault="002F7499" w:rsidP="00421602">
      <w:pPr>
        <w:pStyle w:val="a3"/>
        <w:numPr>
          <w:ilvl w:val="0"/>
          <w:numId w:val="18"/>
        </w:num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Качественно сделанная работа - залог доверия клиентов</w:t>
      </w:r>
    </w:p>
    <w:p w:rsidR="002F7499" w:rsidRPr="00421602" w:rsidRDefault="002F7499" w:rsidP="00421602">
      <w:pPr>
        <w:pStyle w:val="a3"/>
        <w:numPr>
          <w:ilvl w:val="0"/>
          <w:numId w:val="18"/>
        </w:num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Этичный сбор средств, или как сохранить уважение людей, готовых дать вам денег</w:t>
      </w:r>
    </w:p>
    <w:p w:rsidR="002F7499" w:rsidRPr="00421602" w:rsidRDefault="002F7499" w:rsidP="00421602">
      <w:pPr>
        <w:pStyle w:val="a3"/>
        <w:numPr>
          <w:ilvl w:val="0"/>
          <w:numId w:val="18"/>
        </w:num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602">
        <w:rPr>
          <w:rFonts w:ascii="Times New Roman" w:hAnsi="Times New Roman" w:cs="Times New Roman"/>
          <w:sz w:val="28"/>
          <w:szCs w:val="28"/>
        </w:rPr>
        <w:t>Внутрисекторное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 сотрудничество, или как завоевать доверие коллег из других НКО</w:t>
      </w:r>
    </w:p>
    <w:p w:rsidR="002F7499" w:rsidRPr="00421602" w:rsidRDefault="002F7499" w:rsidP="00421602">
      <w:pPr>
        <w:pStyle w:val="a3"/>
        <w:numPr>
          <w:ilvl w:val="0"/>
          <w:numId w:val="18"/>
        </w:num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Презентация деятельности НКО: как создать эффект прозрачности?</w:t>
      </w:r>
    </w:p>
    <w:p w:rsidR="00431228" w:rsidRPr="00421602" w:rsidRDefault="00431228" w:rsidP="0042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По итогам анкетирования слушателей – средняя оценка семинара по 10-ти бальной шкале – составила 9,5 балла.</w:t>
      </w:r>
    </w:p>
    <w:p w:rsidR="00431228" w:rsidRPr="00421602" w:rsidRDefault="00431228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9AF" w:rsidRPr="00421602" w:rsidRDefault="003D20DB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</w:t>
      </w:r>
      <w:r w:rsidR="005009AF" w:rsidRPr="00421602">
        <w:rPr>
          <w:rFonts w:ascii="Times New Roman" w:hAnsi="Times New Roman" w:cs="Times New Roman"/>
          <w:sz w:val="28"/>
          <w:szCs w:val="28"/>
        </w:rPr>
        <w:t>роведены п</w:t>
      </w:r>
      <w:r w:rsidR="007B1658" w:rsidRPr="00421602">
        <w:rPr>
          <w:rFonts w:ascii="Times New Roman" w:hAnsi="Times New Roman" w:cs="Times New Roman"/>
          <w:sz w:val="28"/>
          <w:szCs w:val="28"/>
        </w:rPr>
        <w:t>ереговоры с сотрудниками аппарата Общественной палаты Российской Федерации</w:t>
      </w:r>
      <w:r w:rsidR="005009AF" w:rsidRPr="00421602">
        <w:rPr>
          <w:rFonts w:ascii="Times New Roman" w:hAnsi="Times New Roman" w:cs="Times New Roman"/>
          <w:sz w:val="28"/>
          <w:szCs w:val="28"/>
        </w:rPr>
        <w:t xml:space="preserve"> об организации обучающих семинаров </w:t>
      </w:r>
      <w:r w:rsidR="007B1658" w:rsidRPr="00421602">
        <w:rPr>
          <w:rFonts w:ascii="Times New Roman" w:hAnsi="Times New Roman" w:cs="Times New Roman"/>
          <w:sz w:val="28"/>
          <w:szCs w:val="28"/>
        </w:rPr>
        <w:t xml:space="preserve">для НКО на территории </w:t>
      </w:r>
      <w:r w:rsidR="005009AF" w:rsidRPr="00421602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r w:rsidR="007B1658" w:rsidRPr="00421602">
        <w:rPr>
          <w:rFonts w:ascii="Times New Roman" w:hAnsi="Times New Roman" w:cs="Times New Roman"/>
          <w:sz w:val="28"/>
          <w:szCs w:val="28"/>
        </w:rPr>
        <w:t xml:space="preserve">и </w:t>
      </w:r>
      <w:r w:rsidR="005009AF" w:rsidRPr="00421602">
        <w:rPr>
          <w:rFonts w:ascii="Times New Roman" w:hAnsi="Times New Roman" w:cs="Times New Roman"/>
          <w:sz w:val="28"/>
          <w:szCs w:val="28"/>
        </w:rPr>
        <w:t>достигнута договоренность о проведении семинара «Менеджмент социальных проектов»  в октябре</w:t>
      </w:r>
      <w:r w:rsidR="007B1658" w:rsidRPr="00421602">
        <w:rPr>
          <w:rFonts w:ascii="Times New Roman" w:hAnsi="Times New Roman" w:cs="Times New Roman"/>
          <w:sz w:val="28"/>
          <w:szCs w:val="28"/>
        </w:rPr>
        <w:t xml:space="preserve"> на базе Центра.</w:t>
      </w:r>
      <w:r w:rsidR="005009AF"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="00431228" w:rsidRPr="00421602">
        <w:rPr>
          <w:rFonts w:ascii="Times New Roman" w:hAnsi="Times New Roman" w:cs="Times New Roman"/>
          <w:sz w:val="28"/>
          <w:szCs w:val="28"/>
        </w:rPr>
        <w:t>Сформирована группа 20 представителей НКО для участия в семинаре.</w:t>
      </w:r>
    </w:p>
    <w:p w:rsidR="00431228" w:rsidRPr="00421602" w:rsidRDefault="00431228" w:rsidP="0042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26-27 октября 2011 года на базе Общественной Палаты Ульяновской области прошел семинар на тему: «Менеджмент социальных проектов», организованный при поддержке Общественной палаты РФ. В течение двух дней представители некоммерческих организаций региона получали полезную информацию по социальному проектированию, знакомились с актуальными направлениями работы НКО в сфере разработки проектов и обменивались опытом.</w:t>
      </w:r>
    </w:p>
    <w:p w:rsidR="00431228" w:rsidRPr="00421602" w:rsidRDefault="00431228" w:rsidP="0042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семинара, прошедшего в Ульяновске, тренеры осветили следующие вопросы:</w:t>
      </w:r>
      <w:r w:rsidRPr="0042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2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социального проекта; основные шаги проектирования; особенности управления реализацией социального проекта;  источники финансирования социальных проектов, финансовый и нефинансовый </w:t>
      </w:r>
      <w:proofErr w:type="spellStart"/>
      <w:r w:rsidRPr="00421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фандрайзинг</w:t>
      </w:r>
      <w:proofErr w:type="spellEnd"/>
      <w:r w:rsidRPr="00421602">
        <w:rPr>
          <w:rFonts w:ascii="Times New Roman" w:eastAsia="Times New Roman" w:hAnsi="Times New Roman" w:cs="Times New Roman"/>
          <w:sz w:val="28"/>
          <w:szCs w:val="28"/>
          <w:lang w:eastAsia="ru-RU"/>
        </w:rPr>
        <w:t>;  работа с добровольцами;  PR в социальном проектировании;  социальное партнерство как парадигма и др.</w:t>
      </w:r>
    </w:p>
    <w:p w:rsidR="00431228" w:rsidRPr="00421602" w:rsidRDefault="00431228" w:rsidP="0042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ab/>
        <w:t>Участники семинара получили сертификаты и методическую литературу (брошюру «Технология социального проектирования»).</w:t>
      </w:r>
    </w:p>
    <w:p w:rsidR="00431228" w:rsidRPr="00421602" w:rsidRDefault="00431228" w:rsidP="002C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602" w:rsidRPr="00421602" w:rsidRDefault="00421602" w:rsidP="002C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Pr="004216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2011 года</w:t>
      </w:r>
      <w:r w:rsidRPr="0042160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4216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конференц-зале Общественной палаты Ульяновской области прошел  семинар-тренинг  в рамках  проекта </w:t>
      </w:r>
      <w:r w:rsidR="001F75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Pr="004216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Волжский альянс» по развитию региональных целевых капиталов </w:t>
      </w:r>
      <w:r w:rsidRPr="004216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партнерства фондов местных сообществ и программы «Целевые капиталы» некоммерческого партнерства </w:t>
      </w:r>
      <w:proofErr w:type="spellStart"/>
      <w:r w:rsidRPr="004216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грантодающих</w:t>
      </w:r>
      <w:proofErr w:type="spellEnd"/>
      <w:r w:rsidRPr="004216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организаций «Форум Доноров».</w:t>
      </w:r>
    </w:p>
    <w:p w:rsidR="00421602" w:rsidRPr="00421602" w:rsidRDefault="00421602" w:rsidP="002C2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1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семинара-тренинга исполнительный директор Некоммерческого партнерства </w:t>
      </w:r>
      <w:proofErr w:type="spellStart"/>
      <w:r w:rsidRPr="00421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грантодающих</w:t>
      </w:r>
      <w:proofErr w:type="spellEnd"/>
      <w:r w:rsidRPr="00421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организаций «Форум доноров»  (г. Москва) Наталья </w:t>
      </w:r>
      <w:proofErr w:type="spellStart"/>
      <w:r w:rsidRPr="00421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Каминарская</w:t>
      </w:r>
      <w:proofErr w:type="spellEnd"/>
      <w:r w:rsidRPr="00421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рассказала о  перспективах и механизме формирования целевого капитала некоммерческой организации. </w:t>
      </w:r>
    </w:p>
    <w:p w:rsidR="00421602" w:rsidRPr="00421602" w:rsidRDefault="00421602" w:rsidP="002C2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1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некоммерческих организаций, учреждений образований и культуры Ульяновской области – это новая перспективная линия развития и обеспечения финансовой стабильности.</w:t>
      </w:r>
    </w:p>
    <w:p w:rsidR="001F7595" w:rsidRDefault="001F7595" w:rsidP="0084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1602" w:rsidRPr="00421602" w:rsidRDefault="00421602" w:rsidP="00843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 декабря 2011 года при поддержке Общественной палаты Российской Федерации состоялся мини – тренинг</w:t>
      </w:r>
      <w:r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21602">
        <w:rPr>
          <w:rFonts w:ascii="Times New Roman" w:hAnsi="Times New Roman" w:cs="Times New Roman"/>
          <w:sz w:val="28"/>
          <w:szCs w:val="28"/>
        </w:rPr>
        <w:t xml:space="preserve">для сотрудников и добровольцев некоммерческих организаций по теме «Методика прозрачного и устойчивого сбора частных пожертвований в регионе».  Один из самых главных фундаментов в деятельности  некоммерческих организаций – это поддержка  самых широких слоев населения.  О том, как работать с частными жертвователями, чтобы развивать их участие в решении социальных проблем и в развитии благотворительности на территории нашего региона, о новой интересной модели организации сбора пожертвований представители НКО узнали в ходе  уникального интерактивного тренинга, провел который  тренер Санкт-Петербургской Школы социального проектирования Юрий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Тюшев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>.   Участника тренинга получили раздаточные материалы и сертификаты Центра.</w:t>
      </w:r>
    </w:p>
    <w:p w:rsidR="00421602" w:rsidRDefault="00421602" w:rsidP="00843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D77B9" w:rsidRPr="00843E31" w:rsidRDefault="006D77B9" w:rsidP="006D7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</w:t>
      </w:r>
      <w:proofErr w:type="gramStart"/>
      <w:r w:rsidRPr="00843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 встр</w:t>
      </w:r>
      <w:proofErr w:type="gramEnd"/>
      <w:r w:rsidRPr="00843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еч «Информационная среда»</w:t>
      </w:r>
    </w:p>
    <w:p w:rsidR="006D77B9" w:rsidRPr="00843E31" w:rsidRDefault="006D77B9" w:rsidP="006D7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  2011 года был запущен ци</w:t>
      </w:r>
      <w:proofErr w:type="gramStart"/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 встр</w:t>
      </w:r>
      <w:proofErr w:type="gramEnd"/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еч «Информационная среда», который заложил традицию ежемесячных встреч представителей НКО по различным актуальным вопросам. Первая такая встреча состоялась по проблемам изменения в федеральном  законодательстве  о некоммерческих организациях и о проблемах отчетности НКО. Встреча проведена в партнерстве с Управлением Министерства юстиции по Ульяновской области.  На встрече  представители НКО узнали о тех изменениях, которые уже вступили в силу или вступают с 01 января 2012 года. А также о новых законопроектах, находящихся на рассмотрении в Государственной Думе РФ.</w:t>
      </w:r>
    </w:p>
    <w:p w:rsidR="006D77B9" w:rsidRPr="00843E31" w:rsidRDefault="006D77B9" w:rsidP="006D7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встрече из цикла, которая </w:t>
      </w:r>
      <w:proofErr w:type="gramStart"/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14 декабря 2011 года освещалась</w:t>
      </w:r>
      <w:proofErr w:type="gramEnd"/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применения </w:t>
      </w:r>
      <w:r w:rsidRPr="00843E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 в работе НКО. Партнером встречи выступила АНО «Школа мультимедиа».</w:t>
      </w:r>
    </w:p>
    <w:p w:rsidR="006D77B9" w:rsidRPr="00843E31" w:rsidRDefault="006D77B9" w:rsidP="006D7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7B9" w:rsidRPr="00421602" w:rsidRDefault="006D77B9" w:rsidP="006D7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8B3" w:rsidRPr="00421602" w:rsidRDefault="005629D6" w:rsidP="0042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848B3"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Создание и работа </w:t>
      </w:r>
      <w:r w:rsidR="00A44C88"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Ульяновского </w:t>
      </w:r>
      <w:r w:rsidR="00B848B3" w:rsidRPr="00421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Клуба лидеров НКО</w:t>
      </w:r>
    </w:p>
    <w:p w:rsidR="00DA2483" w:rsidRPr="00421602" w:rsidRDefault="00DA2483" w:rsidP="0042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9AF" w:rsidRPr="00421602" w:rsidRDefault="00A44C88" w:rsidP="0042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2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возобновления деятельности </w:t>
      </w: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Ульяновского Клуба лидеров НКО, был доработан п</w:t>
      </w:r>
      <w:r w:rsidRPr="00421602">
        <w:rPr>
          <w:rFonts w:ascii="Times New Roman" w:hAnsi="Times New Roman" w:cs="Times New Roman"/>
          <w:sz w:val="28"/>
          <w:szCs w:val="28"/>
        </w:rPr>
        <w:t>роект</w:t>
      </w:r>
      <w:r w:rsidR="00D34029" w:rsidRPr="00421602">
        <w:rPr>
          <w:rFonts w:ascii="Times New Roman" w:hAnsi="Times New Roman" w:cs="Times New Roman"/>
          <w:sz w:val="28"/>
          <w:szCs w:val="28"/>
        </w:rPr>
        <w:t xml:space="preserve"> Положения об Ульяновском Клубе лидеров НКО и Приложения</w:t>
      </w:r>
      <w:r w:rsidR="005009AF" w:rsidRPr="00421602">
        <w:rPr>
          <w:rFonts w:ascii="Times New Roman" w:hAnsi="Times New Roman" w:cs="Times New Roman"/>
          <w:sz w:val="28"/>
          <w:szCs w:val="28"/>
        </w:rPr>
        <w:t xml:space="preserve"> к Положению. </w:t>
      </w:r>
      <w:r w:rsidR="00D34029" w:rsidRPr="00421602">
        <w:rPr>
          <w:rFonts w:ascii="Times New Roman" w:hAnsi="Times New Roman" w:cs="Times New Roman"/>
          <w:sz w:val="28"/>
          <w:szCs w:val="28"/>
        </w:rPr>
        <w:t xml:space="preserve"> Данные документы были разосланы </w:t>
      </w:r>
      <w:r w:rsidR="00D34029" w:rsidRPr="0042160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 НКО с предложением </w:t>
      </w:r>
      <w:proofErr w:type="gramStart"/>
      <w:r w:rsidR="00D34029" w:rsidRPr="00421602">
        <w:rPr>
          <w:rFonts w:ascii="Times New Roman" w:hAnsi="Times New Roman" w:cs="Times New Roman"/>
          <w:sz w:val="28"/>
          <w:szCs w:val="28"/>
        </w:rPr>
        <w:t>вступить</w:t>
      </w:r>
      <w:proofErr w:type="gramEnd"/>
      <w:r w:rsidR="00D34029" w:rsidRPr="00421602">
        <w:rPr>
          <w:rFonts w:ascii="Times New Roman" w:hAnsi="Times New Roman" w:cs="Times New Roman"/>
          <w:sz w:val="28"/>
          <w:szCs w:val="28"/>
        </w:rPr>
        <w:t xml:space="preserve"> в члены Клуба.  </w:t>
      </w:r>
      <w:proofErr w:type="gramStart"/>
      <w:r w:rsidR="003D20DB" w:rsidRPr="00421602">
        <w:rPr>
          <w:rFonts w:ascii="Times New Roman" w:hAnsi="Times New Roman" w:cs="Times New Roman"/>
          <w:sz w:val="28"/>
          <w:szCs w:val="28"/>
        </w:rPr>
        <w:t>Первое заседание Клуба состоялось</w:t>
      </w:r>
      <w:r w:rsidR="00D34029" w:rsidRPr="00421602">
        <w:rPr>
          <w:rFonts w:ascii="Times New Roman" w:hAnsi="Times New Roman" w:cs="Times New Roman"/>
          <w:sz w:val="28"/>
          <w:szCs w:val="28"/>
        </w:rPr>
        <w:t xml:space="preserve"> 3 октября 2011 года, на которое вынесены вопросы утверждения Положения о Клубе, выборы правления и Президента Клуба, а</w:t>
      </w:r>
      <w:r w:rsidR="003D20DB" w:rsidRPr="00421602">
        <w:rPr>
          <w:rFonts w:ascii="Times New Roman" w:hAnsi="Times New Roman" w:cs="Times New Roman"/>
          <w:sz w:val="28"/>
          <w:szCs w:val="28"/>
        </w:rPr>
        <w:t xml:space="preserve"> 5 октября члены Клуба обсуждали план</w:t>
      </w:r>
      <w:r w:rsidR="00D34029" w:rsidRPr="00421602">
        <w:rPr>
          <w:rFonts w:ascii="Times New Roman" w:hAnsi="Times New Roman" w:cs="Times New Roman"/>
          <w:sz w:val="28"/>
          <w:szCs w:val="28"/>
        </w:rPr>
        <w:t xml:space="preserve"> работы Клуба на 4 квартал 2011.</w:t>
      </w:r>
      <w:proofErr w:type="gramEnd"/>
    </w:p>
    <w:p w:rsidR="003D20DB" w:rsidRPr="00421602" w:rsidRDefault="003D20DB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Президентом Клуба лидеров избран Царев Александр Николаевич -  председатель УОО ООФ «Российский детский фонд».</w:t>
      </w:r>
    </w:p>
    <w:p w:rsidR="003D20DB" w:rsidRPr="00421602" w:rsidRDefault="003D20DB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Первые шаги в работе Клуба: </w:t>
      </w:r>
    </w:p>
    <w:p w:rsidR="003D20DB" w:rsidRPr="00421602" w:rsidRDefault="00843E31" w:rsidP="00421602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прошли 5 встреч</w:t>
      </w:r>
      <w:r w:rsidR="003D20DB" w:rsidRPr="00421602">
        <w:rPr>
          <w:rFonts w:ascii="Times New Roman" w:hAnsi="Times New Roman" w:cs="Times New Roman"/>
          <w:sz w:val="28"/>
          <w:szCs w:val="28"/>
        </w:rPr>
        <w:t xml:space="preserve">  по разработке стратегии развития некоммерческого сектора Ульяновской области (17 и 31 октября</w:t>
      </w:r>
      <w:r w:rsidR="006D77B9">
        <w:rPr>
          <w:rFonts w:ascii="Times New Roman" w:hAnsi="Times New Roman" w:cs="Times New Roman"/>
          <w:sz w:val="28"/>
          <w:szCs w:val="28"/>
        </w:rPr>
        <w:t>, 21 ноября, 30</w:t>
      </w:r>
      <w:r>
        <w:rPr>
          <w:rFonts w:ascii="Times New Roman" w:hAnsi="Times New Roman" w:cs="Times New Roman"/>
          <w:sz w:val="28"/>
          <w:szCs w:val="28"/>
        </w:rPr>
        <w:t xml:space="preserve"> ноября, 26 декабря</w:t>
      </w:r>
      <w:r w:rsidR="003D20DB" w:rsidRPr="004216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48B3" w:rsidRPr="00843E31" w:rsidRDefault="00843E31" w:rsidP="00843E31">
      <w:pPr>
        <w:pStyle w:val="a3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в декабре при содействии Центра состоялись 2 коалиционные акции некоммерческих организаций, объединившие общественные и благотворительные организации с целью помощи детям, находящихся в трудной жизненной ситуации, это </w:t>
      </w:r>
      <w:r w:rsidRPr="00843E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Детский фестиваль</w:t>
      </w:r>
      <w:r w:rsidR="003D20DB" w:rsidRPr="00843E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«Мы разные, но мы вместе» в рамках региональной программы помощи семьям, воспитывающих  детей – инвалидов,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 также благотворительная акция </w:t>
      </w:r>
      <w:r w:rsidRPr="00421602">
        <w:rPr>
          <w:rFonts w:ascii="Times New Roman" w:hAnsi="Times New Roman" w:cs="Times New Roman"/>
          <w:spacing w:val="20"/>
          <w:sz w:val="28"/>
          <w:szCs w:val="28"/>
        </w:rPr>
        <w:t>«</w:t>
      </w:r>
      <w:proofErr w:type="spellStart"/>
      <w:r w:rsidRPr="0042160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421602">
        <w:rPr>
          <w:rFonts w:ascii="Times New Roman" w:hAnsi="Times New Roman" w:cs="Times New Roman"/>
          <w:bCs/>
          <w:sz w:val="28"/>
          <w:szCs w:val="28"/>
        </w:rPr>
        <w:t>`Н</w:t>
      </w:r>
      <w:proofErr w:type="gramEnd"/>
      <w:r w:rsidRPr="00421602">
        <w:rPr>
          <w:rFonts w:ascii="Times New Roman" w:hAnsi="Times New Roman" w:cs="Times New Roman"/>
          <w:bCs/>
          <w:sz w:val="28"/>
          <w:szCs w:val="28"/>
        </w:rPr>
        <w:t>ежный</w:t>
      </w:r>
      <w:proofErr w:type="spellEnd"/>
      <w:r w:rsidRPr="00421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1602">
        <w:rPr>
          <w:rFonts w:ascii="Times New Roman" w:hAnsi="Times New Roman" w:cs="Times New Roman"/>
          <w:bCs/>
          <w:sz w:val="28"/>
          <w:szCs w:val="28"/>
        </w:rPr>
        <w:t>Bazar</w:t>
      </w:r>
      <w:proofErr w:type="spellEnd"/>
      <w:r w:rsidRPr="004216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E31" w:rsidRPr="00843E31" w:rsidRDefault="00843E31" w:rsidP="00843E31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176F" w:rsidRPr="00421602" w:rsidRDefault="00DA2483" w:rsidP="0042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FE1DEF" w:rsidRPr="00421602" w:rsidRDefault="00FE1DEF" w:rsidP="0042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DEF" w:rsidRPr="00421602" w:rsidRDefault="000920D9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602">
        <w:rPr>
          <w:rFonts w:ascii="Times New Roman" w:hAnsi="Times New Roman" w:cs="Times New Roman"/>
          <w:sz w:val="28"/>
          <w:szCs w:val="28"/>
        </w:rPr>
        <w:t>У</w:t>
      </w:r>
      <w:r w:rsidR="00FE1DEF" w:rsidRPr="00421602">
        <w:rPr>
          <w:rFonts w:ascii="Times New Roman" w:hAnsi="Times New Roman" w:cs="Times New Roman"/>
          <w:sz w:val="28"/>
          <w:szCs w:val="28"/>
        </w:rPr>
        <w:t>частие в Международной конференции «</w:t>
      </w:r>
      <w:r w:rsidR="001A07D5" w:rsidRPr="00421602">
        <w:rPr>
          <w:rFonts w:ascii="Times New Roman" w:hAnsi="Times New Roman" w:cs="Times New Roman"/>
          <w:sz w:val="28"/>
          <w:szCs w:val="28"/>
        </w:rPr>
        <w:t>З</w:t>
      </w:r>
      <w:r w:rsidR="00FE1DEF" w:rsidRPr="00421602">
        <w:rPr>
          <w:rFonts w:ascii="Times New Roman" w:hAnsi="Times New Roman" w:cs="Times New Roman"/>
          <w:sz w:val="28"/>
          <w:szCs w:val="28"/>
        </w:rPr>
        <w:t>аконодательство о благотворительности</w:t>
      </w:r>
      <w:r w:rsidR="00A827B9" w:rsidRPr="00421602">
        <w:rPr>
          <w:rFonts w:ascii="Times New Roman" w:hAnsi="Times New Roman" w:cs="Times New Roman"/>
          <w:sz w:val="28"/>
          <w:szCs w:val="28"/>
        </w:rPr>
        <w:t>: реформы в России и европейский опыт</w:t>
      </w:r>
      <w:r w:rsidR="00FE1DEF" w:rsidRPr="00421602">
        <w:rPr>
          <w:rFonts w:ascii="Times New Roman" w:hAnsi="Times New Roman" w:cs="Times New Roman"/>
          <w:sz w:val="28"/>
          <w:szCs w:val="28"/>
        </w:rPr>
        <w:t>»</w:t>
      </w:r>
      <w:r w:rsidR="00A827B9" w:rsidRPr="00421602">
        <w:rPr>
          <w:rFonts w:ascii="Times New Roman" w:hAnsi="Times New Roman" w:cs="Times New Roman"/>
          <w:sz w:val="28"/>
          <w:szCs w:val="28"/>
        </w:rPr>
        <w:t>, которая состоялась  21.09.2011 в Общественной палате Российской Федерации (г. Москва), а именно в пленарной дискуссии «Зачем государство создает условия для развития некоммерческих орг</w:t>
      </w:r>
      <w:r w:rsidR="001B5846" w:rsidRPr="00421602">
        <w:rPr>
          <w:rFonts w:ascii="Times New Roman" w:hAnsi="Times New Roman" w:cs="Times New Roman"/>
          <w:sz w:val="28"/>
          <w:szCs w:val="28"/>
        </w:rPr>
        <w:t>анизаций и благотворительности?</w:t>
      </w:r>
      <w:r w:rsidR="00A827B9" w:rsidRPr="00421602">
        <w:rPr>
          <w:rFonts w:ascii="Times New Roman" w:hAnsi="Times New Roman" w:cs="Times New Roman"/>
          <w:sz w:val="28"/>
          <w:szCs w:val="28"/>
        </w:rPr>
        <w:t xml:space="preserve">», секции «Правовой статус социально ориентированных НКО в России и за рубежом» и секции «Налоговое стимулирование доноров: как это работает». </w:t>
      </w:r>
      <w:proofErr w:type="gramEnd"/>
    </w:p>
    <w:p w:rsidR="001A07D5" w:rsidRPr="00421602" w:rsidRDefault="000920D9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У</w:t>
      </w:r>
      <w:r w:rsidR="001A07D5" w:rsidRPr="00421602">
        <w:rPr>
          <w:rFonts w:ascii="Times New Roman" w:hAnsi="Times New Roman" w:cs="Times New Roman"/>
          <w:sz w:val="28"/>
          <w:szCs w:val="28"/>
        </w:rPr>
        <w:t xml:space="preserve">частие в семинаре-тренинге </w:t>
      </w:r>
      <w:r w:rsidR="00A827B9" w:rsidRPr="00421602">
        <w:rPr>
          <w:rFonts w:ascii="Times New Roman" w:hAnsi="Times New Roman" w:cs="Times New Roman"/>
          <w:sz w:val="28"/>
          <w:szCs w:val="28"/>
        </w:rPr>
        <w:t xml:space="preserve"> в рамках проекта «Волжский Альянс» </w:t>
      </w:r>
      <w:r w:rsidR="001A07D5" w:rsidRPr="00421602">
        <w:rPr>
          <w:rFonts w:ascii="Times New Roman" w:hAnsi="Times New Roman" w:cs="Times New Roman"/>
          <w:sz w:val="28"/>
          <w:szCs w:val="28"/>
        </w:rPr>
        <w:t>по</w:t>
      </w:r>
      <w:r w:rsidR="00A827B9" w:rsidRPr="00421602">
        <w:rPr>
          <w:rFonts w:ascii="Times New Roman" w:hAnsi="Times New Roman" w:cs="Times New Roman"/>
          <w:sz w:val="28"/>
          <w:szCs w:val="28"/>
        </w:rPr>
        <w:t xml:space="preserve"> развитию региональных целевых капиталов</w:t>
      </w:r>
      <w:r w:rsidR="001A07D5" w:rsidRPr="00421602">
        <w:rPr>
          <w:rFonts w:ascii="Times New Roman" w:hAnsi="Times New Roman" w:cs="Times New Roman"/>
          <w:sz w:val="28"/>
          <w:szCs w:val="28"/>
        </w:rPr>
        <w:t xml:space="preserve"> (</w:t>
      </w:r>
      <w:r w:rsidR="00A827B9" w:rsidRPr="00421602">
        <w:rPr>
          <w:rFonts w:ascii="Times New Roman" w:hAnsi="Times New Roman" w:cs="Times New Roman"/>
          <w:sz w:val="28"/>
          <w:szCs w:val="28"/>
        </w:rPr>
        <w:t xml:space="preserve">26.09.2011 </w:t>
      </w:r>
      <w:r w:rsidR="001A07D5" w:rsidRPr="00421602">
        <w:rPr>
          <w:rFonts w:ascii="Times New Roman" w:hAnsi="Times New Roman" w:cs="Times New Roman"/>
          <w:sz w:val="28"/>
          <w:szCs w:val="28"/>
        </w:rPr>
        <w:t>г.</w:t>
      </w:r>
      <w:r w:rsidR="00A827B9" w:rsidRPr="00421602">
        <w:rPr>
          <w:rFonts w:ascii="Times New Roman" w:hAnsi="Times New Roman" w:cs="Times New Roman"/>
          <w:sz w:val="28"/>
          <w:szCs w:val="28"/>
        </w:rPr>
        <w:t xml:space="preserve">, г. </w:t>
      </w:r>
      <w:r w:rsidR="001A07D5" w:rsidRPr="00421602">
        <w:rPr>
          <w:rFonts w:ascii="Times New Roman" w:hAnsi="Times New Roman" w:cs="Times New Roman"/>
          <w:sz w:val="28"/>
          <w:szCs w:val="28"/>
        </w:rPr>
        <w:t>Самара)</w:t>
      </w:r>
      <w:r w:rsidR="00A827B9" w:rsidRPr="00421602">
        <w:rPr>
          <w:rFonts w:ascii="Times New Roman" w:hAnsi="Times New Roman" w:cs="Times New Roman"/>
          <w:sz w:val="28"/>
          <w:szCs w:val="28"/>
        </w:rPr>
        <w:t xml:space="preserve">, где рассматривались перспективы </w:t>
      </w:r>
      <w:r w:rsidR="00BA7656" w:rsidRPr="00421602">
        <w:rPr>
          <w:rFonts w:ascii="Times New Roman" w:hAnsi="Times New Roman" w:cs="Times New Roman"/>
          <w:sz w:val="28"/>
          <w:szCs w:val="28"/>
        </w:rPr>
        <w:t xml:space="preserve">и законодательная база для </w:t>
      </w:r>
      <w:r w:rsidR="00A827B9" w:rsidRPr="00421602">
        <w:rPr>
          <w:rFonts w:ascii="Times New Roman" w:hAnsi="Times New Roman" w:cs="Times New Roman"/>
          <w:sz w:val="28"/>
          <w:szCs w:val="28"/>
        </w:rPr>
        <w:t xml:space="preserve">долгосрочного инвестирования </w:t>
      </w:r>
      <w:r w:rsidR="00BA7656" w:rsidRPr="00421602">
        <w:rPr>
          <w:rFonts w:ascii="Times New Roman" w:hAnsi="Times New Roman" w:cs="Times New Roman"/>
          <w:sz w:val="28"/>
          <w:szCs w:val="28"/>
        </w:rPr>
        <w:t xml:space="preserve">в образование, культуру, науку, здравоохранение, социальную сферу и развитие непрофессионального спорта. </w:t>
      </w:r>
    </w:p>
    <w:p w:rsidR="0038702A" w:rsidRPr="00421602" w:rsidRDefault="0038702A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Участие в подготовке и проведении  12 октября 2011 года  Форума общественно-активных школ «Школа и общество», подготовка презентации «Общественно-ориентированное образование и общественно-активная школа».</w:t>
      </w:r>
    </w:p>
    <w:p w:rsidR="000920D9" w:rsidRPr="00421602" w:rsidRDefault="000920D9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602">
        <w:rPr>
          <w:rFonts w:ascii="Times New Roman" w:hAnsi="Times New Roman" w:cs="Times New Roman"/>
          <w:sz w:val="28"/>
          <w:szCs w:val="28"/>
        </w:rPr>
        <w:t>Участие во II съезде некоммерческих организаций России и Всероссийской конференции «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Госгрант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», в пленарных заседаниях «Государственная политика в области развития институтов гражданского общества», «Роль институтов гражданского общества в системе государственного и общественного управления», «Государственная политика в области поддержки социально значимых проектов», «Механизмы государственной и негосударственной поддержки социально значимых проектов», мастер-классах «Законодательное обеспечение деятельности </w:t>
      </w:r>
      <w:r w:rsidRPr="00421602">
        <w:rPr>
          <w:rFonts w:ascii="Times New Roman" w:hAnsi="Times New Roman" w:cs="Times New Roman"/>
          <w:sz w:val="28"/>
          <w:szCs w:val="28"/>
        </w:rPr>
        <w:lastRenderedPageBreak/>
        <w:t>НКО», «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Налогоообложение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 в некоммерческом секторе», «Социальное предпринимательство как</w:t>
      </w:r>
      <w:proofErr w:type="gramEnd"/>
      <w:r w:rsidRPr="00421602">
        <w:rPr>
          <w:rFonts w:ascii="Times New Roman" w:hAnsi="Times New Roman" w:cs="Times New Roman"/>
          <w:sz w:val="28"/>
          <w:szCs w:val="28"/>
        </w:rPr>
        <w:t xml:space="preserve"> механизм устойчивого развития нек</w:t>
      </w:r>
      <w:r w:rsidR="00380195" w:rsidRPr="00421602">
        <w:rPr>
          <w:rFonts w:ascii="Times New Roman" w:hAnsi="Times New Roman" w:cs="Times New Roman"/>
          <w:sz w:val="28"/>
          <w:szCs w:val="28"/>
        </w:rPr>
        <w:t>оммерческих организаций»</w:t>
      </w:r>
      <w:r w:rsidRPr="00421602">
        <w:rPr>
          <w:rFonts w:ascii="Times New Roman" w:hAnsi="Times New Roman" w:cs="Times New Roman"/>
          <w:sz w:val="28"/>
          <w:szCs w:val="28"/>
        </w:rPr>
        <w:t>, «Искусство менеджмента НКО».</w:t>
      </w:r>
    </w:p>
    <w:p w:rsidR="001A07D5" w:rsidRPr="00421602" w:rsidRDefault="00BA7656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Отделом был о</w:t>
      </w:r>
      <w:r w:rsidR="001A07D5" w:rsidRPr="00421602">
        <w:rPr>
          <w:rFonts w:ascii="Times New Roman" w:hAnsi="Times New Roman" w:cs="Times New Roman"/>
          <w:sz w:val="28"/>
          <w:szCs w:val="28"/>
        </w:rPr>
        <w:t xml:space="preserve">рганизован и проведен региональный этап конкурса лучших </w:t>
      </w:r>
      <w:r w:rsidRPr="00421602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1A07D5" w:rsidRPr="00421602">
        <w:rPr>
          <w:rFonts w:ascii="Times New Roman" w:hAnsi="Times New Roman" w:cs="Times New Roman"/>
          <w:sz w:val="28"/>
          <w:szCs w:val="28"/>
        </w:rPr>
        <w:t>проектов НКО «</w:t>
      </w:r>
      <w:proofErr w:type="spellStart"/>
      <w:r w:rsidR="001A07D5" w:rsidRPr="00421602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1A07D5" w:rsidRPr="00421602">
        <w:rPr>
          <w:rFonts w:ascii="Times New Roman" w:hAnsi="Times New Roman" w:cs="Times New Roman"/>
          <w:sz w:val="28"/>
          <w:szCs w:val="28"/>
        </w:rPr>
        <w:t>»</w:t>
      </w:r>
      <w:r w:rsidRPr="004216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656" w:rsidRPr="00421602" w:rsidRDefault="00BA7656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</w:t>
      </w:r>
      <w:r w:rsidR="001A07D5" w:rsidRPr="00421602">
        <w:rPr>
          <w:rFonts w:ascii="Times New Roman" w:hAnsi="Times New Roman" w:cs="Times New Roman"/>
          <w:sz w:val="28"/>
          <w:szCs w:val="28"/>
        </w:rPr>
        <w:t>одготовлено Положение об экспертной оценке проектов, представленных на региональный этап конкурса лучших проектов социально ориентированных НКО «</w:t>
      </w:r>
      <w:proofErr w:type="spellStart"/>
      <w:r w:rsidR="001A07D5" w:rsidRPr="00421602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1A07D5" w:rsidRPr="00421602">
        <w:rPr>
          <w:rFonts w:ascii="Times New Roman" w:hAnsi="Times New Roman" w:cs="Times New Roman"/>
          <w:sz w:val="28"/>
          <w:szCs w:val="28"/>
        </w:rPr>
        <w:t>»</w:t>
      </w:r>
      <w:r w:rsidRPr="004216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656" w:rsidRPr="00421602" w:rsidRDefault="00BA7656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</w:t>
      </w:r>
      <w:r w:rsidR="001A07D5" w:rsidRPr="00421602">
        <w:rPr>
          <w:rFonts w:ascii="Times New Roman" w:hAnsi="Times New Roman" w:cs="Times New Roman"/>
          <w:sz w:val="28"/>
          <w:szCs w:val="28"/>
        </w:rPr>
        <w:t>роведено 2 заседа</w:t>
      </w:r>
      <w:r w:rsidRPr="00421602">
        <w:rPr>
          <w:rFonts w:ascii="Times New Roman" w:hAnsi="Times New Roman" w:cs="Times New Roman"/>
          <w:sz w:val="28"/>
          <w:szCs w:val="28"/>
        </w:rPr>
        <w:t xml:space="preserve">ния экспертной группы конкурса; </w:t>
      </w:r>
    </w:p>
    <w:p w:rsidR="007D6EDA" w:rsidRPr="00421602" w:rsidRDefault="00BA7656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п</w:t>
      </w:r>
      <w:r w:rsidR="001A07D5" w:rsidRPr="00421602">
        <w:rPr>
          <w:rFonts w:ascii="Times New Roman" w:hAnsi="Times New Roman" w:cs="Times New Roman"/>
          <w:sz w:val="28"/>
          <w:szCs w:val="28"/>
        </w:rPr>
        <w:t>одготовлены  и направлены для участия в федеральном этапе</w:t>
      </w:r>
      <w:r w:rsidRPr="00421602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1A07D5" w:rsidRPr="00421602">
        <w:rPr>
          <w:rFonts w:ascii="Times New Roman" w:hAnsi="Times New Roman" w:cs="Times New Roman"/>
          <w:sz w:val="28"/>
          <w:szCs w:val="28"/>
        </w:rPr>
        <w:t xml:space="preserve"> материалы НКО Ульяновской области</w:t>
      </w:r>
      <w:r w:rsidR="007D6EDA" w:rsidRPr="00421602">
        <w:rPr>
          <w:rFonts w:ascii="Times New Roman" w:hAnsi="Times New Roman" w:cs="Times New Roman"/>
          <w:sz w:val="28"/>
          <w:szCs w:val="28"/>
        </w:rPr>
        <w:t>;</w:t>
      </w:r>
    </w:p>
    <w:p w:rsidR="001A07D5" w:rsidRPr="00421602" w:rsidRDefault="007D6EDA" w:rsidP="0042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собраны материалы участников – победителей регионального этапа конкурса для изготовления баннеров и направлены организаторам конкурса</w:t>
      </w:r>
      <w:r w:rsidR="001A07D5" w:rsidRPr="00421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0D9" w:rsidRDefault="000920D9" w:rsidP="004216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25 октября 2011 года  отделом было организовано собрание  представителей </w:t>
      </w:r>
      <w:r w:rsidRPr="00421602">
        <w:rPr>
          <w:rFonts w:ascii="Times New Roman" w:hAnsi="Times New Roman" w:cs="Times New Roman"/>
          <w:bCs/>
          <w:sz w:val="28"/>
          <w:szCs w:val="28"/>
        </w:rPr>
        <w:t xml:space="preserve">межрегиональных и региональных общественных объединений, работающих на территории области по выдвижению делегатов на </w:t>
      </w:r>
      <w:r w:rsidRPr="0042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конференцию Приволжского федерального округа по выдвижению кандидатов в члены Общественной палаты Российской Федерации.</w:t>
      </w:r>
    </w:p>
    <w:p w:rsidR="00843E31" w:rsidRPr="00421602" w:rsidRDefault="00843E31" w:rsidP="004216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25 ноября 2011 года организована поездка  ульяновской делегации из представителей НКО в г. Пенза на конференцию Приволжского федерального округа по выдвижению в состав Общественной палаты Российской Федерации. </w:t>
      </w:r>
    </w:p>
    <w:p w:rsidR="00843E31" w:rsidRDefault="00D34029" w:rsidP="0042160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С целью ознакомления с деятельностью НКО и  инициативных групп, сотрудники отдела посетили</w:t>
      </w:r>
      <w:r w:rsidR="00843E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E31" w:rsidRDefault="00D34029" w:rsidP="0042160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="001A07D5" w:rsidRPr="00421602">
        <w:rPr>
          <w:rFonts w:ascii="Times New Roman" w:hAnsi="Times New Roman" w:cs="Times New Roman"/>
          <w:sz w:val="28"/>
          <w:szCs w:val="28"/>
        </w:rPr>
        <w:t>12.09.2011  тренинг</w:t>
      </w:r>
      <w:r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="001A07D5" w:rsidRPr="00421602">
        <w:rPr>
          <w:rFonts w:ascii="Times New Roman" w:hAnsi="Times New Roman" w:cs="Times New Roman"/>
          <w:sz w:val="28"/>
          <w:szCs w:val="28"/>
        </w:rPr>
        <w:t>-</w:t>
      </w:r>
      <w:r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="001A07D5"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Pr="00421602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1A07D5" w:rsidRPr="00421602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, событие  - День рождения Клуба «Молодая семья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43E31" w:rsidRDefault="00D34029" w:rsidP="0042160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7D5" w:rsidRPr="00421602">
        <w:rPr>
          <w:rFonts w:ascii="Times New Roman" w:hAnsi="Times New Roman" w:cs="Times New Roman"/>
          <w:sz w:val="28"/>
          <w:szCs w:val="28"/>
        </w:rPr>
        <w:t>27.09.2011</w:t>
      </w:r>
      <w:proofErr w:type="gramEnd"/>
      <w:r w:rsidR="001A07D5"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="001C7383" w:rsidRPr="00421602">
        <w:rPr>
          <w:rFonts w:ascii="Times New Roman" w:hAnsi="Times New Roman" w:cs="Times New Roman"/>
          <w:sz w:val="28"/>
          <w:szCs w:val="28"/>
        </w:rPr>
        <w:t xml:space="preserve">НО РИФ, событие – презентация проекта </w:t>
      </w:r>
      <w:r w:rsidR="001A07D5" w:rsidRPr="00421602">
        <w:rPr>
          <w:rFonts w:ascii="Times New Roman" w:hAnsi="Times New Roman" w:cs="Times New Roman"/>
          <w:sz w:val="28"/>
          <w:szCs w:val="28"/>
        </w:rPr>
        <w:t>«</w:t>
      </w:r>
      <w:r w:rsidR="001C7383" w:rsidRPr="00421602">
        <w:rPr>
          <w:rFonts w:ascii="Times New Roman" w:hAnsi="Times New Roman" w:cs="Times New Roman"/>
          <w:sz w:val="28"/>
          <w:szCs w:val="28"/>
        </w:rPr>
        <w:t>Картонный город</w:t>
      </w:r>
      <w:r w:rsidR="001A07D5" w:rsidRPr="00421602">
        <w:rPr>
          <w:rFonts w:ascii="Times New Roman" w:hAnsi="Times New Roman" w:cs="Times New Roman"/>
          <w:sz w:val="28"/>
          <w:szCs w:val="28"/>
        </w:rPr>
        <w:t>»</w:t>
      </w:r>
      <w:r w:rsidR="00BD46E8" w:rsidRPr="00421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846" w:rsidRDefault="00BD46E8" w:rsidP="0042160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28.10.2011 – Выставку моло</w:t>
      </w:r>
      <w:r w:rsidR="00843E31">
        <w:rPr>
          <w:rFonts w:ascii="Times New Roman" w:hAnsi="Times New Roman" w:cs="Times New Roman"/>
          <w:sz w:val="28"/>
          <w:szCs w:val="28"/>
        </w:rPr>
        <w:t>дежных общественных объединений;</w:t>
      </w:r>
    </w:p>
    <w:p w:rsidR="00843E31" w:rsidRDefault="00843E31" w:rsidP="0042160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04.11.2011 –  проект «Картонный город»,</w:t>
      </w:r>
    </w:p>
    <w:p w:rsidR="00843E31" w:rsidRDefault="00843E31" w:rsidP="0042160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10.12.2011 – благотворительную акцию </w:t>
      </w:r>
      <w:r w:rsidRPr="00421602">
        <w:rPr>
          <w:rFonts w:ascii="Times New Roman" w:hAnsi="Times New Roman" w:cs="Times New Roman"/>
          <w:spacing w:val="20"/>
          <w:sz w:val="28"/>
          <w:szCs w:val="28"/>
        </w:rPr>
        <w:t>«</w:t>
      </w:r>
      <w:proofErr w:type="spellStart"/>
      <w:r w:rsidRPr="0042160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421602">
        <w:rPr>
          <w:rFonts w:ascii="Times New Roman" w:hAnsi="Times New Roman" w:cs="Times New Roman"/>
          <w:bCs/>
          <w:sz w:val="28"/>
          <w:szCs w:val="28"/>
        </w:rPr>
        <w:t>`Н</w:t>
      </w:r>
      <w:proofErr w:type="gramEnd"/>
      <w:r w:rsidRPr="00421602">
        <w:rPr>
          <w:rFonts w:ascii="Times New Roman" w:hAnsi="Times New Roman" w:cs="Times New Roman"/>
          <w:bCs/>
          <w:sz w:val="28"/>
          <w:szCs w:val="28"/>
        </w:rPr>
        <w:t>ежный</w:t>
      </w:r>
      <w:proofErr w:type="spellEnd"/>
      <w:r w:rsidRPr="00421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1602">
        <w:rPr>
          <w:rFonts w:ascii="Times New Roman" w:hAnsi="Times New Roman" w:cs="Times New Roman"/>
          <w:bCs/>
          <w:sz w:val="28"/>
          <w:szCs w:val="28"/>
        </w:rPr>
        <w:t>Bazar</w:t>
      </w:r>
      <w:proofErr w:type="spellEnd"/>
      <w:r w:rsidRPr="004216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E31" w:rsidRPr="00421602" w:rsidRDefault="00843E31" w:rsidP="0042160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7D5" w:rsidRPr="00421602" w:rsidRDefault="001A07D5" w:rsidP="0042160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570" w:rsidRPr="00421602" w:rsidRDefault="00F22642" w:rsidP="00421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>Основные результаты  работы Центра</w:t>
      </w:r>
    </w:p>
    <w:p w:rsidR="00406570" w:rsidRPr="00421602" w:rsidRDefault="00254D18" w:rsidP="004216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ab/>
      </w:r>
      <w:r w:rsidR="00406570" w:rsidRPr="00421602">
        <w:rPr>
          <w:rFonts w:ascii="Times New Roman" w:hAnsi="Times New Roman" w:cs="Times New Roman"/>
          <w:sz w:val="28"/>
          <w:szCs w:val="28"/>
        </w:rPr>
        <w:t xml:space="preserve">В качестве основных результатов работы  Центра можно отметить следующие: </w:t>
      </w:r>
    </w:p>
    <w:p w:rsidR="00406570" w:rsidRPr="00421602" w:rsidRDefault="00406570" w:rsidP="00421602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наблюдается  устойчивая положительная динамика  количества обращений в Центр поддержки НКО, что говорит и о качестве оказываемых консультаций; </w:t>
      </w:r>
    </w:p>
    <w:p w:rsidR="00406570" w:rsidRPr="00421602" w:rsidRDefault="00406570" w:rsidP="00421602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формируется информационное пространство некоммерческого сектора и, судя по отзывам, организации все активнее  пользуются получаемой информацией; </w:t>
      </w:r>
    </w:p>
    <w:p w:rsidR="00406570" w:rsidRPr="00421602" w:rsidRDefault="00406570" w:rsidP="00421602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постепенно повышается уровень активности НКО,  лидеры НКО сами начинают формировать запросы на дополнительное обучение и  групповые </w:t>
      </w:r>
      <w:r w:rsidRPr="00421602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по наиболее острым вопросам деятельности НКО, выходят с инициативой о проведении тех или иных мероприятий;  </w:t>
      </w:r>
    </w:p>
    <w:p w:rsidR="00406570" w:rsidRPr="00421602" w:rsidRDefault="00406570" w:rsidP="00421602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увеличивается количество некоммерческих организаций – участников конкурсов на Федеральном уровне (53 проекта представлено на открытые конкурсы для ННО, публичные годовые отчеты  4  некоммерческих организаций – на Всероссийском конкурсе «Точка отсчета»); </w:t>
      </w:r>
    </w:p>
    <w:p w:rsidR="00406570" w:rsidRPr="00421602" w:rsidRDefault="00406570" w:rsidP="00421602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421602">
        <w:rPr>
          <w:rFonts w:ascii="Times New Roman" w:hAnsi="Times New Roman" w:cs="Times New Roman"/>
          <w:sz w:val="28"/>
          <w:szCs w:val="28"/>
        </w:rPr>
        <w:t>социальных инвестиций, привлеченных некоммерческими организациями региона выросло</w:t>
      </w:r>
      <w:proofErr w:type="gramEnd"/>
      <w:r w:rsidRPr="00421602">
        <w:rPr>
          <w:rFonts w:ascii="Times New Roman" w:hAnsi="Times New Roman" w:cs="Times New Roman"/>
          <w:sz w:val="28"/>
          <w:szCs w:val="28"/>
        </w:rPr>
        <w:t xml:space="preserve"> от  3, 2 млн. рублей (2010 год) до 7,1 млн. рублей (2011 г.)</w:t>
      </w:r>
    </w:p>
    <w:p w:rsidR="00406570" w:rsidRPr="00421602" w:rsidRDefault="00406570" w:rsidP="00421602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созданы условия для обучения представителей НКО, сотрудники и добровольцы организаций повышают свою квалификацию через семинары и тренинги, хотя активность участия в образовательных программах остается достаточно низкой. </w:t>
      </w:r>
    </w:p>
    <w:p w:rsidR="00F22642" w:rsidRPr="00421602" w:rsidRDefault="00F22642" w:rsidP="00421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42" w:rsidRPr="00421602" w:rsidRDefault="00F22642" w:rsidP="00421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>Перспективы развития  НКО региона</w:t>
      </w:r>
    </w:p>
    <w:p w:rsidR="00406570" w:rsidRPr="00421602" w:rsidRDefault="00406570" w:rsidP="004216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результатам работы центра с июля по октябрь 2011 года выявились несколько перспективных направлений для развития некоммерческого сектора: </w:t>
      </w:r>
    </w:p>
    <w:p w:rsidR="00406570" w:rsidRPr="00421602" w:rsidRDefault="00406570" w:rsidP="0042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 «НКО – инкубатора» или «Делового центра НКО», где бы некоммерческие организации могли бы воспользоваться  офисными помещениями с оборудованными рабочими местами (мебель, оргтехника, телефонная связь и Интернет), помещением для переговоров и проведения встреч, собраний, мероприятий; </w:t>
      </w:r>
    </w:p>
    <w:p w:rsidR="00406570" w:rsidRPr="00421602" w:rsidRDefault="00406570" w:rsidP="0042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мотивирование и обучение представителей НКО основам социального предпринимательства и участию в конкурсах на закупку товаров и услуг для государственных и муниципальных нужд; </w:t>
      </w:r>
    </w:p>
    <w:p w:rsidR="00406570" w:rsidRPr="00421602" w:rsidRDefault="00406570" w:rsidP="0042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 регионального фонда целевого капитала для некоммерческих организаций Ульяновской области, а также создание целевых капиталов ведущих учреждений образования и культуры региона.  </w:t>
      </w:r>
    </w:p>
    <w:sectPr w:rsidR="00406570" w:rsidRPr="004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F0" w:rsidRDefault="003A34F0" w:rsidP="002F7499">
      <w:pPr>
        <w:spacing w:after="0" w:line="240" w:lineRule="auto"/>
      </w:pPr>
      <w:r>
        <w:separator/>
      </w:r>
    </w:p>
  </w:endnote>
  <w:endnote w:type="continuationSeparator" w:id="0">
    <w:p w:rsidR="003A34F0" w:rsidRDefault="003A34F0" w:rsidP="002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F0" w:rsidRDefault="003A34F0" w:rsidP="002F7499">
      <w:pPr>
        <w:spacing w:after="0" w:line="240" w:lineRule="auto"/>
      </w:pPr>
      <w:r>
        <w:separator/>
      </w:r>
    </w:p>
  </w:footnote>
  <w:footnote w:type="continuationSeparator" w:id="0">
    <w:p w:rsidR="003A34F0" w:rsidRDefault="003A34F0" w:rsidP="002F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535"/>
    <w:multiLevelType w:val="hybridMultilevel"/>
    <w:tmpl w:val="F86C0902"/>
    <w:lvl w:ilvl="0" w:tplc="C27458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8674FC"/>
    <w:multiLevelType w:val="hybridMultilevel"/>
    <w:tmpl w:val="49943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50295"/>
    <w:multiLevelType w:val="hybridMultilevel"/>
    <w:tmpl w:val="FE6C2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35C27"/>
    <w:multiLevelType w:val="hybridMultilevel"/>
    <w:tmpl w:val="C0E6D5EC"/>
    <w:lvl w:ilvl="0" w:tplc="D1FEB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E6A70"/>
    <w:multiLevelType w:val="hybridMultilevel"/>
    <w:tmpl w:val="28CEBF3A"/>
    <w:lvl w:ilvl="0" w:tplc="C2745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24788"/>
    <w:multiLevelType w:val="hybridMultilevel"/>
    <w:tmpl w:val="B234F128"/>
    <w:lvl w:ilvl="0" w:tplc="C2745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E3FF5"/>
    <w:multiLevelType w:val="hybridMultilevel"/>
    <w:tmpl w:val="AF08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1207B"/>
    <w:multiLevelType w:val="hybridMultilevel"/>
    <w:tmpl w:val="A3F43B10"/>
    <w:lvl w:ilvl="0" w:tplc="D1FEB6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4F44EA"/>
    <w:multiLevelType w:val="hybridMultilevel"/>
    <w:tmpl w:val="A04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22EA"/>
    <w:multiLevelType w:val="hybridMultilevel"/>
    <w:tmpl w:val="F928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16B66"/>
    <w:multiLevelType w:val="hybridMultilevel"/>
    <w:tmpl w:val="03FE7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458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D2FAE"/>
    <w:multiLevelType w:val="hybridMultilevel"/>
    <w:tmpl w:val="E99CB154"/>
    <w:lvl w:ilvl="0" w:tplc="D1FEB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3E7679"/>
    <w:multiLevelType w:val="hybridMultilevel"/>
    <w:tmpl w:val="ABA2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71BE2"/>
    <w:multiLevelType w:val="hybridMultilevel"/>
    <w:tmpl w:val="852A32C2"/>
    <w:lvl w:ilvl="0" w:tplc="B3CE8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90518"/>
    <w:multiLevelType w:val="hybridMultilevel"/>
    <w:tmpl w:val="4C12A58E"/>
    <w:lvl w:ilvl="0" w:tplc="C2745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5191F"/>
    <w:multiLevelType w:val="hybridMultilevel"/>
    <w:tmpl w:val="DB1A0376"/>
    <w:lvl w:ilvl="0" w:tplc="C2745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F1AC3"/>
    <w:multiLevelType w:val="hybridMultilevel"/>
    <w:tmpl w:val="A28C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07B5"/>
    <w:multiLevelType w:val="hybridMultilevel"/>
    <w:tmpl w:val="C8DA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4D4E81"/>
    <w:multiLevelType w:val="hybridMultilevel"/>
    <w:tmpl w:val="EADC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02D9E"/>
    <w:multiLevelType w:val="hybridMultilevel"/>
    <w:tmpl w:val="77346B3E"/>
    <w:lvl w:ilvl="0" w:tplc="D1FEB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EB41A6"/>
    <w:multiLevelType w:val="hybridMultilevel"/>
    <w:tmpl w:val="9C1ED5CA"/>
    <w:lvl w:ilvl="0" w:tplc="C2745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D51F3"/>
    <w:multiLevelType w:val="hybridMultilevel"/>
    <w:tmpl w:val="99DC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44D87"/>
    <w:multiLevelType w:val="hybridMultilevel"/>
    <w:tmpl w:val="5016D82E"/>
    <w:lvl w:ilvl="0" w:tplc="C2745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22"/>
  </w:num>
  <w:num w:numId="13">
    <w:abstractNumId w:val="0"/>
  </w:num>
  <w:num w:numId="14">
    <w:abstractNumId w:val="20"/>
  </w:num>
  <w:num w:numId="15">
    <w:abstractNumId w:val="1"/>
  </w:num>
  <w:num w:numId="16">
    <w:abstractNumId w:val="12"/>
  </w:num>
  <w:num w:numId="17">
    <w:abstractNumId w:val="21"/>
  </w:num>
  <w:num w:numId="18">
    <w:abstractNumId w:val="18"/>
  </w:num>
  <w:num w:numId="19">
    <w:abstractNumId w:val="8"/>
  </w:num>
  <w:num w:numId="20">
    <w:abstractNumId w:val="16"/>
  </w:num>
  <w:num w:numId="21">
    <w:abstractNumId w:val="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6F"/>
    <w:rsid w:val="0002176F"/>
    <w:rsid w:val="0006185D"/>
    <w:rsid w:val="000920D9"/>
    <w:rsid w:val="000E23BA"/>
    <w:rsid w:val="00160431"/>
    <w:rsid w:val="00195BED"/>
    <w:rsid w:val="001A07D5"/>
    <w:rsid w:val="001B5846"/>
    <w:rsid w:val="001C7383"/>
    <w:rsid w:val="001F7595"/>
    <w:rsid w:val="00203F92"/>
    <w:rsid w:val="00217054"/>
    <w:rsid w:val="00254D18"/>
    <w:rsid w:val="00267C16"/>
    <w:rsid w:val="002C2B58"/>
    <w:rsid w:val="002F7499"/>
    <w:rsid w:val="00380195"/>
    <w:rsid w:val="0038702A"/>
    <w:rsid w:val="003A34F0"/>
    <w:rsid w:val="003D20DB"/>
    <w:rsid w:val="00406570"/>
    <w:rsid w:val="0042046F"/>
    <w:rsid w:val="00421602"/>
    <w:rsid w:val="00431228"/>
    <w:rsid w:val="00450B5D"/>
    <w:rsid w:val="00455E0B"/>
    <w:rsid w:val="00456851"/>
    <w:rsid w:val="005009AF"/>
    <w:rsid w:val="005629D6"/>
    <w:rsid w:val="00583F20"/>
    <w:rsid w:val="005C18B4"/>
    <w:rsid w:val="005D04FD"/>
    <w:rsid w:val="005D7140"/>
    <w:rsid w:val="006101DE"/>
    <w:rsid w:val="00655A03"/>
    <w:rsid w:val="006D77B9"/>
    <w:rsid w:val="007308AA"/>
    <w:rsid w:val="007423ED"/>
    <w:rsid w:val="0079129A"/>
    <w:rsid w:val="007B1658"/>
    <w:rsid w:val="007C590E"/>
    <w:rsid w:val="007D6EDA"/>
    <w:rsid w:val="007E32E7"/>
    <w:rsid w:val="00843E31"/>
    <w:rsid w:val="0088025D"/>
    <w:rsid w:val="008A6FC7"/>
    <w:rsid w:val="008F002F"/>
    <w:rsid w:val="00921E04"/>
    <w:rsid w:val="009C5A34"/>
    <w:rsid w:val="00A44C88"/>
    <w:rsid w:val="00A827B9"/>
    <w:rsid w:val="00B16ACA"/>
    <w:rsid w:val="00B17DBE"/>
    <w:rsid w:val="00B504CA"/>
    <w:rsid w:val="00B74CF6"/>
    <w:rsid w:val="00B848B3"/>
    <w:rsid w:val="00B95BA3"/>
    <w:rsid w:val="00BA7656"/>
    <w:rsid w:val="00BC3D07"/>
    <w:rsid w:val="00BC4A04"/>
    <w:rsid w:val="00BD46E8"/>
    <w:rsid w:val="00CE69E0"/>
    <w:rsid w:val="00CF68A4"/>
    <w:rsid w:val="00D2718C"/>
    <w:rsid w:val="00D34029"/>
    <w:rsid w:val="00DA2483"/>
    <w:rsid w:val="00DB498D"/>
    <w:rsid w:val="00DB565D"/>
    <w:rsid w:val="00DB70F8"/>
    <w:rsid w:val="00DD0DF4"/>
    <w:rsid w:val="00E24DCB"/>
    <w:rsid w:val="00E52993"/>
    <w:rsid w:val="00EB65B9"/>
    <w:rsid w:val="00EE4600"/>
    <w:rsid w:val="00F22642"/>
    <w:rsid w:val="00F44E1C"/>
    <w:rsid w:val="00F714CD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4CD"/>
    <w:pPr>
      <w:ind w:left="720"/>
      <w:contextualSpacing/>
    </w:pPr>
  </w:style>
  <w:style w:type="table" w:styleId="a4">
    <w:name w:val="Table Grid"/>
    <w:basedOn w:val="a1"/>
    <w:uiPriority w:val="59"/>
    <w:rsid w:val="00BC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C3D0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A765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65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C7383"/>
  </w:style>
  <w:style w:type="character" w:customStyle="1" w:styleId="apple-converted-space">
    <w:name w:val="apple-converted-space"/>
    <w:basedOn w:val="a0"/>
    <w:rsid w:val="001C7383"/>
  </w:style>
  <w:style w:type="character" w:styleId="a8">
    <w:name w:val="Strong"/>
    <w:basedOn w:val="a0"/>
    <w:uiPriority w:val="22"/>
    <w:qFormat/>
    <w:rsid w:val="001C7383"/>
    <w:rPr>
      <w:b/>
      <w:bCs/>
    </w:rPr>
  </w:style>
  <w:style w:type="character" w:styleId="a9">
    <w:name w:val="Emphasis"/>
    <w:basedOn w:val="a0"/>
    <w:uiPriority w:val="20"/>
    <w:qFormat/>
    <w:rsid w:val="001C7383"/>
    <w:rPr>
      <w:i/>
      <w:iCs/>
    </w:rPr>
  </w:style>
  <w:style w:type="table" w:styleId="-5">
    <w:name w:val="Light List Accent 5"/>
    <w:basedOn w:val="a1"/>
    <w:uiPriority w:val="61"/>
    <w:rsid w:val="007C5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CE6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a">
    <w:name w:val="header"/>
    <w:basedOn w:val="a"/>
    <w:link w:val="ab"/>
    <w:uiPriority w:val="99"/>
    <w:unhideWhenUsed/>
    <w:rsid w:val="002F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7499"/>
  </w:style>
  <w:style w:type="paragraph" w:styleId="ac">
    <w:name w:val="footer"/>
    <w:basedOn w:val="a"/>
    <w:link w:val="ad"/>
    <w:uiPriority w:val="99"/>
    <w:unhideWhenUsed/>
    <w:rsid w:val="002F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4CD"/>
    <w:pPr>
      <w:ind w:left="720"/>
      <w:contextualSpacing/>
    </w:pPr>
  </w:style>
  <w:style w:type="table" w:styleId="a4">
    <w:name w:val="Table Grid"/>
    <w:basedOn w:val="a1"/>
    <w:uiPriority w:val="59"/>
    <w:rsid w:val="00BC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C3D0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A765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65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C7383"/>
  </w:style>
  <w:style w:type="character" w:customStyle="1" w:styleId="apple-converted-space">
    <w:name w:val="apple-converted-space"/>
    <w:basedOn w:val="a0"/>
    <w:rsid w:val="001C7383"/>
  </w:style>
  <w:style w:type="character" w:styleId="a8">
    <w:name w:val="Strong"/>
    <w:basedOn w:val="a0"/>
    <w:uiPriority w:val="22"/>
    <w:qFormat/>
    <w:rsid w:val="001C7383"/>
    <w:rPr>
      <w:b/>
      <w:bCs/>
    </w:rPr>
  </w:style>
  <w:style w:type="character" w:styleId="a9">
    <w:name w:val="Emphasis"/>
    <w:basedOn w:val="a0"/>
    <w:uiPriority w:val="20"/>
    <w:qFormat/>
    <w:rsid w:val="001C7383"/>
    <w:rPr>
      <w:i/>
      <w:iCs/>
    </w:rPr>
  </w:style>
  <w:style w:type="table" w:styleId="-5">
    <w:name w:val="Light List Accent 5"/>
    <w:basedOn w:val="a1"/>
    <w:uiPriority w:val="61"/>
    <w:rsid w:val="007C5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CE6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a">
    <w:name w:val="header"/>
    <w:basedOn w:val="a"/>
    <w:link w:val="ab"/>
    <w:uiPriority w:val="99"/>
    <w:unhideWhenUsed/>
    <w:rsid w:val="002F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7499"/>
  </w:style>
  <w:style w:type="paragraph" w:styleId="ac">
    <w:name w:val="footer"/>
    <w:basedOn w:val="a"/>
    <w:link w:val="ad"/>
    <w:uiPriority w:val="99"/>
    <w:unhideWhenUsed/>
    <w:rsid w:val="002F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количества консультаций Центра в 2011 году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Лист1!$A$7:$A$12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Лист1!$B$7:$B$12</c:f>
              <c:numCache>
                <c:formatCode>General</c:formatCode>
                <c:ptCount val="6"/>
                <c:pt idx="0">
                  <c:v>37</c:v>
                </c:pt>
                <c:pt idx="1">
                  <c:v>45</c:v>
                </c:pt>
                <c:pt idx="2">
                  <c:v>55</c:v>
                </c:pt>
                <c:pt idx="3">
                  <c:v>64</c:v>
                </c:pt>
                <c:pt idx="4">
                  <c:v>74</c:v>
                </c:pt>
                <c:pt idx="5">
                  <c:v>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12484736"/>
        <c:axId val="112486272"/>
        <c:axId val="0"/>
      </c:bar3DChart>
      <c:catAx>
        <c:axId val="112484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486272"/>
        <c:crosses val="autoZero"/>
        <c:auto val="1"/>
        <c:lblAlgn val="ctr"/>
        <c:lblOffset val="100"/>
        <c:noMultiLvlLbl val="0"/>
      </c:catAx>
      <c:valAx>
        <c:axId val="112486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24847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E6EA-30CE-4C18-B41C-D6537FEE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2011-11-08T10:54:00Z</cp:lastPrinted>
  <dcterms:created xsi:type="dcterms:W3CDTF">2011-12-23T06:26:00Z</dcterms:created>
  <dcterms:modified xsi:type="dcterms:W3CDTF">2012-01-10T06:32:00Z</dcterms:modified>
</cp:coreProperties>
</file>